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B215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B215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DC2813" w:rsidRPr="00DC2813" w:rsidRDefault="00DC2813" w:rsidP="00DC2813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DC2813">
        <w:rPr>
          <w:rFonts w:eastAsia="Courier New"/>
          <w:kern w:val="0"/>
          <w:sz w:val="28"/>
          <w:szCs w:val="28"/>
        </w:rPr>
        <w:t>О внесении изменений в </w:t>
      </w:r>
      <w:r w:rsidRPr="00DC2813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DC281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C2813">
        <w:rPr>
          <w:rFonts w:eastAsia="Courier New"/>
          <w:bCs/>
          <w:kern w:val="0"/>
          <w:sz w:val="28"/>
          <w:szCs w:val="28"/>
        </w:rPr>
        <w:t>№</w:t>
      </w:r>
      <w:r w:rsidRPr="00DC281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C2813">
        <w:rPr>
          <w:rFonts w:eastAsia="Courier New"/>
          <w:bCs/>
          <w:kern w:val="0"/>
          <w:sz w:val="28"/>
          <w:szCs w:val="28"/>
        </w:rPr>
        <w:t>1320 «</w:t>
      </w:r>
      <w:hyperlink r:id="rId10" w:history="1">
        <w:r w:rsidRPr="00DC2813">
          <w:rPr>
            <w:kern w:val="0"/>
            <w:sz w:val="28"/>
            <w:szCs w:val="28"/>
            <w:lang w:eastAsia="ru-RU"/>
          </w:rPr>
          <w:t>Об утверждении 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</w:t>
        </w:r>
      </w:hyperlink>
      <w:r w:rsidRPr="00DC2813">
        <w:rPr>
          <w:kern w:val="0"/>
          <w:sz w:val="28"/>
          <w:szCs w:val="28"/>
          <w:lang w:eastAsia="ru-RU"/>
        </w:rPr>
        <w:t xml:space="preserve"> </w:t>
      </w:r>
    </w:p>
    <w:p w:rsidR="00DC2813" w:rsidRDefault="00DC2813" w:rsidP="00DC2813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DC2813" w:rsidRPr="00DC2813" w:rsidRDefault="00DC2813" w:rsidP="00DC2813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DC2813" w:rsidRPr="00DC2813" w:rsidRDefault="00DC2813" w:rsidP="00DC2813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DC2813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DC2813">
        <w:rPr>
          <w:kern w:val="0"/>
          <w:sz w:val="28"/>
          <w:szCs w:val="28"/>
        </w:rPr>
        <w:t> </w:t>
      </w:r>
      <w:r w:rsidRPr="00DC2813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DC2813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DC2813">
        <w:rPr>
          <w:kern w:val="0"/>
          <w:sz w:val="28"/>
          <w:szCs w:val="28"/>
        </w:rPr>
        <w:t xml:space="preserve">», </w:t>
      </w:r>
      <w:r w:rsidRPr="00DC2813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 210-ФЗ «Об </w:t>
      </w:r>
      <w:r w:rsidRPr="00DC2813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DC2813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DC2813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</w:t>
      </w:r>
      <w:r w:rsidRPr="00DC2813">
        <w:rPr>
          <w:bCs/>
          <w:kern w:val="0"/>
          <w:sz w:val="28"/>
          <w:szCs w:val="28"/>
        </w:rPr>
        <w:lastRenderedPageBreak/>
        <w:t xml:space="preserve">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DC2813">
        <w:rPr>
          <w:b/>
          <w:bCs/>
          <w:kern w:val="0"/>
          <w:sz w:val="28"/>
          <w:szCs w:val="28"/>
        </w:rPr>
        <w:t>п о с т а н о в л я е т</w:t>
      </w:r>
      <w:r w:rsidRPr="00DC2813">
        <w:rPr>
          <w:bCs/>
          <w:kern w:val="0"/>
          <w:sz w:val="28"/>
          <w:szCs w:val="28"/>
        </w:rPr>
        <w:t>:</w:t>
      </w:r>
    </w:p>
    <w:p w:rsidR="00DC2813" w:rsidRPr="00DC2813" w:rsidRDefault="00DC2813" w:rsidP="00DC2813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C2813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DC2813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</w:t>
      </w:r>
      <w:r w:rsidR="009E7C87">
        <w:rPr>
          <w:bCs/>
          <w:spacing w:val="-4"/>
          <w:kern w:val="0"/>
          <w:sz w:val="28"/>
          <w:szCs w:val="28"/>
        </w:rPr>
        <w:t>униципального округа Чувашской Р</w:t>
      </w:r>
      <w:r w:rsidRPr="00DC2813">
        <w:rPr>
          <w:bCs/>
          <w:spacing w:val="-4"/>
          <w:kern w:val="0"/>
          <w:sz w:val="28"/>
          <w:szCs w:val="28"/>
        </w:rPr>
        <w:t>еспублики по предоставлению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значения», утвержденный постановлением администрации Янтиковского муниципального округа от 27.11.2023 № 1320 следующие изменения:</w:t>
      </w:r>
    </w:p>
    <w:p w:rsidR="00DC2813" w:rsidRPr="00DC2813" w:rsidRDefault="00DC2813" w:rsidP="00DC2813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C2813">
        <w:rPr>
          <w:bCs/>
          <w:spacing w:val="-4"/>
          <w:kern w:val="0"/>
          <w:sz w:val="28"/>
          <w:szCs w:val="28"/>
        </w:rPr>
        <w:t>1) подраздел 2.14 «</w:t>
      </w:r>
      <w:r w:rsidRPr="00DC2813">
        <w:rPr>
          <w:rFonts w:ascii="Times New Roman CYR" w:hAnsi="Times New Roman CYR" w:cs="Times New Roman CYR"/>
          <w:bCs/>
          <w:color w:val="26282F"/>
          <w:kern w:val="0"/>
          <w:sz w:val="28"/>
          <w:szCs w:val="28"/>
          <w:lang w:eastAsia="ru-RU"/>
        </w:rPr>
        <w:t>Иные требования к предоставлению муниципальной услуги</w:t>
      </w:r>
      <w:r w:rsidRPr="00DC2813">
        <w:rPr>
          <w:bCs/>
          <w:spacing w:val="-4"/>
          <w:kern w:val="0"/>
          <w:sz w:val="28"/>
          <w:szCs w:val="28"/>
        </w:rPr>
        <w:t xml:space="preserve">» раздела </w:t>
      </w:r>
      <w:r w:rsidRPr="00DC2813">
        <w:rPr>
          <w:bCs/>
          <w:spacing w:val="-4"/>
          <w:kern w:val="0"/>
          <w:sz w:val="28"/>
          <w:szCs w:val="28"/>
          <w:lang w:val="en-US"/>
        </w:rPr>
        <w:t>II</w:t>
      </w:r>
      <w:r w:rsidRPr="00DC2813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2.14.3 следующего содержания:</w:t>
      </w:r>
    </w:p>
    <w:p w:rsidR="00DC2813" w:rsidRPr="00DC2813" w:rsidRDefault="00DC2813" w:rsidP="00DC2813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C2813">
        <w:rPr>
          <w:bCs/>
          <w:spacing w:val="-4"/>
          <w:kern w:val="0"/>
          <w:sz w:val="28"/>
          <w:szCs w:val="28"/>
        </w:rPr>
        <w:t>«2.14.3.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DC2813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</w:t>
      </w:r>
      <w:proofErr w:type="gramStart"/>
      <w:r w:rsidRPr="00DC2813">
        <w:rPr>
          <w:bCs/>
          <w:spacing w:val="-4"/>
          <w:kern w:val="0"/>
          <w:sz w:val="28"/>
          <w:szCs w:val="28"/>
        </w:rPr>
        <w:t>и(</w:t>
      </w:r>
      <w:proofErr w:type="gramEnd"/>
      <w:r w:rsidRPr="00DC2813">
        <w:rPr>
          <w:bCs/>
          <w:spacing w:val="-4"/>
          <w:kern w:val="0"/>
          <w:sz w:val="28"/>
          <w:szCs w:val="28"/>
        </w:rPr>
        <w:t>при технической возможности).».</w:t>
      </w:r>
    </w:p>
    <w:p w:rsidR="00DC2813" w:rsidRPr="00DC2813" w:rsidRDefault="00DC2813" w:rsidP="00DC2813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DC2813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DC2813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DC2813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DC2813" w:rsidRPr="00DC2813" w:rsidRDefault="00DC2813" w:rsidP="00DC2813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DC2813">
        <w:rPr>
          <w:bCs/>
          <w:spacing w:val="-4"/>
          <w:kern w:val="0"/>
          <w:sz w:val="28"/>
          <w:szCs w:val="28"/>
        </w:rPr>
        <w:t>3</w:t>
      </w:r>
      <w:r w:rsidR="009E7C87">
        <w:rPr>
          <w:bCs/>
          <w:spacing w:val="-4"/>
          <w:kern w:val="0"/>
          <w:sz w:val="28"/>
          <w:szCs w:val="28"/>
        </w:rPr>
        <w:t>.</w:t>
      </w:r>
      <w:r w:rsidRPr="00DC2813">
        <w:rPr>
          <w:bCs/>
          <w:spacing w:val="-4"/>
          <w:kern w:val="0"/>
          <w:sz w:val="28"/>
          <w:szCs w:val="28"/>
        </w:rPr>
        <w:t xml:space="preserve"> </w:t>
      </w:r>
      <w:bookmarkEnd w:id="1"/>
      <w:r w:rsidRPr="00DC2813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C2813" w:rsidRDefault="00DC2813" w:rsidP="00DC2813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DC2813" w:rsidRPr="00DC2813" w:rsidRDefault="00DC2813" w:rsidP="00DC2813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DC2813" w:rsidRDefault="00DC2813" w:rsidP="00DC281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kern w:val="0"/>
          <w:sz w:val="28"/>
          <w:szCs w:val="28"/>
          <w:lang w:eastAsia="ru-RU"/>
        </w:rPr>
        <w:t xml:space="preserve"> обязанности</w:t>
      </w:r>
    </w:p>
    <w:p w:rsidR="00DC2813" w:rsidRDefault="00DC2813" w:rsidP="00DC281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главы администрации Янтиковского</w:t>
      </w:r>
    </w:p>
    <w:p w:rsidR="00DC2813" w:rsidRPr="00DC2813" w:rsidRDefault="00DC2813" w:rsidP="00DC2813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И.А. Михайлова</w:t>
      </w:r>
    </w:p>
    <w:sectPr w:rsidR="00DC2813" w:rsidRPr="00DC2813" w:rsidSect="00C622E6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13" w:rsidRDefault="00DC2813" w:rsidP="00DC2813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9E7C87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22E6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2813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2152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406733715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C95ED-4BAB-4C79-BB2E-04A7C5FA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200</cp:revision>
  <cp:lastPrinted>2025-04-21T08:39:00Z</cp:lastPrinted>
  <dcterms:created xsi:type="dcterms:W3CDTF">2023-01-09T05:07:00Z</dcterms:created>
  <dcterms:modified xsi:type="dcterms:W3CDTF">2025-04-23T10:17:00Z</dcterms:modified>
</cp:coreProperties>
</file>