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1"/>
        <w:ind w:left="4536"/>
        <w:jc w:val="center"/>
        <w:rPr>
          <w:sz w:val="26"/>
          <w:szCs w:val="26"/>
        </w:rPr>
        <w:outlineLvl w:val="1"/>
      </w:pPr>
      <w:r>
        <w:rPr>
          <w:sz w:val="26"/>
          <w:szCs w:val="26"/>
        </w:rPr>
        <w:t xml:space="preserve">Приложение № 2</w:t>
      </w:r>
      <w:r>
        <w:rPr>
          <w:sz w:val="26"/>
          <w:szCs w:val="26"/>
        </w:rPr>
      </w:r>
    </w:p>
    <w:p>
      <w:pPr>
        <w:pStyle w:val="621"/>
        <w:ind w:left="4536"/>
        <w:jc w:val="center"/>
        <w:rPr>
          <w:sz w:val="26"/>
          <w:szCs w:val="26"/>
        </w:rPr>
      </w:pPr>
      <w:r>
        <w:rPr>
          <w:sz w:val="26"/>
          <w:szCs w:val="26"/>
        </w:rPr>
        <w:t xml:space="preserve">к Порядку предоставления </w:t>
      </w:r>
      <w:r>
        <w:rPr>
          <w:sz w:val="26"/>
          <w:szCs w:val="26"/>
        </w:rPr>
        <w:t xml:space="preserve">грантовой</w:t>
      </w:r>
      <w:r>
        <w:rPr>
          <w:sz w:val="26"/>
          <w:szCs w:val="26"/>
        </w:rPr>
      </w:r>
    </w:p>
    <w:p>
      <w:pPr>
        <w:pStyle w:val="621"/>
        <w:ind w:left="4536"/>
        <w:jc w:val="center"/>
        <w:rPr>
          <w:sz w:val="26"/>
          <w:szCs w:val="26"/>
        </w:rPr>
      </w:pPr>
      <w:r>
        <w:rPr>
          <w:sz w:val="26"/>
          <w:szCs w:val="26"/>
        </w:rPr>
        <w:t xml:space="preserve">поддержки </w:t>
      </w:r>
      <w:r>
        <w:rPr>
          <w:sz w:val="26"/>
          <w:szCs w:val="26"/>
        </w:rPr>
        <w:t xml:space="preserve">сельскохозяйственным</w:t>
      </w:r>
      <w:r>
        <w:rPr>
          <w:sz w:val="26"/>
          <w:szCs w:val="26"/>
        </w:rPr>
      </w:r>
    </w:p>
    <w:p>
      <w:pPr>
        <w:pStyle w:val="621"/>
        <w:ind w:left="4536"/>
        <w:jc w:val="center"/>
        <w:rPr>
          <w:sz w:val="26"/>
          <w:szCs w:val="26"/>
        </w:rPr>
      </w:pPr>
      <w:r>
        <w:rPr>
          <w:sz w:val="26"/>
          <w:szCs w:val="26"/>
        </w:rPr>
        <w:t xml:space="preserve">потребительским кооперативам </w:t>
      </w:r>
      <w:r>
        <w:rPr>
          <w:sz w:val="26"/>
          <w:szCs w:val="26"/>
        </w:rPr>
        <w:t xml:space="preserve">на</w:t>
      </w:r>
      <w:r>
        <w:rPr>
          <w:sz w:val="26"/>
          <w:szCs w:val="26"/>
        </w:rPr>
      </w:r>
    </w:p>
    <w:p>
      <w:pPr>
        <w:pStyle w:val="621"/>
        <w:ind w:left="4536"/>
        <w:jc w:val="center"/>
        <w:rPr>
          <w:sz w:val="26"/>
          <w:szCs w:val="26"/>
        </w:rPr>
      </w:pPr>
      <w:r>
        <w:rPr>
          <w:sz w:val="26"/>
          <w:szCs w:val="26"/>
        </w:rPr>
        <w:t xml:space="preserve">развитие материально-технической базы</w:t>
      </w:r>
      <w:r>
        <w:rPr>
          <w:sz w:val="26"/>
          <w:szCs w:val="26"/>
        </w:rPr>
      </w:r>
    </w:p>
    <w:p>
      <w:pPr>
        <w:pStyle w:val="621"/>
        <w:rPr>
          <w:sz w:val="26"/>
          <w:szCs w:val="26"/>
        </w:rPr>
      </w:pPr>
      <w:r>
        <w:rPr>
          <w:sz w:val="26"/>
          <w:szCs w:val="26"/>
        </w:rPr>
      </w:r>
      <w:r>
        <w:rPr>
          <w:sz w:val="26"/>
          <w:szCs w:val="26"/>
        </w:rPr>
      </w:r>
    </w:p>
    <w:p>
      <w:pPr>
        <w:pStyle w:val="621"/>
        <w:jc w:val="both"/>
        <w:rPr>
          <w:sz w:val="26"/>
          <w:szCs w:val="26"/>
        </w:rPr>
      </w:pPr>
      <w:r>
        <w:rPr>
          <w:sz w:val="26"/>
          <w:szCs w:val="26"/>
        </w:rPr>
      </w:r>
      <w:r>
        <w:rPr>
          <w:sz w:val="26"/>
          <w:szCs w:val="26"/>
        </w:rPr>
      </w:r>
    </w:p>
    <w:p>
      <w:pPr>
        <w:pStyle w:val="622"/>
        <w:jc w:val="center"/>
        <w:rPr>
          <w:rFonts w:ascii="Times New Roman" w:hAnsi="Times New Roman" w:cs="Times New Roman"/>
          <w:sz w:val="26"/>
          <w:szCs w:val="26"/>
        </w:rPr>
      </w:pPr>
      <w:r/>
      <w:bookmarkStart w:id="0" w:name="Par7783"/>
      <w:r/>
      <w:bookmarkEnd w:id="0"/>
      <w:r>
        <w:rPr>
          <w:rFonts w:ascii="Times New Roman" w:hAnsi="Times New Roman" w:cs="Times New Roman"/>
          <w:b/>
          <w:bCs/>
          <w:sz w:val="26"/>
          <w:szCs w:val="26"/>
        </w:rPr>
        <w:t xml:space="preserve">З</w:t>
      </w:r>
      <w:r>
        <w:rPr>
          <w:rFonts w:ascii="Times New Roman" w:hAnsi="Times New Roman" w:cs="Times New Roman"/>
          <w:b/>
          <w:bCs/>
          <w:sz w:val="26"/>
          <w:szCs w:val="26"/>
        </w:rPr>
        <w:t xml:space="preserve"> А Я В К А</w:t>
      </w:r>
      <w:r>
        <w:rPr>
          <w:rFonts w:ascii="Times New Roman" w:hAnsi="Times New Roman" w:cs="Times New Roman"/>
          <w:sz w:val="26"/>
          <w:szCs w:val="26"/>
        </w:rPr>
      </w:r>
    </w:p>
    <w:p>
      <w:pPr>
        <w:pStyle w:val="622"/>
        <w:jc w:val="center"/>
        <w:rPr>
          <w:rFonts w:ascii="Times New Roman" w:hAnsi="Times New Roman" w:cs="Times New Roman"/>
          <w:b/>
          <w:bCs/>
          <w:sz w:val="26"/>
          <w:szCs w:val="26"/>
        </w:rPr>
      </w:pPr>
      <w:r>
        <w:rPr>
          <w:rFonts w:ascii="Times New Roman" w:hAnsi="Times New Roman" w:cs="Times New Roman"/>
          <w:b/>
          <w:bCs/>
          <w:sz w:val="26"/>
          <w:szCs w:val="26"/>
        </w:rPr>
        <w:t xml:space="preserve">на участие в отборе для предоставления государственной поддержки в форме гранта на развитие</w:t>
      </w:r>
      <w:r>
        <w:rPr>
          <w:rFonts w:ascii="Times New Roman" w:hAnsi="Times New Roman" w:cs="Times New Roman"/>
          <w:b/>
          <w:bCs/>
          <w:sz w:val="26"/>
          <w:szCs w:val="26"/>
        </w:rPr>
        <w:t xml:space="preserve"> материально-технической базы </w:t>
      </w:r>
      <w:r>
        <w:rPr>
          <w:rFonts w:ascii="Times New Roman" w:hAnsi="Times New Roman" w:cs="Times New Roman"/>
          <w:b/>
          <w:bCs/>
          <w:sz w:val="26"/>
          <w:szCs w:val="26"/>
        </w:rPr>
      </w:r>
    </w:p>
    <w:p>
      <w:pPr>
        <w:pStyle w:val="622"/>
        <w:jc w:val="center"/>
        <w:rPr>
          <w:rFonts w:ascii="Times New Roman" w:hAnsi="Times New Roman" w:cs="Times New Roman"/>
          <w:b/>
          <w:bCs/>
          <w:sz w:val="26"/>
          <w:szCs w:val="26"/>
        </w:rPr>
      </w:pPr>
      <w:r>
        <w:rPr>
          <w:rFonts w:ascii="Times New Roman" w:hAnsi="Times New Roman" w:cs="Times New Roman"/>
          <w:b/>
          <w:bCs/>
          <w:sz w:val="26"/>
          <w:szCs w:val="26"/>
        </w:rPr>
        <w:t xml:space="preserve">сельскохозяйственн</w:t>
      </w:r>
      <w:r>
        <w:rPr>
          <w:rFonts w:ascii="Times New Roman" w:hAnsi="Times New Roman" w:cs="Times New Roman"/>
          <w:b/>
          <w:bCs/>
          <w:sz w:val="26"/>
          <w:szCs w:val="26"/>
        </w:rPr>
        <w:t xml:space="preserve">ых</w:t>
      </w:r>
      <w:r>
        <w:rPr>
          <w:rFonts w:ascii="Times New Roman" w:hAnsi="Times New Roman" w:cs="Times New Roman"/>
          <w:b/>
          <w:bCs/>
          <w:sz w:val="26"/>
          <w:szCs w:val="26"/>
        </w:rPr>
        <w:t xml:space="preserve"> потребительск</w:t>
      </w:r>
      <w:r>
        <w:rPr>
          <w:rFonts w:ascii="Times New Roman" w:hAnsi="Times New Roman" w:cs="Times New Roman"/>
          <w:b/>
          <w:bCs/>
          <w:sz w:val="26"/>
          <w:szCs w:val="26"/>
        </w:rPr>
        <w:t xml:space="preserve">их</w:t>
      </w:r>
      <w:r>
        <w:rPr>
          <w:rFonts w:ascii="Times New Roman" w:hAnsi="Times New Roman" w:cs="Times New Roman"/>
          <w:b/>
          <w:bCs/>
          <w:sz w:val="26"/>
          <w:szCs w:val="26"/>
        </w:rPr>
        <w:t xml:space="preserve"> к</w:t>
      </w:r>
      <w:r>
        <w:rPr>
          <w:rFonts w:ascii="Times New Roman" w:hAnsi="Times New Roman" w:cs="Times New Roman"/>
          <w:b/>
          <w:bCs/>
          <w:sz w:val="26"/>
          <w:szCs w:val="26"/>
        </w:rPr>
        <w:t xml:space="preserve">о</w:t>
      </w:r>
      <w:r>
        <w:rPr>
          <w:rFonts w:ascii="Times New Roman" w:hAnsi="Times New Roman" w:cs="Times New Roman"/>
          <w:b/>
          <w:bCs/>
          <w:sz w:val="26"/>
          <w:szCs w:val="26"/>
        </w:rPr>
        <w:t xml:space="preserve">оперативов</w:t>
      </w:r>
      <w:r>
        <w:rPr>
          <w:rFonts w:ascii="Times New Roman" w:hAnsi="Times New Roman" w:cs="Times New Roman"/>
          <w:b/>
          <w:bCs/>
          <w:sz w:val="26"/>
          <w:szCs w:val="26"/>
        </w:rPr>
        <w:t xml:space="preserve"> </w:t>
      </w:r>
      <w:r>
        <w:rPr>
          <w:rFonts w:ascii="Times New Roman" w:hAnsi="Times New Roman" w:cs="Times New Roman"/>
          <w:b/>
          <w:bCs/>
          <w:sz w:val="26"/>
          <w:szCs w:val="26"/>
        </w:rPr>
      </w:r>
    </w:p>
    <w:p>
      <w:pPr>
        <w:pStyle w:val="622"/>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Сельскохозяйственный потребительский кооператив __________________</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p>
    <w:p>
      <w:pPr>
        <w:pStyle w:val="622"/>
        <w:jc w:val="center"/>
        <w:rPr>
          <w:rFonts w:ascii="Times New Roman" w:hAnsi="Times New Roman" w:cs="Times New Roman"/>
          <w:sz w:val="22"/>
          <w:szCs w:val="22"/>
        </w:rPr>
      </w:pPr>
      <w:r>
        <w:rPr>
          <w:rFonts w:ascii="Times New Roman" w:hAnsi="Times New Roman" w:cs="Times New Roman"/>
          <w:sz w:val="22"/>
          <w:szCs w:val="22"/>
        </w:rPr>
        <w:t xml:space="preserve">(полное наименование сельскохозяйственного потребительского кооператива)</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p>
    <w:p>
      <w:pPr>
        <w:pStyle w:val="622"/>
        <w:jc w:val="center"/>
        <w:rPr>
          <w:rFonts w:ascii="Times New Roman" w:hAnsi="Times New Roman" w:cs="Times New Roman"/>
          <w:sz w:val="22"/>
          <w:szCs w:val="22"/>
        </w:rPr>
      </w:pPr>
      <w:r>
        <w:rPr>
          <w:rFonts w:ascii="Times New Roman" w:hAnsi="Times New Roman" w:cs="Times New Roman"/>
          <w:sz w:val="22"/>
          <w:szCs w:val="22"/>
        </w:rPr>
        <w:t xml:space="preserve">(юридический адрес)</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p>
    <w:p>
      <w:pPr>
        <w:pStyle w:val="622"/>
        <w:jc w:val="center"/>
        <w:rPr>
          <w:rFonts w:ascii="Times New Roman" w:hAnsi="Times New Roman" w:cs="Times New Roman"/>
          <w:sz w:val="22"/>
          <w:szCs w:val="22"/>
        </w:rPr>
      </w:pPr>
      <w:r>
        <w:rPr>
          <w:rFonts w:ascii="Times New Roman" w:hAnsi="Times New Roman" w:cs="Times New Roman"/>
          <w:sz w:val="22"/>
          <w:szCs w:val="22"/>
        </w:rPr>
        <w:t xml:space="preserve">(ИНН/ОГРН)</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представляет документы </w:t>
      </w:r>
      <w:r>
        <w:rPr>
          <w:rFonts w:ascii="Times New Roman" w:hAnsi="Times New Roman" w:cs="Times New Roman"/>
          <w:sz w:val="26"/>
          <w:szCs w:val="26"/>
        </w:rPr>
        <w:t xml:space="preserve">на рассмотрение комиссии по проведению отбора на получение грантов в форме субсидий для малых форм</w:t>
      </w:r>
      <w:r>
        <w:rPr>
          <w:rFonts w:ascii="Times New Roman" w:hAnsi="Times New Roman" w:cs="Times New Roman"/>
          <w:sz w:val="26"/>
          <w:szCs w:val="26"/>
        </w:rPr>
        <w:t xml:space="preserve"> хозяйствования.</w:t>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Сумма гранта на развитие материально-технической базы сельскохозя</w:t>
      </w:r>
      <w:r>
        <w:rPr>
          <w:rFonts w:ascii="Times New Roman" w:hAnsi="Times New Roman" w:cs="Times New Roman"/>
          <w:sz w:val="26"/>
          <w:szCs w:val="26"/>
        </w:rPr>
        <w:t xml:space="preserve">й</w:t>
      </w:r>
      <w:r>
        <w:rPr>
          <w:rFonts w:ascii="Times New Roman" w:hAnsi="Times New Roman" w:cs="Times New Roman"/>
          <w:sz w:val="26"/>
          <w:szCs w:val="26"/>
        </w:rPr>
        <w:t xml:space="preserve">ственного потребительского кооператива (далее – грант) за счет бюджетных средств _________________________________________________ рублей.</w:t>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С условиями участия в отборе для предоставления государственной поддержки в форме гранта на развитие</w:t>
      </w:r>
      <w:r>
        <w:rPr>
          <w:rFonts w:ascii="Times New Roman" w:hAnsi="Times New Roman" w:cs="Times New Roman"/>
          <w:sz w:val="26"/>
          <w:szCs w:val="26"/>
        </w:rPr>
        <w:t xml:space="preserve"> материально-технической базы сельскохозя</w:t>
      </w:r>
      <w:r>
        <w:rPr>
          <w:rFonts w:ascii="Times New Roman" w:hAnsi="Times New Roman" w:cs="Times New Roman"/>
          <w:sz w:val="26"/>
          <w:szCs w:val="26"/>
        </w:rPr>
        <w:t xml:space="preserve">й</w:t>
      </w:r>
      <w:r>
        <w:rPr>
          <w:rFonts w:ascii="Times New Roman" w:hAnsi="Times New Roman" w:cs="Times New Roman"/>
          <w:sz w:val="26"/>
          <w:szCs w:val="26"/>
        </w:rPr>
        <w:t xml:space="preserve">ственного потребительского кооператива (далее – отбор) ознакомлен и согласен.</w:t>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Подтверждаю, что ________________________________________________</w:t>
      </w:r>
      <w:r>
        <w:rPr>
          <w:rFonts w:ascii="Times New Roman" w:hAnsi="Times New Roman" w:cs="Times New Roman"/>
          <w:sz w:val="26"/>
          <w:szCs w:val="26"/>
        </w:rPr>
      </w:r>
    </w:p>
    <w:p>
      <w:pPr>
        <w:pStyle w:val="622"/>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(полное наименование сельскохозяйственного</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p>
    <w:p>
      <w:pPr>
        <w:pStyle w:val="622"/>
        <w:jc w:val="center"/>
        <w:rPr>
          <w:rFonts w:ascii="Times New Roman" w:hAnsi="Times New Roman" w:cs="Times New Roman"/>
          <w:sz w:val="22"/>
          <w:szCs w:val="22"/>
        </w:rPr>
      </w:pPr>
      <w:r>
        <w:rPr>
          <w:rFonts w:ascii="Times New Roman" w:hAnsi="Times New Roman" w:cs="Times New Roman"/>
          <w:sz w:val="22"/>
          <w:szCs w:val="22"/>
        </w:rPr>
        <w:t xml:space="preserve">потребительского кооператива)</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соответствует условиям, предусмотренным </w:t>
      </w:r>
      <w:hyperlink w:tooltip="отсутствие в году, предшествующем году получения гранта,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 w:anchor="Par7473" w:history="1">
        <w:r>
          <w:rPr>
            <w:rFonts w:ascii="Times New Roman" w:hAnsi="Times New Roman" w:cs="Times New Roman"/>
            <w:sz w:val="26"/>
            <w:szCs w:val="26"/>
          </w:rPr>
          <w:t xml:space="preserve">абзацами пятым и пятнадцатым пун</w:t>
        </w:r>
        <w:r>
          <w:rPr>
            <w:rFonts w:ascii="Times New Roman" w:hAnsi="Times New Roman" w:cs="Times New Roman"/>
            <w:sz w:val="26"/>
            <w:szCs w:val="26"/>
          </w:rPr>
          <w:t xml:space="preserve">к</w:t>
        </w:r>
        <w:r>
          <w:rPr>
            <w:rFonts w:ascii="Times New Roman" w:hAnsi="Times New Roman" w:cs="Times New Roman"/>
            <w:sz w:val="26"/>
            <w:szCs w:val="26"/>
          </w:rPr>
          <w:t xml:space="preserve">та 2.2</w:t>
        </w:r>
      </w:hyperlink>
      <w:r>
        <w:rPr>
          <w:rFonts w:ascii="Times New Roman" w:hAnsi="Times New Roman" w:cs="Times New Roman"/>
          <w:sz w:val="26"/>
          <w:szCs w:val="26"/>
        </w:rPr>
        <w:t xml:space="preserve">, и требованиям, предусмотренным </w:t>
      </w:r>
      <w:hyperlink w:tooltip="на первое число месяца, в котором Минсельхозом Чувашии объявлен конкурсный отбор:" w:anchor="Par7530" w:history="1">
        <w:r>
          <w:rPr>
            <w:rFonts w:ascii="Times New Roman" w:hAnsi="Times New Roman" w:cs="Times New Roman"/>
            <w:sz w:val="26"/>
            <w:szCs w:val="26"/>
          </w:rPr>
          <w:t xml:space="preserve">абзацами пятым</w:t>
        </w:r>
      </w:hyperlink>
      <w:r>
        <w:rPr>
          <w:rFonts w:ascii="Times New Roman" w:hAnsi="Times New Roman" w:cs="Times New Roman"/>
          <w:sz w:val="26"/>
          <w:szCs w:val="26"/>
        </w:rPr>
        <w:t xml:space="preserve"> – тринадцатым пун</w:t>
      </w:r>
      <w:r>
        <w:rPr>
          <w:rFonts w:ascii="Times New Roman" w:hAnsi="Times New Roman" w:cs="Times New Roman"/>
          <w:sz w:val="26"/>
          <w:szCs w:val="26"/>
        </w:rPr>
        <w:t xml:space="preserve">к</w:t>
      </w:r>
      <w:r>
        <w:rPr>
          <w:rFonts w:ascii="Times New Roman" w:hAnsi="Times New Roman" w:cs="Times New Roman"/>
          <w:sz w:val="26"/>
          <w:szCs w:val="26"/>
        </w:rPr>
        <w:t xml:space="preserve">та 3.8 Порядка предоставления </w:t>
      </w:r>
      <w:r>
        <w:rPr>
          <w:rFonts w:ascii="Times New Roman" w:hAnsi="Times New Roman" w:cs="Times New Roman"/>
          <w:sz w:val="26"/>
          <w:szCs w:val="26"/>
        </w:rPr>
        <w:t xml:space="preserve">грантовой</w:t>
      </w:r>
      <w:r>
        <w:rPr>
          <w:rFonts w:ascii="Times New Roman" w:hAnsi="Times New Roman" w:cs="Times New Roman"/>
          <w:sz w:val="26"/>
          <w:szCs w:val="26"/>
        </w:rPr>
        <w:t xml:space="preserve"> поддержки сельскохозяйственным потребительским кооперативам на развитие материально-технической базы, утвержде</w:t>
      </w:r>
      <w:r>
        <w:rPr>
          <w:rFonts w:ascii="Times New Roman" w:hAnsi="Times New Roman" w:cs="Times New Roman"/>
          <w:sz w:val="26"/>
          <w:szCs w:val="26"/>
        </w:rPr>
        <w:t xml:space="preserve">н</w:t>
      </w:r>
      <w:r>
        <w:rPr>
          <w:rFonts w:ascii="Times New Roman" w:hAnsi="Times New Roman" w:cs="Times New Roman"/>
          <w:sz w:val="26"/>
          <w:szCs w:val="26"/>
        </w:rPr>
        <w:t xml:space="preserve">ного постановлением Кабинета Министров Чувашской Республики (далее – П</w:t>
      </w:r>
      <w:r>
        <w:rPr>
          <w:rFonts w:ascii="Times New Roman" w:hAnsi="Times New Roman" w:cs="Times New Roman"/>
          <w:sz w:val="26"/>
          <w:szCs w:val="26"/>
        </w:rPr>
        <w:t xml:space="preserve">о</w:t>
      </w:r>
      <w:r>
        <w:rPr>
          <w:rFonts w:ascii="Times New Roman" w:hAnsi="Times New Roman" w:cs="Times New Roman"/>
          <w:sz w:val="26"/>
          <w:szCs w:val="26"/>
        </w:rPr>
        <w:t xml:space="preserve">рядок).</w:t>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Обязуюсь:</w:t>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достигнуть плановых показателей деятельности, предусмотренных прое</w:t>
      </w:r>
      <w:r>
        <w:rPr>
          <w:rFonts w:ascii="Times New Roman" w:hAnsi="Times New Roman" w:cs="Times New Roman"/>
          <w:sz w:val="26"/>
          <w:szCs w:val="26"/>
        </w:rPr>
        <w:t xml:space="preserve">к</w:t>
      </w:r>
      <w:r>
        <w:rPr>
          <w:rFonts w:ascii="Times New Roman" w:hAnsi="Times New Roman" w:cs="Times New Roman"/>
          <w:sz w:val="26"/>
          <w:szCs w:val="26"/>
        </w:rPr>
        <w:t xml:space="preserve">том получателя гранта на развитие материально-технической базы сельскохозя</w:t>
      </w:r>
      <w:r>
        <w:rPr>
          <w:rFonts w:ascii="Times New Roman" w:hAnsi="Times New Roman" w:cs="Times New Roman"/>
          <w:sz w:val="26"/>
          <w:szCs w:val="26"/>
        </w:rPr>
        <w:t xml:space="preserve">й</w:t>
      </w:r>
      <w:r>
        <w:rPr>
          <w:rFonts w:ascii="Times New Roman" w:hAnsi="Times New Roman" w:cs="Times New Roman"/>
          <w:sz w:val="26"/>
          <w:szCs w:val="26"/>
        </w:rPr>
        <w:t xml:space="preserve">ственного потребительского кооператива, в течение не менее пяти лет со дня заключения с</w:t>
      </w:r>
      <w:r>
        <w:rPr>
          <w:rFonts w:ascii="Times New Roman" w:hAnsi="Times New Roman" w:cs="Times New Roman"/>
          <w:sz w:val="26"/>
          <w:szCs w:val="26"/>
        </w:rPr>
        <w:t xml:space="preserve">о</w:t>
      </w:r>
      <w:r>
        <w:rPr>
          <w:rFonts w:ascii="Times New Roman" w:hAnsi="Times New Roman" w:cs="Times New Roman"/>
          <w:sz w:val="26"/>
          <w:szCs w:val="26"/>
        </w:rPr>
        <w:t xml:space="preserve">глашения;</w:t>
      </w:r>
      <w:r>
        <w:rPr>
          <w:rFonts w:ascii="Times New Roman" w:hAnsi="Times New Roman" w:cs="Times New Roman"/>
          <w:sz w:val="26"/>
          <w:szCs w:val="26"/>
        </w:rPr>
      </w:r>
    </w:p>
    <w:p>
      <w:pPr>
        <w:pStyle w:val="622"/>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использовать грант в соответствии с утвержденным планом расходов в ср</w:t>
      </w:r>
      <w:r>
        <w:rPr>
          <w:rFonts w:ascii="Times New Roman" w:hAnsi="Times New Roman" w:cs="Times New Roman"/>
          <w:sz w:val="26"/>
          <w:szCs w:val="26"/>
        </w:rPr>
        <w:t xml:space="preserve">о</w:t>
      </w:r>
      <w:r>
        <w:rPr>
          <w:rFonts w:ascii="Times New Roman" w:hAnsi="Times New Roman" w:cs="Times New Roman"/>
          <w:sz w:val="26"/>
          <w:szCs w:val="26"/>
        </w:rPr>
        <w:t xml:space="preserve">к не более 24 месяцев со дня поступления средств на лицевой счет участника казначейского сопровождения, открытый сельскохозяйственному потребител</w:t>
      </w:r>
      <w:r>
        <w:rPr>
          <w:rFonts w:ascii="Times New Roman" w:hAnsi="Times New Roman" w:cs="Times New Roman"/>
          <w:sz w:val="26"/>
          <w:szCs w:val="26"/>
        </w:rPr>
        <w:t xml:space="preserve">ь</w:t>
      </w:r>
      <w:r>
        <w:rPr>
          <w:rFonts w:ascii="Times New Roman" w:hAnsi="Times New Roman" w:cs="Times New Roman"/>
          <w:sz w:val="26"/>
          <w:szCs w:val="26"/>
        </w:rPr>
        <w:t xml:space="preserve">скому кооперативу в Министерстве финансов Чувашской Республики </w:t>
      </w:r>
      <w:r>
        <w:rPr>
          <w:rFonts w:ascii="Times New Roman" w:hAnsi="Times New Roman" w:cs="Times New Roman"/>
          <w:sz w:val="26"/>
          <w:szCs w:val="26"/>
        </w:rPr>
        <w:t xml:space="preserve">(далее – Минфин Чувашии);</w:t>
      </w:r>
      <w:r>
        <w:rPr>
          <w:rFonts w:ascii="Times New Roman" w:hAnsi="Times New Roman" w:cs="Times New Roman"/>
          <w:sz w:val="26"/>
          <w:szCs w:val="26"/>
        </w:rPr>
      </w:r>
    </w:p>
    <w:p>
      <w:pPr>
        <w:pStyle w:val="621"/>
        <w:ind w:firstLine="709"/>
        <w:jc w:val="both"/>
        <w:spacing w:line="247" w:lineRule="auto"/>
        <w:rPr>
          <w:sz w:val="26"/>
          <w:szCs w:val="26"/>
        </w:rPr>
      </w:pPr>
      <w:r>
        <w:rPr>
          <w:sz w:val="26"/>
          <w:szCs w:val="26"/>
        </w:rPr>
        <w:t xml:space="preserve">имущество, закупаемое за счет сре</w:t>
      </w:r>
      <w:r>
        <w:rPr>
          <w:sz w:val="26"/>
          <w:szCs w:val="26"/>
        </w:rPr>
        <w:t xml:space="preserve">дств гр</w:t>
      </w:r>
      <w:r>
        <w:rPr>
          <w:sz w:val="26"/>
          <w:szCs w:val="26"/>
        </w:rPr>
        <w:t xml:space="preserve">анта в соответствии с планом ра</w:t>
      </w:r>
      <w:r>
        <w:rPr>
          <w:sz w:val="26"/>
          <w:szCs w:val="26"/>
        </w:rPr>
        <w:t xml:space="preserve">с</w:t>
      </w:r>
      <w:r>
        <w:rPr>
          <w:sz w:val="26"/>
          <w:szCs w:val="26"/>
        </w:rPr>
        <w:t xml:space="preserve">ходов, в срок не позднее 90 календарных дней со дня его приобретения внести в неделимый фонд сельскохозяйственного потребительского кооператива и испол</w:t>
      </w:r>
      <w:r>
        <w:rPr>
          <w:sz w:val="26"/>
          <w:szCs w:val="26"/>
        </w:rPr>
        <w:t xml:space="preserve">ь</w:t>
      </w:r>
      <w:r>
        <w:rPr>
          <w:sz w:val="26"/>
          <w:szCs w:val="26"/>
        </w:rPr>
        <w:t xml:space="preserve">зовать его исключительно на развитие материально-технической базы сельскохозяйстве</w:t>
      </w:r>
      <w:r>
        <w:rPr>
          <w:sz w:val="26"/>
          <w:szCs w:val="26"/>
        </w:rPr>
        <w:t xml:space="preserve">н</w:t>
      </w:r>
      <w:r>
        <w:rPr>
          <w:sz w:val="26"/>
          <w:szCs w:val="26"/>
        </w:rPr>
        <w:t xml:space="preserve">ного потребительского кооператива;</w:t>
      </w:r>
      <w:r>
        <w:rPr>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осуществлять деятельность, на которую пред</w:t>
      </w:r>
      <w:r>
        <w:rPr>
          <w:rFonts w:ascii="Times New Roman" w:hAnsi="Times New Roman" w:cs="Times New Roman"/>
          <w:sz w:val="26"/>
          <w:szCs w:val="26"/>
        </w:rPr>
        <w:t xml:space="preserve">оставляется грант, на сельской территории или на территории сельской агломерации Чувашской Республики и представлять отчетность в течение не менее пяти лет со дня зачисления гранта на лицевой счет участника казначейского сопровождения, открытый сельскохозя</w:t>
      </w:r>
      <w:r>
        <w:rPr>
          <w:rFonts w:ascii="Times New Roman" w:hAnsi="Times New Roman" w:cs="Times New Roman"/>
          <w:sz w:val="26"/>
          <w:szCs w:val="26"/>
        </w:rPr>
        <w:t xml:space="preserve">й</w:t>
      </w:r>
      <w:r>
        <w:rPr>
          <w:rFonts w:ascii="Times New Roman" w:hAnsi="Times New Roman" w:cs="Times New Roman"/>
          <w:sz w:val="26"/>
          <w:szCs w:val="26"/>
        </w:rPr>
        <w:t xml:space="preserve">ственному потребительскому кооперативу в Минфине Чувашии;</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трудоустроить на по</w:t>
      </w:r>
      <w:r>
        <w:rPr>
          <w:rFonts w:ascii="Times New Roman" w:hAnsi="Times New Roman" w:cs="Times New Roman"/>
          <w:sz w:val="26"/>
          <w:szCs w:val="26"/>
        </w:rPr>
        <w:t xml:space="preserve">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сохранить созданные для трудоустройства на постоянную работу новых </w:t>
      </w:r>
      <w:r>
        <w:rPr>
          <w:rFonts w:ascii="Times New Roman" w:hAnsi="Times New Roman" w:cs="Times New Roman"/>
          <w:sz w:val="26"/>
          <w:szCs w:val="26"/>
        </w:rPr>
        <w:br/>
        <w:t xml:space="preserve">р</w:t>
      </w:r>
      <w:r>
        <w:rPr>
          <w:rFonts w:ascii="Times New Roman" w:hAnsi="Times New Roman" w:cs="Times New Roman"/>
          <w:sz w:val="26"/>
          <w:szCs w:val="26"/>
        </w:rPr>
        <w:t xml:space="preserve">а</w:t>
      </w:r>
      <w:r>
        <w:rPr>
          <w:rFonts w:ascii="Times New Roman" w:hAnsi="Times New Roman" w:cs="Times New Roman"/>
          <w:sz w:val="26"/>
          <w:szCs w:val="26"/>
        </w:rPr>
        <w:t xml:space="preserve">ботников рабочие места в течение не менее пяти лет </w:t>
      </w:r>
      <w:r>
        <w:rPr>
          <w:rFonts w:ascii="Times New Roman" w:hAnsi="Times New Roman" w:cs="Times New Roman"/>
          <w:sz w:val="26"/>
          <w:szCs w:val="26"/>
        </w:rPr>
        <w:t xml:space="preserve">с даты получения</w:t>
      </w:r>
      <w:r>
        <w:rPr>
          <w:rFonts w:ascii="Times New Roman" w:hAnsi="Times New Roman" w:cs="Times New Roman"/>
          <w:sz w:val="26"/>
          <w:szCs w:val="26"/>
        </w:rPr>
        <w:t xml:space="preserve"> гранта;</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о</w:t>
      </w:r>
      <w:r>
        <w:rPr>
          <w:rFonts w:ascii="PT Astra Serif" w:hAnsi="PT Astra Serif" w:eastAsia="PT Astra Serif" w:cs="PT Astra Serif"/>
          <w:sz w:val="26"/>
          <w:szCs w:val="26"/>
          <w:highlight w:val="white"/>
        </w:rPr>
        <w:t xml:space="preserve">беспечить ежегодный прирост объема сельскохозяйственной продукции, реализованной в отчетном финансовом году</w:t>
      </w:r>
      <w:r>
        <w:rPr>
          <w:rFonts w:ascii="PT Astra Serif" w:hAnsi="PT Astra Serif" w:eastAsia="PT Astra Serif" w:cs="PT Astra Serif"/>
          <w:sz w:val="26"/>
          <w:szCs w:val="26"/>
          <w:highlight w:val="white"/>
        </w:rPr>
        <w:t xml:space="preserve"> </w:t>
      </w:r>
      <w:r>
        <w:rPr>
          <w:rFonts w:ascii="PT Astra Serif" w:hAnsi="PT Astra Serif" w:eastAsia="PT Astra Serif" w:cs="PT Astra Serif"/>
          <w:sz w:val="26"/>
          <w:szCs w:val="26"/>
          <w:highlight w:val="white"/>
        </w:rPr>
        <w:t xml:space="preserve">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w:t>
      </w:r>
      <w:r>
        <w:rPr>
          <w:rFonts w:ascii="PT Astra Serif" w:hAnsi="PT Astra Serif" w:eastAsia="PT Astra Serif" w:cs="PT Astra Serif"/>
          <w:sz w:val="26"/>
          <w:szCs w:val="26"/>
          <w:highlight w:val="white"/>
        </w:rPr>
        <w:t xml:space="preserve">Чувашской Республики </w:t>
      </w:r>
      <w:r>
        <w:rPr>
          <w:rFonts w:ascii="PT Astra Serif" w:hAnsi="PT Astra Serif" w:eastAsia="PT Astra Serif" w:cs="PT Astra Serif"/>
          <w:sz w:val="26"/>
          <w:szCs w:val="26"/>
          <w:highlight w:val="white"/>
        </w:rPr>
        <w:t xml:space="preserve">в соответствии с данными Федеральной службы государственной статистики за последние 3 года, предшествующие году</w:t>
      </w:r>
      <w:r>
        <w:rPr>
          <w:rFonts w:ascii="PT Astra Serif" w:hAnsi="PT Astra Serif" w:eastAsia="PT Astra Serif" w:cs="PT Astra Serif"/>
          <w:sz w:val="26"/>
          <w:szCs w:val="26"/>
          <w:highlight w:val="white"/>
        </w:rPr>
        <w:t xml:space="preserve"> предоставления гранта</w:t>
      </w:r>
      <w:r>
        <w:rPr>
          <w:rFonts w:ascii="PT Astra Serif" w:hAnsi="PT Astra Serif" w:eastAsia="PT Astra Serif" w:cs="PT Astra Serif"/>
          <w:sz w:val="26"/>
          <w:szCs w:val="26"/>
          <w:highlight w:val="white"/>
        </w:rPr>
        <w:t xml:space="preserve">, но не ниже 5 проценто</w:t>
      </w:r>
      <w:r>
        <w:rPr>
          <w:rFonts w:ascii="PT Astra Serif" w:hAnsi="PT Astra Serif" w:eastAsia="PT Astra Serif" w:cs="PT Astra Serif"/>
          <w:sz w:val="26"/>
          <w:szCs w:val="26"/>
          <w:highlight w:val="none"/>
        </w:rPr>
        <w:t xml:space="preserve">в </w:t>
      </w:r>
      <w:r>
        <w:rPr>
          <w:rFonts w:ascii="Times New Roman" w:hAnsi="Times New Roman" w:cs="Times New Roman"/>
          <w:sz w:val="26"/>
          <w:szCs w:val="26"/>
        </w:rPr>
        <w:t xml:space="preserve"> в течение не менее пяти лет после получения гра</w:t>
      </w:r>
      <w:r>
        <w:rPr>
          <w:rFonts w:ascii="Times New Roman" w:hAnsi="Times New Roman" w:cs="Times New Roman"/>
          <w:sz w:val="26"/>
          <w:szCs w:val="26"/>
        </w:rPr>
        <w:t xml:space="preserve">н</w:t>
      </w:r>
      <w:r>
        <w:rPr>
          <w:rFonts w:ascii="Times New Roman" w:hAnsi="Times New Roman" w:cs="Times New Roman"/>
          <w:sz w:val="26"/>
          <w:szCs w:val="26"/>
        </w:rPr>
        <w:t xml:space="preserve">та;</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обеспечить сохранность имущества, приобретаемого сельскохозяйстве</w:t>
      </w:r>
      <w:r>
        <w:rPr>
          <w:rFonts w:ascii="Times New Roman" w:hAnsi="Times New Roman" w:cs="Times New Roman"/>
          <w:sz w:val="26"/>
          <w:szCs w:val="26"/>
        </w:rPr>
        <w:t xml:space="preserve">н</w:t>
      </w:r>
      <w:r>
        <w:rPr>
          <w:rFonts w:ascii="Times New Roman" w:hAnsi="Times New Roman" w:cs="Times New Roman"/>
          <w:sz w:val="26"/>
          <w:szCs w:val="26"/>
        </w:rPr>
        <w:t xml:space="preserve">ным потребительским кооперативом с использованием гранта, в течение пяти лет со дня получения гранта;</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представить в соответствии с Федеральным законом «О персональных данных» при подаче заявки на участие в отборе согласие членов и руководства сел</w:t>
      </w:r>
      <w:r>
        <w:rPr>
          <w:rFonts w:ascii="Times New Roman" w:hAnsi="Times New Roman" w:cs="Times New Roman"/>
          <w:sz w:val="26"/>
          <w:szCs w:val="26"/>
        </w:rPr>
        <w:t xml:space="preserve">ь</w:t>
      </w:r>
      <w:r>
        <w:rPr>
          <w:rFonts w:ascii="Times New Roman" w:hAnsi="Times New Roman" w:cs="Times New Roman"/>
          <w:sz w:val="26"/>
          <w:szCs w:val="26"/>
        </w:rPr>
        <w:t xml:space="preserve">скохозяйственного потребительского кооператива на обработку и передачу их перс</w:t>
      </w:r>
      <w:r>
        <w:rPr>
          <w:rFonts w:ascii="Times New Roman" w:hAnsi="Times New Roman" w:cs="Times New Roman"/>
          <w:sz w:val="26"/>
          <w:szCs w:val="26"/>
        </w:rPr>
        <w:t xml:space="preserve">о</w:t>
      </w:r>
      <w:r>
        <w:rPr>
          <w:rFonts w:ascii="Times New Roman" w:hAnsi="Times New Roman" w:cs="Times New Roman"/>
          <w:sz w:val="26"/>
          <w:szCs w:val="26"/>
        </w:rPr>
        <w:t xml:space="preserve">нальных данных;</w:t>
      </w:r>
      <w:r>
        <w:rPr>
          <w:rFonts w:ascii="Times New Roman" w:hAnsi="Times New Roman" w:cs="Times New Roman"/>
          <w:sz w:val="26"/>
          <w:szCs w:val="26"/>
        </w:rPr>
      </w:r>
    </w:p>
    <w:p>
      <w:pPr>
        <w:pStyle w:val="621"/>
        <w:ind w:firstLine="709"/>
        <w:jc w:val="both"/>
        <w:spacing w:line="247" w:lineRule="auto"/>
        <w:rPr>
          <w:sz w:val="26"/>
          <w:szCs w:val="26"/>
        </w:rPr>
      </w:pPr>
      <w:r>
        <w:rPr>
          <w:sz w:val="26"/>
          <w:szCs w:val="26"/>
        </w:rPr>
        <w:t xml:space="preserve">оплатить не менее 40 процентов стоимости каждого приобретения, указа</w:t>
      </w:r>
      <w:r>
        <w:rPr>
          <w:sz w:val="26"/>
          <w:szCs w:val="26"/>
        </w:rPr>
        <w:t xml:space="preserve">н</w:t>
      </w:r>
      <w:r>
        <w:rPr>
          <w:sz w:val="26"/>
          <w:szCs w:val="26"/>
        </w:rPr>
        <w:t xml:space="preserve">ного в плане расходов, в том числе непосредственно за счет собственных средств – не менее 10 процентов стоимости каждого приобретения, не позднее дня перечисления сре</w:t>
      </w:r>
      <w:r>
        <w:rPr>
          <w:sz w:val="26"/>
          <w:szCs w:val="26"/>
        </w:rPr>
        <w:t xml:space="preserve">дств гр</w:t>
      </w:r>
      <w:r>
        <w:rPr>
          <w:sz w:val="26"/>
          <w:szCs w:val="26"/>
        </w:rPr>
        <w:t xml:space="preserve">анта с лицевого счета участника казначейского сопровождения, открытого сельскохозяйс</w:t>
      </w:r>
      <w:r>
        <w:rPr>
          <w:sz w:val="26"/>
          <w:szCs w:val="26"/>
        </w:rPr>
        <w:t xml:space="preserve">т</w:t>
      </w:r>
      <w:r>
        <w:rPr>
          <w:sz w:val="26"/>
          <w:szCs w:val="26"/>
        </w:rPr>
        <w:t xml:space="preserve">венным потребительским кооперативом в Минфине Ч</w:t>
      </w:r>
      <w:r>
        <w:rPr>
          <w:sz w:val="26"/>
          <w:szCs w:val="26"/>
        </w:rPr>
        <w:t xml:space="preserve">у</w:t>
      </w:r>
      <w:r>
        <w:rPr>
          <w:sz w:val="26"/>
          <w:szCs w:val="26"/>
        </w:rPr>
        <w:t xml:space="preserve">вашии;</w:t>
      </w:r>
      <w:r>
        <w:rPr>
          <w:sz w:val="26"/>
          <w:szCs w:val="26"/>
        </w:rPr>
      </w:r>
    </w:p>
    <w:p>
      <w:pPr>
        <w:pStyle w:val="621"/>
        <w:ind w:firstLine="709"/>
        <w:jc w:val="both"/>
        <w:spacing w:line="247" w:lineRule="auto"/>
        <w:rPr>
          <w:sz w:val="26"/>
          <w:szCs w:val="26"/>
        </w:rPr>
      </w:pPr>
      <w:r>
        <w:rPr>
          <w:sz w:val="26"/>
          <w:szCs w:val="26"/>
        </w:rPr>
        <w:t xml:space="preserve">возвратить часть сре</w:t>
      </w:r>
      <w:r>
        <w:rPr>
          <w:sz w:val="26"/>
          <w:szCs w:val="26"/>
        </w:rPr>
        <w:t xml:space="preserve">дств гр</w:t>
      </w:r>
      <w:r>
        <w:rPr>
          <w:sz w:val="26"/>
          <w:szCs w:val="26"/>
        </w:rPr>
        <w:t xml:space="preserve">анта в случае неисполнения обязательства, предусмотренного абзацем третьим пункта 2.2 Порядка;</w:t>
      </w:r>
      <w:r>
        <w:rPr>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возвратить грант в полном объеме в случае прекращения деятельности, на которую предоставляется грант, до истечения срока действия соглашения о предоста</w:t>
      </w:r>
      <w:r>
        <w:rPr>
          <w:rFonts w:ascii="Times New Roman" w:hAnsi="Times New Roman" w:cs="Times New Roman"/>
          <w:sz w:val="26"/>
          <w:szCs w:val="26"/>
        </w:rPr>
        <w:t xml:space="preserve">в</w:t>
      </w:r>
      <w:r>
        <w:rPr>
          <w:rFonts w:ascii="Times New Roman" w:hAnsi="Times New Roman" w:cs="Times New Roman"/>
          <w:sz w:val="26"/>
          <w:szCs w:val="26"/>
        </w:rPr>
        <w:t xml:space="preserve">лении гранта (далее – соглашение).</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Приобретение имущества у члена кооператива (включая ассоциированных членов) за счет сре</w:t>
      </w:r>
      <w:r>
        <w:rPr>
          <w:rFonts w:ascii="Times New Roman" w:hAnsi="Times New Roman" w:cs="Times New Roman"/>
          <w:sz w:val="26"/>
          <w:szCs w:val="26"/>
        </w:rPr>
        <w:t xml:space="preserve">дств гр</w:t>
      </w:r>
      <w:r>
        <w:rPr>
          <w:rFonts w:ascii="Times New Roman" w:hAnsi="Times New Roman" w:cs="Times New Roman"/>
          <w:sz w:val="26"/>
          <w:szCs w:val="26"/>
        </w:rPr>
        <w:t xml:space="preserve">анта не допускается. Имущество, приобретенное в целях развития материально-технической базы за счет сре</w:t>
      </w:r>
      <w:r>
        <w:rPr>
          <w:rFonts w:ascii="Times New Roman" w:hAnsi="Times New Roman" w:cs="Times New Roman"/>
          <w:sz w:val="26"/>
          <w:szCs w:val="26"/>
        </w:rPr>
        <w:t xml:space="preserve">дств гр</w:t>
      </w:r>
      <w:r>
        <w:rPr>
          <w:rFonts w:ascii="Times New Roman" w:hAnsi="Times New Roman" w:cs="Times New Roman"/>
          <w:sz w:val="26"/>
          <w:szCs w:val="26"/>
        </w:rPr>
        <w:t xml:space="preserve">анта, вносится в нед</w:t>
      </w:r>
      <w:r>
        <w:rPr>
          <w:rFonts w:ascii="Times New Roman" w:hAnsi="Times New Roman" w:cs="Times New Roman"/>
          <w:sz w:val="26"/>
          <w:szCs w:val="26"/>
        </w:rPr>
        <w:t xml:space="preserve">е</w:t>
      </w:r>
      <w:r>
        <w:rPr>
          <w:rFonts w:ascii="Times New Roman" w:hAnsi="Times New Roman" w:cs="Times New Roman"/>
          <w:sz w:val="26"/>
          <w:szCs w:val="26"/>
        </w:rPr>
        <w:t xml:space="preserve">лимый фонд кооператива.</w:t>
      </w:r>
      <w:r>
        <w:rPr>
          <w:rFonts w:ascii="Times New Roman" w:hAnsi="Times New Roman" w:cs="Times New Roman"/>
          <w:sz w:val="26"/>
          <w:szCs w:val="26"/>
        </w:rPr>
      </w:r>
    </w:p>
    <w:p>
      <w:pPr>
        <w:pStyle w:val="622"/>
        <w:ind w:firstLine="709"/>
        <w:jc w:val="both"/>
        <w:spacing w:line="247" w:lineRule="auto"/>
        <w:rPr>
          <w:rFonts w:ascii="Times New Roman" w:hAnsi="Times New Roman" w:cs="Times New Roman"/>
          <w:sz w:val="26"/>
          <w:szCs w:val="26"/>
        </w:rPr>
      </w:pPr>
      <w:r>
        <w:rPr>
          <w:rFonts w:ascii="Times New Roman" w:hAnsi="Times New Roman" w:cs="Times New Roman"/>
          <w:sz w:val="26"/>
          <w:szCs w:val="26"/>
        </w:rPr>
        <w:t xml:space="preserve">Настоящее согласие дается на период до истечения сроков хранения соо</w:t>
      </w:r>
      <w:r>
        <w:rPr>
          <w:rFonts w:ascii="Times New Roman" w:hAnsi="Times New Roman" w:cs="Times New Roman"/>
          <w:sz w:val="26"/>
          <w:szCs w:val="26"/>
        </w:rPr>
        <w:t xml:space="preserve">т</w:t>
      </w:r>
      <w:r>
        <w:rPr>
          <w:rFonts w:ascii="Times New Roman" w:hAnsi="Times New Roman" w:cs="Times New Roman"/>
          <w:sz w:val="26"/>
          <w:szCs w:val="26"/>
        </w:rPr>
        <w:t xml:space="preserve">ветствующей информации или документов, содержащих указанную информацию, о</w:t>
      </w:r>
      <w:r>
        <w:rPr>
          <w:rFonts w:ascii="Times New Roman" w:hAnsi="Times New Roman" w:cs="Times New Roman"/>
          <w:sz w:val="26"/>
          <w:szCs w:val="26"/>
        </w:rPr>
        <w:t xml:space="preserve">п</w:t>
      </w:r>
      <w:r>
        <w:rPr>
          <w:rFonts w:ascii="Times New Roman" w:hAnsi="Times New Roman" w:cs="Times New Roman"/>
          <w:sz w:val="26"/>
          <w:szCs w:val="26"/>
        </w:rPr>
        <w:t xml:space="preserve">ределяемых в соответствии с законодательством Российской Федерации.</w:t>
      </w:r>
      <w:r>
        <w:rPr>
          <w:rFonts w:ascii="Times New Roman" w:hAnsi="Times New Roman" w:cs="Times New Roman"/>
          <w:sz w:val="26"/>
          <w:szCs w:val="26"/>
        </w:rPr>
      </w:r>
    </w:p>
    <w:p>
      <w:pPr>
        <w:pStyle w:val="622"/>
        <w:ind w:firstLine="709"/>
        <w:jc w:val="both"/>
        <w:spacing w:line="245" w:lineRule="auto"/>
        <w:rPr>
          <w:rFonts w:ascii="Times New Roman" w:hAnsi="Times New Roman" w:cs="Times New Roman"/>
          <w:sz w:val="26"/>
          <w:szCs w:val="26"/>
        </w:rPr>
      </w:pPr>
      <w:r>
        <w:rPr>
          <w:rFonts w:ascii="Times New Roman" w:hAnsi="Times New Roman" w:cs="Times New Roman"/>
          <w:sz w:val="26"/>
          <w:szCs w:val="26"/>
        </w:rPr>
        <w:t xml:space="preserve">Даю согласие со дня подачи заявки до полного исполнения обязательств в рамках соглашения на представление сведений, составляющих налоговую тайну, в соответствии с подпунктом 1 пункта 1 статьи 102 Налогового кодекса Росси</w:t>
      </w:r>
      <w:r>
        <w:rPr>
          <w:rFonts w:ascii="Times New Roman" w:hAnsi="Times New Roman" w:cs="Times New Roman"/>
          <w:sz w:val="26"/>
          <w:szCs w:val="26"/>
        </w:rPr>
        <w:t xml:space="preserve">й</w:t>
      </w:r>
      <w:r>
        <w:rPr>
          <w:rFonts w:ascii="Times New Roman" w:hAnsi="Times New Roman" w:cs="Times New Roman"/>
          <w:sz w:val="26"/>
          <w:szCs w:val="26"/>
        </w:rPr>
        <w:t xml:space="preserve">ской Федерации, а также на осуществление Министерством сельского хозяйства Чувашской Республики проверки соблюдения порядка и условий пред</w:t>
      </w:r>
      <w:r>
        <w:rPr>
          <w:rFonts w:ascii="Times New Roman" w:hAnsi="Times New Roman" w:cs="Times New Roman"/>
          <w:sz w:val="26"/>
          <w:szCs w:val="26"/>
        </w:rPr>
        <w:t xml:space="preserve">о</w:t>
      </w:r>
      <w:r>
        <w:rPr>
          <w:rFonts w:ascii="Times New Roman" w:hAnsi="Times New Roman" w:cs="Times New Roman"/>
          <w:sz w:val="26"/>
          <w:szCs w:val="26"/>
        </w:rPr>
        <w:t xml:space="preserve">ставления гранта, в том числе в части достижения результата предоставления гранта, а та</w:t>
      </w:r>
      <w:r>
        <w:rPr>
          <w:rFonts w:ascii="Times New Roman" w:hAnsi="Times New Roman" w:cs="Times New Roman"/>
          <w:sz w:val="26"/>
          <w:szCs w:val="26"/>
        </w:rPr>
        <w:t xml:space="preserve">к</w:t>
      </w:r>
      <w:r>
        <w:rPr>
          <w:rFonts w:ascii="Times New Roman" w:hAnsi="Times New Roman" w:cs="Times New Roman"/>
          <w:sz w:val="26"/>
          <w:szCs w:val="26"/>
        </w:rPr>
        <w:t xml:space="preserve">же проверки</w:t>
      </w:r>
      <w:r>
        <w:rPr>
          <w:rFonts w:ascii="Times New Roman" w:hAnsi="Times New Roman" w:cs="Times New Roman"/>
          <w:sz w:val="26"/>
          <w:szCs w:val="26"/>
        </w:rPr>
        <w:t xml:space="preserve"> органами государственного финансового контроля в соответствии со ст</w:t>
      </w:r>
      <w:r>
        <w:rPr>
          <w:rFonts w:ascii="Times New Roman" w:hAnsi="Times New Roman" w:cs="Times New Roman"/>
          <w:sz w:val="26"/>
          <w:szCs w:val="26"/>
        </w:rPr>
        <w:t xml:space="preserve">а</w:t>
      </w:r>
      <w:r>
        <w:rPr>
          <w:rFonts w:ascii="Times New Roman" w:hAnsi="Times New Roman" w:cs="Times New Roman"/>
          <w:sz w:val="26"/>
          <w:szCs w:val="26"/>
        </w:rPr>
        <w:t xml:space="preserve">тьями 268</w:t>
      </w:r>
      <w:r>
        <w:rPr>
          <w:rFonts w:ascii="Times New Roman" w:hAnsi="Times New Roman" w:cs="Times New Roman"/>
          <w:sz w:val="26"/>
          <w:szCs w:val="26"/>
          <w:vertAlign w:val="superscript"/>
        </w:rPr>
        <w:t xml:space="preserve">1</w:t>
      </w:r>
      <w:r>
        <w:rPr>
          <w:rFonts w:ascii="Times New Roman" w:hAnsi="Times New Roman" w:cs="Times New Roman"/>
          <w:sz w:val="26"/>
          <w:szCs w:val="26"/>
        </w:rPr>
        <w:t xml:space="preserve"> и 269</w:t>
      </w:r>
      <w:r>
        <w:rPr>
          <w:rFonts w:ascii="Times New Roman" w:hAnsi="Times New Roman" w:cs="Times New Roman"/>
          <w:sz w:val="26"/>
          <w:szCs w:val="26"/>
          <w:vertAlign w:val="superscript"/>
        </w:rPr>
        <w:t xml:space="preserve">2</w:t>
      </w:r>
      <w:r>
        <w:rPr>
          <w:rFonts w:ascii="Times New Roman" w:hAnsi="Times New Roman" w:cs="Times New Roman"/>
          <w:sz w:val="26"/>
          <w:szCs w:val="26"/>
        </w:rPr>
        <w:t xml:space="preserve"> Бюджетного кодекса Российской Федерации и на включение таких положений в соглашение о предоставлении гранта.</w:t>
      </w:r>
      <w:r>
        <w:rPr>
          <w:rFonts w:ascii="Times New Roman" w:hAnsi="Times New Roman" w:cs="Times New Roman"/>
          <w:sz w:val="26"/>
          <w:szCs w:val="26"/>
        </w:rPr>
      </w:r>
    </w:p>
    <w:p>
      <w:pPr>
        <w:pStyle w:val="622"/>
        <w:ind w:firstLine="709"/>
        <w:jc w:val="both"/>
        <w:spacing w:line="245" w:lineRule="auto"/>
        <w:rPr>
          <w:rFonts w:ascii="Times New Roman" w:hAnsi="Times New Roman" w:cs="Times New Roman"/>
          <w:sz w:val="26"/>
          <w:szCs w:val="26"/>
        </w:rPr>
      </w:pPr>
      <w:r>
        <w:rPr>
          <w:rFonts w:ascii="Times New Roman" w:hAnsi="Times New Roman" w:cs="Times New Roman"/>
          <w:sz w:val="26"/>
          <w:szCs w:val="26"/>
        </w:rPr>
        <w:t xml:space="preserve">Обязуюсь представлять промежуточную, годовую отчетность о финансово-экономическом состоянии ______________________________________________</w:t>
      </w:r>
      <w:r>
        <w:rPr>
          <w:rFonts w:ascii="Times New Roman" w:hAnsi="Times New Roman" w:cs="Times New Roman"/>
          <w:sz w:val="26"/>
          <w:szCs w:val="26"/>
        </w:rPr>
      </w:r>
    </w:p>
    <w:p>
      <w:pPr>
        <w:pStyle w:val="622"/>
        <w:ind w:firstLine="2977"/>
        <w:jc w:val="center"/>
        <w:spacing w:line="245" w:lineRule="auto"/>
        <w:rPr>
          <w:rFonts w:ascii="Times New Roman" w:hAnsi="Times New Roman" w:cs="Times New Roman"/>
          <w:sz w:val="22"/>
          <w:szCs w:val="22"/>
        </w:rPr>
      </w:pPr>
      <w:r>
        <w:rPr>
          <w:rFonts w:ascii="Times New Roman" w:hAnsi="Times New Roman" w:cs="Times New Roman"/>
          <w:sz w:val="22"/>
          <w:szCs w:val="22"/>
        </w:rPr>
        <w:t xml:space="preserve">(полное наименование</w:t>
      </w:r>
      <w:r>
        <w:rPr>
          <w:rFonts w:ascii="Times New Roman" w:hAnsi="Times New Roman" w:cs="Times New Roman"/>
          <w:sz w:val="22"/>
          <w:szCs w:val="22"/>
        </w:rPr>
      </w:r>
    </w:p>
    <w:p>
      <w:pPr>
        <w:pStyle w:val="622"/>
        <w:jc w:val="both"/>
        <w:spacing w:line="235"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p>
    <w:p>
      <w:pPr>
        <w:pStyle w:val="622"/>
        <w:jc w:val="center"/>
        <w:rPr>
          <w:rFonts w:ascii="Times New Roman" w:hAnsi="Times New Roman" w:cs="Times New Roman"/>
          <w:sz w:val="24"/>
          <w:szCs w:val="24"/>
        </w:rPr>
      </w:pPr>
      <w:r>
        <w:rPr>
          <w:rFonts w:ascii="Times New Roman" w:hAnsi="Times New Roman" w:cs="Times New Roman"/>
          <w:sz w:val="24"/>
          <w:szCs w:val="24"/>
        </w:rPr>
        <w:t xml:space="preserve">сельскохозяйственного потребительского кооператива)</w:t>
      </w:r>
      <w:r>
        <w:rPr>
          <w:rFonts w:ascii="Times New Roman" w:hAnsi="Times New Roman" w:cs="Times New Roman"/>
          <w:sz w:val="24"/>
          <w:szCs w:val="24"/>
        </w:rPr>
      </w:r>
    </w:p>
    <w:p>
      <w:pPr>
        <w:pStyle w:val="622"/>
        <w:jc w:val="both"/>
        <w:spacing w:line="235" w:lineRule="auto"/>
        <w:rPr>
          <w:rFonts w:ascii="Times New Roman" w:hAnsi="Times New Roman" w:cs="Times New Roman"/>
          <w:sz w:val="26"/>
          <w:szCs w:val="26"/>
        </w:rPr>
      </w:pPr>
      <w:r>
        <w:rPr>
          <w:rFonts w:ascii="Times New Roman" w:hAnsi="Times New Roman" w:cs="Times New Roman"/>
          <w:sz w:val="26"/>
          <w:szCs w:val="26"/>
        </w:rPr>
        <w:t xml:space="preserve">за год, в котором предоставлен грант, по формам, утвержденным Министерством сельского хозяйства Российской Федерации.</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Председатель</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(исполнительный директор)</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(полное наименование</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сельскохозяйственного</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потребительского кооператива)   __________________________________________</w:t>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_____________ _____________________________ __________________________</w:t>
      </w:r>
      <w:r>
        <w:rPr>
          <w:rFonts w:ascii="Times New Roman" w:hAnsi="Times New Roman" w:cs="Times New Roman"/>
          <w:sz w:val="26"/>
          <w:szCs w:val="26"/>
        </w:rPr>
      </w:r>
    </w:p>
    <w:p>
      <w:pPr>
        <w:pStyle w:val="622"/>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                              (телефон, e-</w:t>
      </w:r>
      <w:r>
        <w:rPr>
          <w:rFonts w:ascii="Times New Roman" w:hAnsi="Times New Roman" w:cs="Times New Roman"/>
          <w:sz w:val="22"/>
          <w:szCs w:val="22"/>
        </w:rPr>
        <w:t xml:space="preserve">mail</w:t>
      </w:r>
      <w:r>
        <w:rPr>
          <w:rFonts w:ascii="Times New Roman" w:hAnsi="Times New Roman" w:cs="Times New Roman"/>
          <w:sz w:val="22"/>
          <w:szCs w:val="22"/>
        </w:rPr>
        <w:t xml:space="preserve">)</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both"/>
        <w:rPr>
          <w:rFonts w:ascii="Times New Roman" w:hAnsi="Times New Roman" w:cs="Times New Roman"/>
          <w:sz w:val="26"/>
          <w:szCs w:val="26"/>
        </w:rPr>
      </w:pPr>
      <w:r>
        <w:rPr>
          <w:rFonts w:ascii="Times New Roman" w:hAnsi="Times New Roman" w:cs="Times New Roman"/>
          <w:sz w:val="26"/>
          <w:szCs w:val="26"/>
        </w:rPr>
        <w:t xml:space="preserve">_________________</w:t>
      </w:r>
      <w:r>
        <w:rPr>
          <w:rFonts w:ascii="Times New Roman" w:hAnsi="Times New Roman" w:cs="Times New Roman"/>
          <w:sz w:val="26"/>
          <w:szCs w:val="26"/>
        </w:rPr>
      </w:r>
    </w:p>
    <w:p>
      <w:pPr>
        <w:pStyle w:val="622"/>
        <w:jc w:val="both"/>
        <w:rPr>
          <w:rFonts w:ascii="Times New Roman" w:hAnsi="Times New Roman" w:cs="Times New Roman"/>
          <w:sz w:val="22"/>
          <w:szCs w:val="22"/>
        </w:rPr>
      </w:pPr>
      <w:r>
        <w:rPr>
          <w:rFonts w:ascii="Times New Roman" w:hAnsi="Times New Roman" w:cs="Times New Roman"/>
          <w:sz w:val="22"/>
          <w:szCs w:val="22"/>
        </w:rPr>
        <w:t xml:space="preserve">             (дата)</w:t>
      </w:r>
      <w:r>
        <w:rPr>
          <w:rFonts w:ascii="Times New Roman" w:hAnsi="Times New Roman" w:cs="Times New Roman"/>
          <w:sz w:val="22"/>
          <w:szCs w:val="22"/>
        </w:rPr>
      </w:r>
    </w:p>
    <w:p>
      <w:pPr>
        <w:pStyle w:val="622"/>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622"/>
        <w:jc w:val="both"/>
        <w:rPr>
          <w:rFonts w:ascii="Times New Roman" w:hAnsi="Times New Roman" w:cs="Times New Roman"/>
          <w:sz w:val="22"/>
          <w:szCs w:val="22"/>
        </w:rPr>
      </w:pPr>
      <w:r>
        <w:rPr>
          <w:rFonts w:ascii="Times New Roman" w:hAnsi="Times New Roman" w:cs="Times New Roman"/>
          <w:sz w:val="22"/>
          <w:szCs w:val="22"/>
        </w:rPr>
        <w:t xml:space="preserve">М.П. (при наличии)</w:t>
      </w:r>
      <w:r>
        <w:rPr>
          <w:rFonts w:ascii="Times New Roman" w:hAnsi="Times New Roman" w:cs="Times New Roman"/>
          <w:sz w:val="22"/>
          <w:szCs w:val="22"/>
        </w:rPr>
      </w:r>
    </w:p>
    <w:p>
      <w:r/>
      <w:bookmarkStart w:id="1" w:name="_GoBack"/>
      <w:r/>
      <w:bookmarkEnd w:id="1"/>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Times New Roman">
    <w:panose1 w:val="020206030504050203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ConsPlusNormal"/>
    <w:uiPriority w:val="99"/>
    <w:pPr>
      <w:spacing w:after="0" w:line="240" w:lineRule="auto"/>
      <w:widowControl w:val="off"/>
    </w:pPr>
    <w:rPr>
      <w:rFonts w:ascii="Times New Roman" w:hAnsi="Times New Roman" w:eastAsia="Times New Roman" w:cs="Times New Roman"/>
      <w:sz w:val="24"/>
      <w:szCs w:val="24"/>
      <w:lang w:eastAsia="ru-RU"/>
    </w:rPr>
  </w:style>
  <w:style w:type="paragraph" w:styleId="622" w:customStyle="1">
    <w:name w:val="ConsPlusNonformat"/>
    <w:uiPriority w:val="99"/>
    <w:pPr>
      <w:spacing w:after="0" w:line="240" w:lineRule="auto"/>
      <w:widowControl w:val="off"/>
    </w:pPr>
    <w:rPr>
      <w:rFonts w:ascii="Courier New" w:hAnsi="Courier New" w:eastAsia="Times New Roman" w:cs="Courier New"/>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Наиля</dc:creator>
  <cp:revision>2</cp:revision>
  <dcterms:created xsi:type="dcterms:W3CDTF">2024-04-15T08:18:00Z</dcterms:created>
  <dcterms:modified xsi:type="dcterms:W3CDTF">2025-04-22T08:32:52Z</dcterms:modified>
</cp:coreProperties>
</file>