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72C94FB" w:rsidR="009A3F0A" w:rsidRPr="00192554" w:rsidRDefault="005C4F49"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B324A0">
                              <w:rPr>
                                <w:rFonts w:ascii="Times New Roman" w:eastAsia="Times New Roman" w:hAnsi="Times New Roman" w:cs="Times New Roman"/>
                                <w:sz w:val="24"/>
                                <w:szCs w:val="20"/>
                                <w:u w:val="single"/>
                                <w:lang w:eastAsia="ru-RU"/>
                              </w:rPr>
                              <w:t>3</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w:t>
                            </w:r>
                            <w:r w:rsidR="00C51768">
                              <w:rPr>
                                <w:rFonts w:ascii="Times New Roman" w:eastAsia="Times New Roman" w:hAnsi="Times New Roman" w:cs="Times New Roman"/>
                                <w:sz w:val="24"/>
                                <w:szCs w:val="20"/>
                                <w:u w:val="single"/>
                                <w:lang w:eastAsia="ru-RU"/>
                              </w:rPr>
                              <w:t>40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72C94FB" w:rsidR="009A3F0A" w:rsidRPr="00192554" w:rsidRDefault="005C4F49"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B324A0">
                        <w:rPr>
                          <w:rFonts w:ascii="Times New Roman" w:eastAsia="Times New Roman" w:hAnsi="Times New Roman" w:cs="Times New Roman"/>
                          <w:sz w:val="24"/>
                          <w:szCs w:val="20"/>
                          <w:u w:val="single"/>
                          <w:lang w:eastAsia="ru-RU"/>
                        </w:rPr>
                        <w:t>3</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w:t>
                      </w:r>
                      <w:r w:rsidR="00C51768">
                        <w:rPr>
                          <w:rFonts w:ascii="Times New Roman" w:eastAsia="Times New Roman" w:hAnsi="Times New Roman" w:cs="Times New Roman"/>
                          <w:sz w:val="24"/>
                          <w:szCs w:val="20"/>
                          <w:u w:val="single"/>
                          <w:lang w:eastAsia="ru-RU"/>
                        </w:rPr>
                        <w:t>40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1A6EE7F" w:rsidR="009A3F0A" w:rsidRPr="00EE4895" w:rsidRDefault="005C4F49"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B324A0">
                              <w:rPr>
                                <w:rFonts w:ascii="Times New Roman" w:eastAsia="Times New Roman" w:hAnsi="Times New Roman" w:cs="Times New Roman"/>
                                <w:sz w:val="24"/>
                                <w:szCs w:val="24"/>
                                <w:u w:val="single"/>
                                <w:lang w:eastAsia="ru-RU"/>
                              </w:rPr>
                              <w:t>3</w:t>
                            </w:r>
                            <w:r w:rsidR="008D38A6">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w:t>
                            </w:r>
                            <w:r w:rsidR="00C51768">
                              <w:rPr>
                                <w:rFonts w:ascii="Times New Roman" w:eastAsia="Times New Roman" w:hAnsi="Times New Roman" w:cs="Times New Roman"/>
                                <w:sz w:val="24"/>
                                <w:szCs w:val="24"/>
                                <w:u w:val="single"/>
                                <w:lang w:eastAsia="ru-RU"/>
                              </w:rPr>
                              <w:t>40</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1A6EE7F" w:rsidR="009A3F0A" w:rsidRPr="00EE4895" w:rsidRDefault="005C4F49"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B324A0">
                        <w:rPr>
                          <w:rFonts w:ascii="Times New Roman" w:eastAsia="Times New Roman" w:hAnsi="Times New Roman" w:cs="Times New Roman"/>
                          <w:sz w:val="24"/>
                          <w:szCs w:val="24"/>
                          <w:u w:val="single"/>
                          <w:lang w:eastAsia="ru-RU"/>
                        </w:rPr>
                        <w:t>3</w:t>
                      </w:r>
                      <w:r w:rsidR="008D38A6">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w:t>
                      </w:r>
                      <w:r w:rsidR="00C51768">
                        <w:rPr>
                          <w:rFonts w:ascii="Times New Roman" w:eastAsia="Times New Roman" w:hAnsi="Times New Roman" w:cs="Times New Roman"/>
                          <w:sz w:val="24"/>
                          <w:szCs w:val="24"/>
                          <w:u w:val="single"/>
                          <w:lang w:eastAsia="ru-RU"/>
                        </w:rPr>
                        <w:t>40</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E4CFAEE" w14:textId="77777777" w:rsidR="0041468E" w:rsidRDefault="0041468E" w:rsidP="00785731">
      <w:pPr>
        <w:spacing w:after="0" w:line="240" w:lineRule="auto"/>
        <w:ind w:firstLine="709"/>
        <w:jc w:val="both"/>
        <w:rPr>
          <w:rFonts w:ascii="Times New Roman" w:hAnsi="Times New Roman" w:cs="Times New Roman"/>
          <w:sz w:val="24"/>
          <w:szCs w:val="24"/>
        </w:rPr>
      </w:pPr>
    </w:p>
    <w:p w14:paraId="469F1B97"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1EC9F32C" w14:textId="77777777" w:rsidR="00C51768" w:rsidRPr="009F1921" w:rsidRDefault="00C51768" w:rsidP="00C51768">
      <w:pPr>
        <w:spacing w:after="0" w:line="240" w:lineRule="auto"/>
        <w:ind w:right="4819"/>
        <w:jc w:val="both"/>
        <w:rPr>
          <w:rFonts w:ascii="Times New Roman" w:hAnsi="Times New Roman"/>
          <w:bCs/>
          <w:kern w:val="2"/>
          <w:sz w:val="24"/>
          <w:szCs w:val="24"/>
        </w:rPr>
      </w:pPr>
      <w:r w:rsidRPr="009F1921">
        <w:rPr>
          <w:rFonts w:ascii="Times New Roman" w:hAnsi="Times New Roman"/>
          <w:sz w:val="24"/>
          <w:szCs w:val="24"/>
        </w:rPr>
        <w:t xml:space="preserve">О внесении изменений в постановление администрации </w:t>
      </w:r>
      <w:proofErr w:type="spellStart"/>
      <w:r w:rsidRPr="009F1921">
        <w:rPr>
          <w:rFonts w:ascii="Times New Roman" w:hAnsi="Times New Roman"/>
          <w:sz w:val="24"/>
          <w:szCs w:val="24"/>
        </w:rPr>
        <w:t>Урмарского</w:t>
      </w:r>
      <w:proofErr w:type="spellEnd"/>
      <w:r w:rsidRPr="009F1921">
        <w:rPr>
          <w:rFonts w:ascii="Times New Roman" w:hAnsi="Times New Roman"/>
          <w:sz w:val="24"/>
          <w:szCs w:val="24"/>
        </w:rPr>
        <w:t xml:space="preserve"> муниципального округа от 11.03.2025               № 460 «</w:t>
      </w:r>
      <w:r w:rsidRPr="009F1921">
        <w:rPr>
          <w:rFonts w:ascii="Times New Roman" w:hAnsi="Times New Roman"/>
          <w:bCs/>
          <w:kern w:val="2"/>
          <w:sz w:val="24"/>
          <w:szCs w:val="24"/>
        </w:rPr>
        <w:t xml:space="preserve">Об утверждении муниципальной программы </w:t>
      </w:r>
      <w:proofErr w:type="spellStart"/>
      <w:r w:rsidRPr="009F1921">
        <w:rPr>
          <w:rFonts w:ascii="Times New Roman" w:hAnsi="Times New Roman"/>
          <w:bCs/>
          <w:kern w:val="2"/>
          <w:sz w:val="24"/>
          <w:szCs w:val="24"/>
        </w:rPr>
        <w:t>Урмарского</w:t>
      </w:r>
      <w:proofErr w:type="spellEnd"/>
      <w:r w:rsidRPr="009F1921">
        <w:rPr>
          <w:rFonts w:ascii="Times New Roman" w:hAnsi="Times New Roman"/>
          <w:bCs/>
          <w:kern w:val="2"/>
          <w:sz w:val="24"/>
          <w:szCs w:val="24"/>
        </w:rPr>
        <w:t xml:space="preserve"> муниципального округа Чувашской Республики «Развитие земельных и имущественных отношений»</w:t>
      </w:r>
    </w:p>
    <w:p w14:paraId="4482A6D7" w14:textId="77777777" w:rsidR="00C51768" w:rsidRPr="009F1921" w:rsidRDefault="00C51768" w:rsidP="00C51768">
      <w:pPr>
        <w:spacing w:after="0" w:line="240" w:lineRule="auto"/>
        <w:ind w:right="5103"/>
        <w:jc w:val="both"/>
        <w:rPr>
          <w:rFonts w:ascii="Times New Roman" w:hAnsi="Times New Roman"/>
          <w:bCs/>
          <w:kern w:val="2"/>
          <w:sz w:val="24"/>
          <w:szCs w:val="24"/>
        </w:rPr>
      </w:pPr>
    </w:p>
    <w:p w14:paraId="6347675C" w14:textId="77777777" w:rsidR="00C51768" w:rsidRPr="009F1921" w:rsidRDefault="00C51768" w:rsidP="00C51768">
      <w:pPr>
        <w:spacing w:after="0" w:line="240" w:lineRule="auto"/>
        <w:ind w:right="5103"/>
        <w:jc w:val="both"/>
        <w:rPr>
          <w:rFonts w:ascii="Times New Roman" w:hAnsi="Times New Roman"/>
          <w:bCs/>
          <w:kern w:val="2"/>
          <w:sz w:val="24"/>
          <w:szCs w:val="24"/>
        </w:rPr>
      </w:pPr>
    </w:p>
    <w:p w14:paraId="45552BC8" w14:textId="77777777" w:rsidR="00C51768" w:rsidRPr="009F1921" w:rsidRDefault="00C51768" w:rsidP="00C51768">
      <w:pPr>
        <w:spacing w:after="0" w:line="240" w:lineRule="auto"/>
        <w:ind w:firstLine="708"/>
        <w:jc w:val="both"/>
        <w:rPr>
          <w:rFonts w:ascii="Times New Roman" w:hAnsi="Times New Roman"/>
          <w:bCs/>
          <w:kern w:val="2"/>
          <w:sz w:val="24"/>
          <w:szCs w:val="24"/>
        </w:rPr>
      </w:pPr>
      <w:r w:rsidRPr="009F1921">
        <w:rPr>
          <w:rFonts w:ascii="Times New Roman" w:hAnsi="Times New Roman"/>
          <w:bCs/>
          <w:kern w:val="2"/>
          <w:sz w:val="24"/>
          <w:szCs w:val="24"/>
        </w:rPr>
        <w:t xml:space="preserve">В соответствии со статьей 6 Устава </w:t>
      </w:r>
      <w:proofErr w:type="spellStart"/>
      <w:r w:rsidRPr="009F1921">
        <w:rPr>
          <w:rFonts w:ascii="Times New Roman" w:hAnsi="Times New Roman"/>
          <w:bCs/>
          <w:kern w:val="2"/>
          <w:sz w:val="24"/>
          <w:szCs w:val="24"/>
        </w:rPr>
        <w:t>Урмарского</w:t>
      </w:r>
      <w:proofErr w:type="spellEnd"/>
      <w:r w:rsidRPr="009F1921">
        <w:rPr>
          <w:rFonts w:ascii="Times New Roman" w:hAnsi="Times New Roman"/>
          <w:bCs/>
          <w:kern w:val="2"/>
          <w:sz w:val="24"/>
          <w:szCs w:val="24"/>
        </w:rPr>
        <w:t xml:space="preserve"> муниципального округа администрация </w:t>
      </w:r>
      <w:proofErr w:type="spellStart"/>
      <w:r w:rsidRPr="009F1921">
        <w:rPr>
          <w:rFonts w:ascii="Times New Roman" w:hAnsi="Times New Roman"/>
          <w:bCs/>
          <w:kern w:val="2"/>
          <w:sz w:val="24"/>
          <w:szCs w:val="24"/>
        </w:rPr>
        <w:t>Урмарского</w:t>
      </w:r>
      <w:proofErr w:type="spellEnd"/>
      <w:r w:rsidRPr="009F1921">
        <w:rPr>
          <w:rFonts w:ascii="Times New Roman" w:hAnsi="Times New Roman"/>
          <w:bCs/>
          <w:kern w:val="2"/>
          <w:sz w:val="24"/>
          <w:szCs w:val="24"/>
        </w:rPr>
        <w:t xml:space="preserve"> муниципального округа </w:t>
      </w:r>
      <w:proofErr w:type="gramStart"/>
      <w:r w:rsidRPr="009F1921">
        <w:rPr>
          <w:rFonts w:ascii="Times New Roman" w:hAnsi="Times New Roman"/>
          <w:bCs/>
          <w:kern w:val="2"/>
          <w:sz w:val="24"/>
          <w:szCs w:val="24"/>
        </w:rPr>
        <w:t>п</w:t>
      </w:r>
      <w:proofErr w:type="gramEnd"/>
      <w:r w:rsidRPr="009F1921">
        <w:rPr>
          <w:rFonts w:ascii="Times New Roman" w:hAnsi="Times New Roman"/>
          <w:bCs/>
          <w:kern w:val="2"/>
          <w:sz w:val="24"/>
          <w:szCs w:val="24"/>
        </w:rPr>
        <w:t xml:space="preserve"> о с т а н о в л я е т:</w:t>
      </w:r>
    </w:p>
    <w:p w14:paraId="6F7D7F0E" w14:textId="77777777" w:rsidR="00C51768" w:rsidRPr="009F1921" w:rsidRDefault="00C51768" w:rsidP="00C51768">
      <w:pPr>
        <w:spacing w:after="0" w:line="240" w:lineRule="auto"/>
        <w:ind w:firstLine="708"/>
        <w:jc w:val="both"/>
        <w:rPr>
          <w:rFonts w:ascii="Times New Roman" w:hAnsi="Times New Roman"/>
          <w:bCs/>
          <w:kern w:val="2"/>
          <w:sz w:val="24"/>
          <w:szCs w:val="24"/>
        </w:rPr>
      </w:pPr>
      <w:r w:rsidRPr="009F1921">
        <w:rPr>
          <w:rFonts w:ascii="Times New Roman" w:hAnsi="Times New Roman"/>
          <w:bCs/>
          <w:kern w:val="2"/>
          <w:sz w:val="24"/>
          <w:szCs w:val="24"/>
        </w:rPr>
        <w:t xml:space="preserve">1. Внести следующие изменения в муниципальную программу </w:t>
      </w:r>
      <w:proofErr w:type="spellStart"/>
      <w:r w:rsidRPr="009F1921">
        <w:rPr>
          <w:rFonts w:ascii="Times New Roman" w:hAnsi="Times New Roman"/>
          <w:bCs/>
          <w:kern w:val="2"/>
          <w:sz w:val="24"/>
          <w:szCs w:val="24"/>
        </w:rPr>
        <w:t>Урмарского</w:t>
      </w:r>
      <w:proofErr w:type="spellEnd"/>
      <w:r w:rsidRPr="009F1921">
        <w:rPr>
          <w:rFonts w:ascii="Times New Roman" w:hAnsi="Times New Roman"/>
          <w:bCs/>
          <w:kern w:val="2"/>
          <w:sz w:val="24"/>
          <w:szCs w:val="24"/>
        </w:rPr>
        <w:t xml:space="preserve"> муниципального округа Чувашской Республики «Развитие земельных и имущественных отношений», утвержденную постановлением администрации </w:t>
      </w:r>
      <w:proofErr w:type="spellStart"/>
      <w:r w:rsidRPr="009F1921">
        <w:rPr>
          <w:rFonts w:ascii="Times New Roman" w:hAnsi="Times New Roman"/>
          <w:bCs/>
          <w:kern w:val="2"/>
          <w:sz w:val="24"/>
          <w:szCs w:val="24"/>
        </w:rPr>
        <w:t>Урмарского</w:t>
      </w:r>
      <w:proofErr w:type="spellEnd"/>
      <w:r w:rsidRPr="009F1921">
        <w:rPr>
          <w:rFonts w:ascii="Times New Roman" w:hAnsi="Times New Roman"/>
          <w:bCs/>
          <w:kern w:val="2"/>
          <w:sz w:val="24"/>
          <w:szCs w:val="24"/>
        </w:rPr>
        <w:t xml:space="preserve"> муниципального округа от 11.03.2025 № 460:</w:t>
      </w:r>
    </w:p>
    <w:p w14:paraId="3C802F67" w14:textId="77777777" w:rsidR="00C51768" w:rsidRPr="009F1921" w:rsidRDefault="00C51768" w:rsidP="00C51768">
      <w:pPr>
        <w:spacing w:after="0" w:line="240" w:lineRule="auto"/>
        <w:jc w:val="both"/>
        <w:rPr>
          <w:rFonts w:ascii="Times New Roman" w:hAnsi="Times New Roman"/>
          <w:bCs/>
          <w:kern w:val="2"/>
          <w:sz w:val="24"/>
          <w:szCs w:val="24"/>
        </w:rPr>
      </w:pPr>
      <w:r w:rsidRPr="009F1921">
        <w:rPr>
          <w:rFonts w:ascii="Times New Roman" w:hAnsi="Times New Roman"/>
          <w:bCs/>
          <w:kern w:val="2"/>
          <w:sz w:val="24"/>
          <w:szCs w:val="24"/>
        </w:rPr>
        <w:t xml:space="preserve"> </w:t>
      </w:r>
      <w:r w:rsidRPr="009F1921">
        <w:rPr>
          <w:rFonts w:ascii="Times New Roman" w:hAnsi="Times New Roman"/>
          <w:bCs/>
          <w:kern w:val="2"/>
          <w:sz w:val="24"/>
          <w:szCs w:val="24"/>
        </w:rPr>
        <w:tab/>
        <w:t>1) в  паспорте муниципальной программы «Развитие земельных и имущественных отношений»:</w:t>
      </w:r>
    </w:p>
    <w:p w14:paraId="1CA74AE0" w14:textId="77777777" w:rsidR="00C51768" w:rsidRPr="009F1921" w:rsidRDefault="00C51768" w:rsidP="00C51768">
      <w:pPr>
        <w:spacing w:after="0" w:line="240" w:lineRule="auto"/>
        <w:ind w:firstLine="708"/>
        <w:jc w:val="both"/>
        <w:rPr>
          <w:rFonts w:ascii="Times New Roman" w:hAnsi="Times New Roman"/>
          <w:bCs/>
          <w:kern w:val="2"/>
          <w:sz w:val="24"/>
          <w:szCs w:val="24"/>
        </w:rPr>
      </w:pPr>
      <w:r w:rsidRPr="009F1921">
        <w:rPr>
          <w:rFonts w:ascii="Times New Roman" w:hAnsi="Times New Roman"/>
          <w:bCs/>
          <w:kern w:val="2"/>
          <w:sz w:val="24"/>
          <w:szCs w:val="24"/>
        </w:rPr>
        <w:t xml:space="preserve"> в разделе «1. Основные положения» подпункт «</w:t>
      </w:r>
      <w:r w:rsidRPr="009F1921">
        <w:rPr>
          <w:rFonts w:ascii="Times New Roman" w:hAnsi="Times New Roman"/>
          <w:kern w:val="2"/>
          <w:sz w:val="24"/>
          <w:szCs w:val="24"/>
        </w:rPr>
        <w:t>Объемы финансового обеспечения за весь период реализации и с разбивкой по годам реализации» изло</w:t>
      </w:r>
      <w:r w:rsidRPr="009F1921">
        <w:rPr>
          <w:rFonts w:ascii="Times New Roman" w:hAnsi="Times New Roman"/>
          <w:bCs/>
          <w:kern w:val="2"/>
          <w:sz w:val="24"/>
          <w:szCs w:val="24"/>
        </w:rPr>
        <w:t>жить в следующей редакции:</w:t>
      </w:r>
    </w:p>
    <w:p w14:paraId="58F03FA7" w14:textId="77777777" w:rsidR="00C51768" w:rsidRPr="009F1921" w:rsidRDefault="00C51768" w:rsidP="00C51768">
      <w:pPr>
        <w:spacing w:after="0" w:line="240" w:lineRule="auto"/>
        <w:jc w:val="both"/>
        <w:rPr>
          <w:rFonts w:ascii="Times New Roman" w:hAnsi="Times New Roman"/>
          <w:bCs/>
          <w:kern w:val="2"/>
          <w:sz w:val="24"/>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C51768" w:rsidRPr="005077A0" w14:paraId="65C2429B" w14:textId="77777777" w:rsidTr="003501BF">
        <w:trPr>
          <w:trHeight w:val="2300"/>
        </w:trPr>
        <w:tc>
          <w:tcPr>
            <w:tcW w:w="3890" w:type="dxa"/>
            <w:tcBorders>
              <w:top w:val="single" w:sz="4" w:space="0" w:color="auto"/>
              <w:left w:val="single" w:sz="4" w:space="0" w:color="auto"/>
              <w:bottom w:val="single" w:sz="4" w:space="0" w:color="auto"/>
              <w:right w:val="single" w:sz="4" w:space="0" w:color="auto"/>
            </w:tcBorders>
            <w:hideMark/>
          </w:tcPr>
          <w:p w14:paraId="13C6C010" w14:textId="77777777" w:rsidR="00C51768" w:rsidRPr="009F1921" w:rsidRDefault="00C51768" w:rsidP="003501BF">
            <w:pPr>
              <w:widowControl w:val="0"/>
              <w:autoSpaceDE w:val="0"/>
              <w:autoSpaceDN w:val="0"/>
              <w:spacing w:after="0" w:line="240" w:lineRule="auto"/>
              <w:jc w:val="both"/>
              <w:rPr>
                <w:rFonts w:ascii="Times New Roman" w:hAnsi="Times New Roman"/>
                <w:kern w:val="2"/>
                <w:sz w:val="24"/>
                <w:szCs w:val="24"/>
              </w:rPr>
            </w:pPr>
            <w:r w:rsidRPr="009F1921">
              <w:rPr>
                <w:rFonts w:ascii="Times New Roman" w:hAnsi="Times New Roman"/>
                <w:kern w:val="2"/>
                <w:sz w:val="24"/>
                <w:szCs w:val="24"/>
              </w:rPr>
              <w:t xml:space="preserve">«Объемы финансового обеспечения за весь период реализации и с разбивкой по годам реализации </w:t>
            </w:r>
          </w:p>
        </w:tc>
        <w:tc>
          <w:tcPr>
            <w:tcW w:w="5528" w:type="dxa"/>
            <w:tcBorders>
              <w:top w:val="single" w:sz="4" w:space="0" w:color="auto"/>
              <w:left w:val="single" w:sz="4" w:space="0" w:color="auto"/>
              <w:bottom w:val="single" w:sz="4" w:space="0" w:color="auto"/>
              <w:right w:val="single" w:sz="4" w:space="0" w:color="auto"/>
            </w:tcBorders>
            <w:hideMark/>
          </w:tcPr>
          <w:p w14:paraId="4AC2E9D9" w14:textId="77777777" w:rsidR="00C51768" w:rsidRPr="009F1921" w:rsidRDefault="00C51768" w:rsidP="003501BF">
            <w:pPr>
              <w:widowControl w:val="0"/>
              <w:autoSpaceDE w:val="0"/>
              <w:autoSpaceDN w:val="0"/>
              <w:spacing w:after="0" w:line="240" w:lineRule="auto"/>
              <w:jc w:val="both"/>
              <w:rPr>
                <w:rFonts w:ascii="Times New Roman" w:hAnsi="Times New Roman"/>
                <w:color w:val="FF0000"/>
                <w:kern w:val="2"/>
                <w:sz w:val="24"/>
                <w:szCs w:val="24"/>
              </w:rPr>
            </w:pPr>
            <w:r w:rsidRPr="009F1921">
              <w:rPr>
                <w:rFonts w:ascii="Times New Roman" w:hAnsi="Times New Roman"/>
                <w:kern w:val="2"/>
                <w:sz w:val="24"/>
                <w:szCs w:val="24"/>
              </w:rPr>
              <w:t xml:space="preserve">Прогнозируемый объем финансирования муниципальной программы в 2025-2035 годах составляет   </w:t>
            </w:r>
            <w:r>
              <w:rPr>
                <w:rFonts w:ascii="Times New Roman" w:hAnsi="Times New Roman"/>
                <w:kern w:val="2"/>
                <w:sz w:val="24"/>
                <w:szCs w:val="24"/>
              </w:rPr>
              <w:t>19 015,6</w:t>
            </w:r>
            <w:r w:rsidRPr="009F1921">
              <w:rPr>
                <w:rFonts w:ascii="Times New Roman" w:hAnsi="Times New Roman"/>
                <w:kern w:val="2"/>
                <w:sz w:val="24"/>
                <w:szCs w:val="24"/>
              </w:rPr>
              <w:t xml:space="preserve">  тыс. рублей, в том числе:</w:t>
            </w:r>
          </w:p>
          <w:p w14:paraId="329200FA" w14:textId="77777777" w:rsidR="00C51768" w:rsidRPr="009F1921" w:rsidRDefault="00C51768" w:rsidP="003501BF">
            <w:pPr>
              <w:widowControl w:val="0"/>
              <w:autoSpaceDE w:val="0"/>
              <w:autoSpaceDN w:val="0"/>
              <w:spacing w:after="0" w:line="240" w:lineRule="auto"/>
              <w:jc w:val="both"/>
              <w:rPr>
                <w:rFonts w:ascii="Times New Roman" w:hAnsi="Times New Roman"/>
                <w:kern w:val="2"/>
                <w:sz w:val="24"/>
                <w:szCs w:val="24"/>
              </w:rPr>
            </w:pPr>
            <w:r w:rsidRPr="009F1921">
              <w:rPr>
                <w:rFonts w:ascii="Times New Roman" w:hAnsi="Times New Roman"/>
                <w:kern w:val="2"/>
                <w:sz w:val="24"/>
                <w:szCs w:val="24"/>
              </w:rPr>
              <w:t xml:space="preserve">в 2025 году – </w:t>
            </w:r>
            <w:r>
              <w:rPr>
                <w:rFonts w:ascii="Times New Roman" w:hAnsi="Times New Roman"/>
                <w:kern w:val="2"/>
                <w:sz w:val="24"/>
                <w:szCs w:val="24"/>
              </w:rPr>
              <w:t>1 415,6</w:t>
            </w:r>
            <w:r w:rsidRPr="009F1921">
              <w:rPr>
                <w:rFonts w:ascii="Times New Roman" w:hAnsi="Times New Roman"/>
                <w:kern w:val="2"/>
                <w:sz w:val="24"/>
                <w:szCs w:val="24"/>
              </w:rPr>
              <w:t xml:space="preserve"> </w:t>
            </w:r>
            <w:proofErr w:type="spellStart"/>
            <w:r w:rsidRPr="009F1921">
              <w:rPr>
                <w:rFonts w:ascii="Times New Roman" w:hAnsi="Times New Roman"/>
                <w:kern w:val="2"/>
                <w:sz w:val="24"/>
                <w:szCs w:val="24"/>
              </w:rPr>
              <w:t>тыс</w:t>
            </w:r>
            <w:proofErr w:type="gramStart"/>
            <w:r w:rsidRPr="009F1921">
              <w:rPr>
                <w:rFonts w:ascii="Times New Roman" w:hAnsi="Times New Roman"/>
                <w:kern w:val="2"/>
                <w:sz w:val="24"/>
                <w:szCs w:val="24"/>
              </w:rPr>
              <w:t>.р</w:t>
            </w:r>
            <w:proofErr w:type="gramEnd"/>
            <w:r w:rsidRPr="009F1921">
              <w:rPr>
                <w:rFonts w:ascii="Times New Roman" w:hAnsi="Times New Roman"/>
                <w:kern w:val="2"/>
                <w:sz w:val="24"/>
                <w:szCs w:val="24"/>
              </w:rPr>
              <w:t>ублей</w:t>
            </w:r>
            <w:proofErr w:type="spellEnd"/>
            <w:r w:rsidRPr="009F1921">
              <w:rPr>
                <w:rFonts w:ascii="Times New Roman" w:hAnsi="Times New Roman"/>
                <w:kern w:val="2"/>
                <w:sz w:val="24"/>
                <w:szCs w:val="24"/>
              </w:rPr>
              <w:t>;</w:t>
            </w:r>
          </w:p>
          <w:p w14:paraId="263C33D0" w14:textId="77777777" w:rsidR="00C51768" w:rsidRPr="009F1921" w:rsidRDefault="00C51768" w:rsidP="003501BF">
            <w:pPr>
              <w:widowControl w:val="0"/>
              <w:autoSpaceDE w:val="0"/>
              <w:autoSpaceDN w:val="0"/>
              <w:spacing w:after="0" w:line="240" w:lineRule="auto"/>
              <w:jc w:val="both"/>
              <w:rPr>
                <w:rFonts w:ascii="Times New Roman" w:hAnsi="Times New Roman"/>
                <w:kern w:val="2"/>
                <w:sz w:val="24"/>
                <w:szCs w:val="24"/>
              </w:rPr>
            </w:pPr>
            <w:r w:rsidRPr="009F1921">
              <w:rPr>
                <w:rFonts w:ascii="Times New Roman" w:hAnsi="Times New Roman"/>
                <w:kern w:val="2"/>
                <w:sz w:val="24"/>
                <w:szCs w:val="24"/>
              </w:rPr>
              <w:t xml:space="preserve">в 2026 году – </w:t>
            </w:r>
            <w:r>
              <w:rPr>
                <w:rFonts w:ascii="Times New Roman" w:hAnsi="Times New Roman"/>
                <w:kern w:val="2"/>
                <w:sz w:val="24"/>
                <w:szCs w:val="24"/>
              </w:rPr>
              <w:t>1 540,0</w:t>
            </w:r>
            <w:r w:rsidRPr="009F1921">
              <w:rPr>
                <w:rFonts w:ascii="Times New Roman" w:hAnsi="Times New Roman"/>
                <w:kern w:val="2"/>
                <w:sz w:val="24"/>
                <w:szCs w:val="24"/>
              </w:rPr>
              <w:t xml:space="preserve"> </w:t>
            </w:r>
            <w:proofErr w:type="spellStart"/>
            <w:r w:rsidRPr="009F1921">
              <w:rPr>
                <w:rFonts w:ascii="Times New Roman" w:hAnsi="Times New Roman"/>
                <w:kern w:val="2"/>
                <w:sz w:val="24"/>
                <w:szCs w:val="24"/>
              </w:rPr>
              <w:t>тыс</w:t>
            </w:r>
            <w:proofErr w:type="gramStart"/>
            <w:r w:rsidRPr="009F1921">
              <w:rPr>
                <w:rFonts w:ascii="Times New Roman" w:hAnsi="Times New Roman"/>
                <w:kern w:val="2"/>
                <w:sz w:val="24"/>
                <w:szCs w:val="24"/>
              </w:rPr>
              <w:t>.р</w:t>
            </w:r>
            <w:proofErr w:type="gramEnd"/>
            <w:r w:rsidRPr="009F1921">
              <w:rPr>
                <w:rFonts w:ascii="Times New Roman" w:hAnsi="Times New Roman"/>
                <w:kern w:val="2"/>
                <w:sz w:val="24"/>
                <w:szCs w:val="24"/>
              </w:rPr>
              <w:t>ублей</w:t>
            </w:r>
            <w:proofErr w:type="spellEnd"/>
            <w:r w:rsidRPr="009F1921">
              <w:rPr>
                <w:rFonts w:ascii="Times New Roman" w:hAnsi="Times New Roman"/>
                <w:kern w:val="2"/>
                <w:sz w:val="24"/>
                <w:szCs w:val="24"/>
              </w:rPr>
              <w:t>;</w:t>
            </w:r>
          </w:p>
          <w:p w14:paraId="6E9C86DB" w14:textId="77777777" w:rsidR="00C51768" w:rsidRPr="009F1921" w:rsidRDefault="00C51768" w:rsidP="003501BF">
            <w:pPr>
              <w:widowControl w:val="0"/>
              <w:autoSpaceDE w:val="0"/>
              <w:autoSpaceDN w:val="0"/>
              <w:spacing w:after="0" w:line="240" w:lineRule="auto"/>
              <w:jc w:val="both"/>
              <w:rPr>
                <w:rFonts w:ascii="Times New Roman" w:hAnsi="Times New Roman"/>
                <w:kern w:val="2"/>
                <w:sz w:val="24"/>
                <w:szCs w:val="24"/>
              </w:rPr>
            </w:pPr>
            <w:r w:rsidRPr="009F1921">
              <w:rPr>
                <w:rFonts w:ascii="Times New Roman" w:hAnsi="Times New Roman"/>
                <w:kern w:val="2"/>
                <w:sz w:val="24"/>
                <w:szCs w:val="24"/>
              </w:rPr>
              <w:t xml:space="preserve">в 2027 году – </w:t>
            </w:r>
            <w:r>
              <w:rPr>
                <w:rFonts w:ascii="Times New Roman" w:hAnsi="Times New Roman"/>
                <w:kern w:val="2"/>
                <w:sz w:val="24"/>
                <w:szCs w:val="24"/>
              </w:rPr>
              <w:t>1 740,0</w:t>
            </w:r>
            <w:r w:rsidRPr="009F1921">
              <w:rPr>
                <w:rFonts w:ascii="Times New Roman" w:hAnsi="Times New Roman"/>
                <w:kern w:val="2"/>
                <w:sz w:val="24"/>
                <w:szCs w:val="24"/>
              </w:rPr>
              <w:t xml:space="preserve"> </w:t>
            </w:r>
            <w:proofErr w:type="spellStart"/>
            <w:r w:rsidRPr="009F1921">
              <w:rPr>
                <w:rFonts w:ascii="Times New Roman" w:hAnsi="Times New Roman"/>
                <w:kern w:val="2"/>
                <w:sz w:val="24"/>
                <w:szCs w:val="24"/>
              </w:rPr>
              <w:t>тыс</w:t>
            </w:r>
            <w:proofErr w:type="gramStart"/>
            <w:r w:rsidRPr="009F1921">
              <w:rPr>
                <w:rFonts w:ascii="Times New Roman" w:hAnsi="Times New Roman"/>
                <w:kern w:val="2"/>
                <w:sz w:val="24"/>
                <w:szCs w:val="24"/>
              </w:rPr>
              <w:t>.р</w:t>
            </w:r>
            <w:proofErr w:type="gramEnd"/>
            <w:r w:rsidRPr="009F1921">
              <w:rPr>
                <w:rFonts w:ascii="Times New Roman" w:hAnsi="Times New Roman"/>
                <w:kern w:val="2"/>
                <w:sz w:val="24"/>
                <w:szCs w:val="24"/>
              </w:rPr>
              <w:t>ублей</w:t>
            </w:r>
            <w:proofErr w:type="spellEnd"/>
            <w:r w:rsidRPr="009F1921">
              <w:rPr>
                <w:rFonts w:ascii="Times New Roman" w:hAnsi="Times New Roman"/>
                <w:kern w:val="2"/>
                <w:sz w:val="24"/>
                <w:szCs w:val="24"/>
              </w:rPr>
              <w:t>;</w:t>
            </w:r>
          </w:p>
          <w:p w14:paraId="05EE66AA" w14:textId="77777777" w:rsidR="00C51768" w:rsidRPr="009F1921" w:rsidRDefault="00C51768" w:rsidP="003501BF">
            <w:pPr>
              <w:widowControl w:val="0"/>
              <w:autoSpaceDE w:val="0"/>
              <w:autoSpaceDN w:val="0"/>
              <w:spacing w:after="0" w:line="240" w:lineRule="auto"/>
              <w:jc w:val="both"/>
              <w:rPr>
                <w:rFonts w:ascii="Times New Roman" w:hAnsi="Times New Roman"/>
                <w:kern w:val="2"/>
                <w:sz w:val="24"/>
                <w:szCs w:val="24"/>
              </w:rPr>
            </w:pPr>
            <w:r w:rsidRPr="009F1921">
              <w:rPr>
                <w:rFonts w:ascii="Times New Roman" w:hAnsi="Times New Roman"/>
                <w:kern w:val="2"/>
                <w:sz w:val="24"/>
                <w:szCs w:val="24"/>
              </w:rPr>
              <w:t xml:space="preserve">в 2028 – 2030 годах – 5 370,0 </w:t>
            </w:r>
            <w:proofErr w:type="spellStart"/>
            <w:r w:rsidRPr="009F1921">
              <w:rPr>
                <w:rFonts w:ascii="Times New Roman" w:hAnsi="Times New Roman"/>
                <w:kern w:val="2"/>
                <w:sz w:val="24"/>
                <w:szCs w:val="24"/>
              </w:rPr>
              <w:t>тыс</w:t>
            </w:r>
            <w:proofErr w:type="gramStart"/>
            <w:r w:rsidRPr="009F1921">
              <w:rPr>
                <w:rFonts w:ascii="Times New Roman" w:hAnsi="Times New Roman"/>
                <w:kern w:val="2"/>
                <w:sz w:val="24"/>
                <w:szCs w:val="24"/>
              </w:rPr>
              <w:t>.р</w:t>
            </w:r>
            <w:proofErr w:type="gramEnd"/>
            <w:r w:rsidRPr="009F1921">
              <w:rPr>
                <w:rFonts w:ascii="Times New Roman" w:hAnsi="Times New Roman"/>
                <w:kern w:val="2"/>
                <w:sz w:val="24"/>
                <w:szCs w:val="24"/>
              </w:rPr>
              <w:t>ублей</w:t>
            </w:r>
            <w:proofErr w:type="spellEnd"/>
            <w:r w:rsidRPr="009F1921">
              <w:rPr>
                <w:rFonts w:ascii="Times New Roman" w:hAnsi="Times New Roman"/>
                <w:kern w:val="2"/>
                <w:sz w:val="24"/>
                <w:szCs w:val="24"/>
              </w:rPr>
              <w:t>;</w:t>
            </w:r>
          </w:p>
          <w:p w14:paraId="25E538D6" w14:textId="77777777" w:rsidR="00C51768" w:rsidRPr="009F1921" w:rsidRDefault="00C51768" w:rsidP="003501BF">
            <w:pPr>
              <w:widowControl w:val="0"/>
              <w:autoSpaceDE w:val="0"/>
              <w:autoSpaceDN w:val="0"/>
              <w:spacing w:after="0" w:line="240" w:lineRule="auto"/>
              <w:jc w:val="both"/>
              <w:rPr>
                <w:rFonts w:ascii="Times New Roman" w:hAnsi="Times New Roman"/>
                <w:kern w:val="2"/>
                <w:sz w:val="24"/>
                <w:szCs w:val="24"/>
              </w:rPr>
            </w:pPr>
            <w:r w:rsidRPr="009F1921">
              <w:rPr>
                <w:rFonts w:ascii="Times New Roman" w:hAnsi="Times New Roman"/>
                <w:kern w:val="2"/>
                <w:sz w:val="24"/>
                <w:szCs w:val="24"/>
              </w:rPr>
              <w:t xml:space="preserve">в 2031 – 2035 годах – 8 950,0 </w:t>
            </w:r>
            <w:proofErr w:type="spellStart"/>
            <w:r w:rsidRPr="009F1921">
              <w:rPr>
                <w:rFonts w:ascii="Times New Roman" w:hAnsi="Times New Roman"/>
                <w:kern w:val="2"/>
                <w:sz w:val="24"/>
                <w:szCs w:val="24"/>
              </w:rPr>
              <w:t>тыс</w:t>
            </w:r>
            <w:proofErr w:type="gramStart"/>
            <w:r w:rsidRPr="009F1921">
              <w:rPr>
                <w:rFonts w:ascii="Times New Roman" w:hAnsi="Times New Roman"/>
                <w:kern w:val="2"/>
                <w:sz w:val="24"/>
                <w:szCs w:val="24"/>
              </w:rPr>
              <w:t>.р</w:t>
            </w:r>
            <w:proofErr w:type="gramEnd"/>
            <w:r w:rsidRPr="009F1921">
              <w:rPr>
                <w:rFonts w:ascii="Times New Roman" w:hAnsi="Times New Roman"/>
                <w:kern w:val="2"/>
                <w:sz w:val="24"/>
                <w:szCs w:val="24"/>
              </w:rPr>
              <w:t>ублей</w:t>
            </w:r>
            <w:proofErr w:type="spellEnd"/>
            <w:r w:rsidRPr="009F1921">
              <w:rPr>
                <w:rFonts w:ascii="Times New Roman" w:hAnsi="Times New Roman"/>
                <w:kern w:val="2"/>
                <w:sz w:val="24"/>
                <w:szCs w:val="24"/>
              </w:rPr>
              <w:t>.»;</w:t>
            </w:r>
          </w:p>
        </w:tc>
      </w:tr>
    </w:tbl>
    <w:p w14:paraId="68821E7B" w14:textId="77777777" w:rsidR="00C51768" w:rsidRPr="009F1921" w:rsidRDefault="00C51768" w:rsidP="00C51768">
      <w:pPr>
        <w:widowControl w:val="0"/>
        <w:autoSpaceDE w:val="0"/>
        <w:autoSpaceDN w:val="0"/>
        <w:spacing w:after="0" w:line="240" w:lineRule="auto"/>
        <w:jc w:val="both"/>
        <w:outlineLvl w:val="2"/>
        <w:rPr>
          <w:rFonts w:ascii="Times New Roman" w:hAnsi="Times New Roman"/>
          <w:sz w:val="24"/>
          <w:szCs w:val="24"/>
        </w:rPr>
      </w:pPr>
      <w:r w:rsidRPr="009F1921">
        <w:rPr>
          <w:rFonts w:ascii="Times New Roman" w:hAnsi="Times New Roman"/>
          <w:bCs/>
          <w:kern w:val="2"/>
          <w:sz w:val="24"/>
          <w:szCs w:val="24"/>
        </w:rPr>
        <w:tab/>
        <w:t xml:space="preserve">раздел </w:t>
      </w:r>
      <w:r w:rsidRPr="009F1921">
        <w:rPr>
          <w:rFonts w:ascii="Times New Roman" w:hAnsi="Times New Roman"/>
          <w:sz w:val="24"/>
          <w:szCs w:val="24"/>
        </w:rPr>
        <w:t>4. Финансовое обеспечение муниципальной программы «Развитие земельных и имущественных отношений» изложить в редакции согласно приложению              № 1 к настоящему постановлению;</w:t>
      </w:r>
    </w:p>
    <w:p w14:paraId="62D83D48" w14:textId="77777777" w:rsidR="00C51768" w:rsidRPr="00031DAB" w:rsidRDefault="00C51768" w:rsidP="00C51768">
      <w:pPr>
        <w:spacing w:after="0" w:line="240" w:lineRule="auto"/>
        <w:jc w:val="both"/>
        <w:rPr>
          <w:rFonts w:ascii="Times New Roman" w:hAnsi="Times New Roman"/>
          <w:sz w:val="24"/>
          <w:szCs w:val="24"/>
        </w:rPr>
      </w:pPr>
      <w:r w:rsidRPr="009F1921">
        <w:rPr>
          <w:rFonts w:ascii="Times New Roman" w:hAnsi="Times New Roman"/>
          <w:sz w:val="24"/>
          <w:szCs w:val="24"/>
        </w:rPr>
        <w:tab/>
      </w:r>
      <w:r w:rsidRPr="00031DAB">
        <w:rPr>
          <w:rFonts w:ascii="Times New Roman" w:hAnsi="Times New Roman"/>
          <w:sz w:val="24"/>
          <w:szCs w:val="24"/>
        </w:rPr>
        <w:t xml:space="preserve">2) в паспорте комплекса процессных мероприятий «Эффективное управление и распоряжение муниципальным имуществом»: </w:t>
      </w:r>
    </w:p>
    <w:p w14:paraId="1CB3E2E0" w14:textId="77777777" w:rsidR="00C51768" w:rsidRPr="00031DAB" w:rsidRDefault="00C51768" w:rsidP="00C51768">
      <w:pPr>
        <w:spacing w:after="0" w:line="240" w:lineRule="auto"/>
        <w:ind w:firstLine="708"/>
        <w:jc w:val="both"/>
        <w:rPr>
          <w:rFonts w:ascii="Times New Roman" w:hAnsi="Times New Roman"/>
          <w:bCs/>
          <w:kern w:val="2"/>
          <w:sz w:val="24"/>
          <w:szCs w:val="24"/>
        </w:rPr>
      </w:pPr>
      <w:r w:rsidRPr="00031DAB">
        <w:rPr>
          <w:rFonts w:ascii="Times New Roman" w:hAnsi="Times New Roman"/>
          <w:bCs/>
          <w:kern w:val="2"/>
          <w:sz w:val="24"/>
          <w:szCs w:val="24"/>
        </w:rPr>
        <w:t>в разделе «1. Основные положения» подпункт «</w:t>
      </w:r>
      <w:r w:rsidRPr="00031DAB">
        <w:rPr>
          <w:rFonts w:ascii="Times New Roman" w:hAnsi="Times New Roman"/>
          <w:kern w:val="2"/>
          <w:sz w:val="24"/>
          <w:szCs w:val="24"/>
        </w:rPr>
        <w:t>Объемы финансового обеспечения за весь период реализации и с разбивкой по годам реализации» изло</w:t>
      </w:r>
      <w:r w:rsidRPr="00031DAB">
        <w:rPr>
          <w:rFonts w:ascii="Times New Roman" w:hAnsi="Times New Roman"/>
          <w:bCs/>
          <w:kern w:val="2"/>
          <w:sz w:val="24"/>
          <w:szCs w:val="24"/>
        </w:rPr>
        <w:t>жить в следующей редакции:</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C51768" w:rsidRPr="008F5B2F" w14:paraId="7C3FC98A" w14:textId="77777777" w:rsidTr="003501BF">
        <w:trPr>
          <w:trHeight w:val="2300"/>
        </w:trPr>
        <w:tc>
          <w:tcPr>
            <w:tcW w:w="3890" w:type="dxa"/>
            <w:tcBorders>
              <w:top w:val="single" w:sz="4" w:space="0" w:color="auto"/>
              <w:left w:val="single" w:sz="4" w:space="0" w:color="auto"/>
              <w:bottom w:val="single" w:sz="4" w:space="0" w:color="auto"/>
              <w:right w:val="single" w:sz="4" w:space="0" w:color="auto"/>
            </w:tcBorders>
            <w:hideMark/>
          </w:tcPr>
          <w:p w14:paraId="3C137E8C" w14:textId="77777777" w:rsidR="00C51768" w:rsidRPr="00031DAB" w:rsidRDefault="00C51768" w:rsidP="003501BF">
            <w:pPr>
              <w:widowControl w:val="0"/>
              <w:autoSpaceDE w:val="0"/>
              <w:autoSpaceDN w:val="0"/>
              <w:spacing w:after="0" w:line="240" w:lineRule="auto"/>
              <w:jc w:val="both"/>
              <w:rPr>
                <w:rFonts w:ascii="Times New Roman" w:hAnsi="Times New Roman"/>
                <w:kern w:val="2"/>
                <w:sz w:val="24"/>
                <w:szCs w:val="24"/>
              </w:rPr>
            </w:pPr>
            <w:r w:rsidRPr="00031DAB">
              <w:rPr>
                <w:rFonts w:ascii="Times New Roman" w:hAnsi="Times New Roman"/>
                <w:kern w:val="2"/>
                <w:sz w:val="24"/>
                <w:szCs w:val="24"/>
              </w:rPr>
              <w:lastRenderedPageBreak/>
              <w:t xml:space="preserve">«Объемы финансового обеспечения за весь период реализации и с разбивкой по годам реализации </w:t>
            </w:r>
          </w:p>
        </w:tc>
        <w:tc>
          <w:tcPr>
            <w:tcW w:w="5528" w:type="dxa"/>
            <w:tcBorders>
              <w:top w:val="single" w:sz="4" w:space="0" w:color="auto"/>
              <w:left w:val="single" w:sz="4" w:space="0" w:color="auto"/>
              <w:bottom w:val="single" w:sz="4" w:space="0" w:color="auto"/>
              <w:right w:val="single" w:sz="4" w:space="0" w:color="auto"/>
            </w:tcBorders>
            <w:hideMark/>
          </w:tcPr>
          <w:p w14:paraId="52EA8C29" w14:textId="77777777" w:rsidR="00C51768" w:rsidRPr="00031DAB" w:rsidRDefault="00C51768" w:rsidP="003501BF">
            <w:pPr>
              <w:widowControl w:val="0"/>
              <w:autoSpaceDE w:val="0"/>
              <w:autoSpaceDN w:val="0"/>
              <w:spacing w:after="0" w:line="240" w:lineRule="auto"/>
              <w:jc w:val="both"/>
              <w:rPr>
                <w:rFonts w:ascii="Times New Roman" w:hAnsi="Times New Roman"/>
                <w:color w:val="FF0000"/>
                <w:kern w:val="2"/>
                <w:sz w:val="24"/>
                <w:szCs w:val="24"/>
              </w:rPr>
            </w:pPr>
            <w:r w:rsidRPr="00031DAB">
              <w:rPr>
                <w:rFonts w:ascii="Times New Roman" w:hAnsi="Times New Roman"/>
                <w:kern w:val="2"/>
                <w:sz w:val="24"/>
                <w:szCs w:val="24"/>
              </w:rPr>
              <w:t>Прогнозируемый объем финансирования муниципальной программы в 2025-2035 годах составляет   8 415,6  тыс. рублей, в том числе:</w:t>
            </w:r>
          </w:p>
          <w:p w14:paraId="0B0FEFCB" w14:textId="77777777" w:rsidR="00C51768" w:rsidRPr="00031DAB" w:rsidRDefault="00C51768" w:rsidP="003501BF">
            <w:pPr>
              <w:widowControl w:val="0"/>
              <w:autoSpaceDE w:val="0"/>
              <w:autoSpaceDN w:val="0"/>
              <w:spacing w:after="0" w:line="240" w:lineRule="auto"/>
              <w:jc w:val="both"/>
              <w:rPr>
                <w:rFonts w:ascii="Times New Roman" w:hAnsi="Times New Roman"/>
                <w:kern w:val="2"/>
                <w:sz w:val="24"/>
                <w:szCs w:val="24"/>
              </w:rPr>
            </w:pPr>
            <w:r w:rsidRPr="00031DAB">
              <w:rPr>
                <w:rFonts w:ascii="Times New Roman" w:hAnsi="Times New Roman"/>
                <w:kern w:val="2"/>
                <w:sz w:val="24"/>
                <w:szCs w:val="24"/>
              </w:rPr>
              <w:t xml:space="preserve">в 2025 году – 615,6 </w:t>
            </w:r>
            <w:proofErr w:type="spellStart"/>
            <w:r w:rsidRPr="00031DAB">
              <w:rPr>
                <w:rFonts w:ascii="Times New Roman" w:hAnsi="Times New Roman"/>
                <w:kern w:val="2"/>
                <w:sz w:val="24"/>
                <w:szCs w:val="24"/>
              </w:rPr>
              <w:t>тыс</w:t>
            </w:r>
            <w:proofErr w:type="gramStart"/>
            <w:r w:rsidRPr="00031DAB">
              <w:rPr>
                <w:rFonts w:ascii="Times New Roman" w:hAnsi="Times New Roman"/>
                <w:kern w:val="2"/>
                <w:sz w:val="24"/>
                <w:szCs w:val="24"/>
              </w:rPr>
              <w:t>.р</w:t>
            </w:r>
            <w:proofErr w:type="gramEnd"/>
            <w:r w:rsidRPr="00031DAB">
              <w:rPr>
                <w:rFonts w:ascii="Times New Roman" w:hAnsi="Times New Roman"/>
                <w:kern w:val="2"/>
                <w:sz w:val="24"/>
                <w:szCs w:val="24"/>
              </w:rPr>
              <w:t>ублей</w:t>
            </w:r>
            <w:proofErr w:type="spellEnd"/>
            <w:r w:rsidRPr="00031DAB">
              <w:rPr>
                <w:rFonts w:ascii="Times New Roman" w:hAnsi="Times New Roman"/>
                <w:kern w:val="2"/>
                <w:sz w:val="24"/>
                <w:szCs w:val="24"/>
              </w:rPr>
              <w:t>;</w:t>
            </w:r>
          </w:p>
          <w:p w14:paraId="7D6EEBA0" w14:textId="77777777" w:rsidR="00C51768" w:rsidRPr="00031DAB" w:rsidRDefault="00C51768" w:rsidP="003501BF">
            <w:pPr>
              <w:widowControl w:val="0"/>
              <w:autoSpaceDE w:val="0"/>
              <w:autoSpaceDN w:val="0"/>
              <w:spacing w:after="0" w:line="240" w:lineRule="auto"/>
              <w:jc w:val="both"/>
              <w:rPr>
                <w:rFonts w:ascii="Times New Roman" w:hAnsi="Times New Roman"/>
                <w:kern w:val="2"/>
                <w:sz w:val="24"/>
                <w:szCs w:val="24"/>
              </w:rPr>
            </w:pPr>
            <w:r w:rsidRPr="00031DAB">
              <w:rPr>
                <w:rFonts w:ascii="Times New Roman" w:hAnsi="Times New Roman"/>
                <w:kern w:val="2"/>
                <w:sz w:val="24"/>
                <w:szCs w:val="24"/>
              </w:rPr>
              <w:t xml:space="preserve">в 2026 году – 740,0 </w:t>
            </w:r>
            <w:proofErr w:type="spellStart"/>
            <w:r w:rsidRPr="00031DAB">
              <w:rPr>
                <w:rFonts w:ascii="Times New Roman" w:hAnsi="Times New Roman"/>
                <w:kern w:val="2"/>
                <w:sz w:val="24"/>
                <w:szCs w:val="24"/>
              </w:rPr>
              <w:t>тыс</w:t>
            </w:r>
            <w:proofErr w:type="gramStart"/>
            <w:r w:rsidRPr="00031DAB">
              <w:rPr>
                <w:rFonts w:ascii="Times New Roman" w:hAnsi="Times New Roman"/>
                <w:kern w:val="2"/>
                <w:sz w:val="24"/>
                <w:szCs w:val="24"/>
              </w:rPr>
              <w:t>.р</w:t>
            </w:r>
            <w:proofErr w:type="gramEnd"/>
            <w:r w:rsidRPr="00031DAB">
              <w:rPr>
                <w:rFonts w:ascii="Times New Roman" w:hAnsi="Times New Roman"/>
                <w:kern w:val="2"/>
                <w:sz w:val="24"/>
                <w:szCs w:val="24"/>
              </w:rPr>
              <w:t>ублей</w:t>
            </w:r>
            <w:proofErr w:type="spellEnd"/>
            <w:r w:rsidRPr="00031DAB">
              <w:rPr>
                <w:rFonts w:ascii="Times New Roman" w:hAnsi="Times New Roman"/>
                <w:kern w:val="2"/>
                <w:sz w:val="24"/>
                <w:szCs w:val="24"/>
              </w:rPr>
              <w:t>;</w:t>
            </w:r>
          </w:p>
          <w:p w14:paraId="235251C3" w14:textId="77777777" w:rsidR="00C51768" w:rsidRPr="00031DAB" w:rsidRDefault="00C51768" w:rsidP="003501BF">
            <w:pPr>
              <w:widowControl w:val="0"/>
              <w:autoSpaceDE w:val="0"/>
              <w:autoSpaceDN w:val="0"/>
              <w:spacing w:after="0" w:line="240" w:lineRule="auto"/>
              <w:jc w:val="both"/>
              <w:rPr>
                <w:rFonts w:ascii="Times New Roman" w:hAnsi="Times New Roman"/>
                <w:kern w:val="2"/>
                <w:sz w:val="24"/>
                <w:szCs w:val="24"/>
              </w:rPr>
            </w:pPr>
            <w:r w:rsidRPr="00031DAB">
              <w:rPr>
                <w:rFonts w:ascii="Times New Roman" w:hAnsi="Times New Roman"/>
                <w:kern w:val="2"/>
                <w:sz w:val="24"/>
                <w:szCs w:val="24"/>
              </w:rPr>
              <w:t xml:space="preserve">в 2027 году – 740,0 </w:t>
            </w:r>
            <w:proofErr w:type="spellStart"/>
            <w:r w:rsidRPr="00031DAB">
              <w:rPr>
                <w:rFonts w:ascii="Times New Roman" w:hAnsi="Times New Roman"/>
                <w:kern w:val="2"/>
                <w:sz w:val="24"/>
                <w:szCs w:val="24"/>
              </w:rPr>
              <w:t>тыс</w:t>
            </w:r>
            <w:proofErr w:type="gramStart"/>
            <w:r w:rsidRPr="00031DAB">
              <w:rPr>
                <w:rFonts w:ascii="Times New Roman" w:hAnsi="Times New Roman"/>
                <w:kern w:val="2"/>
                <w:sz w:val="24"/>
                <w:szCs w:val="24"/>
              </w:rPr>
              <w:t>.р</w:t>
            </w:r>
            <w:proofErr w:type="gramEnd"/>
            <w:r w:rsidRPr="00031DAB">
              <w:rPr>
                <w:rFonts w:ascii="Times New Roman" w:hAnsi="Times New Roman"/>
                <w:kern w:val="2"/>
                <w:sz w:val="24"/>
                <w:szCs w:val="24"/>
              </w:rPr>
              <w:t>ублей</w:t>
            </w:r>
            <w:proofErr w:type="spellEnd"/>
            <w:r w:rsidRPr="00031DAB">
              <w:rPr>
                <w:rFonts w:ascii="Times New Roman" w:hAnsi="Times New Roman"/>
                <w:kern w:val="2"/>
                <w:sz w:val="24"/>
                <w:szCs w:val="24"/>
              </w:rPr>
              <w:t>;</w:t>
            </w:r>
          </w:p>
          <w:p w14:paraId="28176A67" w14:textId="77777777" w:rsidR="00C51768" w:rsidRPr="00031DAB" w:rsidRDefault="00C51768" w:rsidP="003501BF">
            <w:pPr>
              <w:widowControl w:val="0"/>
              <w:autoSpaceDE w:val="0"/>
              <w:autoSpaceDN w:val="0"/>
              <w:spacing w:after="0" w:line="240" w:lineRule="auto"/>
              <w:jc w:val="both"/>
              <w:rPr>
                <w:rFonts w:ascii="Times New Roman" w:hAnsi="Times New Roman"/>
                <w:kern w:val="2"/>
                <w:sz w:val="24"/>
                <w:szCs w:val="24"/>
              </w:rPr>
            </w:pPr>
            <w:r w:rsidRPr="00031DAB">
              <w:rPr>
                <w:rFonts w:ascii="Times New Roman" w:hAnsi="Times New Roman"/>
                <w:kern w:val="2"/>
                <w:sz w:val="24"/>
                <w:szCs w:val="24"/>
              </w:rPr>
              <w:t xml:space="preserve">в 2028 – 2030 годах – 2 370,0 </w:t>
            </w:r>
            <w:proofErr w:type="spellStart"/>
            <w:r w:rsidRPr="00031DAB">
              <w:rPr>
                <w:rFonts w:ascii="Times New Roman" w:hAnsi="Times New Roman"/>
                <w:kern w:val="2"/>
                <w:sz w:val="24"/>
                <w:szCs w:val="24"/>
              </w:rPr>
              <w:t>тыс</w:t>
            </w:r>
            <w:proofErr w:type="gramStart"/>
            <w:r w:rsidRPr="00031DAB">
              <w:rPr>
                <w:rFonts w:ascii="Times New Roman" w:hAnsi="Times New Roman"/>
                <w:kern w:val="2"/>
                <w:sz w:val="24"/>
                <w:szCs w:val="24"/>
              </w:rPr>
              <w:t>.р</w:t>
            </w:r>
            <w:proofErr w:type="gramEnd"/>
            <w:r w:rsidRPr="00031DAB">
              <w:rPr>
                <w:rFonts w:ascii="Times New Roman" w:hAnsi="Times New Roman"/>
                <w:kern w:val="2"/>
                <w:sz w:val="24"/>
                <w:szCs w:val="24"/>
              </w:rPr>
              <w:t>ублей</w:t>
            </w:r>
            <w:proofErr w:type="spellEnd"/>
            <w:r w:rsidRPr="00031DAB">
              <w:rPr>
                <w:rFonts w:ascii="Times New Roman" w:hAnsi="Times New Roman"/>
                <w:kern w:val="2"/>
                <w:sz w:val="24"/>
                <w:szCs w:val="24"/>
              </w:rPr>
              <w:t>;</w:t>
            </w:r>
          </w:p>
          <w:p w14:paraId="2559AC9D" w14:textId="77777777" w:rsidR="00C51768" w:rsidRPr="00031DAB" w:rsidRDefault="00C51768" w:rsidP="003501BF">
            <w:pPr>
              <w:widowControl w:val="0"/>
              <w:autoSpaceDE w:val="0"/>
              <w:autoSpaceDN w:val="0"/>
              <w:spacing w:after="0" w:line="240" w:lineRule="auto"/>
              <w:jc w:val="both"/>
              <w:rPr>
                <w:rFonts w:ascii="Times New Roman" w:hAnsi="Times New Roman"/>
                <w:kern w:val="2"/>
                <w:sz w:val="24"/>
                <w:szCs w:val="24"/>
              </w:rPr>
            </w:pPr>
            <w:r w:rsidRPr="00031DAB">
              <w:rPr>
                <w:rFonts w:ascii="Times New Roman" w:hAnsi="Times New Roman"/>
                <w:kern w:val="2"/>
                <w:sz w:val="24"/>
                <w:szCs w:val="24"/>
              </w:rPr>
              <w:t xml:space="preserve">в 2031 – 2035 годах – 3 950,0 </w:t>
            </w:r>
            <w:proofErr w:type="spellStart"/>
            <w:r w:rsidRPr="00031DAB">
              <w:rPr>
                <w:rFonts w:ascii="Times New Roman" w:hAnsi="Times New Roman"/>
                <w:kern w:val="2"/>
                <w:sz w:val="24"/>
                <w:szCs w:val="24"/>
              </w:rPr>
              <w:t>тыс</w:t>
            </w:r>
            <w:proofErr w:type="gramStart"/>
            <w:r w:rsidRPr="00031DAB">
              <w:rPr>
                <w:rFonts w:ascii="Times New Roman" w:hAnsi="Times New Roman"/>
                <w:kern w:val="2"/>
                <w:sz w:val="24"/>
                <w:szCs w:val="24"/>
              </w:rPr>
              <w:t>.р</w:t>
            </w:r>
            <w:proofErr w:type="gramEnd"/>
            <w:r w:rsidRPr="00031DAB">
              <w:rPr>
                <w:rFonts w:ascii="Times New Roman" w:hAnsi="Times New Roman"/>
                <w:kern w:val="2"/>
                <w:sz w:val="24"/>
                <w:szCs w:val="24"/>
              </w:rPr>
              <w:t>ублей</w:t>
            </w:r>
            <w:proofErr w:type="spellEnd"/>
            <w:r w:rsidRPr="00031DAB">
              <w:rPr>
                <w:rFonts w:ascii="Times New Roman" w:hAnsi="Times New Roman"/>
                <w:kern w:val="2"/>
                <w:sz w:val="24"/>
                <w:szCs w:val="24"/>
              </w:rPr>
              <w:t>.»;</w:t>
            </w:r>
          </w:p>
        </w:tc>
      </w:tr>
    </w:tbl>
    <w:p w14:paraId="3623B06A" w14:textId="77777777" w:rsidR="00C51768" w:rsidRPr="008F5B2F" w:rsidRDefault="00C51768" w:rsidP="00C51768">
      <w:pPr>
        <w:spacing w:after="0" w:line="240" w:lineRule="auto"/>
        <w:jc w:val="both"/>
        <w:rPr>
          <w:rFonts w:ascii="Times New Roman" w:hAnsi="Times New Roman"/>
          <w:sz w:val="24"/>
          <w:szCs w:val="24"/>
          <w:highlight w:val="yellow"/>
        </w:rPr>
      </w:pPr>
    </w:p>
    <w:p w14:paraId="1233A0F6" w14:textId="77777777" w:rsidR="00C51768" w:rsidRDefault="00C51768" w:rsidP="00C51768">
      <w:pPr>
        <w:spacing w:after="0" w:line="240" w:lineRule="auto"/>
        <w:jc w:val="both"/>
        <w:rPr>
          <w:rFonts w:ascii="Times New Roman" w:hAnsi="Times New Roman"/>
          <w:sz w:val="24"/>
          <w:szCs w:val="24"/>
        </w:rPr>
      </w:pPr>
      <w:r w:rsidRPr="00031DAB">
        <w:rPr>
          <w:rFonts w:ascii="Times New Roman" w:hAnsi="Times New Roman"/>
          <w:sz w:val="24"/>
          <w:szCs w:val="24"/>
        </w:rPr>
        <w:tab/>
        <w:t>раздел 4. Финансовое обеспечение комплекса процессных мероприятий изложить в редакции согласно приложению</w:t>
      </w:r>
      <w:r>
        <w:rPr>
          <w:rFonts w:ascii="Times New Roman" w:hAnsi="Times New Roman"/>
          <w:sz w:val="24"/>
          <w:szCs w:val="24"/>
        </w:rPr>
        <w:t xml:space="preserve"> № 2 к настоящему постановлению;</w:t>
      </w:r>
    </w:p>
    <w:p w14:paraId="61B2B7A9" w14:textId="77777777" w:rsidR="00C51768" w:rsidRDefault="00C51768" w:rsidP="00C51768">
      <w:pPr>
        <w:spacing w:after="0" w:line="240" w:lineRule="auto"/>
        <w:ind w:firstLine="708"/>
        <w:jc w:val="both"/>
        <w:rPr>
          <w:rFonts w:ascii="Times New Roman" w:hAnsi="Times New Roman"/>
          <w:sz w:val="24"/>
          <w:szCs w:val="24"/>
        </w:rPr>
      </w:pPr>
      <w:r>
        <w:rPr>
          <w:rFonts w:ascii="Times New Roman" w:hAnsi="Times New Roman"/>
          <w:sz w:val="24"/>
          <w:szCs w:val="24"/>
        </w:rPr>
        <w:t>3)  в паспорте комплекса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p w14:paraId="203CB460" w14:textId="77777777" w:rsidR="00C51768" w:rsidRPr="00031DAB" w:rsidRDefault="00C51768" w:rsidP="00C51768">
      <w:pPr>
        <w:spacing w:after="0" w:line="240" w:lineRule="auto"/>
        <w:ind w:firstLine="708"/>
        <w:jc w:val="both"/>
        <w:rPr>
          <w:rFonts w:ascii="Times New Roman" w:hAnsi="Times New Roman"/>
          <w:bCs/>
          <w:kern w:val="2"/>
          <w:sz w:val="24"/>
          <w:szCs w:val="24"/>
        </w:rPr>
      </w:pPr>
      <w:r w:rsidRPr="00031DAB">
        <w:rPr>
          <w:rFonts w:ascii="Times New Roman" w:hAnsi="Times New Roman"/>
          <w:bCs/>
          <w:kern w:val="2"/>
          <w:sz w:val="24"/>
          <w:szCs w:val="24"/>
        </w:rPr>
        <w:t>в разделе «1. Основные положения» подпункт «</w:t>
      </w:r>
      <w:r w:rsidRPr="00031DAB">
        <w:rPr>
          <w:rFonts w:ascii="Times New Roman" w:hAnsi="Times New Roman"/>
          <w:kern w:val="2"/>
          <w:sz w:val="24"/>
          <w:szCs w:val="24"/>
        </w:rPr>
        <w:t>Объемы финансового обеспечения за весь период реализации и с разбивкой по годам реализации» изло</w:t>
      </w:r>
      <w:r w:rsidRPr="00031DAB">
        <w:rPr>
          <w:rFonts w:ascii="Times New Roman" w:hAnsi="Times New Roman"/>
          <w:bCs/>
          <w:kern w:val="2"/>
          <w:sz w:val="24"/>
          <w:szCs w:val="24"/>
        </w:rPr>
        <w:t>жить в следующей редакции:</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C51768" w:rsidRPr="008F5B2F" w14:paraId="0DC89D69" w14:textId="77777777" w:rsidTr="003501BF">
        <w:trPr>
          <w:trHeight w:val="2300"/>
        </w:trPr>
        <w:tc>
          <w:tcPr>
            <w:tcW w:w="3890" w:type="dxa"/>
            <w:tcBorders>
              <w:top w:val="single" w:sz="4" w:space="0" w:color="auto"/>
              <w:left w:val="single" w:sz="4" w:space="0" w:color="auto"/>
              <w:bottom w:val="single" w:sz="4" w:space="0" w:color="auto"/>
              <w:right w:val="single" w:sz="4" w:space="0" w:color="auto"/>
            </w:tcBorders>
            <w:hideMark/>
          </w:tcPr>
          <w:p w14:paraId="53E08284" w14:textId="77777777" w:rsidR="00C51768" w:rsidRPr="00031DAB" w:rsidRDefault="00C51768" w:rsidP="003501BF">
            <w:pPr>
              <w:widowControl w:val="0"/>
              <w:autoSpaceDE w:val="0"/>
              <w:autoSpaceDN w:val="0"/>
              <w:spacing w:after="0" w:line="240" w:lineRule="auto"/>
              <w:jc w:val="both"/>
              <w:rPr>
                <w:rFonts w:ascii="Times New Roman" w:hAnsi="Times New Roman"/>
                <w:kern w:val="2"/>
                <w:sz w:val="24"/>
                <w:szCs w:val="24"/>
              </w:rPr>
            </w:pPr>
            <w:r w:rsidRPr="00031DAB">
              <w:rPr>
                <w:rFonts w:ascii="Times New Roman" w:hAnsi="Times New Roman"/>
                <w:kern w:val="2"/>
                <w:sz w:val="24"/>
                <w:szCs w:val="24"/>
              </w:rPr>
              <w:t xml:space="preserve">«Объемы финансового обеспечения за весь период реализации и с разбивкой по годам реализации </w:t>
            </w:r>
          </w:p>
        </w:tc>
        <w:tc>
          <w:tcPr>
            <w:tcW w:w="5528" w:type="dxa"/>
            <w:tcBorders>
              <w:top w:val="single" w:sz="4" w:space="0" w:color="auto"/>
              <w:left w:val="single" w:sz="4" w:space="0" w:color="auto"/>
              <w:bottom w:val="single" w:sz="4" w:space="0" w:color="auto"/>
              <w:right w:val="single" w:sz="4" w:space="0" w:color="auto"/>
            </w:tcBorders>
            <w:hideMark/>
          </w:tcPr>
          <w:p w14:paraId="66FBF245" w14:textId="77777777" w:rsidR="00C51768" w:rsidRPr="00031DAB" w:rsidRDefault="00C51768" w:rsidP="003501BF">
            <w:pPr>
              <w:widowControl w:val="0"/>
              <w:autoSpaceDE w:val="0"/>
              <w:autoSpaceDN w:val="0"/>
              <w:spacing w:after="0" w:line="240" w:lineRule="auto"/>
              <w:jc w:val="both"/>
              <w:rPr>
                <w:rFonts w:ascii="Times New Roman" w:hAnsi="Times New Roman"/>
                <w:color w:val="FF0000"/>
                <w:kern w:val="2"/>
                <w:sz w:val="24"/>
                <w:szCs w:val="24"/>
              </w:rPr>
            </w:pPr>
            <w:r w:rsidRPr="00031DAB">
              <w:rPr>
                <w:rFonts w:ascii="Times New Roman" w:hAnsi="Times New Roman"/>
                <w:kern w:val="2"/>
                <w:sz w:val="24"/>
                <w:szCs w:val="24"/>
              </w:rPr>
              <w:t xml:space="preserve">Прогнозируемый объем финансирования муниципальной программы в 2025-2035 годах составляет   </w:t>
            </w:r>
            <w:r>
              <w:rPr>
                <w:rFonts w:ascii="Times New Roman" w:hAnsi="Times New Roman"/>
                <w:kern w:val="2"/>
                <w:sz w:val="24"/>
                <w:szCs w:val="24"/>
              </w:rPr>
              <w:t>10 600,0</w:t>
            </w:r>
            <w:r w:rsidRPr="00031DAB">
              <w:rPr>
                <w:rFonts w:ascii="Times New Roman" w:hAnsi="Times New Roman"/>
                <w:kern w:val="2"/>
                <w:sz w:val="24"/>
                <w:szCs w:val="24"/>
              </w:rPr>
              <w:t xml:space="preserve">  тыс. рублей, в том числе:</w:t>
            </w:r>
          </w:p>
          <w:p w14:paraId="6A8A259E" w14:textId="77777777" w:rsidR="00C51768" w:rsidRPr="00031DAB" w:rsidRDefault="00C51768" w:rsidP="003501BF">
            <w:pPr>
              <w:widowControl w:val="0"/>
              <w:autoSpaceDE w:val="0"/>
              <w:autoSpaceDN w:val="0"/>
              <w:spacing w:after="0" w:line="240" w:lineRule="auto"/>
              <w:jc w:val="both"/>
              <w:rPr>
                <w:rFonts w:ascii="Times New Roman" w:hAnsi="Times New Roman"/>
                <w:kern w:val="2"/>
                <w:sz w:val="24"/>
                <w:szCs w:val="24"/>
              </w:rPr>
            </w:pPr>
            <w:r w:rsidRPr="00031DAB">
              <w:rPr>
                <w:rFonts w:ascii="Times New Roman" w:hAnsi="Times New Roman"/>
                <w:kern w:val="2"/>
                <w:sz w:val="24"/>
                <w:szCs w:val="24"/>
              </w:rPr>
              <w:t xml:space="preserve">в 2025 году – </w:t>
            </w:r>
            <w:r>
              <w:rPr>
                <w:rFonts w:ascii="Times New Roman" w:hAnsi="Times New Roman"/>
                <w:kern w:val="2"/>
                <w:sz w:val="24"/>
                <w:szCs w:val="24"/>
              </w:rPr>
              <w:t>800,0</w:t>
            </w:r>
            <w:r w:rsidRPr="00031DAB">
              <w:rPr>
                <w:rFonts w:ascii="Times New Roman" w:hAnsi="Times New Roman"/>
                <w:kern w:val="2"/>
                <w:sz w:val="24"/>
                <w:szCs w:val="24"/>
              </w:rPr>
              <w:t xml:space="preserve"> </w:t>
            </w:r>
            <w:proofErr w:type="spellStart"/>
            <w:r w:rsidRPr="00031DAB">
              <w:rPr>
                <w:rFonts w:ascii="Times New Roman" w:hAnsi="Times New Roman"/>
                <w:kern w:val="2"/>
                <w:sz w:val="24"/>
                <w:szCs w:val="24"/>
              </w:rPr>
              <w:t>тыс</w:t>
            </w:r>
            <w:proofErr w:type="gramStart"/>
            <w:r w:rsidRPr="00031DAB">
              <w:rPr>
                <w:rFonts w:ascii="Times New Roman" w:hAnsi="Times New Roman"/>
                <w:kern w:val="2"/>
                <w:sz w:val="24"/>
                <w:szCs w:val="24"/>
              </w:rPr>
              <w:t>.р</w:t>
            </w:r>
            <w:proofErr w:type="gramEnd"/>
            <w:r w:rsidRPr="00031DAB">
              <w:rPr>
                <w:rFonts w:ascii="Times New Roman" w:hAnsi="Times New Roman"/>
                <w:kern w:val="2"/>
                <w:sz w:val="24"/>
                <w:szCs w:val="24"/>
              </w:rPr>
              <w:t>ублей</w:t>
            </w:r>
            <w:proofErr w:type="spellEnd"/>
            <w:r w:rsidRPr="00031DAB">
              <w:rPr>
                <w:rFonts w:ascii="Times New Roman" w:hAnsi="Times New Roman"/>
                <w:kern w:val="2"/>
                <w:sz w:val="24"/>
                <w:szCs w:val="24"/>
              </w:rPr>
              <w:t>;</w:t>
            </w:r>
          </w:p>
          <w:p w14:paraId="50D21575" w14:textId="77777777" w:rsidR="00C51768" w:rsidRPr="00031DAB" w:rsidRDefault="00C51768" w:rsidP="003501BF">
            <w:pPr>
              <w:widowControl w:val="0"/>
              <w:autoSpaceDE w:val="0"/>
              <w:autoSpaceDN w:val="0"/>
              <w:spacing w:after="0" w:line="240" w:lineRule="auto"/>
              <w:jc w:val="both"/>
              <w:rPr>
                <w:rFonts w:ascii="Times New Roman" w:hAnsi="Times New Roman"/>
                <w:kern w:val="2"/>
                <w:sz w:val="24"/>
                <w:szCs w:val="24"/>
              </w:rPr>
            </w:pPr>
            <w:r w:rsidRPr="00031DAB">
              <w:rPr>
                <w:rFonts w:ascii="Times New Roman" w:hAnsi="Times New Roman"/>
                <w:kern w:val="2"/>
                <w:sz w:val="24"/>
                <w:szCs w:val="24"/>
              </w:rPr>
              <w:t xml:space="preserve">в 2026 году – </w:t>
            </w:r>
            <w:r>
              <w:rPr>
                <w:rFonts w:ascii="Times New Roman" w:hAnsi="Times New Roman"/>
                <w:kern w:val="2"/>
                <w:sz w:val="24"/>
                <w:szCs w:val="24"/>
              </w:rPr>
              <w:t>800</w:t>
            </w:r>
            <w:r w:rsidRPr="00031DAB">
              <w:rPr>
                <w:rFonts w:ascii="Times New Roman" w:hAnsi="Times New Roman"/>
                <w:kern w:val="2"/>
                <w:sz w:val="24"/>
                <w:szCs w:val="24"/>
              </w:rPr>
              <w:t xml:space="preserve">,0 </w:t>
            </w:r>
            <w:proofErr w:type="spellStart"/>
            <w:r w:rsidRPr="00031DAB">
              <w:rPr>
                <w:rFonts w:ascii="Times New Roman" w:hAnsi="Times New Roman"/>
                <w:kern w:val="2"/>
                <w:sz w:val="24"/>
                <w:szCs w:val="24"/>
              </w:rPr>
              <w:t>тыс</w:t>
            </w:r>
            <w:proofErr w:type="gramStart"/>
            <w:r w:rsidRPr="00031DAB">
              <w:rPr>
                <w:rFonts w:ascii="Times New Roman" w:hAnsi="Times New Roman"/>
                <w:kern w:val="2"/>
                <w:sz w:val="24"/>
                <w:szCs w:val="24"/>
              </w:rPr>
              <w:t>.р</w:t>
            </w:r>
            <w:proofErr w:type="gramEnd"/>
            <w:r w:rsidRPr="00031DAB">
              <w:rPr>
                <w:rFonts w:ascii="Times New Roman" w:hAnsi="Times New Roman"/>
                <w:kern w:val="2"/>
                <w:sz w:val="24"/>
                <w:szCs w:val="24"/>
              </w:rPr>
              <w:t>ублей</w:t>
            </w:r>
            <w:proofErr w:type="spellEnd"/>
            <w:r w:rsidRPr="00031DAB">
              <w:rPr>
                <w:rFonts w:ascii="Times New Roman" w:hAnsi="Times New Roman"/>
                <w:kern w:val="2"/>
                <w:sz w:val="24"/>
                <w:szCs w:val="24"/>
              </w:rPr>
              <w:t>;</w:t>
            </w:r>
          </w:p>
          <w:p w14:paraId="268E1B66" w14:textId="77777777" w:rsidR="00C51768" w:rsidRPr="00031DAB" w:rsidRDefault="00C51768" w:rsidP="003501BF">
            <w:pPr>
              <w:widowControl w:val="0"/>
              <w:autoSpaceDE w:val="0"/>
              <w:autoSpaceDN w:val="0"/>
              <w:spacing w:after="0" w:line="240" w:lineRule="auto"/>
              <w:jc w:val="both"/>
              <w:rPr>
                <w:rFonts w:ascii="Times New Roman" w:hAnsi="Times New Roman"/>
                <w:kern w:val="2"/>
                <w:sz w:val="24"/>
                <w:szCs w:val="24"/>
              </w:rPr>
            </w:pPr>
            <w:r w:rsidRPr="00031DAB">
              <w:rPr>
                <w:rFonts w:ascii="Times New Roman" w:hAnsi="Times New Roman"/>
                <w:kern w:val="2"/>
                <w:sz w:val="24"/>
                <w:szCs w:val="24"/>
              </w:rPr>
              <w:t>в 2027 году –</w:t>
            </w:r>
            <w:r>
              <w:rPr>
                <w:rFonts w:ascii="Times New Roman" w:hAnsi="Times New Roman"/>
                <w:kern w:val="2"/>
                <w:sz w:val="24"/>
                <w:szCs w:val="24"/>
              </w:rPr>
              <w:t xml:space="preserve"> 1 000</w:t>
            </w:r>
            <w:r w:rsidRPr="00031DAB">
              <w:rPr>
                <w:rFonts w:ascii="Times New Roman" w:hAnsi="Times New Roman"/>
                <w:kern w:val="2"/>
                <w:sz w:val="24"/>
                <w:szCs w:val="24"/>
              </w:rPr>
              <w:t xml:space="preserve">,0 </w:t>
            </w:r>
            <w:proofErr w:type="spellStart"/>
            <w:r w:rsidRPr="00031DAB">
              <w:rPr>
                <w:rFonts w:ascii="Times New Roman" w:hAnsi="Times New Roman"/>
                <w:kern w:val="2"/>
                <w:sz w:val="24"/>
                <w:szCs w:val="24"/>
              </w:rPr>
              <w:t>тыс</w:t>
            </w:r>
            <w:proofErr w:type="gramStart"/>
            <w:r w:rsidRPr="00031DAB">
              <w:rPr>
                <w:rFonts w:ascii="Times New Roman" w:hAnsi="Times New Roman"/>
                <w:kern w:val="2"/>
                <w:sz w:val="24"/>
                <w:szCs w:val="24"/>
              </w:rPr>
              <w:t>.р</w:t>
            </w:r>
            <w:proofErr w:type="gramEnd"/>
            <w:r w:rsidRPr="00031DAB">
              <w:rPr>
                <w:rFonts w:ascii="Times New Roman" w:hAnsi="Times New Roman"/>
                <w:kern w:val="2"/>
                <w:sz w:val="24"/>
                <w:szCs w:val="24"/>
              </w:rPr>
              <w:t>ублей</w:t>
            </w:r>
            <w:proofErr w:type="spellEnd"/>
            <w:r w:rsidRPr="00031DAB">
              <w:rPr>
                <w:rFonts w:ascii="Times New Roman" w:hAnsi="Times New Roman"/>
                <w:kern w:val="2"/>
                <w:sz w:val="24"/>
                <w:szCs w:val="24"/>
              </w:rPr>
              <w:t>;</w:t>
            </w:r>
          </w:p>
          <w:p w14:paraId="34BDCF21" w14:textId="77777777" w:rsidR="00C51768" w:rsidRPr="00031DAB" w:rsidRDefault="00C51768" w:rsidP="003501BF">
            <w:pPr>
              <w:widowControl w:val="0"/>
              <w:autoSpaceDE w:val="0"/>
              <w:autoSpaceDN w:val="0"/>
              <w:spacing w:after="0" w:line="240" w:lineRule="auto"/>
              <w:jc w:val="both"/>
              <w:rPr>
                <w:rFonts w:ascii="Times New Roman" w:hAnsi="Times New Roman"/>
                <w:kern w:val="2"/>
                <w:sz w:val="24"/>
                <w:szCs w:val="24"/>
              </w:rPr>
            </w:pPr>
            <w:r w:rsidRPr="00031DAB">
              <w:rPr>
                <w:rFonts w:ascii="Times New Roman" w:hAnsi="Times New Roman"/>
                <w:kern w:val="2"/>
                <w:sz w:val="24"/>
                <w:szCs w:val="24"/>
              </w:rPr>
              <w:t xml:space="preserve">в 2028 – 2030 годах – </w:t>
            </w:r>
            <w:r>
              <w:rPr>
                <w:rFonts w:ascii="Times New Roman" w:hAnsi="Times New Roman"/>
                <w:kern w:val="2"/>
                <w:sz w:val="24"/>
                <w:szCs w:val="24"/>
              </w:rPr>
              <w:t xml:space="preserve">3 000,0 </w:t>
            </w:r>
            <w:proofErr w:type="spellStart"/>
            <w:r w:rsidRPr="00031DAB">
              <w:rPr>
                <w:rFonts w:ascii="Times New Roman" w:hAnsi="Times New Roman"/>
                <w:kern w:val="2"/>
                <w:sz w:val="24"/>
                <w:szCs w:val="24"/>
              </w:rPr>
              <w:t>тыс</w:t>
            </w:r>
            <w:proofErr w:type="gramStart"/>
            <w:r w:rsidRPr="00031DAB">
              <w:rPr>
                <w:rFonts w:ascii="Times New Roman" w:hAnsi="Times New Roman"/>
                <w:kern w:val="2"/>
                <w:sz w:val="24"/>
                <w:szCs w:val="24"/>
              </w:rPr>
              <w:t>.р</w:t>
            </w:r>
            <w:proofErr w:type="gramEnd"/>
            <w:r w:rsidRPr="00031DAB">
              <w:rPr>
                <w:rFonts w:ascii="Times New Roman" w:hAnsi="Times New Roman"/>
                <w:kern w:val="2"/>
                <w:sz w:val="24"/>
                <w:szCs w:val="24"/>
              </w:rPr>
              <w:t>ублей</w:t>
            </w:r>
            <w:proofErr w:type="spellEnd"/>
            <w:r w:rsidRPr="00031DAB">
              <w:rPr>
                <w:rFonts w:ascii="Times New Roman" w:hAnsi="Times New Roman"/>
                <w:kern w:val="2"/>
                <w:sz w:val="24"/>
                <w:szCs w:val="24"/>
              </w:rPr>
              <w:t>;</w:t>
            </w:r>
          </w:p>
          <w:p w14:paraId="70BFEBDE" w14:textId="77777777" w:rsidR="00C51768" w:rsidRPr="00031DAB" w:rsidRDefault="00C51768" w:rsidP="003501BF">
            <w:pPr>
              <w:widowControl w:val="0"/>
              <w:autoSpaceDE w:val="0"/>
              <w:autoSpaceDN w:val="0"/>
              <w:spacing w:after="0" w:line="240" w:lineRule="auto"/>
              <w:jc w:val="both"/>
              <w:rPr>
                <w:rFonts w:ascii="Times New Roman" w:hAnsi="Times New Roman"/>
                <w:kern w:val="2"/>
                <w:sz w:val="24"/>
                <w:szCs w:val="24"/>
              </w:rPr>
            </w:pPr>
            <w:r w:rsidRPr="00031DAB">
              <w:rPr>
                <w:rFonts w:ascii="Times New Roman" w:hAnsi="Times New Roman"/>
                <w:kern w:val="2"/>
                <w:sz w:val="24"/>
                <w:szCs w:val="24"/>
              </w:rPr>
              <w:t xml:space="preserve">в 2031 – 2035 годах – </w:t>
            </w:r>
            <w:r>
              <w:rPr>
                <w:rFonts w:ascii="Times New Roman" w:hAnsi="Times New Roman"/>
                <w:kern w:val="2"/>
                <w:sz w:val="24"/>
                <w:szCs w:val="24"/>
              </w:rPr>
              <w:t xml:space="preserve">5 000,0 </w:t>
            </w:r>
            <w:proofErr w:type="spellStart"/>
            <w:r>
              <w:rPr>
                <w:rFonts w:ascii="Times New Roman" w:hAnsi="Times New Roman"/>
                <w:kern w:val="2"/>
                <w:sz w:val="24"/>
                <w:szCs w:val="24"/>
              </w:rPr>
              <w:t>тыс</w:t>
            </w:r>
            <w:proofErr w:type="gramStart"/>
            <w:r>
              <w:rPr>
                <w:rFonts w:ascii="Times New Roman" w:hAnsi="Times New Roman"/>
                <w:kern w:val="2"/>
                <w:sz w:val="24"/>
                <w:szCs w:val="24"/>
              </w:rPr>
              <w:t>.р</w:t>
            </w:r>
            <w:proofErr w:type="gramEnd"/>
            <w:r>
              <w:rPr>
                <w:rFonts w:ascii="Times New Roman" w:hAnsi="Times New Roman"/>
                <w:kern w:val="2"/>
                <w:sz w:val="24"/>
                <w:szCs w:val="24"/>
              </w:rPr>
              <w:t>ублей</w:t>
            </w:r>
            <w:proofErr w:type="spellEnd"/>
            <w:r>
              <w:rPr>
                <w:rFonts w:ascii="Times New Roman" w:hAnsi="Times New Roman"/>
                <w:kern w:val="2"/>
                <w:sz w:val="24"/>
                <w:szCs w:val="24"/>
              </w:rPr>
              <w:t>.»;</w:t>
            </w:r>
          </w:p>
        </w:tc>
      </w:tr>
    </w:tbl>
    <w:p w14:paraId="644B7F10" w14:textId="77777777" w:rsidR="00C51768" w:rsidRDefault="00C51768" w:rsidP="00C51768">
      <w:pPr>
        <w:spacing w:after="0" w:line="240" w:lineRule="auto"/>
        <w:ind w:firstLine="708"/>
        <w:jc w:val="both"/>
        <w:rPr>
          <w:rFonts w:ascii="Times New Roman" w:hAnsi="Times New Roman"/>
          <w:sz w:val="24"/>
          <w:szCs w:val="24"/>
        </w:rPr>
      </w:pPr>
    </w:p>
    <w:p w14:paraId="3F567250" w14:textId="77777777" w:rsidR="00C51768" w:rsidRDefault="00C51768" w:rsidP="00C51768">
      <w:pPr>
        <w:spacing w:after="0" w:line="240" w:lineRule="auto"/>
        <w:ind w:firstLine="708"/>
        <w:jc w:val="both"/>
        <w:rPr>
          <w:rFonts w:ascii="Times New Roman" w:hAnsi="Times New Roman"/>
          <w:sz w:val="24"/>
          <w:szCs w:val="24"/>
        </w:rPr>
      </w:pPr>
      <w:r w:rsidRPr="00031DAB">
        <w:rPr>
          <w:rFonts w:ascii="Times New Roman" w:hAnsi="Times New Roman"/>
          <w:sz w:val="24"/>
          <w:szCs w:val="24"/>
        </w:rPr>
        <w:t>раздел 4. Финансовое обеспечение комплекса процессных мероприятий изложить в редакции согласно приложению</w:t>
      </w:r>
      <w:r>
        <w:rPr>
          <w:rFonts w:ascii="Times New Roman" w:hAnsi="Times New Roman"/>
          <w:sz w:val="24"/>
          <w:szCs w:val="24"/>
        </w:rPr>
        <w:t xml:space="preserve"> № 3 к настоящему постановлению.</w:t>
      </w:r>
    </w:p>
    <w:p w14:paraId="726C374F" w14:textId="77777777" w:rsidR="00C51768" w:rsidRPr="006072C8" w:rsidRDefault="00C51768" w:rsidP="00C51768">
      <w:pPr>
        <w:spacing w:after="0" w:line="240" w:lineRule="auto"/>
        <w:ind w:firstLine="708"/>
        <w:jc w:val="both"/>
        <w:rPr>
          <w:rFonts w:ascii="Times New Roman" w:hAnsi="Times New Roman"/>
          <w:sz w:val="24"/>
          <w:szCs w:val="24"/>
        </w:rPr>
      </w:pPr>
      <w:r w:rsidRPr="006072C8">
        <w:rPr>
          <w:rFonts w:ascii="Times New Roman" w:hAnsi="Times New Roman"/>
          <w:bCs/>
          <w:kern w:val="2"/>
          <w:sz w:val="24"/>
          <w:szCs w:val="24"/>
        </w:rPr>
        <w:t xml:space="preserve">2. </w:t>
      </w:r>
      <w:proofErr w:type="gramStart"/>
      <w:r w:rsidRPr="006072C8">
        <w:rPr>
          <w:rFonts w:ascii="Times New Roman" w:hAnsi="Times New Roman"/>
          <w:bCs/>
          <w:kern w:val="2"/>
          <w:sz w:val="24"/>
          <w:szCs w:val="24"/>
        </w:rPr>
        <w:t>К</w:t>
      </w:r>
      <w:r w:rsidRPr="006072C8">
        <w:rPr>
          <w:rFonts w:ascii="Times New Roman" w:hAnsi="Times New Roman"/>
          <w:sz w:val="24"/>
          <w:szCs w:val="24"/>
        </w:rPr>
        <w:t>онтроль за</w:t>
      </w:r>
      <w:proofErr w:type="gramEnd"/>
      <w:r w:rsidRPr="006072C8">
        <w:rPr>
          <w:rFonts w:ascii="Times New Roman" w:hAnsi="Times New Roman"/>
          <w:sz w:val="24"/>
          <w:szCs w:val="24"/>
        </w:rPr>
        <w:t xml:space="preserve"> исполнением настоящего постановления возложить на отдел имущественных отношений администрации  </w:t>
      </w:r>
      <w:proofErr w:type="spellStart"/>
      <w:r w:rsidRPr="006072C8">
        <w:rPr>
          <w:rFonts w:ascii="Times New Roman" w:hAnsi="Times New Roman"/>
          <w:sz w:val="24"/>
          <w:szCs w:val="24"/>
        </w:rPr>
        <w:t>Урмарского</w:t>
      </w:r>
      <w:proofErr w:type="spellEnd"/>
      <w:r w:rsidRPr="006072C8">
        <w:rPr>
          <w:rFonts w:ascii="Times New Roman" w:hAnsi="Times New Roman"/>
          <w:sz w:val="24"/>
          <w:szCs w:val="24"/>
        </w:rPr>
        <w:t xml:space="preserve"> муниципального округа Чувашской Республики.</w:t>
      </w:r>
    </w:p>
    <w:p w14:paraId="3C92C025" w14:textId="77777777" w:rsidR="00C51768" w:rsidRPr="009F1921" w:rsidRDefault="00C51768" w:rsidP="00C51768">
      <w:pPr>
        <w:spacing w:after="0" w:line="240" w:lineRule="auto"/>
        <w:ind w:firstLine="709"/>
        <w:jc w:val="both"/>
        <w:rPr>
          <w:rFonts w:ascii="Times New Roman" w:hAnsi="Times New Roman"/>
          <w:sz w:val="24"/>
          <w:szCs w:val="24"/>
        </w:rPr>
      </w:pPr>
      <w:r w:rsidRPr="006072C8">
        <w:rPr>
          <w:rFonts w:ascii="Times New Roman" w:hAnsi="Times New Roman"/>
          <w:sz w:val="24"/>
          <w:szCs w:val="24"/>
        </w:rPr>
        <w:t>3. Настоящее постановление вступает в силу после его официального опубликования.</w:t>
      </w:r>
    </w:p>
    <w:p w14:paraId="64E21B63" w14:textId="77777777" w:rsidR="00C51768" w:rsidRPr="009F1921" w:rsidRDefault="00C51768" w:rsidP="00C51768">
      <w:pPr>
        <w:spacing w:after="0" w:line="240" w:lineRule="auto"/>
        <w:jc w:val="both"/>
        <w:rPr>
          <w:rFonts w:ascii="Times New Roman" w:hAnsi="Times New Roman"/>
          <w:bCs/>
          <w:kern w:val="2"/>
          <w:sz w:val="24"/>
          <w:szCs w:val="24"/>
        </w:rPr>
      </w:pPr>
    </w:p>
    <w:p w14:paraId="51419DE6" w14:textId="77777777" w:rsidR="00C51768" w:rsidRPr="009F1921" w:rsidRDefault="00C51768" w:rsidP="00C51768">
      <w:pPr>
        <w:spacing w:after="0" w:line="240" w:lineRule="auto"/>
        <w:jc w:val="both"/>
        <w:rPr>
          <w:rFonts w:ascii="Times New Roman" w:hAnsi="Times New Roman"/>
          <w:bCs/>
          <w:kern w:val="2"/>
          <w:sz w:val="24"/>
          <w:szCs w:val="24"/>
        </w:rPr>
      </w:pPr>
    </w:p>
    <w:p w14:paraId="5D5360D6" w14:textId="77777777" w:rsidR="00C51768" w:rsidRPr="009F1921" w:rsidRDefault="00C51768" w:rsidP="00C51768">
      <w:pPr>
        <w:spacing w:after="0" w:line="240" w:lineRule="auto"/>
        <w:jc w:val="both"/>
        <w:rPr>
          <w:rFonts w:ascii="Times New Roman" w:hAnsi="Times New Roman"/>
          <w:bCs/>
          <w:kern w:val="2"/>
          <w:sz w:val="24"/>
          <w:szCs w:val="24"/>
        </w:rPr>
      </w:pPr>
    </w:p>
    <w:p w14:paraId="62B6DB3D" w14:textId="77777777" w:rsidR="00C51768" w:rsidRPr="009F1921" w:rsidRDefault="00C51768" w:rsidP="00C51768">
      <w:pPr>
        <w:spacing w:after="0" w:line="240" w:lineRule="auto"/>
        <w:rPr>
          <w:rFonts w:ascii="Times New Roman" w:hAnsi="Times New Roman"/>
          <w:sz w:val="24"/>
          <w:szCs w:val="24"/>
        </w:rPr>
      </w:pPr>
      <w:r>
        <w:rPr>
          <w:rFonts w:ascii="Times New Roman" w:hAnsi="Times New Roman"/>
          <w:sz w:val="24"/>
          <w:szCs w:val="24"/>
        </w:rPr>
        <w:t>Глава</w:t>
      </w:r>
      <w:r w:rsidRPr="009F1921">
        <w:rPr>
          <w:rFonts w:ascii="Times New Roman" w:hAnsi="Times New Roman"/>
          <w:sz w:val="24"/>
          <w:szCs w:val="24"/>
        </w:rPr>
        <w:t xml:space="preserve"> </w:t>
      </w:r>
      <w:proofErr w:type="spellStart"/>
      <w:r w:rsidRPr="009F1921">
        <w:rPr>
          <w:rFonts w:ascii="Times New Roman" w:hAnsi="Times New Roman"/>
          <w:sz w:val="24"/>
          <w:szCs w:val="24"/>
        </w:rPr>
        <w:t>Урмарского</w:t>
      </w:r>
      <w:proofErr w:type="spellEnd"/>
      <w:r w:rsidRPr="009F1921">
        <w:rPr>
          <w:rFonts w:ascii="Times New Roman" w:hAnsi="Times New Roman"/>
          <w:sz w:val="24"/>
          <w:szCs w:val="24"/>
        </w:rPr>
        <w:t xml:space="preserve"> </w:t>
      </w:r>
    </w:p>
    <w:p w14:paraId="1C05A9C6" w14:textId="07CC401D" w:rsidR="00C51768" w:rsidRPr="009F1921" w:rsidRDefault="00C51768" w:rsidP="00C51768">
      <w:pPr>
        <w:spacing w:after="0" w:line="240" w:lineRule="auto"/>
        <w:rPr>
          <w:color w:val="7F7F7F"/>
          <w:sz w:val="24"/>
          <w:szCs w:val="24"/>
        </w:rPr>
      </w:pPr>
      <w:r w:rsidRPr="009F1921">
        <w:rPr>
          <w:rFonts w:ascii="Times New Roman" w:hAnsi="Times New Roman"/>
          <w:sz w:val="24"/>
          <w:szCs w:val="24"/>
        </w:rPr>
        <w:t xml:space="preserve">муниципального округа                                                                      </w:t>
      </w:r>
      <w:r>
        <w:rPr>
          <w:rFonts w:ascii="Times New Roman" w:hAnsi="Times New Roman"/>
          <w:sz w:val="24"/>
          <w:szCs w:val="24"/>
        </w:rPr>
        <w:t xml:space="preserve">         </w:t>
      </w:r>
      <w:r w:rsidRPr="009F1921">
        <w:rPr>
          <w:rFonts w:ascii="Times New Roman" w:hAnsi="Times New Roman"/>
          <w:sz w:val="24"/>
          <w:szCs w:val="24"/>
        </w:rPr>
        <w:t xml:space="preserve"> </w:t>
      </w:r>
      <w:r>
        <w:rPr>
          <w:rFonts w:ascii="Times New Roman" w:hAnsi="Times New Roman"/>
          <w:sz w:val="24"/>
          <w:szCs w:val="24"/>
        </w:rPr>
        <w:t xml:space="preserve">  </w:t>
      </w:r>
      <w:r w:rsidRPr="009F1921">
        <w:rPr>
          <w:rFonts w:ascii="Times New Roman" w:hAnsi="Times New Roman"/>
          <w:sz w:val="24"/>
          <w:szCs w:val="24"/>
        </w:rPr>
        <w:t xml:space="preserve">   </w:t>
      </w:r>
      <w:r>
        <w:rPr>
          <w:rFonts w:ascii="Times New Roman" w:hAnsi="Times New Roman"/>
          <w:sz w:val="24"/>
          <w:szCs w:val="24"/>
        </w:rPr>
        <w:t>В.В.</w:t>
      </w:r>
      <w:r>
        <w:rPr>
          <w:rFonts w:ascii="Times New Roman" w:hAnsi="Times New Roman"/>
          <w:sz w:val="24"/>
          <w:szCs w:val="24"/>
        </w:rPr>
        <w:t xml:space="preserve"> </w:t>
      </w:r>
      <w:proofErr w:type="spellStart"/>
      <w:r>
        <w:rPr>
          <w:rFonts w:ascii="Times New Roman" w:hAnsi="Times New Roman"/>
          <w:sz w:val="24"/>
          <w:szCs w:val="24"/>
        </w:rPr>
        <w:t>Шигильдеев</w:t>
      </w:r>
      <w:proofErr w:type="spellEnd"/>
    </w:p>
    <w:p w14:paraId="204ED903" w14:textId="77777777" w:rsidR="00C51768" w:rsidRPr="009F1921" w:rsidRDefault="00C51768" w:rsidP="00C51768">
      <w:pPr>
        <w:spacing w:after="0" w:line="240" w:lineRule="auto"/>
        <w:rPr>
          <w:color w:val="7F7F7F"/>
          <w:sz w:val="24"/>
          <w:szCs w:val="24"/>
        </w:rPr>
      </w:pPr>
    </w:p>
    <w:p w14:paraId="0BE817E4" w14:textId="77777777" w:rsidR="00C51768" w:rsidRPr="009F1921" w:rsidRDefault="00C51768" w:rsidP="00C51768">
      <w:pPr>
        <w:spacing w:after="0" w:line="240" w:lineRule="auto"/>
        <w:rPr>
          <w:color w:val="7F7F7F"/>
          <w:sz w:val="24"/>
          <w:szCs w:val="24"/>
        </w:rPr>
      </w:pPr>
    </w:p>
    <w:p w14:paraId="61E94A76" w14:textId="77777777" w:rsidR="00C51768" w:rsidRPr="009F1921" w:rsidRDefault="00C51768" w:rsidP="00C51768">
      <w:pPr>
        <w:spacing w:after="0" w:line="240" w:lineRule="auto"/>
        <w:rPr>
          <w:color w:val="7F7F7F"/>
          <w:sz w:val="24"/>
          <w:szCs w:val="24"/>
        </w:rPr>
      </w:pPr>
    </w:p>
    <w:p w14:paraId="4DDA7964" w14:textId="77777777" w:rsidR="00C51768" w:rsidRPr="009F1921" w:rsidRDefault="00C51768" w:rsidP="00C51768">
      <w:pPr>
        <w:spacing w:after="0" w:line="240" w:lineRule="auto"/>
        <w:rPr>
          <w:color w:val="7F7F7F"/>
          <w:sz w:val="24"/>
          <w:szCs w:val="24"/>
        </w:rPr>
      </w:pPr>
    </w:p>
    <w:p w14:paraId="516FDA14" w14:textId="77777777" w:rsidR="00C51768" w:rsidRPr="009F1921" w:rsidRDefault="00C51768" w:rsidP="00C51768">
      <w:pPr>
        <w:rPr>
          <w:color w:val="7F7F7F"/>
          <w:sz w:val="24"/>
          <w:szCs w:val="24"/>
        </w:rPr>
      </w:pPr>
    </w:p>
    <w:p w14:paraId="4B0E088F" w14:textId="77777777" w:rsidR="00C51768" w:rsidRDefault="00C51768" w:rsidP="00C51768">
      <w:pPr>
        <w:rPr>
          <w:color w:val="7F7F7F"/>
          <w:sz w:val="24"/>
          <w:szCs w:val="24"/>
        </w:rPr>
      </w:pPr>
    </w:p>
    <w:p w14:paraId="746B20E0" w14:textId="77777777" w:rsidR="00C51768" w:rsidRPr="009F1921" w:rsidRDefault="00C51768" w:rsidP="00C51768">
      <w:pPr>
        <w:rPr>
          <w:color w:val="7F7F7F"/>
          <w:sz w:val="24"/>
          <w:szCs w:val="24"/>
        </w:rPr>
      </w:pPr>
    </w:p>
    <w:p w14:paraId="4CD923CA" w14:textId="77777777" w:rsidR="00C51768" w:rsidRPr="009F1921" w:rsidRDefault="00C51768" w:rsidP="00C51768">
      <w:pPr>
        <w:spacing w:after="0" w:line="240" w:lineRule="auto"/>
        <w:jc w:val="both"/>
        <w:rPr>
          <w:rFonts w:ascii="Times New Roman" w:hAnsi="Times New Roman"/>
          <w:sz w:val="20"/>
          <w:szCs w:val="20"/>
        </w:rPr>
      </w:pPr>
      <w:r w:rsidRPr="009F1921">
        <w:rPr>
          <w:rFonts w:ascii="Times New Roman" w:hAnsi="Times New Roman"/>
          <w:sz w:val="20"/>
          <w:szCs w:val="20"/>
        </w:rPr>
        <w:t>Васильева Ирина Николаевна</w:t>
      </w:r>
    </w:p>
    <w:p w14:paraId="413EE44F" w14:textId="77777777" w:rsidR="00C51768" w:rsidRPr="009F1921" w:rsidRDefault="00C51768" w:rsidP="00C51768">
      <w:pPr>
        <w:spacing w:after="0" w:line="240" w:lineRule="auto"/>
        <w:jc w:val="both"/>
        <w:rPr>
          <w:rFonts w:ascii="Times New Roman" w:hAnsi="Times New Roman"/>
          <w:sz w:val="20"/>
          <w:szCs w:val="20"/>
        </w:rPr>
      </w:pPr>
      <w:r w:rsidRPr="009F1921">
        <w:rPr>
          <w:rFonts w:ascii="Times New Roman" w:hAnsi="Times New Roman"/>
          <w:sz w:val="20"/>
          <w:szCs w:val="20"/>
        </w:rPr>
        <w:t>8(835-44) 2-10-20</w:t>
      </w:r>
    </w:p>
    <w:p w14:paraId="24C98211" w14:textId="77777777" w:rsidR="00C51768" w:rsidRPr="009F1921" w:rsidRDefault="00C51768" w:rsidP="00C51768">
      <w:pPr>
        <w:jc w:val="both"/>
        <w:rPr>
          <w:rFonts w:ascii="Times New Roman" w:hAnsi="Times New Roman"/>
          <w:bCs/>
          <w:kern w:val="2"/>
          <w:sz w:val="24"/>
          <w:szCs w:val="24"/>
        </w:rPr>
        <w:sectPr w:rsidR="00C51768" w:rsidRPr="009F1921" w:rsidSect="00EA094C">
          <w:pgSz w:w="11906" w:h="16838"/>
          <w:pgMar w:top="1134" w:right="850" w:bottom="1134" w:left="1701" w:header="708" w:footer="708" w:gutter="0"/>
          <w:cols w:space="720"/>
        </w:sectPr>
      </w:pPr>
    </w:p>
    <w:p w14:paraId="618F9812" w14:textId="34E380F2" w:rsidR="00C51768" w:rsidRPr="00923298" w:rsidRDefault="00C51768" w:rsidP="00C51768">
      <w:pPr>
        <w:spacing w:after="0" w:line="240" w:lineRule="auto"/>
        <w:ind w:left="4248" w:firstLine="708"/>
        <w:jc w:val="center"/>
        <w:rPr>
          <w:rFonts w:ascii="Times New Roman" w:hAnsi="Times New Roman"/>
          <w:sz w:val="24"/>
          <w:szCs w:val="24"/>
        </w:rPr>
      </w:pPr>
      <w:r>
        <w:rPr>
          <w:rFonts w:ascii="Times New Roman" w:hAnsi="Times New Roman"/>
          <w:sz w:val="24"/>
          <w:szCs w:val="24"/>
        </w:rPr>
        <w:lastRenderedPageBreak/>
        <w:t xml:space="preserve">                                                          </w:t>
      </w:r>
      <w:r w:rsidRPr="00923298">
        <w:rPr>
          <w:rFonts w:ascii="Times New Roman" w:hAnsi="Times New Roman"/>
          <w:sz w:val="24"/>
          <w:szCs w:val="24"/>
        </w:rPr>
        <w:t xml:space="preserve">Приложение № </w:t>
      </w:r>
      <w:r>
        <w:rPr>
          <w:rFonts w:ascii="Times New Roman" w:hAnsi="Times New Roman"/>
          <w:sz w:val="24"/>
          <w:szCs w:val="24"/>
        </w:rPr>
        <w:t>1</w:t>
      </w:r>
    </w:p>
    <w:p w14:paraId="5CC9D8D5" w14:textId="3DB22608" w:rsidR="00C51768" w:rsidRPr="00923298" w:rsidRDefault="00C51768" w:rsidP="00C51768">
      <w:pPr>
        <w:spacing w:after="0" w:line="240" w:lineRule="auto"/>
        <w:ind w:left="4248" w:firstLine="708"/>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923298">
        <w:rPr>
          <w:rFonts w:ascii="Times New Roman" w:hAnsi="Times New Roman"/>
          <w:sz w:val="24"/>
          <w:szCs w:val="24"/>
        </w:rPr>
        <w:t xml:space="preserve">к постановлению администрации </w:t>
      </w:r>
    </w:p>
    <w:p w14:paraId="46904B9B" w14:textId="16D6A5FF" w:rsidR="00C51768" w:rsidRDefault="00C51768" w:rsidP="00C51768">
      <w:pPr>
        <w:spacing w:after="0" w:line="240" w:lineRule="auto"/>
        <w:ind w:left="4956"/>
        <w:jc w:val="right"/>
        <w:rPr>
          <w:rFonts w:ascii="Times New Roman" w:hAnsi="Times New Roman"/>
          <w:sz w:val="24"/>
          <w:szCs w:val="24"/>
        </w:rPr>
      </w:pPr>
      <w:r>
        <w:rPr>
          <w:rFonts w:ascii="Times New Roman" w:hAnsi="Times New Roman"/>
          <w:sz w:val="24"/>
          <w:szCs w:val="24"/>
        </w:rPr>
        <w:t xml:space="preserve">  </w:t>
      </w:r>
      <w:proofErr w:type="spellStart"/>
      <w:r w:rsidRPr="00923298">
        <w:rPr>
          <w:rFonts w:ascii="Times New Roman" w:hAnsi="Times New Roman"/>
          <w:sz w:val="24"/>
          <w:szCs w:val="24"/>
        </w:rPr>
        <w:t>Урмарского</w:t>
      </w:r>
      <w:proofErr w:type="spellEnd"/>
      <w:r w:rsidRPr="00923298">
        <w:rPr>
          <w:rFonts w:ascii="Times New Roman" w:hAnsi="Times New Roman"/>
          <w:sz w:val="24"/>
          <w:szCs w:val="24"/>
        </w:rPr>
        <w:t xml:space="preserve"> </w:t>
      </w:r>
      <w:r>
        <w:rPr>
          <w:rFonts w:ascii="Times New Roman" w:hAnsi="Times New Roman"/>
          <w:sz w:val="24"/>
          <w:szCs w:val="24"/>
        </w:rPr>
        <w:t>муниципального округа</w:t>
      </w:r>
    </w:p>
    <w:p w14:paraId="28B14630" w14:textId="7C952CE4" w:rsidR="00C51768" w:rsidRPr="00923298" w:rsidRDefault="00C51768" w:rsidP="00C51768">
      <w:pPr>
        <w:spacing w:after="0" w:line="240" w:lineRule="auto"/>
        <w:ind w:left="4956"/>
        <w:jc w:val="center"/>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33DE60DA" w14:textId="666042C2" w:rsidR="00C51768" w:rsidRPr="00923298" w:rsidRDefault="00C51768" w:rsidP="00C51768">
      <w:pPr>
        <w:spacing w:after="0" w:line="240" w:lineRule="auto"/>
        <w:ind w:left="4247" w:firstLine="709"/>
        <w:jc w:val="center"/>
        <w:rPr>
          <w:rFonts w:ascii="Times New Roman" w:hAnsi="Times New Roman"/>
          <w:sz w:val="24"/>
          <w:szCs w:val="24"/>
        </w:rPr>
      </w:pPr>
      <w:r>
        <w:rPr>
          <w:rFonts w:ascii="Times New Roman" w:hAnsi="Times New Roman"/>
          <w:sz w:val="24"/>
          <w:szCs w:val="24"/>
        </w:rPr>
        <w:t xml:space="preserve">                                                                 о</w:t>
      </w:r>
      <w:r w:rsidRPr="00923298">
        <w:rPr>
          <w:rFonts w:ascii="Times New Roman" w:hAnsi="Times New Roman"/>
          <w:sz w:val="24"/>
          <w:szCs w:val="24"/>
        </w:rPr>
        <w:t>т</w:t>
      </w:r>
      <w:r>
        <w:rPr>
          <w:rFonts w:ascii="Times New Roman" w:hAnsi="Times New Roman"/>
          <w:sz w:val="24"/>
          <w:szCs w:val="24"/>
        </w:rPr>
        <w:t xml:space="preserve"> 03.02.2026</w:t>
      </w:r>
      <w:r w:rsidRPr="00923298">
        <w:rPr>
          <w:rFonts w:ascii="Times New Roman" w:hAnsi="Times New Roman"/>
          <w:sz w:val="24"/>
          <w:szCs w:val="24"/>
        </w:rPr>
        <w:t xml:space="preserve"> </w:t>
      </w:r>
      <w:r>
        <w:rPr>
          <w:rFonts w:ascii="Times New Roman" w:hAnsi="Times New Roman"/>
          <w:sz w:val="24"/>
          <w:szCs w:val="24"/>
        </w:rPr>
        <w:t xml:space="preserve"> </w:t>
      </w:r>
      <w:r w:rsidRPr="00923298">
        <w:rPr>
          <w:rFonts w:ascii="Times New Roman" w:hAnsi="Times New Roman"/>
          <w:sz w:val="24"/>
          <w:szCs w:val="24"/>
        </w:rPr>
        <w:t>№</w:t>
      </w:r>
      <w:r>
        <w:rPr>
          <w:rFonts w:ascii="Times New Roman" w:hAnsi="Times New Roman"/>
          <w:sz w:val="24"/>
          <w:szCs w:val="24"/>
        </w:rPr>
        <w:t>140</w:t>
      </w:r>
      <w:r w:rsidRPr="00923298">
        <w:rPr>
          <w:rFonts w:ascii="Times New Roman" w:hAnsi="Times New Roman"/>
          <w:sz w:val="24"/>
          <w:szCs w:val="24"/>
        </w:rPr>
        <w:t xml:space="preserve"> </w:t>
      </w:r>
      <w:r>
        <w:rPr>
          <w:rFonts w:ascii="Times New Roman" w:hAnsi="Times New Roman"/>
          <w:sz w:val="24"/>
          <w:szCs w:val="24"/>
        </w:rPr>
        <w:t xml:space="preserve"> </w:t>
      </w:r>
    </w:p>
    <w:p w14:paraId="7536549F" w14:textId="77777777" w:rsidR="00C51768" w:rsidRPr="00923298" w:rsidRDefault="00C51768" w:rsidP="00C51768">
      <w:pPr>
        <w:ind w:left="3540" w:firstLine="709"/>
        <w:jc w:val="right"/>
        <w:rPr>
          <w:rFonts w:ascii="Times New Roman" w:hAnsi="Times New Roman"/>
          <w:sz w:val="24"/>
          <w:szCs w:val="24"/>
        </w:rPr>
      </w:pPr>
    </w:p>
    <w:p w14:paraId="40595844" w14:textId="77777777" w:rsidR="00C51768" w:rsidRPr="00EA094C" w:rsidRDefault="00C51768" w:rsidP="00C51768">
      <w:pPr>
        <w:spacing w:after="0" w:line="240" w:lineRule="auto"/>
        <w:ind w:left="4248" w:firstLine="708"/>
        <w:jc w:val="right"/>
        <w:rPr>
          <w:rFonts w:ascii="Times New Roman" w:hAnsi="Times New Roman"/>
          <w:sz w:val="24"/>
          <w:szCs w:val="24"/>
        </w:rPr>
      </w:pPr>
    </w:p>
    <w:p w14:paraId="3E9BEFF6" w14:textId="77777777" w:rsidR="00C51768" w:rsidRPr="00EA094C" w:rsidRDefault="00C51768" w:rsidP="00C51768">
      <w:pPr>
        <w:widowControl w:val="0"/>
        <w:autoSpaceDE w:val="0"/>
        <w:autoSpaceDN w:val="0"/>
        <w:spacing w:after="0" w:line="240" w:lineRule="auto"/>
        <w:jc w:val="center"/>
        <w:outlineLvl w:val="2"/>
        <w:rPr>
          <w:rFonts w:ascii="Times New Roman" w:hAnsi="Times New Roman"/>
          <w:sz w:val="24"/>
          <w:szCs w:val="24"/>
        </w:rPr>
      </w:pPr>
      <w:r w:rsidRPr="00EA094C">
        <w:rPr>
          <w:rFonts w:ascii="Times New Roman" w:hAnsi="Times New Roman"/>
          <w:sz w:val="24"/>
          <w:szCs w:val="24"/>
        </w:rPr>
        <w:t>«4. Финансовое обеспечение муниципальной программы «Развитие земельных и имущественных отношений»</w:t>
      </w:r>
    </w:p>
    <w:tbl>
      <w:tblPr>
        <w:tblW w:w="15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1558"/>
        <w:gridCol w:w="1276"/>
        <w:gridCol w:w="1417"/>
        <w:gridCol w:w="1559"/>
        <w:gridCol w:w="1418"/>
        <w:gridCol w:w="1417"/>
        <w:gridCol w:w="1358"/>
      </w:tblGrid>
      <w:tr w:rsidR="00C51768" w:rsidRPr="005077A0" w14:paraId="35CA8B9D" w14:textId="77777777" w:rsidTr="003501BF">
        <w:tc>
          <w:tcPr>
            <w:tcW w:w="5102" w:type="dxa"/>
            <w:vMerge w:val="restart"/>
            <w:tcBorders>
              <w:top w:val="single" w:sz="4" w:space="0" w:color="auto"/>
              <w:left w:val="single" w:sz="4" w:space="0" w:color="auto"/>
              <w:bottom w:val="single" w:sz="4" w:space="0" w:color="auto"/>
              <w:right w:val="single" w:sz="4" w:space="0" w:color="auto"/>
            </w:tcBorders>
            <w:hideMark/>
          </w:tcPr>
          <w:p w14:paraId="7F51803D"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 xml:space="preserve">Наименование муниципальной программы, структурного элемента/источник финансового обеспечения </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74B19620"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КБК</w:t>
            </w:r>
          </w:p>
        </w:tc>
        <w:tc>
          <w:tcPr>
            <w:tcW w:w="8445" w:type="dxa"/>
            <w:gridSpan w:val="6"/>
            <w:tcBorders>
              <w:top w:val="single" w:sz="4" w:space="0" w:color="auto"/>
              <w:left w:val="single" w:sz="4" w:space="0" w:color="auto"/>
              <w:bottom w:val="single" w:sz="4" w:space="0" w:color="auto"/>
              <w:right w:val="single" w:sz="4" w:space="0" w:color="auto"/>
            </w:tcBorders>
            <w:hideMark/>
          </w:tcPr>
          <w:p w14:paraId="5BD92E1A"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Объем финансового обеспечения по годам реализации, тыс. рублей</w:t>
            </w:r>
          </w:p>
        </w:tc>
      </w:tr>
      <w:tr w:rsidR="00C51768" w:rsidRPr="005077A0" w14:paraId="2DFCCE5D" w14:textId="77777777" w:rsidTr="003501BF">
        <w:tc>
          <w:tcPr>
            <w:tcW w:w="5102" w:type="dxa"/>
            <w:vMerge/>
            <w:tcBorders>
              <w:top w:val="single" w:sz="4" w:space="0" w:color="auto"/>
              <w:left w:val="single" w:sz="4" w:space="0" w:color="auto"/>
              <w:bottom w:val="single" w:sz="4" w:space="0" w:color="auto"/>
              <w:right w:val="single" w:sz="4" w:space="0" w:color="auto"/>
            </w:tcBorders>
            <w:vAlign w:val="center"/>
            <w:hideMark/>
          </w:tcPr>
          <w:p w14:paraId="365ADCA7" w14:textId="77777777" w:rsidR="00C51768" w:rsidRPr="00EA094C" w:rsidRDefault="00C51768" w:rsidP="003501BF">
            <w:pPr>
              <w:spacing w:after="0" w:line="240" w:lineRule="auto"/>
              <w:rPr>
                <w:rFonts w:ascii="Times New Roman" w:eastAsia="Times New Roman" w:hAnsi="Times New Roman"/>
                <w:kern w:val="2"/>
                <w:sz w:val="24"/>
                <w:szCs w:val="24"/>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56CFCB9B" w14:textId="77777777" w:rsidR="00C51768" w:rsidRPr="00EA094C" w:rsidRDefault="00C51768" w:rsidP="003501BF">
            <w:pPr>
              <w:spacing w:after="0" w:line="240" w:lineRule="auto"/>
              <w:rPr>
                <w:rFonts w:ascii="Times New Roman" w:eastAsia="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7CC2EA72" w14:textId="77777777" w:rsidR="00C51768" w:rsidRPr="00EA094C" w:rsidRDefault="00C51768" w:rsidP="003501BF">
            <w:pPr>
              <w:widowControl w:val="0"/>
              <w:autoSpaceDE w:val="0"/>
              <w:autoSpaceDN w:val="0"/>
              <w:spacing w:after="0" w:line="240" w:lineRule="auto"/>
              <w:jc w:val="center"/>
              <w:rPr>
                <w:rFonts w:ascii="Times New Roman" w:hAnsi="Times New Roman"/>
                <w:color w:val="FF0000"/>
                <w:kern w:val="2"/>
                <w:sz w:val="24"/>
                <w:szCs w:val="24"/>
              </w:rPr>
            </w:pPr>
            <w:r w:rsidRPr="00EA094C">
              <w:rPr>
                <w:rFonts w:ascii="Times New Roman" w:hAnsi="Times New Roman"/>
                <w:kern w:val="2"/>
                <w:sz w:val="24"/>
                <w:szCs w:val="24"/>
              </w:rPr>
              <w:t>2025</w:t>
            </w:r>
          </w:p>
        </w:tc>
        <w:tc>
          <w:tcPr>
            <w:tcW w:w="1417" w:type="dxa"/>
            <w:tcBorders>
              <w:top w:val="single" w:sz="4" w:space="0" w:color="auto"/>
              <w:left w:val="single" w:sz="4" w:space="0" w:color="auto"/>
              <w:bottom w:val="single" w:sz="4" w:space="0" w:color="auto"/>
              <w:right w:val="single" w:sz="4" w:space="0" w:color="auto"/>
            </w:tcBorders>
            <w:hideMark/>
          </w:tcPr>
          <w:p w14:paraId="5CA92241"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2026</w:t>
            </w:r>
          </w:p>
        </w:tc>
        <w:tc>
          <w:tcPr>
            <w:tcW w:w="1559" w:type="dxa"/>
            <w:tcBorders>
              <w:top w:val="single" w:sz="4" w:space="0" w:color="auto"/>
              <w:left w:val="single" w:sz="4" w:space="0" w:color="auto"/>
              <w:bottom w:val="single" w:sz="4" w:space="0" w:color="auto"/>
              <w:right w:val="single" w:sz="4" w:space="0" w:color="auto"/>
            </w:tcBorders>
            <w:hideMark/>
          </w:tcPr>
          <w:p w14:paraId="5F9407C8"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2027</w:t>
            </w:r>
          </w:p>
        </w:tc>
        <w:tc>
          <w:tcPr>
            <w:tcW w:w="1418" w:type="dxa"/>
            <w:tcBorders>
              <w:top w:val="single" w:sz="4" w:space="0" w:color="auto"/>
              <w:left w:val="single" w:sz="4" w:space="0" w:color="auto"/>
              <w:bottom w:val="single" w:sz="4" w:space="0" w:color="auto"/>
              <w:right w:val="single" w:sz="4" w:space="0" w:color="auto"/>
            </w:tcBorders>
            <w:hideMark/>
          </w:tcPr>
          <w:p w14:paraId="4CFB5A46"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2028-2030</w:t>
            </w:r>
          </w:p>
        </w:tc>
        <w:tc>
          <w:tcPr>
            <w:tcW w:w="1417" w:type="dxa"/>
            <w:tcBorders>
              <w:top w:val="single" w:sz="4" w:space="0" w:color="auto"/>
              <w:left w:val="single" w:sz="4" w:space="0" w:color="auto"/>
              <w:bottom w:val="single" w:sz="4" w:space="0" w:color="auto"/>
              <w:right w:val="single" w:sz="4" w:space="0" w:color="auto"/>
            </w:tcBorders>
            <w:hideMark/>
          </w:tcPr>
          <w:p w14:paraId="61C3085E"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2031-2035</w:t>
            </w:r>
          </w:p>
        </w:tc>
        <w:tc>
          <w:tcPr>
            <w:tcW w:w="1358" w:type="dxa"/>
            <w:tcBorders>
              <w:top w:val="single" w:sz="4" w:space="0" w:color="auto"/>
              <w:left w:val="single" w:sz="4" w:space="0" w:color="auto"/>
              <w:bottom w:val="single" w:sz="4" w:space="0" w:color="auto"/>
              <w:right w:val="single" w:sz="4" w:space="0" w:color="auto"/>
            </w:tcBorders>
            <w:hideMark/>
          </w:tcPr>
          <w:p w14:paraId="1224EF4B"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всего</w:t>
            </w:r>
          </w:p>
        </w:tc>
      </w:tr>
      <w:tr w:rsidR="00C51768" w:rsidRPr="005077A0" w14:paraId="7F5E2983"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56858F83"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1</w:t>
            </w:r>
          </w:p>
        </w:tc>
        <w:tc>
          <w:tcPr>
            <w:tcW w:w="1558" w:type="dxa"/>
            <w:tcBorders>
              <w:top w:val="single" w:sz="4" w:space="0" w:color="auto"/>
              <w:left w:val="single" w:sz="4" w:space="0" w:color="auto"/>
              <w:bottom w:val="single" w:sz="4" w:space="0" w:color="auto"/>
              <w:right w:val="single" w:sz="4" w:space="0" w:color="auto"/>
            </w:tcBorders>
          </w:tcPr>
          <w:p w14:paraId="5CDF8A9A"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06D51303"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3</w:t>
            </w:r>
          </w:p>
        </w:tc>
        <w:tc>
          <w:tcPr>
            <w:tcW w:w="1417" w:type="dxa"/>
            <w:tcBorders>
              <w:top w:val="single" w:sz="4" w:space="0" w:color="auto"/>
              <w:left w:val="single" w:sz="4" w:space="0" w:color="auto"/>
              <w:bottom w:val="single" w:sz="4" w:space="0" w:color="auto"/>
              <w:right w:val="single" w:sz="4" w:space="0" w:color="auto"/>
            </w:tcBorders>
            <w:hideMark/>
          </w:tcPr>
          <w:p w14:paraId="3746FE2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4</w:t>
            </w:r>
          </w:p>
        </w:tc>
        <w:tc>
          <w:tcPr>
            <w:tcW w:w="1559" w:type="dxa"/>
            <w:tcBorders>
              <w:top w:val="single" w:sz="4" w:space="0" w:color="auto"/>
              <w:left w:val="single" w:sz="4" w:space="0" w:color="auto"/>
              <w:bottom w:val="single" w:sz="4" w:space="0" w:color="auto"/>
              <w:right w:val="single" w:sz="4" w:space="0" w:color="auto"/>
            </w:tcBorders>
            <w:hideMark/>
          </w:tcPr>
          <w:p w14:paraId="39901FFD"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5</w:t>
            </w:r>
          </w:p>
        </w:tc>
        <w:tc>
          <w:tcPr>
            <w:tcW w:w="1418" w:type="dxa"/>
            <w:tcBorders>
              <w:top w:val="single" w:sz="4" w:space="0" w:color="auto"/>
              <w:left w:val="single" w:sz="4" w:space="0" w:color="auto"/>
              <w:bottom w:val="single" w:sz="4" w:space="0" w:color="auto"/>
              <w:right w:val="single" w:sz="4" w:space="0" w:color="auto"/>
            </w:tcBorders>
            <w:hideMark/>
          </w:tcPr>
          <w:p w14:paraId="69280B3E"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6</w:t>
            </w:r>
          </w:p>
        </w:tc>
        <w:tc>
          <w:tcPr>
            <w:tcW w:w="1417" w:type="dxa"/>
            <w:tcBorders>
              <w:top w:val="single" w:sz="4" w:space="0" w:color="auto"/>
              <w:left w:val="single" w:sz="4" w:space="0" w:color="auto"/>
              <w:bottom w:val="single" w:sz="4" w:space="0" w:color="auto"/>
              <w:right w:val="single" w:sz="4" w:space="0" w:color="auto"/>
            </w:tcBorders>
            <w:hideMark/>
          </w:tcPr>
          <w:p w14:paraId="40443DAA"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7</w:t>
            </w:r>
          </w:p>
        </w:tc>
        <w:tc>
          <w:tcPr>
            <w:tcW w:w="1358" w:type="dxa"/>
            <w:tcBorders>
              <w:top w:val="single" w:sz="4" w:space="0" w:color="auto"/>
              <w:left w:val="single" w:sz="4" w:space="0" w:color="auto"/>
              <w:bottom w:val="single" w:sz="4" w:space="0" w:color="auto"/>
              <w:right w:val="single" w:sz="4" w:space="0" w:color="auto"/>
            </w:tcBorders>
            <w:hideMark/>
          </w:tcPr>
          <w:p w14:paraId="14FE6B11"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8</w:t>
            </w:r>
          </w:p>
        </w:tc>
      </w:tr>
      <w:tr w:rsidR="00C51768" w:rsidRPr="005077A0" w14:paraId="555BE111"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5A6B8B96"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Муниципальная программа «Развитие земельных и имущественных отношений», всего</w:t>
            </w:r>
          </w:p>
          <w:p w14:paraId="6AD6E337"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в том числе:</w:t>
            </w:r>
          </w:p>
        </w:tc>
        <w:tc>
          <w:tcPr>
            <w:tcW w:w="1558" w:type="dxa"/>
            <w:tcBorders>
              <w:top w:val="single" w:sz="4" w:space="0" w:color="auto"/>
              <w:left w:val="single" w:sz="4" w:space="0" w:color="auto"/>
              <w:bottom w:val="single" w:sz="4" w:space="0" w:color="auto"/>
              <w:right w:val="single" w:sz="4" w:space="0" w:color="auto"/>
            </w:tcBorders>
            <w:hideMark/>
          </w:tcPr>
          <w:p w14:paraId="50D79A2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А400000000</w:t>
            </w:r>
          </w:p>
        </w:tc>
        <w:tc>
          <w:tcPr>
            <w:tcW w:w="1276" w:type="dxa"/>
            <w:tcBorders>
              <w:top w:val="single" w:sz="4" w:space="0" w:color="auto"/>
              <w:left w:val="single" w:sz="4" w:space="0" w:color="auto"/>
              <w:bottom w:val="single" w:sz="4" w:space="0" w:color="auto"/>
              <w:right w:val="single" w:sz="4" w:space="0" w:color="auto"/>
            </w:tcBorders>
            <w:hideMark/>
          </w:tcPr>
          <w:p w14:paraId="7A40EC94"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1 415,6</w:t>
            </w:r>
          </w:p>
        </w:tc>
        <w:tc>
          <w:tcPr>
            <w:tcW w:w="1417" w:type="dxa"/>
            <w:tcBorders>
              <w:top w:val="single" w:sz="4" w:space="0" w:color="auto"/>
              <w:left w:val="single" w:sz="4" w:space="0" w:color="auto"/>
              <w:bottom w:val="single" w:sz="4" w:space="0" w:color="auto"/>
              <w:right w:val="single" w:sz="4" w:space="0" w:color="auto"/>
            </w:tcBorders>
            <w:hideMark/>
          </w:tcPr>
          <w:p w14:paraId="27C0EEFD"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 xml:space="preserve">1 </w:t>
            </w:r>
            <w:r>
              <w:rPr>
                <w:rFonts w:ascii="Times New Roman" w:hAnsi="Times New Roman"/>
                <w:kern w:val="2"/>
                <w:sz w:val="24"/>
                <w:szCs w:val="24"/>
              </w:rPr>
              <w:t>540</w:t>
            </w: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2F9D3840"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1 74</w:t>
            </w:r>
            <w:r w:rsidRPr="00EA094C">
              <w:rPr>
                <w:rFonts w:ascii="Times New Roman" w:hAnsi="Times New Roman"/>
                <w:kern w:val="2"/>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3D83CF0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5 370,0</w:t>
            </w:r>
          </w:p>
        </w:tc>
        <w:tc>
          <w:tcPr>
            <w:tcW w:w="1417" w:type="dxa"/>
            <w:tcBorders>
              <w:top w:val="single" w:sz="4" w:space="0" w:color="auto"/>
              <w:left w:val="single" w:sz="4" w:space="0" w:color="auto"/>
              <w:bottom w:val="single" w:sz="4" w:space="0" w:color="auto"/>
              <w:right w:val="single" w:sz="4" w:space="0" w:color="auto"/>
            </w:tcBorders>
            <w:hideMark/>
          </w:tcPr>
          <w:p w14:paraId="04A95ED1"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8 950,0</w:t>
            </w:r>
          </w:p>
        </w:tc>
        <w:tc>
          <w:tcPr>
            <w:tcW w:w="1358" w:type="dxa"/>
            <w:tcBorders>
              <w:top w:val="single" w:sz="4" w:space="0" w:color="auto"/>
              <w:left w:val="single" w:sz="4" w:space="0" w:color="auto"/>
              <w:bottom w:val="single" w:sz="4" w:space="0" w:color="auto"/>
              <w:right w:val="single" w:sz="4" w:space="0" w:color="auto"/>
            </w:tcBorders>
            <w:hideMark/>
          </w:tcPr>
          <w:p w14:paraId="70A7184B"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19 015,6</w:t>
            </w:r>
          </w:p>
        </w:tc>
      </w:tr>
      <w:tr w:rsidR="00C51768" w:rsidRPr="005077A0" w14:paraId="041984CC"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40D631B3"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Федеральный бюджет</w:t>
            </w:r>
          </w:p>
        </w:tc>
        <w:tc>
          <w:tcPr>
            <w:tcW w:w="1558" w:type="dxa"/>
            <w:tcBorders>
              <w:top w:val="single" w:sz="4" w:space="0" w:color="auto"/>
              <w:left w:val="single" w:sz="4" w:space="0" w:color="auto"/>
              <w:bottom w:val="single" w:sz="4" w:space="0" w:color="auto"/>
              <w:right w:val="single" w:sz="4" w:space="0" w:color="auto"/>
            </w:tcBorders>
          </w:tcPr>
          <w:p w14:paraId="743D88C6"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77B51195"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7870727E"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0CE5453C"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529DD335"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0BBC6BE1"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56833F20"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r>
      <w:tr w:rsidR="00C51768" w:rsidRPr="005077A0" w14:paraId="7EE65ECC"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6208353D"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Республиканский бюджет Чувашской Республики</w:t>
            </w:r>
          </w:p>
        </w:tc>
        <w:tc>
          <w:tcPr>
            <w:tcW w:w="1558" w:type="dxa"/>
            <w:tcBorders>
              <w:top w:val="single" w:sz="4" w:space="0" w:color="auto"/>
              <w:left w:val="single" w:sz="4" w:space="0" w:color="auto"/>
              <w:bottom w:val="single" w:sz="4" w:space="0" w:color="auto"/>
              <w:right w:val="single" w:sz="4" w:space="0" w:color="auto"/>
            </w:tcBorders>
          </w:tcPr>
          <w:p w14:paraId="6FEF48AA"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49C383FD"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6CAB5FD8"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0588C0A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6A52AE56"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00F70EE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2102AE53"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r>
      <w:tr w:rsidR="00C51768" w:rsidRPr="005077A0" w14:paraId="4C041A71"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66CFA9BC"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 xml:space="preserve">Бюджет </w:t>
            </w:r>
            <w:proofErr w:type="spellStart"/>
            <w:r w:rsidRPr="00EA094C">
              <w:rPr>
                <w:rFonts w:ascii="Times New Roman" w:hAnsi="Times New Roman"/>
                <w:kern w:val="2"/>
                <w:sz w:val="24"/>
                <w:szCs w:val="24"/>
              </w:rPr>
              <w:t>Урмарского</w:t>
            </w:r>
            <w:proofErr w:type="spellEnd"/>
            <w:r w:rsidRPr="00EA094C">
              <w:rPr>
                <w:rFonts w:ascii="Times New Roman" w:hAnsi="Times New Roman"/>
                <w:kern w:val="2"/>
                <w:sz w:val="24"/>
                <w:szCs w:val="24"/>
              </w:rPr>
              <w:t xml:space="preserve"> муниципального округа чувашской Республики</w:t>
            </w:r>
          </w:p>
        </w:tc>
        <w:tc>
          <w:tcPr>
            <w:tcW w:w="1558" w:type="dxa"/>
            <w:tcBorders>
              <w:top w:val="single" w:sz="4" w:space="0" w:color="auto"/>
              <w:left w:val="single" w:sz="4" w:space="0" w:color="auto"/>
              <w:bottom w:val="single" w:sz="4" w:space="0" w:color="auto"/>
              <w:right w:val="single" w:sz="4" w:space="0" w:color="auto"/>
            </w:tcBorders>
          </w:tcPr>
          <w:p w14:paraId="47AF9000"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35342FC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1 415,6</w:t>
            </w:r>
          </w:p>
        </w:tc>
        <w:tc>
          <w:tcPr>
            <w:tcW w:w="1417" w:type="dxa"/>
            <w:tcBorders>
              <w:top w:val="single" w:sz="4" w:space="0" w:color="auto"/>
              <w:left w:val="single" w:sz="4" w:space="0" w:color="auto"/>
              <w:bottom w:val="single" w:sz="4" w:space="0" w:color="auto"/>
              <w:right w:val="single" w:sz="4" w:space="0" w:color="auto"/>
            </w:tcBorders>
            <w:hideMark/>
          </w:tcPr>
          <w:p w14:paraId="2E190490"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1</w:t>
            </w:r>
            <w:r>
              <w:rPr>
                <w:rFonts w:ascii="Times New Roman" w:hAnsi="Times New Roman"/>
                <w:kern w:val="2"/>
                <w:sz w:val="24"/>
                <w:szCs w:val="24"/>
              </w:rPr>
              <w:t xml:space="preserve"> 540</w:t>
            </w: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10D0CF0C"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1</w:t>
            </w:r>
            <w:r>
              <w:rPr>
                <w:rFonts w:ascii="Times New Roman" w:hAnsi="Times New Roman"/>
                <w:kern w:val="2"/>
                <w:sz w:val="24"/>
                <w:szCs w:val="24"/>
              </w:rPr>
              <w:t xml:space="preserve"> </w:t>
            </w:r>
            <w:r w:rsidRPr="00EA094C">
              <w:rPr>
                <w:rFonts w:ascii="Times New Roman" w:hAnsi="Times New Roman"/>
                <w:kern w:val="2"/>
                <w:sz w:val="24"/>
                <w:szCs w:val="24"/>
              </w:rPr>
              <w:t>7</w:t>
            </w:r>
            <w:r>
              <w:rPr>
                <w:rFonts w:ascii="Times New Roman" w:hAnsi="Times New Roman"/>
                <w:kern w:val="2"/>
                <w:sz w:val="24"/>
                <w:szCs w:val="24"/>
              </w:rPr>
              <w:t>4</w:t>
            </w:r>
            <w:r w:rsidRPr="00EA094C">
              <w:rPr>
                <w:rFonts w:ascii="Times New Roman" w:hAnsi="Times New Roman"/>
                <w:kern w:val="2"/>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35A3C4D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5</w:t>
            </w:r>
            <w:r>
              <w:rPr>
                <w:rFonts w:ascii="Times New Roman" w:hAnsi="Times New Roman"/>
                <w:kern w:val="2"/>
                <w:sz w:val="24"/>
                <w:szCs w:val="24"/>
              </w:rPr>
              <w:t xml:space="preserve"> </w:t>
            </w:r>
            <w:r w:rsidRPr="00EA094C">
              <w:rPr>
                <w:rFonts w:ascii="Times New Roman" w:hAnsi="Times New Roman"/>
                <w:kern w:val="2"/>
                <w:sz w:val="24"/>
                <w:szCs w:val="24"/>
              </w:rPr>
              <w:t>370,0</w:t>
            </w:r>
          </w:p>
        </w:tc>
        <w:tc>
          <w:tcPr>
            <w:tcW w:w="1417" w:type="dxa"/>
            <w:tcBorders>
              <w:top w:val="single" w:sz="4" w:space="0" w:color="auto"/>
              <w:left w:val="single" w:sz="4" w:space="0" w:color="auto"/>
              <w:bottom w:val="single" w:sz="4" w:space="0" w:color="auto"/>
              <w:right w:val="single" w:sz="4" w:space="0" w:color="auto"/>
            </w:tcBorders>
            <w:hideMark/>
          </w:tcPr>
          <w:p w14:paraId="66C26E60"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8</w:t>
            </w:r>
            <w:r>
              <w:rPr>
                <w:rFonts w:ascii="Times New Roman" w:hAnsi="Times New Roman"/>
                <w:kern w:val="2"/>
                <w:sz w:val="24"/>
                <w:szCs w:val="24"/>
              </w:rPr>
              <w:t xml:space="preserve"> </w:t>
            </w:r>
            <w:r w:rsidRPr="00EA094C">
              <w:rPr>
                <w:rFonts w:ascii="Times New Roman" w:hAnsi="Times New Roman"/>
                <w:kern w:val="2"/>
                <w:sz w:val="24"/>
                <w:szCs w:val="24"/>
              </w:rPr>
              <w:t>950,0</w:t>
            </w:r>
          </w:p>
        </w:tc>
        <w:tc>
          <w:tcPr>
            <w:tcW w:w="1358" w:type="dxa"/>
            <w:tcBorders>
              <w:top w:val="single" w:sz="4" w:space="0" w:color="auto"/>
              <w:left w:val="single" w:sz="4" w:space="0" w:color="auto"/>
              <w:bottom w:val="single" w:sz="4" w:space="0" w:color="auto"/>
              <w:right w:val="single" w:sz="4" w:space="0" w:color="auto"/>
            </w:tcBorders>
            <w:hideMark/>
          </w:tcPr>
          <w:p w14:paraId="4C113AA8"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19 015,6</w:t>
            </w:r>
          </w:p>
        </w:tc>
      </w:tr>
      <w:tr w:rsidR="00C51768" w:rsidRPr="005077A0" w14:paraId="01E05F02"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547751F7"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Внебюджетные источники</w:t>
            </w:r>
          </w:p>
        </w:tc>
        <w:tc>
          <w:tcPr>
            <w:tcW w:w="1558" w:type="dxa"/>
            <w:tcBorders>
              <w:top w:val="single" w:sz="4" w:space="0" w:color="auto"/>
              <w:left w:val="single" w:sz="4" w:space="0" w:color="auto"/>
              <w:bottom w:val="single" w:sz="4" w:space="0" w:color="auto"/>
              <w:right w:val="single" w:sz="4" w:space="0" w:color="auto"/>
            </w:tcBorders>
          </w:tcPr>
          <w:p w14:paraId="009066AC"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3EBF8437"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54400081"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366047F4"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26B5357B"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10D1815C"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505C5973"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r>
      <w:tr w:rsidR="00C51768" w:rsidRPr="005077A0" w14:paraId="651527E1"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17A9751E" w14:textId="77777777" w:rsidR="00C51768" w:rsidRPr="00EA094C" w:rsidRDefault="00C51768" w:rsidP="003501BF">
            <w:pPr>
              <w:widowControl w:val="0"/>
              <w:autoSpaceDE w:val="0"/>
              <w:autoSpaceDN w:val="0"/>
              <w:spacing w:after="0" w:line="240" w:lineRule="auto"/>
              <w:jc w:val="both"/>
              <w:rPr>
                <w:rFonts w:ascii="Times New Roman" w:hAnsi="Times New Roman"/>
                <w:kern w:val="2"/>
                <w:sz w:val="24"/>
                <w:szCs w:val="24"/>
              </w:rPr>
            </w:pPr>
            <w:r w:rsidRPr="00EA094C">
              <w:rPr>
                <w:rFonts w:ascii="Times New Roman" w:hAnsi="Times New Roman"/>
                <w:kern w:val="2"/>
                <w:sz w:val="24"/>
                <w:szCs w:val="24"/>
              </w:rPr>
              <w:t>Комплекс процессных мероприятий</w:t>
            </w:r>
          </w:p>
          <w:p w14:paraId="5AFECBE0" w14:textId="77777777" w:rsidR="00C51768" w:rsidRPr="00EA094C" w:rsidRDefault="00C51768" w:rsidP="003501BF">
            <w:pPr>
              <w:widowControl w:val="0"/>
              <w:autoSpaceDE w:val="0"/>
              <w:autoSpaceDN w:val="0"/>
              <w:spacing w:after="0" w:line="240" w:lineRule="auto"/>
              <w:jc w:val="both"/>
              <w:rPr>
                <w:rFonts w:ascii="Times New Roman" w:hAnsi="Times New Roman"/>
                <w:kern w:val="2"/>
                <w:sz w:val="24"/>
                <w:szCs w:val="24"/>
              </w:rPr>
            </w:pPr>
            <w:r w:rsidRPr="00EA094C">
              <w:rPr>
                <w:rFonts w:ascii="Times New Roman" w:hAnsi="Times New Roman"/>
                <w:kern w:val="2"/>
                <w:sz w:val="24"/>
                <w:szCs w:val="24"/>
              </w:rPr>
              <w:t>«Эффективное управление и распоряжение муниципальным имуществом»</w:t>
            </w:r>
          </w:p>
        </w:tc>
        <w:tc>
          <w:tcPr>
            <w:tcW w:w="1558" w:type="dxa"/>
            <w:tcBorders>
              <w:top w:val="single" w:sz="4" w:space="0" w:color="auto"/>
              <w:left w:val="single" w:sz="4" w:space="0" w:color="auto"/>
              <w:bottom w:val="single" w:sz="4" w:space="0" w:color="auto"/>
              <w:right w:val="single" w:sz="4" w:space="0" w:color="auto"/>
            </w:tcBorders>
            <w:hideMark/>
          </w:tcPr>
          <w:p w14:paraId="7BE0484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А4401000000</w:t>
            </w:r>
          </w:p>
        </w:tc>
        <w:tc>
          <w:tcPr>
            <w:tcW w:w="1276" w:type="dxa"/>
            <w:tcBorders>
              <w:top w:val="single" w:sz="4" w:space="0" w:color="auto"/>
              <w:left w:val="single" w:sz="4" w:space="0" w:color="auto"/>
              <w:bottom w:val="single" w:sz="4" w:space="0" w:color="auto"/>
              <w:right w:val="single" w:sz="4" w:space="0" w:color="auto"/>
            </w:tcBorders>
            <w:hideMark/>
          </w:tcPr>
          <w:p w14:paraId="6640FDCA"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615,6</w:t>
            </w:r>
          </w:p>
        </w:tc>
        <w:tc>
          <w:tcPr>
            <w:tcW w:w="1417" w:type="dxa"/>
            <w:tcBorders>
              <w:top w:val="single" w:sz="4" w:space="0" w:color="auto"/>
              <w:left w:val="single" w:sz="4" w:space="0" w:color="auto"/>
              <w:bottom w:val="single" w:sz="4" w:space="0" w:color="auto"/>
              <w:right w:val="single" w:sz="4" w:space="0" w:color="auto"/>
            </w:tcBorders>
            <w:hideMark/>
          </w:tcPr>
          <w:p w14:paraId="66552B49"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7</w:t>
            </w:r>
            <w:r>
              <w:rPr>
                <w:rFonts w:ascii="Times New Roman" w:hAnsi="Times New Roman"/>
                <w:kern w:val="2"/>
                <w:sz w:val="24"/>
                <w:szCs w:val="24"/>
              </w:rPr>
              <w:t>4</w:t>
            </w:r>
            <w:r w:rsidRPr="00EA094C">
              <w:rPr>
                <w:rFonts w:ascii="Times New Roman" w:hAnsi="Times New Roman"/>
                <w:kern w:val="2"/>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6C6A87DA"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7</w:t>
            </w:r>
            <w:r>
              <w:rPr>
                <w:rFonts w:ascii="Times New Roman" w:hAnsi="Times New Roman"/>
                <w:kern w:val="2"/>
                <w:sz w:val="24"/>
                <w:szCs w:val="24"/>
              </w:rPr>
              <w:t>4</w:t>
            </w:r>
            <w:r w:rsidRPr="00EA094C">
              <w:rPr>
                <w:rFonts w:ascii="Times New Roman" w:hAnsi="Times New Roman"/>
                <w:kern w:val="2"/>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4DEAAB75"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2</w:t>
            </w:r>
            <w:r>
              <w:rPr>
                <w:rFonts w:ascii="Times New Roman" w:hAnsi="Times New Roman"/>
                <w:kern w:val="2"/>
                <w:sz w:val="24"/>
                <w:szCs w:val="24"/>
              </w:rPr>
              <w:t xml:space="preserve"> </w:t>
            </w:r>
            <w:r w:rsidRPr="00EA094C">
              <w:rPr>
                <w:rFonts w:ascii="Times New Roman" w:hAnsi="Times New Roman"/>
                <w:kern w:val="2"/>
                <w:sz w:val="24"/>
                <w:szCs w:val="24"/>
              </w:rPr>
              <w:t>370,0</w:t>
            </w:r>
          </w:p>
        </w:tc>
        <w:tc>
          <w:tcPr>
            <w:tcW w:w="1417" w:type="dxa"/>
            <w:tcBorders>
              <w:top w:val="single" w:sz="4" w:space="0" w:color="auto"/>
              <w:left w:val="single" w:sz="4" w:space="0" w:color="auto"/>
              <w:bottom w:val="single" w:sz="4" w:space="0" w:color="auto"/>
              <w:right w:val="single" w:sz="4" w:space="0" w:color="auto"/>
            </w:tcBorders>
            <w:hideMark/>
          </w:tcPr>
          <w:p w14:paraId="3EC08BAF"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3</w:t>
            </w:r>
            <w:r>
              <w:rPr>
                <w:rFonts w:ascii="Times New Roman" w:hAnsi="Times New Roman"/>
                <w:kern w:val="2"/>
                <w:sz w:val="24"/>
                <w:szCs w:val="24"/>
              </w:rPr>
              <w:t xml:space="preserve"> </w:t>
            </w:r>
            <w:r w:rsidRPr="00EA094C">
              <w:rPr>
                <w:rFonts w:ascii="Times New Roman" w:hAnsi="Times New Roman"/>
                <w:kern w:val="2"/>
                <w:sz w:val="24"/>
                <w:szCs w:val="24"/>
              </w:rPr>
              <w:t>950,0</w:t>
            </w:r>
          </w:p>
        </w:tc>
        <w:tc>
          <w:tcPr>
            <w:tcW w:w="1358" w:type="dxa"/>
            <w:tcBorders>
              <w:top w:val="single" w:sz="4" w:space="0" w:color="auto"/>
              <w:left w:val="single" w:sz="4" w:space="0" w:color="auto"/>
              <w:bottom w:val="single" w:sz="4" w:space="0" w:color="auto"/>
              <w:right w:val="single" w:sz="4" w:space="0" w:color="auto"/>
            </w:tcBorders>
            <w:hideMark/>
          </w:tcPr>
          <w:p w14:paraId="7BBB8CCA"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8 415,6</w:t>
            </w:r>
          </w:p>
        </w:tc>
      </w:tr>
      <w:tr w:rsidR="00C51768" w:rsidRPr="005077A0" w14:paraId="385E8BDE"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77A7BE5F"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Федеральный бюджет</w:t>
            </w:r>
          </w:p>
        </w:tc>
        <w:tc>
          <w:tcPr>
            <w:tcW w:w="1558" w:type="dxa"/>
            <w:tcBorders>
              <w:top w:val="single" w:sz="4" w:space="0" w:color="auto"/>
              <w:left w:val="single" w:sz="4" w:space="0" w:color="auto"/>
              <w:bottom w:val="single" w:sz="4" w:space="0" w:color="auto"/>
              <w:right w:val="single" w:sz="4" w:space="0" w:color="auto"/>
            </w:tcBorders>
          </w:tcPr>
          <w:p w14:paraId="793F4855"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0BC6CE9B"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64F0CF2C"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0548B40A"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512F8A1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27D0B559"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0CC9E4E3"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r>
      <w:tr w:rsidR="00C51768" w:rsidRPr="005077A0" w14:paraId="65531BE9"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1E288E5B"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lastRenderedPageBreak/>
              <w:t>Республиканский бюджет Чувашской Республики</w:t>
            </w:r>
          </w:p>
        </w:tc>
        <w:tc>
          <w:tcPr>
            <w:tcW w:w="1558" w:type="dxa"/>
            <w:tcBorders>
              <w:top w:val="single" w:sz="4" w:space="0" w:color="auto"/>
              <w:left w:val="single" w:sz="4" w:space="0" w:color="auto"/>
              <w:bottom w:val="single" w:sz="4" w:space="0" w:color="auto"/>
              <w:right w:val="single" w:sz="4" w:space="0" w:color="auto"/>
            </w:tcBorders>
          </w:tcPr>
          <w:p w14:paraId="14E9F035"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6DB0EF1A"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37D1AE15"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02103C5E"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 xml:space="preserve">           0</w:t>
            </w:r>
          </w:p>
        </w:tc>
        <w:tc>
          <w:tcPr>
            <w:tcW w:w="1418" w:type="dxa"/>
            <w:tcBorders>
              <w:top w:val="single" w:sz="4" w:space="0" w:color="auto"/>
              <w:left w:val="single" w:sz="4" w:space="0" w:color="auto"/>
              <w:bottom w:val="single" w:sz="4" w:space="0" w:color="auto"/>
              <w:right w:val="single" w:sz="4" w:space="0" w:color="auto"/>
            </w:tcBorders>
            <w:hideMark/>
          </w:tcPr>
          <w:p w14:paraId="43E8825E"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49DE2E09"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6B98F099"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r>
      <w:tr w:rsidR="00C51768" w:rsidRPr="005077A0" w14:paraId="6D95DF4F"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40629D13"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 xml:space="preserve">Бюджет </w:t>
            </w:r>
            <w:proofErr w:type="spellStart"/>
            <w:r w:rsidRPr="00EA094C">
              <w:rPr>
                <w:rFonts w:ascii="Times New Roman" w:hAnsi="Times New Roman"/>
                <w:kern w:val="2"/>
                <w:sz w:val="24"/>
                <w:szCs w:val="24"/>
              </w:rPr>
              <w:t>Урмарского</w:t>
            </w:r>
            <w:proofErr w:type="spellEnd"/>
            <w:r w:rsidRPr="00EA094C">
              <w:rPr>
                <w:rFonts w:ascii="Times New Roman" w:hAnsi="Times New Roman"/>
                <w:kern w:val="2"/>
                <w:sz w:val="24"/>
                <w:szCs w:val="24"/>
              </w:rPr>
              <w:t xml:space="preserve"> муниципального округа чувашской Республики</w:t>
            </w:r>
          </w:p>
        </w:tc>
        <w:tc>
          <w:tcPr>
            <w:tcW w:w="1558" w:type="dxa"/>
            <w:tcBorders>
              <w:top w:val="single" w:sz="4" w:space="0" w:color="auto"/>
              <w:left w:val="single" w:sz="4" w:space="0" w:color="auto"/>
              <w:bottom w:val="single" w:sz="4" w:space="0" w:color="auto"/>
              <w:right w:val="single" w:sz="4" w:space="0" w:color="auto"/>
            </w:tcBorders>
          </w:tcPr>
          <w:p w14:paraId="2230BD2B"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42D5D73D"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615,6</w:t>
            </w:r>
          </w:p>
        </w:tc>
        <w:tc>
          <w:tcPr>
            <w:tcW w:w="1417" w:type="dxa"/>
            <w:tcBorders>
              <w:top w:val="single" w:sz="4" w:space="0" w:color="auto"/>
              <w:left w:val="single" w:sz="4" w:space="0" w:color="auto"/>
              <w:bottom w:val="single" w:sz="4" w:space="0" w:color="auto"/>
              <w:right w:val="single" w:sz="4" w:space="0" w:color="auto"/>
            </w:tcBorders>
            <w:hideMark/>
          </w:tcPr>
          <w:p w14:paraId="20AF16FA"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7</w:t>
            </w:r>
            <w:r>
              <w:rPr>
                <w:rFonts w:ascii="Times New Roman" w:hAnsi="Times New Roman"/>
                <w:kern w:val="2"/>
                <w:sz w:val="24"/>
                <w:szCs w:val="24"/>
              </w:rPr>
              <w:t>4</w:t>
            </w:r>
            <w:r w:rsidRPr="00EA094C">
              <w:rPr>
                <w:rFonts w:ascii="Times New Roman" w:hAnsi="Times New Roman"/>
                <w:kern w:val="2"/>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8114A29"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7</w:t>
            </w:r>
            <w:r>
              <w:rPr>
                <w:rFonts w:ascii="Times New Roman" w:hAnsi="Times New Roman"/>
                <w:kern w:val="2"/>
                <w:sz w:val="24"/>
                <w:szCs w:val="24"/>
              </w:rPr>
              <w:t>4</w:t>
            </w:r>
            <w:r w:rsidRPr="00EA094C">
              <w:rPr>
                <w:rFonts w:ascii="Times New Roman" w:hAnsi="Times New Roman"/>
                <w:kern w:val="2"/>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4A5702D3"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2</w:t>
            </w:r>
            <w:r>
              <w:rPr>
                <w:rFonts w:ascii="Times New Roman" w:hAnsi="Times New Roman"/>
                <w:kern w:val="2"/>
                <w:sz w:val="24"/>
                <w:szCs w:val="24"/>
              </w:rPr>
              <w:t xml:space="preserve"> </w:t>
            </w:r>
            <w:r w:rsidRPr="00EA094C">
              <w:rPr>
                <w:rFonts w:ascii="Times New Roman" w:hAnsi="Times New Roman"/>
                <w:kern w:val="2"/>
                <w:sz w:val="24"/>
                <w:szCs w:val="24"/>
              </w:rPr>
              <w:t>370,0</w:t>
            </w:r>
          </w:p>
        </w:tc>
        <w:tc>
          <w:tcPr>
            <w:tcW w:w="1417" w:type="dxa"/>
            <w:tcBorders>
              <w:top w:val="single" w:sz="4" w:space="0" w:color="auto"/>
              <w:left w:val="single" w:sz="4" w:space="0" w:color="auto"/>
              <w:bottom w:val="single" w:sz="4" w:space="0" w:color="auto"/>
              <w:right w:val="single" w:sz="4" w:space="0" w:color="auto"/>
            </w:tcBorders>
            <w:hideMark/>
          </w:tcPr>
          <w:p w14:paraId="07144347"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3</w:t>
            </w:r>
            <w:r>
              <w:rPr>
                <w:rFonts w:ascii="Times New Roman" w:hAnsi="Times New Roman"/>
                <w:kern w:val="2"/>
                <w:sz w:val="24"/>
                <w:szCs w:val="24"/>
              </w:rPr>
              <w:t xml:space="preserve"> </w:t>
            </w:r>
            <w:r w:rsidRPr="00EA094C">
              <w:rPr>
                <w:rFonts w:ascii="Times New Roman" w:hAnsi="Times New Roman"/>
                <w:kern w:val="2"/>
                <w:sz w:val="24"/>
                <w:szCs w:val="24"/>
              </w:rPr>
              <w:t>950,0</w:t>
            </w:r>
          </w:p>
        </w:tc>
        <w:tc>
          <w:tcPr>
            <w:tcW w:w="1358" w:type="dxa"/>
            <w:tcBorders>
              <w:top w:val="single" w:sz="4" w:space="0" w:color="auto"/>
              <w:left w:val="single" w:sz="4" w:space="0" w:color="auto"/>
              <w:bottom w:val="single" w:sz="4" w:space="0" w:color="auto"/>
              <w:right w:val="single" w:sz="4" w:space="0" w:color="auto"/>
            </w:tcBorders>
            <w:hideMark/>
          </w:tcPr>
          <w:p w14:paraId="2F65C07A"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8 415,6</w:t>
            </w:r>
          </w:p>
        </w:tc>
      </w:tr>
      <w:tr w:rsidR="00C51768" w:rsidRPr="005077A0" w14:paraId="5378C0A1"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29A4D57C"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Внебюджетные источники</w:t>
            </w:r>
          </w:p>
        </w:tc>
        <w:tc>
          <w:tcPr>
            <w:tcW w:w="1558" w:type="dxa"/>
            <w:tcBorders>
              <w:top w:val="single" w:sz="4" w:space="0" w:color="auto"/>
              <w:left w:val="single" w:sz="4" w:space="0" w:color="auto"/>
              <w:bottom w:val="single" w:sz="4" w:space="0" w:color="auto"/>
              <w:right w:val="single" w:sz="4" w:space="0" w:color="auto"/>
            </w:tcBorders>
          </w:tcPr>
          <w:p w14:paraId="339EAC39"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6941C6B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1B707927"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44E48284"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0D6FE86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1932B6B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49977BE4"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r>
      <w:tr w:rsidR="00C51768" w:rsidRPr="005077A0" w14:paraId="13EB730A"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5A82C26B" w14:textId="77777777" w:rsidR="00C51768" w:rsidRPr="00EA094C" w:rsidRDefault="00C51768" w:rsidP="003501BF">
            <w:pPr>
              <w:widowControl w:val="0"/>
              <w:autoSpaceDE w:val="0"/>
              <w:autoSpaceDN w:val="0"/>
              <w:spacing w:after="0" w:line="240" w:lineRule="auto"/>
              <w:jc w:val="both"/>
              <w:rPr>
                <w:rFonts w:ascii="Times New Roman" w:hAnsi="Times New Roman"/>
                <w:kern w:val="2"/>
                <w:sz w:val="24"/>
                <w:szCs w:val="24"/>
              </w:rPr>
            </w:pPr>
            <w:r w:rsidRPr="00EA094C">
              <w:rPr>
                <w:rFonts w:ascii="Times New Roman" w:hAnsi="Times New Roman"/>
                <w:kern w:val="2"/>
                <w:sz w:val="24"/>
                <w:szCs w:val="24"/>
              </w:rPr>
              <w:t xml:space="preserve">Комплекс процессных мероприятий </w:t>
            </w:r>
          </w:p>
          <w:p w14:paraId="65696C38" w14:textId="77777777" w:rsidR="00C51768" w:rsidRPr="00EA094C" w:rsidRDefault="00C51768" w:rsidP="003501BF">
            <w:pPr>
              <w:widowControl w:val="0"/>
              <w:autoSpaceDE w:val="0"/>
              <w:autoSpaceDN w:val="0"/>
              <w:spacing w:after="0" w:line="240" w:lineRule="auto"/>
              <w:jc w:val="both"/>
              <w:rPr>
                <w:rFonts w:ascii="Times New Roman" w:hAnsi="Times New Roman"/>
                <w:kern w:val="2"/>
                <w:sz w:val="24"/>
                <w:szCs w:val="24"/>
              </w:rPr>
            </w:pPr>
            <w:r w:rsidRPr="00EA094C">
              <w:rPr>
                <w:rFonts w:ascii="Times New Roman" w:hAnsi="Times New Roman"/>
                <w:kern w:val="2"/>
                <w:sz w:val="24"/>
                <w:szCs w:val="24"/>
              </w:rPr>
              <w:t>«Создание условий для максимального вовлечения в хозяйственный оборот муниципального имущества, в том числе земельных участков»</w:t>
            </w:r>
          </w:p>
        </w:tc>
        <w:tc>
          <w:tcPr>
            <w:tcW w:w="1558" w:type="dxa"/>
            <w:tcBorders>
              <w:top w:val="single" w:sz="4" w:space="0" w:color="auto"/>
              <w:left w:val="single" w:sz="4" w:space="0" w:color="auto"/>
              <w:bottom w:val="single" w:sz="4" w:space="0" w:color="auto"/>
              <w:right w:val="single" w:sz="4" w:space="0" w:color="auto"/>
            </w:tcBorders>
            <w:hideMark/>
          </w:tcPr>
          <w:p w14:paraId="18698905"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А440200000</w:t>
            </w:r>
          </w:p>
        </w:tc>
        <w:tc>
          <w:tcPr>
            <w:tcW w:w="1276" w:type="dxa"/>
            <w:tcBorders>
              <w:top w:val="single" w:sz="4" w:space="0" w:color="auto"/>
              <w:left w:val="single" w:sz="4" w:space="0" w:color="auto"/>
              <w:bottom w:val="single" w:sz="4" w:space="0" w:color="auto"/>
              <w:right w:val="single" w:sz="4" w:space="0" w:color="auto"/>
            </w:tcBorders>
            <w:hideMark/>
          </w:tcPr>
          <w:p w14:paraId="23BA5524"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800</w:t>
            </w: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3E611521"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800</w:t>
            </w: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2D745EAB"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1 000,0</w:t>
            </w:r>
          </w:p>
        </w:tc>
        <w:tc>
          <w:tcPr>
            <w:tcW w:w="1418" w:type="dxa"/>
            <w:tcBorders>
              <w:top w:val="single" w:sz="4" w:space="0" w:color="auto"/>
              <w:left w:val="single" w:sz="4" w:space="0" w:color="auto"/>
              <w:bottom w:val="single" w:sz="4" w:space="0" w:color="auto"/>
              <w:right w:val="single" w:sz="4" w:space="0" w:color="auto"/>
            </w:tcBorders>
            <w:hideMark/>
          </w:tcPr>
          <w:p w14:paraId="64608B21"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3 000,0</w:t>
            </w:r>
          </w:p>
        </w:tc>
        <w:tc>
          <w:tcPr>
            <w:tcW w:w="1417" w:type="dxa"/>
            <w:tcBorders>
              <w:top w:val="single" w:sz="4" w:space="0" w:color="auto"/>
              <w:left w:val="single" w:sz="4" w:space="0" w:color="auto"/>
              <w:bottom w:val="single" w:sz="4" w:space="0" w:color="auto"/>
              <w:right w:val="single" w:sz="4" w:space="0" w:color="auto"/>
            </w:tcBorders>
            <w:hideMark/>
          </w:tcPr>
          <w:p w14:paraId="66C655FD"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5 000,0</w:t>
            </w:r>
          </w:p>
        </w:tc>
        <w:tc>
          <w:tcPr>
            <w:tcW w:w="1358" w:type="dxa"/>
            <w:tcBorders>
              <w:top w:val="single" w:sz="4" w:space="0" w:color="auto"/>
              <w:left w:val="single" w:sz="4" w:space="0" w:color="auto"/>
              <w:bottom w:val="single" w:sz="4" w:space="0" w:color="auto"/>
              <w:right w:val="single" w:sz="4" w:space="0" w:color="auto"/>
            </w:tcBorders>
            <w:hideMark/>
          </w:tcPr>
          <w:p w14:paraId="61DDC56B"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10 600</w:t>
            </w:r>
            <w:r w:rsidRPr="00EA094C">
              <w:rPr>
                <w:rFonts w:ascii="Times New Roman" w:hAnsi="Times New Roman"/>
                <w:kern w:val="2"/>
                <w:sz w:val="24"/>
                <w:szCs w:val="24"/>
              </w:rPr>
              <w:t>,0</w:t>
            </w:r>
          </w:p>
        </w:tc>
      </w:tr>
      <w:tr w:rsidR="00C51768" w:rsidRPr="005077A0" w14:paraId="46A36301"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4AA8FFF4"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Федеральный бюджет</w:t>
            </w:r>
          </w:p>
        </w:tc>
        <w:tc>
          <w:tcPr>
            <w:tcW w:w="1558" w:type="dxa"/>
            <w:tcBorders>
              <w:top w:val="single" w:sz="4" w:space="0" w:color="auto"/>
              <w:left w:val="single" w:sz="4" w:space="0" w:color="auto"/>
              <w:bottom w:val="single" w:sz="4" w:space="0" w:color="auto"/>
              <w:right w:val="single" w:sz="4" w:space="0" w:color="auto"/>
            </w:tcBorders>
          </w:tcPr>
          <w:p w14:paraId="50700BC1"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757FDC54"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45346DF6"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076B627E"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3DAE335F"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5EF594CF"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0E5AA61D"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r>
      <w:tr w:rsidR="00C51768" w:rsidRPr="005077A0" w14:paraId="03BBE932"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0519E73F"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Республиканский бюджет Чувашской Республики</w:t>
            </w:r>
          </w:p>
        </w:tc>
        <w:tc>
          <w:tcPr>
            <w:tcW w:w="1558" w:type="dxa"/>
            <w:tcBorders>
              <w:top w:val="single" w:sz="4" w:space="0" w:color="auto"/>
              <w:left w:val="single" w:sz="4" w:space="0" w:color="auto"/>
              <w:bottom w:val="single" w:sz="4" w:space="0" w:color="auto"/>
              <w:right w:val="single" w:sz="4" w:space="0" w:color="auto"/>
            </w:tcBorders>
          </w:tcPr>
          <w:p w14:paraId="4DC9131C"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35EEEDFE"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2A2CF46E"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19A9DA8F"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24325513"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39F68B6D"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424FA00D"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r>
      <w:tr w:rsidR="00C51768" w:rsidRPr="005077A0" w14:paraId="2B28B2CD"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5AEDC7CD"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 xml:space="preserve">Бюджет </w:t>
            </w:r>
            <w:proofErr w:type="spellStart"/>
            <w:r w:rsidRPr="00EA094C">
              <w:rPr>
                <w:rFonts w:ascii="Times New Roman" w:hAnsi="Times New Roman"/>
                <w:kern w:val="2"/>
                <w:sz w:val="24"/>
                <w:szCs w:val="24"/>
              </w:rPr>
              <w:t>Урмарского</w:t>
            </w:r>
            <w:proofErr w:type="spellEnd"/>
            <w:r w:rsidRPr="00EA094C">
              <w:rPr>
                <w:rFonts w:ascii="Times New Roman" w:hAnsi="Times New Roman"/>
                <w:kern w:val="2"/>
                <w:sz w:val="24"/>
                <w:szCs w:val="24"/>
              </w:rPr>
              <w:t xml:space="preserve"> муниципального округа чувашской Республики</w:t>
            </w:r>
          </w:p>
        </w:tc>
        <w:tc>
          <w:tcPr>
            <w:tcW w:w="1558" w:type="dxa"/>
            <w:tcBorders>
              <w:top w:val="single" w:sz="4" w:space="0" w:color="auto"/>
              <w:left w:val="single" w:sz="4" w:space="0" w:color="auto"/>
              <w:bottom w:val="single" w:sz="4" w:space="0" w:color="auto"/>
              <w:right w:val="single" w:sz="4" w:space="0" w:color="auto"/>
            </w:tcBorders>
          </w:tcPr>
          <w:p w14:paraId="6F16FCDB"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5FEF4149"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800</w:t>
            </w: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78A884BA"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800</w:t>
            </w: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73F8D365"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1 000,0</w:t>
            </w:r>
          </w:p>
        </w:tc>
        <w:tc>
          <w:tcPr>
            <w:tcW w:w="1418" w:type="dxa"/>
            <w:tcBorders>
              <w:top w:val="single" w:sz="4" w:space="0" w:color="auto"/>
              <w:left w:val="single" w:sz="4" w:space="0" w:color="auto"/>
              <w:bottom w:val="single" w:sz="4" w:space="0" w:color="auto"/>
              <w:right w:val="single" w:sz="4" w:space="0" w:color="auto"/>
            </w:tcBorders>
            <w:hideMark/>
          </w:tcPr>
          <w:p w14:paraId="2BD2C566"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3 000,0</w:t>
            </w:r>
          </w:p>
        </w:tc>
        <w:tc>
          <w:tcPr>
            <w:tcW w:w="1417" w:type="dxa"/>
            <w:tcBorders>
              <w:top w:val="single" w:sz="4" w:space="0" w:color="auto"/>
              <w:left w:val="single" w:sz="4" w:space="0" w:color="auto"/>
              <w:bottom w:val="single" w:sz="4" w:space="0" w:color="auto"/>
              <w:right w:val="single" w:sz="4" w:space="0" w:color="auto"/>
            </w:tcBorders>
            <w:hideMark/>
          </w:tcPr>
          <w:p w14:paraId="4FEBAFB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5 000,0</w:t>
            </w:r>
          </w:p>
        </w:tc>
        <w:tc>
          <w:tcPr>
            <w:tcW w:w="1358" w:type="dxa"/>
            <w:tcBorders>
              <w:top w:val="single" w:sz="4" w:space="0" w:color="auto"/>
              <w:left w:val="single" w:sz="4" w:space="0" w:color="auto"/>
              <w:bottom w:val="single" w:sz="4" w:space="0" w:color="auto"/>
              <w:right w:val="single" w:sz="4" w:space="0" w:color="auto"/>
            </w:tcBorders>
            <w:hideMark/>
          </w:tcPr>
          <w:p w14:paraId="1FC0311C"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Pr>
                <w:rFonts w:ascii="Times New Roman" w:hAnsi="Times New Roman"/>
                <w:kern w:val="2"/>
                <w:sz w:val="24"/>
                <w:szCs w:val="24"/>
              </w:rPr>
              <w:t>10 600</w:t>
            </w:r>
            <w:r w:rsidRPr="00EA094C">
              <w:rPr>
                <w:rFonts w:ascii="Times New Roman" w:hAnsi="Times New Roman"/>
                <w:kern w:val="2"/>
                <w:sz w:val="24"/>
                <w:szCs w:val="24"/>
              </w:rPr>
              <w:t>,0</w:t>
            </w:r>
          </w:p>
        </w:tc>
      </w:tr>
      <w:tr w:rsidR="00C51768" w:rsidRPr="005077A0" w14:paraId="3A7F1908" w14:textId="77777777" w:rsidTr="003501BF">
        <w:tc>
          <w:tcPr>
            <w:tcW w:w="5102" w:type="dxa"/>
            <w:tcBorders>
              <w:top w:val="single" w:sz="4" w:space="0" w:color="auto"/>
              <w:left w:val="single" w:sz="4" w:space="0" w:color="auto"/>
              <w:bottom w:val="single" w:sz="4" w:space="0" w:color="auto"/>
              <w:right w:val="single" w:sz="4" w:space="0" w:color="auto"/>
            </w:tcBorders>
            <w:hideMark/>
          </w:tcPr>
          <w:p w14:paraId="53601BB8" w14:textId="77777777" w:rsidR="00C51768" w:rsidRPr="00EA094C" w:rsidRDefault="00C51768" w:rsidP="003501BF">
            <w:pPr>
              <w:widowControl w:val="0"/>
              <w:autoSpaceDE w:val="0"/>
              <w:autoSpaceDN w:val="0"/>
              <w:spacing w:after="0" w:line="240" w:lineRule="auto"/>
              <w:rPr>
                <w:rFonts w:ascii="Times New Roman" w:hAnsi="Times New Roman"/>
                <w:kern w:val="2"/>
                <w:sz w:val="24"/>
                <w:szCs w:val="24"/>
              </w:rPr>
            </w:pPr>
            <w:r w:rsidRPr="00EA094C">
              <w:rPr>
                <w:rFonts w:ascii="Times New Roman" w:hAnsi="Times New Roman"/>
                <w:kern w:val="2"/>
                <w:sz w:val="24"/>
                <w:szCs w:val="24"/>
              </w:rPr>
              <w:t>Внебюджетные источники</w:t>
            </w:r>
          </w:p>
        </w:tc>
        <w:tc>
          <w:tcPr>
            <w:tcW w:w="1558" w:type="dxa"/>
            <w:tcBorders>
              <w:top w:val="single" w:sz="4" w:space="0" w:color="auto"/>
              <w:left w:val="single" w:sz="4" w:space="0" w:color="auto"/>
              <w:bottom w:val="single" w:sz="4" w:space="0" w:color="auto"/>
              <w:right w:val="single" w:sz="4" w:space="0" w:color="auto"/>
            </w:tcBorders>
          </w:tcPr>
          <w:p w14:paraId="291432FE"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06F50940"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0170A0F7"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58DBC67F"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025ADAC5"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72877455"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5186C6A2" w14:textId="77777777" w:rsidR="00C51768" w:rsidRPr="00EA094C" w:rsidRDefault="00C51768" w:rsidP="003501BF">
            <w:pPr>
              <w:widowControl w:val="0"/>
              <w:autoSpaceDE w:val="0"/>
              <w:autoSpaceDN w:val="0"/>
              <w:spacing w:after="0" w:line="240" w:lineRule="auto"/>
              <w:jc w:val="center"/>
              <w:rPr>
                <w:rFonts w:ascii="Times New Roman" w:hAnsi="Times New Roman"/>
                <w:kern w:val="2"/>
                <w:sz w:val="24"/>
                <w:szCs w:val="24"/>
              </w:rPr>
            </w:pPr>
            <w:r w:rsidRPr="00EA094C">
              <w:rPr>
                <w:rFonts w:ascii="Times New Roman" w:hAnsi="Times New Roman"/>
                <w:kern w:val="2"/>
                <w:sz w:val="24"/>
                <w:szCs w:val="24"/>
              </w:rPr>
              <w:t>0»;</w:t>
            </w:r>
          </w:p>
        </w:tc>
      </w:tr>
    </w:tbl>
    <w:p w14:paraId="38F01C20" w14:textId="77777777" w:rsidR="00C51768" w:rsidRPr="00EA094C" w:rsidRDefault="00C51768" w:rsidP="00C51768">
      <w:pPr>
        <w:spacing w:after="0" w:line="240" w:lineRule="auto"/>
        <w:ind w:left="4248" w:firstLine="708"/>
        <w:jc w:val="right"/>
        <w:rPr>
          <w:rFonts w:ascii="Times New Roman" w:hAnsi="Times New Roman"/>
          <w:sz w:val="24"/>
          <w:szCs w:val="24"/>
        </w:rPr>
      </w:pPr>
    </w:p>
    <w:p w14:paraId="6E73D7C1" w14:textId="77777777" w:rsidR="00C51768" w:rsidRPr="00EA094C" w:rsidRDefault="00C51768" w:rsidP="00C51768">
      <w:pPr>
        <w:spacing w:after="0" w:line="240" w:lineRule="auto"/>
        <w:ind w:left="4248" w:firstLine="708"/>
        <w:jc w:val="right"/>
        <w:rPr>
          <w:rFonts w:ascii="Times New Roman" w:hAnsi="Times New Roman"/>
          <w:sz w:val="24"/>
          <w:szCs w:val="24"/>
        </w:rPr>
      </w:pPr>
    </w:p>
    <w:p w14:paraId="6D290909" w14:textId="77777777" w:rsidR="00C51768" w:rsidRPr="00EA094C" w:rsidRDefault="00C51768" w:rsidP="00C51768">
      <w:pPr>
        <w:spacing w:after="0" w:line="240" w:lineRule="auto"/>
        <w:ind w:left="4248" w:firstLine="708"/>
        <w:jc w:val="right"/>
        <w:rPr>
          <w:rFonts w:ascii="Times New Roman" w:hAnsi="Times New Roman"/>
          <w:sz w:val="24"/>
          <w:szCs w:val="24"/>
        </w:rPr>
      </w:pPr>
    </w:p>
    <w:p w14:paraId="5A4C9D46" w14:textId="77777777" w:rsidR="00C51768" w:rsidRPr="00EA094C" w:rsidRDefault="00C51768" w:rsidP="00C51768">
      <w:pPr>
        <w:spacing w:after="0" w:line="240" w:lineRule="auto"/>
        <w:ind w:left="4248" w:firstLine="708"/>
        <w:jc w:val="right"/>
        <w:rPr>
          <w:rFonts w:ascii="Times New Roman" w:hAnsi="Times New Roman"/>
          <w:sz w:val="24"/>
          <w:szCs w:val="24"/>
        </w:rPr>
      </w:pPr>
    </w:p>
    <w:p w14:paraId="483A5BC6" w14:textId="77777777" w:rsidR="00C51768" w:rsidRPr="00EA094C" w:rsidRDefault="00C51768" w:rsidP="00C51768">
      <w:pPr>
        <w:spacing w:after="0" w:line="240" w:lineRule="auto"/>
        <w:ind w:left="4248" w:firstLine="708"/>
        <w:jc w:val="right"/>
        <w:rPr>
          <w:rFonts w:ascii="Times New Roman" w:hAnsi="Times New Roman"/>
          <w:sz w:val="24"/>
          <w:szCs w:val="24"/>
        </w:rPr>
      </w:pPr>
    </w:p>
    <w:p w14:paraId="01DF9080" w14:textId="77777777" w:rsidR="00C51768" w:rsidRPr="00EA094C" w:rsidRDefault="00C51768" w:rsidP="00C51768">
      <w:pPr>
        <w:spacing w:after="0" w:line="240" w:lineRule="auto"/>
        <w:ind w:left="4248" w:firstLine="708"/>
        <w:jc w:val="right"/>
        <w:rPr>
          <w:rFonts w:ascii="Times New Roman" w:hAnsi="Times New Roman"/>
          <w:sz w:val="24"/>
          <w:szCs w:val="24"/>
        </w:rPr>
      </w:pPr>
    </w:p>
    <w:p w14:paraId="78B7429B" w14:textId="77777777" w:rsidR="00C51768" w:rsidRPr="00EA094C" w:rsidRDefault="00C51768" w:rsidP="00C51768">
      <w:pPr>
        <w:spacing w:after="0" w:line="240" w:lineRule="auto"/>
        <w:ind w:left="4248" w:firstLine="708"/>
        <w:jc w:val="right"/>
        <w:rPr>
          <w:rFonts w:ascii="Times New Roman" w:hAnsi="Times New Roman"/>
          <w:sz w:val="24"/>
          <w:szCs w:val="24"/>
        </w:rPr>
      </w:pPr>
    </w:p>
    <w:p w14:paraId="298338C9" w14:textId="77777777" w:rsidR="00C51768" w:rsidRPr="00EA094C" w:rsidRDefault="00C51768" w:rsidP="00C51768">
      <w:pPr>
        <w:spacing w:after="0" w:line="240" w:lineRule="auto"/>
        <w:ind w:left="4248" w:firstLine="708"/>
        <w:jc w:val="right"/>
        <w:rPr>
          <w:rFonts w:ascii="Times New Roman" w:hAnsi="Times New Roman"/>
          <w:sz w:val="24"/>
          <w:szCs w:val="24"/>
        </w:rPr>
      </w:pPr>
    </w:p>
    <w:p w14:paraId="2A2646F8" w14:textId="77777777" w:rsidR="00C51768" w:rsidRPr="00EA094C" w:rsidRDefault="00C51768" w:rsidP="00C51768">
      <w:pPr>
        <w:spacing w:after="0" w:line="240" w:lineRule="auto"/>
        <w:ind w:left="4248" w:firstLine="708"/>
        <w:jc w:val="right"/>
        <w:rPr>
          <w:rFonts w:ascii="Times New Roman" w:hAnsi="Times New Roman"/>
          <w:sz w:val="24"/>
          <w:szCs w:val="24"/>
        </w:rPr>
      </w:pPr>
    </w:p>
    <w:p w14:paraId="197D6AAB" w14:textId="77777777" w:rsidR="00C51768" w:rsidRPr="00EA094C" w:rsidRDefault="00C51768" w:rsidP="00C51768">
      <w:pPr>
        <w:spacing w:after="0" w:line="240" w:lineRule="auto"/>
        <w:rPr>
          <w:rFonts w:ascii="Times New Roman" w:hAnsi="Times New Roman"/>
          <w:sz w:val="24"/>
          <w:szCs w:val="24"/>
        </w:rPr>
      </w:pPr>
    </w:p>
    <w:p w14:paraId="7B71DC0A" w14:textId="77777777" w:rsidR="00C51768" w:rsidRPr="00EA094C" w:rsidRDefault="00C51768" w:rsidP="00C51768">
      <w:pPr>
        <w:spacing w:after="0" w:line="240" w:lineRule="auto"/>
        <w:ind w:left="4248" w:firstLine="708"/>
        <w:jc w:val="right"/>
        <w:rPr>
          <w:rFonts w:ascii="Times New Roman" w:hAnsi="Times New Roman"/>
          <w:sz w:val="24"/>
          <w:szCs w:val="24"/>
        </w:rPr>
      </w:pPr>
    </w:p>
    <w:p w14:paraId="5A135521" w14:textId="77777777" w:rsidR="00C51768" w:rsidRDefault="00C51768" w:rsidP="00C51768">
      <w:pPr>
        <w:spacing w:after="0" w:line="240" w:lineRule="auto"/>
        <w:ind w:left="4248" w:firstLine="708"/>
        <w:jc w:val="right"/>
        <w:rPr>
          <w:rFonts w:ascii="Times New Roman" w:hAnsi="Times New Roman"/>
          <w:sz w:val="24"/>
          <w:szCs w:val="24"/>
        </w:rPr>
      </w:pPr>
    </w:p>
    <w:p w14:paraId="236779A4" w14:textId="7C0A494A" w:rsidR="00C51768" w:rsidRPr="00031DAB" w:rsidRDefault="00C51768" w:rsidP="00A86EC4">
      <w:pPr>
        <w:tabs>
          <w:tab w:val="left" w:pos="10773"/>
        </w:tabs>
        <w:spacing w:after="0" w:line="240" w:lineRule="auto"/>
        <w:ind w:left="10915" w:hanging="142"/>
        <w:rPr>
          <w:rFonts w:ascii="Times New Roman" w:hAnsi="Times New Roman"/>
          <w:sz w:val="24"/>
          <w:szCs w:val="24"/>
        </w:rPr>
      </w:pPr>
      <w:r>
        <w:rPr>
          <w:rFonts w:ascii="Times New Roman" w:hAnsi="Times New Roman"/>
          <w:sz w:val="24"/>
          <w:szCs w:val="24"/>
        </w:rPr>
        <w:lastRenderedPageBreak/>
        <w:t xml:space="preserve">                                                    </w:t>
      </w:r>
      <w:r w:rsidR="00A86EC4">
        <w:rPr>
          <w:rFonts w:ascii="Times New Roman" w:hAnsi="Times New Roman"/>
          <w:sz w:val="24"/>
          <w:szCs w:val="24"/>
        </w:rPr>
        <w:t xml:space="preserve">  </w:t>
      </w:r>
      <w:r w:rsidRPr="00031DAB">
        <w:rPr>
          <w:rFonts w:ascii="Times New Roman" w:hAnsi="Times New Roman"/>
          <w:sz w:val="24"/>
          <w:szCs w:val="24"/>
        </w:rPr>
        <w:t>Приложение № 2</w:t>
      </w:r>
    </w:p>
    <w:p w14:paraId="53B260C5" w14:textId="378D1E1A" w:rsidR="00C51768" w:rsidRPr="00031DAB" w:rsidRDefault="00A86EC4" w:rsidP="00A86EC4">
      <w:pPr>
        <w:tabs>
          <w:tab w:val="left" w:pos="10773"/>
        </w:tabs>
        <w:spacing w:after="0" w:line="240" w:lineRule="auto"/>
        <w:ind w:left="10773"/>
        <w:rPr>
          <w:rFonts w:ascii="Times New Roman" w:hAnsi="Times New Roman"/>
          <w:sz w:val="24"/>
          <w:szCs w:val="24"/>
        </w:rPr>
      </w:pPr>
      <w:r>
        <w:rPr>
          <w:rFonts w:ascii="Times New Roman" w:hAnsi="Times New Roman"/>
          <w:sz w:val="24"/>
          <w:szCs w:val="24"/>
        </w:rPr>
        <w:t xml:space="preserve">  к </w:t>
      </w:r>
      <w:r w:rsidR="00C51768" w:rsidRPr="00031DAB">
        <w:rPr>
          <w:rFonts w:ascii="Times New Roman" w:hAnsi="Times New Roman"/>
          <w:sz w:val="24"/>
          <w:szCs w:val="24"/>
        </w:rPr>
        <w:t xml:space="preserve">постановлению администрации </w:t>
      </w:r>
    </w:p>
    <w:p w14:paraId="7D373762" w14:textId="6ABB848D" w:rsidR="00C51768" w:rsidRPr="00031DAB" w:rsidRDefault="00A86EC4" w:rsidP="00A86EC4">
      <w:pPr>
        <w:tabs>
          <w:tab w:val="left" w:pos="10773"/>
        </w:tabs>
        <w:spacing w:after="0" w:line="240" w:lineRule="auto"/>
        <w:ind w:left="10915" w:hanging="142"/>
        <w:jc w:val="right"/>
        <w:rPr>
          <w:rFonts w:ascii="Times New Roman" w:hAnsi="Times New Roman"/>
          <w:sz w:val="24"/>
          <w:szCs w:val="24"/>
        </w:rPr>
      </w:pPr>
      <w:r>
        <w:rPr>
          <w:rFonts w:ascii="Times New Roman" w:hAnsi="Times New Roman"/>
          <w:sz w:val="24"/>
          <w:szCs w:val="24"/>
        </w:rPr>
        <w:t xml:space="preserve">  </w:t>
      </w:r>
      <w:proofErr w:type="spellStart"/>
      <w:r w:rsidR="00C51768" w:rsidRPr="00031DAB">
        <w:rPr>
          <w:rFonts w:ascii="Times New Roman" w:hAnsi="Times New Roman"/>
          <w:sz w:val="24"/>
          <w:szCs w:val="24"/>
        </w:rPr>
        <w:t>Урмарского</w:t>
      </w:r>
      <w:proofErr w:type="spellEnd"/>
      <w:r w:rsidR="00C51768" w:rsidRPr="00031DAB">
        <w:rPr>
          <w:rFonts w:ascii="Times New Roman" w:hAnsi="Times New Roman"/>
          <w:sz w:val="24"/>
          <w:szCs w:val="24"/>
        </w:rPr>
        <w:t xml:space="preserve"> муниципального округа</w:t>
      </w:r>
    </w:p>
    <w:p w14:paraId="4A54B84A" w14:textId="132B4280" w:rsidR="00C51768" w:rsidRPr="00031DAB" w:rsidRDefault="00A86EC4" w:rsidP="00A86EC4">
      <w:pPr>
        <w:tabs>
          <w:tab w:val="left" w:pos="10773"/>
        </w:tabs>
        <w:spacing w:after="0" w:line="240" w:lineRule="auto"/>
        <w:ind w:left="10915" w:hanging="142"/>
        <w:rPr>
          <w:rFonts w:ascii="Times New Roman" w:hAnsi="Times New Roman"/>
          <w:sz w:val="24"/>
          <w:szCs w:val="24"/>
        </w:rPr>
      </w:pPr>
      <w:r>
        <w:rPr>
          <w:rFonts w:ascii="Times New Roman" w:hAnsi="Times New Roman"/>
          <w:sz w:val="24"/>
          <w:szCs w:val="24"/>
        </w:rPr>
        <w:t xml:space="preserve">   </w:t>
      </w:r>
      <w:r w:rsidR="00C51768" w:rsidRPr="00031DAB">
        <w:rPr>
          <w:rFonts w:ascii="Times New Roman" w:hAnsi="Times New Roman"/>
          <w:sz w:val="24"/>
          <w:szCs w:val="24"/>
        </w:rPr>
        <w:t>Чувашской Республики</w:t>
      </w:r>
    </w:p>
    <w:p w14:paraId="2F2EDB4E" w14:textId="7A665228" w:rsidR="00C51768" w:rsidRPr="00923298" w:rsidRDefault="00A86EC4" w:rsidP="00A86EC4">
      <w:pPr>
        <w:tabs>
          <w:tab w:val="left" w:pos="10773"/>
        </w:tabs>
        <w:spacing w:after="0" w:line="240" w:lineRule="auto"/>
        <w:ind w:left="10773"/>
        <w:rPr>
          <w:rFonts w:ascii="Times New Roman" w:hAnsi="Times New Roman"/>
          <w:sz w:val="24"/>
          <w:szCs w:val="24"/>
        </w:rPr>
      </w:pPr>
      <w:r>
        <w:rPr>
          <w:rFonts w:ascii="Times New Roman" w:hAnsi="Times New Roman"/>
          <w:sz w:val="24"/>
          <w:szCs w:val="24"/>
        </w:rPr>
        <w:t xml:space="preserve">   </w:t>
      </w:r>
      <w:r w:rsidR="00C51768" w:rsidRPr="00031DAB">
        <w:rPr>
          <w:rFonts w:ascii="Times New Roman" w:hAnsi="Times New Roman"/>
          <w:sz w:val="24"/>
          <w:szCs w:val="24"/>
        </w:rPr>
        <w:t xml:space="preserve">от </w:t>
      </w:r>
      <w:r w:rsidR="00C51768">
        <w:rPr>
          <w:rFonts w:ascii="Times New Roman" w:hAnsi="Times New Roman"/>
          <w:sz w:val="24"/>
          <w:szCs w:val="24"/>
        </w:rPr>
        <w:t xml:space="preserve">03.02.2026 </w:t>
      </w:r>
      <w:r w:rsidR="00C51768" w:rsidRPr="00031DAB">
        <w:rPr>
          <w:rFonts w:ascii="Times New Roman" w:hAnsi="Times New Roman"/>
          <w:sz w:val="24"/>
          <w:szCs w:val="24"/>
        </w:rPr>
        <w:t xml:space="preserve"> №</w:t>
      </w:r>
      <w:r w:rsidR="00C51768">
        <w:rPr>
          <w:rFonts w:ascii="Times New Roman" w:hAnsi="Times New Roman"/>
          <w:sz w:val="24"/>
          <w:szCs w:val="24"/>
        </w:rPr>
        <w:t>140</w:t>
      </w:r>
      <w:r w:rsidR="00C51768" w:rsidRPr="00031DAB">
        <w:rPr>
          <w:rFonts w:ascii="Times New Roman" w:hAnsi="Times New Roman"/>
          <w:sz w:val="24"/>
          <w:szCs w:val="24"/>
        </w:rPr>
        <w:t xml:space="preserve"> </w:t>
      </w:r>
    </w:p>
    <w:p w14:paraId="33A012CF" w14:textId="77777777" w:rsidR="00C51768" w:rsidRPr="00923298" w:rsidRDefault="00C51768" w:rsidP="00C51768">
      <w:pPr>
        <w:ind w:left="3540" w:firstLine="709"/>
        <w:jc w:val="both"/>
        <w:rPr>
          <w:rFonts w:ascii="Times New Roman" w:hAnsi="Times New Roman"/>
          <w:sz w:val="24"/>
          <w:szCs w:val="24"/>
        </w:rPr>
      </w:pPr>
      <w:bookmarkStart w:id="0" w:name="_GoBack"/>
      <w:bookmarkEnd w:id="0"/>
    </w:p>
    <w:p w14:paraId="1EFE5004" w14:textId="77777777" w:rsidR="00C51768" w:rsidRPr="00EA094C" w:rsidRDefault="00C51768" w:rsidP="00C51768">
      <w:pPr>
        <w:widowControl w:val="0"/>
        <w:autoSpaceDE w:val="0"/>
        <w:autoSpaceDN w:val="0"/>
        <w:spacing w:after="0" w:line="240" w:lineRule="auto"/>
        <w:jc w:val="center"/>
        <w:rPr>
          <w:rFonts w:ascii="Times New Roman" w:eastAsia="Times New Roman" w:hAnsi="Times New Roman"/>
          <w:sz w:val="24"/>
          <w:szCs w:val="24"/>
        </w:rPr>
      </w:pPr>
      <w:r w:rsidRPr="00EA094C">
        <w:rPr>
          <w:rFonts w:ascii="Times New Roman" w:eastAsia="Times New Roman" w:hAnsi="Times New Roman"/>
          <w:sz w:val="24"/>
          <w:szCs w:val="24"/>
        </w:rPr>
        <w:t>«4. Финансовое обеспечение комплекса процессных мероприятий</w:t>
      </w:r>
    </w:p>
    <w:p w14:paraId="1D506180" w14:textId="77777777" w:rsidR="00C51768" w:rsidRPr="00EA094C" w:rsidRDefault="00C51768" w:rsidP="00C51768">
      <w:pPr>
        <w:widowControl w:val="0"/>
        <w:autoSpaceDE w:val="0"/>
        <w:autoSpaceDN w:val="0"/>
        <w:spacing w:after="0" w:line="240" w:lineRule="auto"/>
        <w:jc w:val="both"/>
        <w:rPr>
          <w:rFonts w:ascii="Times New Roman" w:eastAsia="Times New Roman" w:hAnsi="Times New Roman"/>
          <w:sz w:val="24"/>
          <w:szCs w:val="24"/>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9"/>
        <w:gridCol w:w="1420"/>
        <w:gridCol w:w="1065"/>
        <w:gridCol w:w="1134"/>
        <w:gridCol w:w="992"/>
        <w:gridCol w:w="1418"/>
        <w:gridCol w:w="1417"/>
        <w:gridCol w:w="1201"/>
      </w:tblGrid>
      <w:tr w:rsidR="00C51768" w:rsidRPr="005077A0" w14:paraId="5D674096" w14:textId="77777777" w:rsidTr="00C51768">
        <w:tc>
          <w:tcPr>
            <w:tcW w:w="6299" w:type="dxa"/>
            <w:vMerge w:val="restart"/>
            <w:tcBorders>
              <w:top w:val="single" w:sz="4" w:space="0" w:color="auto"/>
              <w:left w:val="single" w:sz="4" w:space="0" w:color="auto"/>
              <w:bottom w:val="single" w:sz="4" w:space="0" w:color="auto"/>
              <w:right w:val="single" w:sz="4" w:space="0" w:color="auto"/>
            </w:tcBorders>
            <w:hideMark/>
          </w:tcPr>
          <w:p w14:paraId="2FB9403F"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Наименование мероприятия (результата)/источник финансового обеспечения</w:t>
            </w:r>
          </w:p>
        </w:tc>
        <w:tc>
          <w:tcPr>
            <w:tcW w:w="1420" w:type="dxa"/>
            <w:vMerge w:val="restart"/>
            <w:tcBorders>
              <w:top w:val="single" w:sz="4" w:space="0" w:color="auto"/>
              <w:left w:val="single" w:sz="4" w:space="0" w:color="auto"/>
              <w:bottom w:val="single" w:sz="4" w:space="0" w:color="auto"/>
              <w:right w:val="single" w:sz="4" w:space="0" w:color="auto"/>
            </w:tcBorders>
            <w:hideMark/>
          </w:tcPr>
          <w:p w14:paraId="70E27512"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КБК</w:t>
            </w:r>
          </w:p>
        </w:tc>
        <w:tc>
          <w:tcPr>
            <w:tcW w:w="7227" w:type="dxa"/>
            <w:gridSpan w:val="6"/>
            <w:tcBorders>
              <w:top w:val="single" w:sz="4" w:space="0" w:color="auto"/>
              <w:left w:val="single" w:sz="4" w:space="0" w:color="auto"/>
              <w:bottom w:val="single" w:sz="4" w:space="0" w:color="auto"/>
              <w:right w:val="single" w:sz="4" w:space="0" w:color="auto"/>
            </w:tcBorders>
            <w:hideMark/>
          </w:tcPr>
          <w:p w14:paraId="3AB2189E"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Объем финансового обеспечения по годам реализации, тыс. рублей</w:t>
            </w:r>
          </w:p>
        </w:tc>
      </w:tr>
      <w:tr w:rsidR="00C51768" w:rsidRPr="005077A0" w14:paraId="56E7CE04" w14:textId="77777777" w:rsidTr="00C51768">
        <w:tc>
          <w:tcPr>
            <w:tcW w:w="6299" w:type="dxa"/>
            <w:vMerge/>
            <w:tcBorders>
              <w:top w:val="single" w:sz="4" w:space="0" w:color="auto"/>
              <w:left w:val="single" w:sz="4" w:space="0" w:color="auto"/>
              <w:bottom w:val="single" w:sz="4" w:space="0" w:color="auto"/>
              <w:right w:val="single" w:sz="4" w:space="0" w:color="auto"/>
            </w:tcBorders>
            <w:vAlign w:val="center"/>
            <w:hideMark/>
          </w:tcPr>
          <w:p w14:paraId="5D259681" w14:textId="77777777" w:rsidR="00C51768" w:rsidRPr="00EA094C" w:rsidRDefault="00C51768" w:rsidP="003501BF">
            <w:pPr>
              <w:spacing w:after="0" w:line="240" w:lineRule="auto"/>
              <w:rPr>
                <w:rFonts w:ascii="Times New Roman" w:eastAsia="Times New Roman" w:hAnsi="Times New Roman"/>
                <w:kern w:val="2"/>
                <w:sz w:val="24"/>
                <w:szCs w:val="24"/>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14:paraId="060BAECE" w14:textId="77777777" w:rsidR="00C51768" w:rsidRPr="00EA094C" w:rsidRDefault="00C51768" w:rsidP="003501BF">
            <w:pPr>
              <w:spacing w:after="0" w:line="240" w:lineRule="auto"/>
              <w:rPr>
                <w:rFonts w:ascii="Times New Roman" w:eastAsia="Times New Roman" w:hAnsi="Times New Roman"/>
                <w:kern w:val="2"/>
                <w:sz w:val="24"/>
                <w:szCs w:val="24"/>
              </w:rPr>
            </w:pPr>
          </w:p>
        </w:tc>
        <w:tc>
          <w:tcPr>
            <w:tcW w:w="1065" w:type="dxa"/>
            <w:tcBorders>
              <w:top w:val="single" w:sz="4" w:space="0" w:color="auto"/>
              <w:left w:val="single" w:sz="4" w:space="0" w:color="auto"/>
              <w:bottom w:val="single" w:sz="4" w:space="0" w:color="auto"/>
              <w:right w:val="single" w:sz="4" w:space="0" w:color="auto"/>
            </w:tcBorders>
            <w:hideMark/>
          </w:tcPr>
          <w:p w14:paraId="093DC372"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2025</w:t>
            </w:r>
          </w:p>
        </w:tc>
        <w:tc>
          <w:tcPr>
            <w:tcW w:w="1134" w:type="dxa"/>
            <w:tcBorders>
              <w:top w:val="single" w:sz="4" w:space="0" w:color="auto"/>
              <w:left w:val="single" w:sz="4" w:space="0" w:color="auto"/>
              <w:bottom w:val="single" w:sz="4" w:space="0" w:color="auto"/>
              <w:right w:val="single" w:sz="4" w:space="0" w:color="auto"/>
            </w:tcBorders>
            <w:hideMark/>
          </w:tcPr>
          <w:p w14:paraId="217F9F25"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2026</w:t>
            </w:r>
          </w:p>
        </w:tc>
        <w:tc>
          <w:tcPr>
            <w:tcW w:w="992" w:type="dxa"/>
            <w:tcBorders>
              <w:top w:val="single" w:sz="4" w:space="0" w:color="auto"/>
              <w:left w:val="single" w:sz="4" w:space="0" w:color="auto"/>
              <w:bottom w:val="single" w:sz="4" w:space="0" w:color="auto"/>
              <w:right w:val="single" w:sz="4" w:space="0" w:color="auto"/>
            </w:tcBorders>
            <w:hideMark/>
          </w:tcPr>
          <w:p w14:paraId="380900CB"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2027</w:t>
            </w:r>
          </w:p>
        </w:tc>
        <w:tc>
          <w:tcPr>
            <w:tcW w:w="1418" w:type="dxa"/>
            <w:tcBorders>
              <w:top w:val="single" w:sz="4" w:space="0" w:color="auto"/>
              <w:left w:val="single" w:sz="4" w:space="0" w:color="auto"/>
              <w:bottom w:val="single" w:sz="4" w:space="0" w:color="auto"/>
              <w:right w:val="single" w:sz="4" w:space="0" w:color="auto"/>
            </w:tcBorders>
            <w:hideMark/>
          </w:tcPr>
          <w:p w14:paraId="4C7047FB"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2028-2030</w:t>
            </w:r>
          </w:p>
        </w:tc>
        <w:tc>
          <w:tcPr>
            <w:tcW w:w="1417" w:type="dxa"/>
            <w:tcBorders>
              <w:top w:val="single" w:sz="4" w:space="0" w:color="auto"/>
              <w:left w:val="single" w:sz="4" w:space="0" w:color="auto"/>
              <w:bottom w:val="single" w:sz="4" w:space="0" w:color="auto"/>
              <w:right w:val="single" w:sz="4" w:space="0" w:color="auto"/>
            </w:tcBorders>
            <w:hideMark/>
          </w:tcPr>
          <w:p w14:paraId="0A865907"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2031 - 2035</w:t>
            </w:r>
          </w:p>
        </w:tc>
        <w:tc>
          <w:tcPr>
            <w:tcW w:w="1201" w:type="dxa"/>
            <w:tcBorders>
              <w:top w:val="single" w:sz="4" w:space="0" w:color="auto"/>
              <w:left w:val="single" w:sz="4" w:space="0" w:color="auto"/>
              <w:bottom w:val="single" w:sz="4" w:space="0" w:color="auto"/>
              <w:right w:val="single" w:sz="4" w:space="0" w:color="auto"/>
            </w:tcBorders>
            <w:hideMark/>
          </w:tcPr>
          <w:p w14:paraId="5F122A26" w14:textId="77777777" w:rsidR="00C51768" w:rsidRPr="00EA094C" w:rsidRDefault="00C51768" w:rsidP="003501BF">
            <w:pPr>
              <w:widowControl w:val="0"/>
              <w:autoSpaceDE w:val="0"/>
              <w:autoSpaceDN w:val="0"/>
              <w:spacing w:after="0" w:line="240" w:lineRule="auto"/>
              <w:rPr>
                <w:rFonts w:ascii="Times New Roman" w:eastAsia="Times New Roman" w:hAnsi="Times New Roman"/>
                <w:kern w:val="2"/>
                <w:sz w:val="24"/>
                <w:szCs w:val="24"/>
              </w:rPr>
            </w:pPr>
            <w:r w:rsidRPr="00EA094C">
              <w:rPr>
                <w:rFonts w:ascii="Times New Roman" w:eastAsia="Times New Roman" w:hAnsi="Times New Roman"/>
                <w:kern w:val="2"/>
                <w:sz w:val="24"/>
                <w:szCs w:val="24"/>
              </w:rPr>
              <w:t xml:space="preserve">   всего</w:t>
            </w:r>
          </w:p>
        </w:tc>
      </w:tr>
      <w:tr w:rsidR="00C51768" w:rsidRPr="005077A0" w14:paraId="3E592279" w14:textId="77777777" w:rsidTr="00C51768">
        <w:tc>
          <w:tcPr>
            <w:tcW w:w="6299" w:type="dxa"/>
            <w:tcBorders>
              <w:top w:val="single" w:sz="4" w:space="0" w:color="auto"/>
              <w:left w:val="single" w:sz="4" w:space="0" w:color="auto"/>
              <w:bottom w:val="single" w:sz="4" w:space="0" w:color="auto"/>
              <w:right w:val="single" w:sz="4" w:space="0" w:color="auto"/>
            </w:tcBorders>
            <w:hideMark/>
          </w:tcPr>
          <w:p w14:paraId="15D763F8"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14:paraId="0322E5E2"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w:t>
            </w:r>
          </w:p>
        </w:tc>
        <w:tc>
          <w:tcPr>
            <w:tcW w:w="1065" w:type="dxa"/>
            <w:tcBorders>
              <w:top w:val="single" w:sz="4" w:space="0" w:color="auto"/>
              <w:left w:val="single" w:sz="4" w:space="0" w:color="auto"/>
              <w:bottom w:val="single" w:sz="4" w:space="0" w:color="auto"/>
              <w:right w:val="single" w:sz="4" w:space="0" w:color="auto"/>
            </w:tcBorders>
            <w:hideMark/>
          </w:tcPr>
          <w:p w14:paraId="6CD9B8D6"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14:paraId="7794CA40"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14:paraId="221FE85F"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5</w:t>
            </w:r>
          </w:p>
        </w:tc>
        <w:tc>
          <w:tcPr>
            <w:tcW w:w="1418" w:type="dxa"/>
            <w:tcBorders>
              <w:top w:val="single" w:sz="4" w:space="0" w:color="auto"/>
              <w:left w:val="single" w:sz="4" w:space="0" w:color="auto"/>
              <w:bottom w:val="single" w:sz="4" w:space="0" w:color="auto"/>
              <w:right w:val="single" w:sz="4" w:space="0" w:color="auto"/>
            </w:tcBorders>
            <w:hideMark/>
          </w:tcPr>
          <w:p w14:paraId="3D224660"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6</w:t>
            </w:r>
          </w:p>
        </w:tc>
        <w:tc>
          <w:tcPr>
            <w:tcW w:w="1417" w:type="dxa"/>
            <w:tcBorders>
              <w:top w:val="single" w:sz="4" w:space="0" w:color="auto"/>
              <w:left w:val="single" w:sz="4" w:space="0" w:color="auto"/>
              <w:bottom w:val="single" w:sz="4" w:space="0" w:color="auto"/>
              <w:right w:val="single" w:sz="4" w:space="0" w:color="auto"/>
            </w:tcBorders>
            <w:hideMark/>
          </w:tcPr>
          <w:p w14:paraId="66F29DC0"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7</w:t>
            </w:r>
          </w:p>
        </w:tc>
        <w:tc>
          <w:tcPr>
            <w:tcW w:w="1201" w:type="dxa"/>
            <w:tcBorders>
              <w:top w:val="single" w:sz="4" w:space="0" w:color="auto"/>
              <w:left w:val="single" w:sz="4" w:space="0" w:color="auto"/>
              <w:bottom w:val="single" w:sz="4" w:space="0" w:color="auto"/>
              <w:right w:val="single" w:sz="4" w:space="0" w:color="auto"/>
            </w:tcBorders>
            <w:hideMark/>
          </w:tcPr>
          <w:p w14:paraId="049AB688" w14:textId="77777777" w:rsidR="00C51768" w:rsidRPr="00EA094C" w:rsidRDefault="00C51768" w:rsidP="003501BF">
            <w:pPr>
              <w:widowControl w:val="0"/>
              <w:autoSpaceDE w:val="0"/>
              <w:autoSpaceDN w:val="0"/>
              <w:spacing w:after="0" w:line="240" w:lineRule="auto"/>
              <w:rPr>
                <w:rFonts w:ascii="Times New Roman" w:eastAsia="Times New Roman" w:hAnsi="Times New Roman"/>
                <w:kern w:val="2"/>
                <w:sz w:val="24"/>
                <w:szCs w:val="24"/>
              </w:rPr>
            </w:pPr>
            <w:r w:rsidRPr="00EA094C">
              <w:rPr>
                <w:rFonts w:ascii="Times New Roman" w:eastAsia="Times New Roman" w:hAnsi="Times New Roman"/>
                <w:kern w:val="2"/>
                <w:sz w:val="24"/>
                <w:szCs w:val="24"/>
              </w:rPr>
              <w:t xml:space="preserve">      8</w:t>
            </w:r>
          </w:p>
        </w:tc>
      </w:tr>
      <w:tr w:rsidR="00C51768" w:rsidRPr="005077A0" w14:paraId="71937524" w14:textId="77777777" w:rsidTr="00C51768">
        <w:tc>
          <w:tcPr>
            <w:tcW w:w="6299" w:type="dxa"/>
            <w:tcBorders>
              <w:top w:val="single" w:sz="4" w:space="0" w:color="auto"/>
              <w:left w:val="single" w:sz="4" w:space="0" w:color="auto"/>
              <w:bottom w:val="single" w:sz="4" w:space="0" w:color="auto"/>
              <w:right w:val="single" w:sz="4" w:space="0" w:color="auto"/>
            </w:tcBorders>
            <w:hideMark/>
          </w:tcPr>
          <w:p w14:paraId="7C8C5618" w14:textId="77777777" w:rsidR="00C51768" w:rsidRPr="00EA094C" w:rsidRDefault="00C51768" w:rsidP="003501BF">
            <w:pPr>
              <w:widowControl w:val="0"/>
              <w:autoSpaceDE w:val="0"/>
              <w:autoSpaceDN w:val="0"/>
              <w:spacing w:after="0" w:line="240" w:lineRule="auto"/>
              <w:jc w:val="both"/>
              <w:rPr>
                <w:rFonts w:ascii="Times New Roman" w:eastAsia="Times New Roman" w:hAnsi="Times New Roman"/>
                <w:kern w:val="2"/>
                <w:sz w:val="24"/>
                <w:szCs w:val="24"/>
              </w:rPr>
            </w:pPr>
            <w:r w:rsidRPr="00EA094C">
              <w:rPr>
                <w:rFonts w:ascii="Times New Roman" w:eastAsia="Times New Roman" w:hAnsi="Times New Roman"/>
                <w:kern w:val="2"/>
                <w:sz w:val="24"/>
                <w:szCs w:val="24"/>
              </w:rPr>
              <w:t xml:space="preserve">Комплекс процессных мероприятий </w:t>
            </w:r>
            <w:r>
              <w:rPr>
                <w:rFonts w:ascii="Times New Roman" w:eastAsia="Times New Roman" w:hAnsi="Times New Roman"/>
                <w:kern w:val="2"/>
                <w:sz w:val="24"/>
                <w:szCs w:val="24"/>
              </w:rPr>
              <w:t>«</w:t>
            </w:r>
            <w:r w:rsidRPr="00EA094C">
              <w:rPr>
                <w:rFonts w:ascii="Times New Roman" w:eastAsia="Times New Roman" w:hAnsi="Times New Roman"/>
                <w:kern w:val="2"/>
                <w:sz w:val="24"/>
                <w:szCs w:val="24"/>
              </w:rPr>
              <w:t>Эффективное управление и распоряжение муниципальным имуществом</w:t>
            </w:r>
            <w:r>
              <w:rPr>
                <w:rFonts w:ascii="Times New Roman" w:eastAsia="Times New Roman" w:hAnsi="Times New Roman"/>
                <w:kern w:val="2"/>
                <w:sz w:val="24"/>
                <w:szCs w:val="24"/>
              </w:rPr>
              <w:t>»</w:t>
            </w:r>
            <w:r w:rsidRPr="00EA094C">
              <w:rPr>
                <w:rFonts w:ascii="Times New Roman" w:eastAsia="Times New Roman" w:hAnsi="Times New Roman"/>
                <w:kern w:val="2"/>
                <w:sz w:val="24"/>
                <w:szCs w:val="24"/>
              </w:rPr>
              <w:t>, всего</w:t>
            </w:r>
          </w:p>
          <w:p w14:paraId="2ECFC444" w14:textId="77777777" w:rsidR="00C51768" w:rsidRPr="00EA094C" w:rsidRDefault="00C51768" w:rsidP="003501BF">
            <w:pPr>
              <w:widowControl w:val="0"/>
              <w:autoSpaceDE w:val="0"/>
              <w:autoSpaceDN w:val="0"/>
              <w:spacing w:after="0" w:line="240" w:lineRule="auto"/>
              <w:jc w:val="both"/>
              <w:rPr>
                <w:rFonts w:ascii="Times New Roman" w:eastAsia="Times New Roman" w:hAnsi="Times New Roman"/>
                <w:kern w:val="2"/>
                <w:sz w:val="24"/>
                <w:szCs w:val="24"/>
              </w:rPr>
            </w:pPr>
            <w:r w:rsidRPr="00EA094C">
              <w:rPr>
                <w:rFonts w:ascii="Times New Roman" w:eastAsia="Times New Roman" w:hAnsi="Times New Roman"/>
                <w:kern w:val="2"/>
                <w:sz w:val="24"/>
                <w:szCs w:val="24"/>
              </w:rPr>
              <w:t>в том числе:</w:t>
            </w:r>
          </w:p>
        </w:tc>
        <w:tc>
          <w:tcPr>
            <w:tcW w:w="1420" w:type="dxa"/>
            <w:tcBorders>
              <w:top w:val="single" w:sz="4" w:space="0" w:color="auto"/>
              <w:left w:val="single" w:sz="4" w:space="0" w:color="auto"/>
              <w:bottom w:val="single" w:sz="4" w:space="0" w:color="auto"/>
              <w:right w:val="single" w:sz="4" w:space="0" w:color="auto"/>
            </w:tcBorders>
            <w:hideMark/>
          </w:tcPr>
          <w:p w14:paraId="73A92DC1"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х</w:t>
            </w:r>
          </w:p>
        </w:tc>
        <w:tc>
          <w:tcPr>
            <w:tcW w:w="1065" w:type="dxa"/>
            <w:tcBorders>
              <w:top w:val="single" w:sz="4" w:space="0" w:color="auto"/>
              <w:left w:val="single" w:sz="4" w:space="0" w:color="auto"/>
              <w:bottom w:val="single" w:sz="4" w:space="0" w:color="auto"/>
              <w:right w:val="single" w:sz="4" w:space="0" w:color="auto"/>
            </w:tcBorders>
            <w:hideMark/>
          </w:tcPr>
          <w:p w14:paraId="3C4D4923"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615,6</w:t>
            </w:r>
          </w:p>
        </w:tc>
        <w:tc>
          <w:tcPr>
            <w:tcW w:w="1134" w:type="dxa"/>
            <w:tcBorders>
              <w:top w:val="single" w:sz="4" w:space="0" w:color="auto"/>
              <w:left w:val="single" w:sz="4" w:space="0" w:color="auto"/>
              <w:bottom w:val="single" w:sz="4" w:space="0" w:color="auto"/>
              <w:right w:val="single" w:sz="4" w:space="0" w:color="auto"/>
            </w:tcBorders>
            <w:hideMark/>
          </w:tcPr>
          <w:p w14:paraId="7BFB9FA6"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7</w:t>
            </w:r>
            <w:r>
              <w:rPr>
                <w:rFonts w:ascii="Times New Roman" w:eastAsia="Times New Roman" w:hAnsi="Times New Roman"/>
                <w:kern w:val="2"/>
                <w:sz w:val="24"/>
                <w:szCs w:val="24"/>
              </w:rPr>
              <w:t>4</w:t>
            </w:r>
            <w:r w:rsidRPr="00EA094C">
              <w:rPr>
                <w:rFonts w:ascii="Times New Roman" w:eastAsia="Times New Roman" w:hAnsi="Times New Roman"/>
                <w:kern w:val="2"/>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14:paraId="7F289EA2"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7</w:t>
            </w:r>
            <w:r>
              <w:rPr>
                <w:rFonts w:ascii="Times New Roman" w:eastAsia="Times New Roman" w:hAnsi="Times New Roman"/>
                <w:kern w:val="2"/>
                <w:sz w:val="24"/>
                <w:szCs w:val="24"/>
              </w:rPr>
              <w:t>4</w:t>
            </w:r>
            <w:r w:rsidRPr="00EA094C">
              <w:rPr>
                <w:rFonts w:ascii="Times New Roman" w:eastAsia="Times New Roman" w:hAnsi="Times New Roman"/>
                <w:kern w:val="2"/>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545AAC74"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2 370,0</w:t>
            </w:r>
          </w:p>
        </w:tc>
        <w:tc>
          <w:tcPr>
            <w:tcW w:w="1417" w:type="dxa"/>
            <w:tcBorders>
              <w:top w:val="single" w:sz="4" w:space="0" w:color="auto"/>
              <w:left w:val="single" w:sz="4" w:space="0" w:color="auto"/>
              <w:bottom w:val="single" w:sz="4" w:space="0" w:color="auto"/>
              <w:right w:val="single" w:sz="4" w:space="0" w:color="auto"/>
            </w:tcBorders>
            <w:hideMark/>
          </w:tcPr>
          <w:p w14:paraId="3596C4DE"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3 950,0</w:t>
            </w:r>
          </w:p>
        </w:tc>
        <w:tc>
          <w:tcPr>
            <w:tcW w:w="1201" w:type="dxa"/>
            <w:tcBorders>
              <w:top w:val="single" w:sz="4" w:space="0" w:color="auto"/>
              <w:left w:val="single" w:sz="4" w:space="0" w:color="auto"/>
              <w:bottom w:val="single" w:sz="4" w:space="0" w:color="auto"/>
              <w:right w:val="single" w:sz="4" w:space="0" w:color="auto"/>
            </w:tcBorders>
            <w:hideMark/>
          </w:tcPr>
          <w:p w14:paraId="740B539C"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8 415,6</w:t>
            </w:r>
          </w:p>
        </w:tc>
      </w:tr>
      <w:tr w:rsidR="00C51768" w:rsidRPr="005077A0" w14:paraId="4CE30CC7" w14:textId="77777777" w:rsidTr="00C51768">
        <w:tc>
          <w:tcPr>
            <w:tcW w:w="6299" w:type="dxa"/>
            <w:tcBorders>
              <w:top w:val="single" w:sz="4" w:space="0" w:color="auto"/>
              <w:left w:val="single" w:sz="4" w:space="0" w:color="auto"/>
              <w:bottom w:val="single" w:sz="4" w:space="0" w:color="auto"/>
              <w:right w:val="single" w:sz="4" w:space="0" w:color="auto"/>
            </w:tcBorders>
            <w:hideMark/>
          </w:tcPr>
          <w:p w14:paraId="4101CE74" w14:textId="77777777" w:rsidR="00C51768" w:rsidRPr="00EA094C" w:rsidRDefault="00C51768" w:rsidP="003501BF">
            <w:pPr>
              <w:widowControl w:val="0"/>
              <w:autoSpaceDE w:val="0"/>
              <w:autoSpaceDN w:val="0"/>
              <w:spacing w:after="0" w:line="240" w:lineRule="auto"/>
              <w:jc w:val="both"/>
              <w:rPr>
                <w:rFonts w:ascii="Times New Roman" w:eastAsia="Times New Roman" w:hAnsi="Times New Roman"/>
                <w:kern w:val="2"/>
                <w:sz w:val="24"/>
                <w:szCs w:val="24"/>
              </w:rPr>
            </w:pPr>
            <w:r w:rsidRPr="00EA094C">
              <w:rPr>
                <w:rFonts w:ascii="Times New Roman" w:eastAsia="Times New Roman" w:hAnsi="Times New Roman"/>
                <w:kern w:val="2"/>
                <w:sz w:val="24"/>
                <w:szCs w:val="24"/>
              </w:rPr>
              <w:t xml:space="preserve">бюджет </w:t>
            </w:r>
            <w:proofErr w:type="spellStart"/>
            <w:r w:rsidRPr="00EA094C">
              <w:rPr>
                <w:rFonts w:ascii="Times New Roman" w:eastAsia="Times New Roman" w:hAnsi="Times New Roman"/>
                <w:kern w:val="2"/>
                <w:sz w:val="24"/>
                <w:szCs w:val="24"/>
              </w:rPr>
              <w:t>Урмарского</w:t>
            </w:r>
            <w:proofErr w:type="spellEnd"/>
            <w:r w:rsidRPr="00EA094C">
              <w:rPr>
                <w:rFonts w:ascii="Times New Roman" w:eastAsia="Times New Roman" w:hAnsi="Times New Roman"/>
                <w:kern w:val="2"/>
                <w:sz w:val="24"/>
                <w:szCs w:val="24"/>
              </w:rPr>
              <w:t xml:space="preserve"> муниципального округа Чувашской Республики</w:t>
            </w:r>
          </w:p>
        </w:tc>
        <w:tc>
          <w:tcPr>
            <w:tcW w:w="1420" w:type="dxa"/>
            <w:tcBorders>
              <w:top w:val="single" w:sz="4" w:space="0" w:color="auto"/>
              <w:left w:val="single" w:sz="4" w:space="0" w:color="auto"/>
              <w:bottom w:val="single" w:sz="4" w:space="0" w:color="auto"/>
              <w:right w:val="single" w:sz="4" w:space="0" w:color="auto"/>
            </w:tcBorders>
            <w:hideMark/>
          </w:tcPr>
          <w:p w14:paraId="7D5A1306" w14:textId="77777777" w:rsidR="00C51768" w:rsidRPr="00EA094C" w:rsidRDefault="00C51768" w:rsidP="003501BF">
            <w:pPr>
              <w:widowControl w:val="0"/>
              <w:autoSpaceDE w:val="0"/>
              <w:autoSpaceDN w:val="0"/>
              <w:spacing w:after="0" w:line="240" w:lineRule="auto"/>
              <w:rPr>
                <w:rFonts w:ascii="Times New Roman" w:eastAsia="Times New Roman" w:hAnsi="Times New Roman"/>
                <w:kern w:val="2"/>
                <w:sz w:val="24"/>
                <w:szCs w:val="24"/>
              </w:rPr>
            </w:pPr>
            <w:r w:rsidRPr="00EA094C">
              <w:rPr>
                <w:rFonts w:ascii="Times New Roman" w:eastAsia="Times New Roman" w:hAnsi="Times New Roman"/>
                <w:kern w:val="2"/>
                <w:sz w:val="24"/>
                <w:szCs w:val="24"/>
              </w:rPr>
              <w:t>0113 А440173510 242 (226)</w:t>
            </w:r>
          </w:p>
          <w:p w14:paraId="0398DA0D" w14:textId="77777777" w:rsidR="00C51768" w:rsidRPr="00EA094C" w:rsidRDefault="00C51768" w:rsidP="003501BF">
            <w:pPr>
              <w:widowControl w:val="0"/>
              <w:autoSpaceDE w:val="0"/>
              <w:autoSpaceDN w:val="0"/>
              <w:spacing w:after="0" w:line="240" w:lineRule="auto"/>
              <w:rPr>
                <w:rFonts w:ascii="Times New Roman" w:eastAsia="Times New Roman" w:hAnsi="Times New Roman"/>
                <w:kern w:val="2"/>
                <w:sz w:val="24"/>
                <w:szCs w:val="24"/>
              </w:rPr>
            </w:pPr>
            <w:r w:rsidRPr="00EA094C">
              <w:rPr>
                <w:rFonts w:ascii="Times New Roman" w:eastAsia="Times New Roman" w:hAnsi="Times New Roman"/>
                <w:kern w:val="2"/>
                <w:sz w:val="24"/>
                <w:szCs w:val="24"/>
              </w:rPr>
              <w:t>А440173610 244 (</w:t>
            </w:r>
            <w:r>
              <w:rPr>
                <w:rFonts w:ascii="Times New Roman" w:eastAsia="Times New Roman" w:hAnsi="Times New Roman"/>
                <w:kern w:val="2"/>
                <w:sz w:val="24"/>
                <w:szCs w:val="24"/>
              </w:rPr>
              <w:t>223,</w:t>
            </w:r>
            <w:r w:rsidRPr="00EA094C">
              <w:rPr>
                <w:rFonts w:ascii="Times New Roman" w:eastAsia="Times New Roman" w:hAnsi="Times New Roman"/>
                <w:kern w:val="2"/>
                <w:sz w:val="24"/>
                <w:szCs w:val="24"/>
              </w:rPr>
              <w:t>226)</w:t>
            </w:r>
          </w:p>
          <w:p w14:paraId="19F1C46C" w14:textId="77777777" w:rsidR="00C51768" w:rsidRPr="00EA094C" w:rsidRDefault="00C51768" w:rsidP="003501BF">
            <w:pPr>
              <w:widowControl w:val="0"/>
              <w:autoSpaceDE w:val="0"/>
              <w:autoSpaceDN w:val="0"/>
              <w:spacing w:after="0" w:line="240" w:lineRule="auto"/>
              <w:rPr>
                <w:rFonts w:ascii="Times New Roman" w:eastAsia="Times New Roman" w:hAnsi="Times New Roman"/>
                <w:kern w:val="2"/>
                <w:sz w:val="24"/>
                <w:szCs w:val="24"/>
              </w:rPr>
            </w:pPr>
            <w:r w:rsidRPr="00EA094C">
              <w:rPr>
                <w:rFonts w:ascii="Times New Roman" w:eastAsia="Times New Roman" w:hAnsi="Times New Roman"/>
                <w:kern w:val="2"/>
                <w:sz w:val="24"/>
                <w:szCs w:val="24"/>
              </w:rPr>
              <w:t>А440173610 85</w:t>
            </w:r>
            <w:r>
              <w:rPr>
                <w:rFonts w:ascii="Times New Roman" w:eastAsia="Times New Roman" w:hAnsi="Times New Roman"/>
                <w:kern w:val="2"/>
                <w:sz w:val="24"/>
                <w:szCs w:val="24"/>
              </w:rPr>
              <w:t>2</w:t>
            </w:r>
            <w:r w:rsidRPr="00EA094C">
              <w:rPr>
                <w:rFonts w:ascii="Times New Roman" w:eastAsia="Times New Roman" w:hAnsi="Times New Roman"/>
                <w:kern w:val="2"/>
                <w:sz w:val="24"/>
                <w:szCs w:val="24"/>
              </w:rPr>
              <w:t xml:space="preserve"> (295)</w:t>
            </w:r>
          </w:p>
          <w:p w14:paraId="6B091057" w14:textId="77777777" w:rsidR="00C51768" w:rsidRPr="00EA094C" w:rsidRDefault="00C51768" w:rsidP="003501BF">
            <w:pPr>
              <w:widowControl w:val="0"/>
              <w:autoSpaceDE w:val="0"/>
              <w:autoSpaceDN w:val="0"/>
              <w:spacing w:after="0" w:line="240" w:lineRule="auto"/>
              <w:rPr>
                <w:rFonts w:ascii="Times New Roman" w:eastAsia="Times New Roman" w:hAnsi="Times New Roman"/>
                <w:kern w:val="2"/>
                <w:sz w:val="24"/>
                <w:szCs w:val="24"/>
              </w:rPr>
            </w:pPr>
          </w:p>
        </w:tc>
        <w:tc>
          <w:tcPr>
            <w:tcW w:w="1065" w:type="dxa"/>
            <w:tcBorders>
              <w:top w:val="single" w:sz="4" w:space="0" w:color="auto"/>
              <w:left w:val="single" w:sz="4" w:space="0" w:color="auto"/>
              <w:bottom w:val="single" w:sz="4" w:space="0" w:color="auto"/>
              <w:right w:val="single" w:sz="4" w:space="0" w:color="auto"/>
            </w:tcBorders>
            <w:hideMark/>
          </w:tcPr>
          <w:p w14:paraId="55C4C0C8"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615,6</w:t>
            </w:r>
          </w:p>
        </w:tc>
        <w:tc>
          <w:tcPr>
            <w:tcW w:w="1134" w:type="dxa"/>
            <w:tcBorders>
              <w:top w:val="single" w:sz="4" w:space="0" w:color="auto"/>
              <w:left w:val="single" w:sz="4" w:space="0" w:color="auto"/>
              <w:bottom w:val="single" w:sz="4" w:space="0" w:color="auto"/>
              <w:right w:val="single" w:sz="4" w:space="0" w:color="auto"/>
            </w:tcBorders>
            <w:hideMark/>
          </w:tcPr>
          <w:p w14:paraId="78249723"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7</w:t>
            </w:r>
            <w:r>
              <w:rPr>
                <w:rFonts w:ascii="Times New Roman" w:eastAsia="Times New Roman" w:hAnsi="Times New Roman"/>
                <w:kern w:val="2"/>
                <w:sz w:val="24"/>
                <w:szCs w:val="24"/>
              </w:rPr>
              <w:t>4</w:t>
            </w:r>
            <w:r w:rsidRPr="00EA094C">
              <w:rPr>
                <w:rFonts w:ascii="Times New Roman" w:eastAsia="Times New Roman" w:hAnsi="Times New Roman"/>
                <w:kern w:val="2"/>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14:paraId="2EC71BCB"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7</w:t>
            </w:r>
            <w:r>
              <w:rPr>
                <w:rFonts w:ascii="Times New Roman" w:eastAsia="Times New Roman" w:hAnsi="Times New Roman"/>
                <w:kern w:val="2"/>
                <w:sz w:val="24"/>
                <w:szCs w:val="24"/>
              </w:rPr>
              <w:t>4</w:t>
            </w:r>
            <w:r w:rsidRPr="00EA094C">
              <w:rPr>
                <w:rFonts w:ascii="Times New Roman" w:eastAsia="Times New Roman" w:hAnsi="Times New Roman"/>
                <w:kern w:val="2"/>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2781FAD0"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2 370,0</w:t>
            </w:r>
          </w:p>
        </w:tc>
        <w:tc>
          <w:tcPr>
            <w:tcW w:w="1417" w:type="dxa"/>
            <w:tcBorders>
              <w:top w:val="single" w:sz="4" w:space="0" w:color="auto"/>
              <w:left w:val="single" w:sz="4" w:space="0" w:color="auto"/>
              <w:bottom w:val="single" w:sz="4" w:space="0" w:color="auto"/>
              <w:right w:val="single" w:sz="4" w:space="0" w:color="auto"/>
            </w:tcBorders>
            <w:hideMark/>
          </w:tcPr>
          <w:p w14:paraId="407FBCA7"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3 950,0</w:t>
            </w:r>
          </w:p>
        </w:tc>
        <w:tc>
          <w:tcPr>
            <w:tcW w:w="1201" w:type="dxa"/>
            <w:tcBorders>
              <w:top w:val="single" w:sz="4" w:space="0" w:color="auto"/>
              <w:left w:val="single" w:sz="4" w:space="0" w:color="auto"/>
              <w:bottom w:val="single" w:sz="4" w:space="0" w:color="auto"/>
              <w:right w:val="single" w:sz="4" w:space="0" w:color="auto"/>
            </w:tcBorders>
            <w:hideMark/>
          </w:tcPr>
          <w:p w14:paraId="7F752A41" w14:textId="77777777" w:rsidR="00C51768" w:rsidRPr="00EA094C" w:rsidRDefault="00C51768" w:rsidP="003501BF">
            <w:pPr>
              <w:widowControl w:val="0"/>
              <w:autoSpaceDE w:val="0"/>
              <w:autoSpaceDN w:val="0"/>
              <w:spacing w:after="0" w:line="240" w:lineRule="auto"/>
              <w:rPr>
                <w:rFonts w:ascii="Times New Roman" w:eastAsia="Times New Roman" w:hAnsi="Times New Roman"/>
                <w:kern w:val="2"/>
                <w:sz w:val="24"/>
                <w:szCs w:val="24"/>
              </w:rPr>
            </w:pPr>
            <w:r w:rsidRPr="00EA094C">
              <w:rPr>
                <w:rFonts w:ascii="Times New Roman" w:eastAsia="Times New Roman" w:hAnsi="Times New Roman"/>
                <w:kern w:val="2"/>
                <w:sz w:val="24"/>
                <w:szCs w:val="24"/>
              </w:rPr>
              <w:t xml:space="preserve">   </w:t>
            </w:r>
            <w:r>
              <w:rPr>
                <w:rFonts w:ascii="Times New Roman" w:eastAsia="Times New Roman" w:hAnsi="Times New Roman"/>
                <w:kern w:val="2"/>
                <w:sz w:val="24"/>
                <w:szCs w:val="24"/>
              </w:rPr>
              <w:t>8 415,6</w:t>
            </w:r>
            <w:r w:rsidRPr="00EA094C">
              <w:rPr>
                <w:rFonts w:ascii="Times New Roman" w:eastAsia="Times New Roman" w:hAnsi="Times New Roman"/>
                <w:kern w:val="2"/>
                <w:sz w:val="24"/>
                <w:szCs w:val="24"/>
              </w:rPr>
              <w:t>»</w:t>
            </w:r>
            <w:r>
              <w:rPr>
                <w:rFonts w:ascii="Times New Roman" w:eastAsia="Times New Roman" w:hAnsi="Times New Roman"/>
                <w:kern w:val="2"/>
                <w:sz w:val="24"/>
                <w:szCs w:val="24"/>
              </w:rPr>
              <w:t>;</w:t>
            </w:r>
          </w:p>
        </w:tc>
      </w:tr>
    </w:tbl>
    <w:p w14:paraId="3D6E103A" w14:textId="77777777" w:rsidR="00C51768" w:rsidRPr="00EA094C" w:rsidRDefault="00C51768" w:rsidP="00C51768">
      <w:pPr>
        <w:widowControl w:val="0"/>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rPr>
      </w:pPr>
    </w:p>
    <w:p w14:paraId="4271440E" w14:textId="1508BFBA" w:rsidR="00C51768" w:rsidRDefault="00C51768" w:rsidP="00C51768">
      <w:pPr>
        <w:spacing w:after="0" w:line="240" w:lineRule="auto"/>
        <w:ind w:right="4962"/>
        <w:jc w:val="both"/>
        <w:rPr>
          <w:rFonts w:ascii="Times New Roman" w:hAnsi="Times New Roman"/>
          <w:sz w:val="24"/>
          <w:szCs w:val="24"/>
        </w:rPr>
      </w:pPr>
      <w:r>
        <w:rPr>
          <w:rFonts w:ascii="Times New Roman" w:hAnsi="Times New Roman"/>
          <w:sz w:val="24"/>
          <w:szCs w:val="24"/>
        </w:rPr>
        <w:t xml:space="preserve">   </w:t>
      </w:r>
    </w:p>
    <w:p w14:paraId="0E4CB5C4" w14:textId="77777777" w:rsidR="00C51768" w:rsidRDefault="00C51768" w:rsidP="00C51768">
      <w:pPr>
        <w:spacing w:after="0" w:line="240" w:lineRule="auto"/>
        <w:ind w:right="4962"/>
        <w:jc w:val="both"/>
        <w:rPr>
          <w:rFonts w:ascii="Times New Roman" w:hAnsi="Times New Roman"/>
          <w:sz w:val="24"/>
          <w:szCs w:val="24"/>
        </w:rPr>
      </w:pPr>
    </w:p>
    <w:p w14:paraId="2FE5CA2A" w14:textId="77777777" w:rsidR="00C51768" w:rsidRDefault="00C51768" w:rsidP="00C51768">
      <w:pPr>
        <w:spacing w:after="0" w:line="240" w:lineRule="auto"/>
        <w:ind w:right="4962"/>
        <w:jc w:val="both"/>
        <w:rPr>
          <w:rFonts w:ascii="Times New Roman" w:hAnsi="Times New Roman"/>
          <w:sz w:val="24"/>
          <w:szCs w:val="24"/>
        </w:rPr>
      </w:pPr>
    </w:p>
    <w:p w14:paraId="1D897C4F" w14:textId="77777777" w:rsidR="00C51768" w:rsidRDefault="00C51768" w:rsidP="00C51768">
      <w:pPr>
        <w:spacing w:after="0" w:line="240" w:lineRule="auto"/>
        <w:ind w:right="4962"/>
        <w:jc w:val="both"/>
        <w:rPr>
          <w:rFonts w:ascii="Times New Roman" w:hAnsi="Times New Roman"/>
          <w:sz w:val="24"/>
          <w:szCs w:val="24"/>
        </w:rPr>
      </w:pPr>
    </w:p>
    <w:p w14:paraId="201D83FA" w14:textId="2E89BE30" w:rsidR="00C51768" w:rsidRPr="00031DAB" w:rsidRDefault="00C51768" w:rsidP="00C51768">
      <w:pPr>
        <w:spacing w:after="0" w:line="240" w:lineRule="auto"/>
        <w:ind w:left="4248" w:firstLine="708"/>
        <w:jc w:val="center"/>
        <w:rPr>
          <w:rFonts w:ascii="Times New Roman" w:hAnsi="Times New Roman"/>
          <w:sz w:val="24"/>
          <w:szCs w:val="24"/>
        </w:rPr>
      </w:pPr>
      <w:r>
        <w:rPr>
          <w:rFonts w:ascii="Times New Roman" w:hAnsi="Times New Roman"/>
          <w:sz w:val="24"/>
          <w:szCs w:val="24"/>
        </w:rPr>
        <w:t xml:space="preserve">                                                         </w:t>
      </w:r>
      <w:r w:rsidRPr="00031DAB">
        <w:rPr>
          <w:rFonts w:ascii="Times New Roman" w:hAnsi="Times New Roman"/>
          <w:sz w:val="24"/>
          <w:szCs w:val="24"/>
        </w:rPr>
        <w:t xml:space="preserve">Приложение № </w:t>
      </w:r>
      <w:r>
        <w:rPr>
          <w:rFonts w:ascii="Times New Roman" w:hAnsi="Times New Roman"/>
          <w:sz w:val="24"/>
          <w:szCs w:val="24"/>
        </w:rPr>
        <w:t>3</w:t>
      </w:r>
    </w:p>
    <w:p w14:paraId="275CC0A0" w14:textId="4E18F55D" w:rsidR="00C51768" w:rsidRPr="00031DAB" w:rsidRDefault="00C51768" w:rsidP="00C51768">
      <w:pPr>
        <w:spacing w:after="0" w:line="240" w:lineRule="auto"/>
        <w:ind w:left="4248" w:firstLine="708"/>
        <w:jc w:val="center"/>
        <w:rPr>
          <w:rFonts w:ascii="Times New Roman" w:hAnsi="Times New Roman"/>
          <w:sz w:val="24"/>
          <w:szCs w:val="24"/>
        </w:rPr>
      </w:pPr>
      <w:r>
        <w:rPr>
          <w:rFonts w:ascii="Times New Roman" w:hAnsi="Times New Roman"/>
          <w:sz w:val="24"/>
          <w:szCs w:val="24"/>
        </w:rPr>
        <w:t xml:space="preserve">                                                                                   </w:t>
      </w:r>
      <w:r w:rsidRPr="00031DAB">
        <w:rPr>
          <w:rFonts w:ascii="Times New Roman" w:hAnsi="Times New Roman"/>
          <w:sz w:val="24"/>
          <w:szCs w:val="24"/>
        </w:rPr>
        <w:t xml:space="preserve">к постановлению администрации </w:t>
      </w:r>
    </w:p>
    <w:p w14:paraId="2C567372" w14:textId="77777777" w:rsidR="00C51768" w:rsidRPr="00031DAB" w:rsidRDefault="00C51768" w:rsidP="00C51768">
      <w:pPr>
        <w:spacing w:after="0" w:line="240" w:lineRule="auto"/>
        <w:ind w:left="4956"/>
        <w:jc w:val="right"/>
        <w:rPr>
          <w:rFonts w:ascii="Times New Roman" w:hAnsi="Times New Roman"/>
          <w:sz w:val="24"/>
          <w:szCs w:val="24"/>
        </w:rPr>
      </w:pPr>
      <w:proofErr w:type="spellStart"/>
      <w:r w:rsidRPr="00031DAB">
        <w:rPr>
          <w:rFonts w:ascii="Times New Roman" w:hAnsi="Times New Roman"/>
          <w:sz w:val="24"/>
          <w:szCs w:val="24"/>
        </w:rPr>
        <w:t>Урмарского</w:t>
      </w:r>
      <w:proofErr w:type="spellEnd"/>
      <w:r w:rsidRPr="00031DAB">
        <w:rPr>
          <w:rFonts w:ascii="Times New Roman" w:hAnsi="Times New Roman"/>
          <w:sz w:val="24"/>
          <w:szCs w:val="24"/>
        </w:rPr>
        <w:t xml:space="preserve"> муниципального округа</w:t>
      </w:r>
    </w:p>
    <w:p w14:paraId="0B97B489" w14:textId="66541AA6" w:rsidR="00C51768" w:rsidRPr="00031DAB" w:rsidRDefault="00C51768" w:rsidP="00C51768">
      <w:pPr>
        <w:spacing w:after="0" w:line="240" w:lineRule="auto"/>
        <w:ind w:left="4956"/>
        <w:jc w:val="center"/>
        <w:rPr>
          <w:rFonts w:ascii="Times New Roman" w:hAnsi="Times New Roman"/>
          <w:sz w:val="24"/>
          <w:szCs w:val="24"/>
        </w:rPr>
      </w:pPr>
      <w:r>
        <w:rPr>
          <w:rFonts w:ascii="Times New Roman" w:hAnsi="Times New Roman"/>
          <w:sz w:val="24"/>
          <w:szCs w:val="24"/>
        </w:rPr>
        <w:t xml:space="preserve">                                                                     </w:t>
      </w:r>
      <w:r w:rsidRPr="00031DAB">
        <w:rPr>
          <w:rFonts w:ascii="Times New Roman" w:hAnsi="Times New Roman"/>
          <w:sz w:val="24"/>
          <w:szCs w:val="24"/>
        </w:rPr>
        <w:t>Чувашской Республики</w:t>
      </w:r>
    </w:p>
    <w:p w14:paraId="55F59042" w14:textId="58B4D3DD" w:rsidR="00C51768" w:rsidRPr="00923298" w:rsidRDefault="00C51768" w:rsidP="00C51768">
      <w:pPr>
        <w:spacing w:after="0" w:line="240" w:lineRule="auto"/>
        <w:ind w:left="4247" w:firstLine="709"/>
        <w:jc w:val="center"/>
        <w:rPr>
          <w:rFonts w:ascii="Times New Roman" w:hAnsi="Times New Roman"/>
          <w:sz w:val="24"/>
          <w:szCs w:val="24"/>
        </w:rPr>
      </w:pPr>
      <w:r>
        <w:rPr>
          <w:rFonts w:ascii="Times New Roman" w:hAnsi="Times New Roman"/>
          <w:sz w:val="24"/>
          <w:szCs w:val="24"/>
        </w:rPr>
        <w:t xml:space="preserve">                                                                о</w:t>
      </w:r>
      <w:r w:rsidRPr="00031DAB">
        <w:rPr>
          <w:rFonts w:ascii="Times New Roman" w:hAnsi="Times New Roman"/>
          <w:sz w:val="24"/>
          <w:szCs w:val="24"/>
        </w:rPr>
        <w:t>т</w:t>
      </w:r>
      <w:r>
        <w:rPr>
          <w:rFonts w:ascii="Times New Roman" w:hAnsi="Times New Roman"/>
          <w:sz w:val="24"/>
          <w:szCs w:val="24"/>
        </w:rPr>
        <w:t xml:space="preserve"> 03.02.2026</w:t>
      </w:r>
      <w:r w:rsidRPr="00031DAB">
        <w:rPr>
          <w:rFonts w:ascii="Times New Roman" w:hAnsi="Times New Roman"/>
          <w:sz w:val="24"/>
          <w:szCs w:val="24"/>
        </w:rPr>
        <w:t xml:space="preserve">  №</w:t>
      </w:r>
      <w:r>
        <w:rPr>
          <w:rFonts w:ascii="Times New Roman" w:hAnsi="Times New Roman"/>
          <w:sz w:val="24"/>
          <w:szCs w:val="24"/>
        </w:rPr>
        <w:t>140</w:t>
      </w:r>
      <w:r w:rsidRPr="00031DAB">
        <w:rPr>
          <w:rFonts w:ascii="Times New Roman" w:hAnsi="Times New Roman"/>
          <w:sz w:val="24"/>
          <w:szCs w:val="24"/>
        </w:rPr>
        <w:t xml:space="preserve"> </w:t>
      </w:r>
    </w:p>
    <w:p w14:paraId="48AC1F6C" w14:textId="77777777" w:rsidR="00C51768" w:rsidRPr="00923298" w:rsidRDefault="00C51768" w:rsidP="00C51768">
      <w:pPr>
        <w:ind w:left="3540" w:firstLine="709"/>
        <w:jc w:val="both"/>
        <w:rPr>
          <w:rFonts w:ascii="Times New Roman" w:hAnsi="Times New Roman"/>
          <w:sz w:val="24"/>
          <w:szCs w:val="24"/>
        </w:rPr>
      </w:pPr>
    </w:p>
    <w:p w14:paraId="0E3E5E36" w14:textId="77777777" w:rsidR="00C51768" w:rsidRPr="00EA094C" w:rsidRDefault="00C51768" w:rsidP="00C51768">
      <w:pPr>
        <w:widowControl w:val="0"/>
        <w:autoSpaceDE w:val="0"/>
        <w:autoSpaceDN w:val="0"/>
        <w:spacing w:after="0" w:line="240" w:lineRule="auto"/>
        <w:jc w:val="center"/>
        <w:rPr>
          <w:rFonts w:ascii="Times New Roman" w:eastAsia="Times New Roman" w:hAnsi="Times New Roman"/>
          <w:sz w:val="24"/>
          <w:szCs w:val="24"/>
        </w:rPr>
      </w:pPr>
      <w:r w:rsidRPr="00EA094C">
        <w:rPr>
          <w:rFonts w:ascii="Times New Roman" w:eastAsia="Times New Roman" w:hAnsi="Times New Roman"/>
          <w:sz w:val="24"/>
          <w:szCs w:val="24"/>
        </w:rPr>
        <w:t>«4. Финансовое обеспечение комплекса процессных мероприятий</w:t>
      </w:r>
    </w:p>
    <w:p w14:paraId="09B0E748" w14:textId="77777777" w:rsidR="00C51768" w:rsidRPr="00EA094C" w:rsidRDefault="00C51768" w:rsidP="00C51768">
      <w:pPr>
        <w:widowControl w:val="0"/>
        <w:autoSpaceDE w:val="0"/>
        <w:autoSpaceDN w:val="0"/>
        <w:spacing w:after="0" w:line="240" w:lineRule="auto"/>
        <w:jc w:val="both"/>
        <w:rPr>
          <w:rFonts w:ascii="Times New Roman" w:eastAsia="Times New Roman" w:hAnsi="Times New Roman"/>
          <w:sz w:val="24"/>
          <w:szCs w:val="24"/>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9"/>
        <w:gridCol w:w="1420"/>
        <w:gridCol w:w="1065"/>
        <w:gridCol w:w="1134"/>
        <w:gridCol w:w="992"/>
        <w:gridCol w:w="1418"/>
        <w:gridCol w:w="1417"/>
        <w:gridCol w:w="1201"/>
      </w:tblGrid>
      <w:tr w:rsidR="00C51768" w:rsidRPr="005077A0" w14:paraId="457B9607" w14:textId="77777777" w:rsidTr="00C51768">
        <w:tc>
          <w:tcPr>
            <w:tcW w:w="6299" w:type="dxa"/>
            <w:vMerge w:val="restart"/>
            <w:tcBorders>
              <w:top w:val="single" w:sz="4" w:space="0" w:color="auto"/>
              <w:left w:val="single" w:sz="4" w:space="0" w:color="auto"/>
              <w:bottom w:val="single" w:sz="4" w:space="0" w:color="auto"/>
              <w:right w:val="single" w:sz="4" w:space="0" w:color="auto"/>
            </w:tcBorders>
            <w:hideMark/>
          </w:tcPr>
          <w:p w14:paraId="62A56855"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Наименование мероприятия (результата)/источник финансового обеспечения</w:t>
            </w:r>
          </w:p>
        </w:tc>
        <w:tc>
          <w:tcPr>
            <w:tcW w:w="1420" w:type="dxa"/>
            <w:vMerge w:val="restart"/>
            <w:tcBorders>
              <w:top w:val="single" w:sz="4" w:space="0" w:color="auto"/>
              <w:left w:val="single" w:sz="4" w:space="0" w:color="auto"/>
              <w:bottom w:val="single" w:sz="4" w:space="0" w:color="auto"/>
              <w:right w:val="single" w:sz="4" w:space="0" w:color="auto"/>
            </w:tcBorders>
            <w:hideMark/>
          </w:tcPr>
          <w:p w14:paraId="7EA0610A"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КБК</w:t>
            </w:r>
          </w:p>
        </w:tc>
        <w:tc>
          <w:tcPr>
            <w:tcW w:w="7227" w:type="dxa"/>
            <w:gridSpan w:val="6"/>
            <w:tcBorders>
              <w:top w:val="single" w:sz="4" w:space="0" w:color="auto"/>
              <w:left w:val="single" w:sz="4" w:space="0" w:color="auto"/>
              <w:bottom w:val="single" w:sz="4" w:space="0" w:color="auto"/>
              <w:right w:val="single" w:sz="4" w:space="0" w:color="auto"/>
            </w:tcBorders>
            <w:hideMark/>
          </w:tcPr>
          <w:p w14:paraId="69B7A681"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Объем финансового обеспечения по годам реализации, тыс. рублей</w:t>
            </w:r>
          </w:p>
        </w:tc>
      </w:tr>
      <w:tr w:rsidR="00C51768" w:rsidRPr="005077A0" w14:paraId="2AAB7B4C" w14:textId="77777777" w:rsidTr="00C51768">
        <w:tc>
          <w:tcPr>
            <w:tcW w:w="6299" w:type="dxa"/>
            <w:vMerge/>
            <w:tcBorders>
              <w:top w:val="single" w:sz="4" w:space="0" w:color="auto"/>
              <w:left w:val="single" w:sz="4" w:space="0" w:color="auto"/>
              <w:bottom w:val="single" w:sz="4" w:space="0" w:color="auto"/>
              <w:right w:val="single" w:sz="4" w:space="0" w:color="auto"/>
            </w:tcBorders>
            <w:vAlign w:val="center"/>
            <w:hideMark/>
          </w:tcPr>
          <w:p w14:paraId="31376B5A" w14:textId="77777777" w:rsidR="00C51768" w:rsidRPr="00EA094C" w:rsidRDefault="00C51768" w:rsidP="003501BF">
            <w:pPr>
              <w:spacing w:after="0" w:line="240" w:lineRule="auto"/>
              <w:rPr>
                <w:rFonts w:ascii="Times New Roman" w:eastAsia="Times New Roman" w:hAnsi="Times New Roman"/>
                <w:kern w:val="2"/>
                <w:sz w:val="24"/>
                <w:szCs w:val="24"/>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14:paraId="361E293F" w14:textId="77777777" w:rsidR="00C51768" w:rsidRPr="00EA094C" w:rsidRDefault="00C51768" w:rsidP="003501BF">
            <w:pPr>
              <w:spacing w:after="0" w:line="240" w:lineRule="auto"/>
              <w:rPr>
                <w:rFonts w:ascii="Times New Roman" w:eastAsia="Times New Roman" w:hAnsi="Times New Roman"/>
                <w:kern w:val="2"/>
                <w:sz w:val="24"/>
                <w:szCs w:val="24"/>
              </w:rPr>
            </w:pPr>
          </w:p>
        </w:tc>
        <w:tc>
          <w:tcPr>
            <w:tcW w:w="1065" w:type="dxa"/>
            <w:tcBorders>
              <w:top w:val="single" w:sz="4" w:space="0" w:color="auto"/>
              <w:left w:val="single" w:sz="4" w:space="0" w:color="auto"/>
              <w:bottom w:val="single" w:sz="4" w:space="0" w:color="auto"/>
              <w:right w:val="single" w:sz="4" w:space="0" w:color="auto"/>
            </w:tcBorders>
            <w:hideMark/>
          </w:tcPr>
          <w:p w14:paraId="3E212FA7"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2025</w:t>
            </w:r>
          </w:p>
        </w:tc>
        <w:tc>
          <w:tcPr>
            <w:tcW w:w="1134" w:type="dxa"/>
            <w:tcBorders>
              <w:top w:val="single" w:sz="4" w:space="0" w:color="auto"/>
              <w:left w:val="single" w:sz="4" w:space="0" w:color="auto"/>
              <w:bottom w:val="single" w:sz="4" w:space="0" w:color="auto"/>
              <w:right w:val="single" w:sz="4" w:space="0" w:color="auto"/>
            </w:tcBorders>
            <w:hideMark/>
          </w:tcPr>
          <w:p w14:paraId="1A2DE460"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2026</w:t>
            </w:r>
          </w:p>
        </w:tc>
        <w:tc>
          <w:tcPr>
            <w:tcW w:w="992" w:type="dxa"/>
            <w:tcBorders>
              <w:top w:val="single" w:sz="4" w:space="0" w:color="auto"/>
              <w:left w:val="single" w:sz="4" w:space="0" w:color="auto"/>
              <w:bottom w:val="single" w:sz="4" w:space="0" w:color="auto"/>
              <w:right w:val="single" w:sz="4" w:space="0" w:color="auto"/>
            </w:tcBorders>
            <w:hideMark/>
          </w:tcPr>
          <w:p w14:paraId="6D9EEE05"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2027</w:t>
            </w:r>
          </w:p>
        </w:tc>
        <w:tc>
          <w:tcPr>
            <w:tcW w:w="1418" w:type="dxa"/>
            <w:tcBorders>
              <w:top w:val="single" w:sz="4" w:space="0" w:color="auto"/>
              <w:left w:val="single" w:sz="4" w:space="0" w:color="auto"/>
              <w:bottom w:val="single" w:sz="4" w:space="0" w:color="auto"/>
              <w:right w:val="single" w:sz="4" w:space="0" w:color="auto"/>
            </w:tcBorders>
            <w:hideMark/>
          </w:tcPr>
          <w:p w14:paraId="051E2A09"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2028-2030</w:t>
            </w:r>
          </w:p>
        </w:tc>
        <w:tc>
          <w:tcPr>
            <w:tcW w:w="1417" w:type="dxa"/>
            <w:tcBorders>
              <w:top w:val="single" w:sz="4" w:space="0" w:color="auto"/>
              <w:left w:val="single" w:sz="4" w:space="0" w:color="auto"/>
              <w:bottom w:val="single" w:sz="4" w:space="0" w:color="auto"/>
              <w:right w:val="single" w:sz="4" w:space="0" w:color="auto"/>
            </w:tcBorders>
            <w:hideMark/>
          </w:tcPr>
          <w:p w14:paraId="713F4441"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2031 - 2035</w:t>
            </w:r>
          </w:p>
        </w:tc>
        <w:tc>
          <w:tcPr>
            <w:tcW w:w="1201" w:type="dxa"/>
            <w:tcBorders>
              <w:top w:val="single" w:sz="4" w:space="0" w:color="auto"/>
              <w:left w:val="single" w:sz="4" w:space="0" w:color="auto"/>
              <w:bottom w:val="single" w:sz="4" w:space="0" w:color="auto"/>
              <w:right w:val="single" w:sz="4" w:space="0" w:color="auto"/>
            </w:tcBorders>
            <w:hideMark/>
          </w:tcPr>
          <w:p w14:paraId="232A592B" w14:textId="77777777" w:rsidR="00C51768" w:rsidRPr="00EA094C" w:rsidRDefault="00C51768" w:rsidP="003501BF">
            <w:pPr>
              <w:widowControl w:val="0"/>
              <w:autoSpaceDE w:val="0"/>
              <w:autoSpaceDN w:val="0"/>
              <w:spacing w:after="0" w:line="240" w:lineRule="auto"/>
              <w:rPr>
                <w:rFonts w:ascii="Times New Roman" w:eastAsia="Times New Roman" w:hAnsi="Times New Roman"/>
                <w:kern w:val="2"/>
                <w:sz w:val="24"/>
                <w:szCs w:val="24"/>
              </w:rPr>
            </w:pPr>
            <w:r w:rsidRPr="00EA094C">
              <w:rPr>
                <w:rFonts w:ascii="Times New Roman" w:eastAsia="Times New Roman" w:hAnsi="Times New Roman"/>
                <w:kern w:val="2"/>
                <w:sz w:val="24"/>
                <w:szCs w:val="24"/>
              </w:rPr>
              <w:t xml:space="preserve">   всего</w:t>
            </w:r>
          </w:p>
        </w:tc>
      </w:tr>
      <w:tr w:rsidR="00C51768" w:rsidRPr="005077A0" w14:paraId="74E7927D" w14:textId="77777777" w:rsidTr="00C51768">
        <w:tc>
          <w:tcPr>
            <w:tcW w:w="6299" w:type="dxa"/>
            <w:tcBorders>
              <w:top w:val="single" w:sz="4" w:space="0" w:color="auto"/>
              <w:left w:val="single" w:sz="4" w:space="0" w:color="auto"/>
              <w:bottom w:val="single" w:sz="4" w:space="0" w:color="auto"/>
              <w:right w:val="single" w:sz="4" w:space="0" w:color="auto"/>
            </w:tcBorders>
            <w:hideMark/>
          </w:tcPr>
          <w:p w14:paraId="0FA5E0B0"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14:paraId="69A97DC0"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2</w:t>
            </w:r>
          </w:p>
        </w:tc>
        <w:tc>
          <w:tcPr>
            <w:tcW w:w="1065" w:type="dxa"/>
            <w:tcBorders>
              <w:top w:val="single" w:sz="4" w:space="0" w:color="auto"/>
              <w:left w:val="single" w:sz="4" w:space="0" w:color="auto"/>
              <w:bottom w:val="single" w:sz="4" w:space="0" w:color="auto"/>
              <w:right w:val="single" w:sz="4" w:space="0" w:color="auto"/>
            </w:tcBorders>
            <w:hideMark/>
          </w:tcPr>
          <w:p w14:paraId="264A2956"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14:paraId="06208204"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14:paraId="282888A7"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5</w:t>
            </w:r>
          </w:p>
        </w:tc>
        <w:tc>
          <w:tcPr>
            <w:tcW w:w="1418" w:type="dxa"/>
            <w:tcBorders>
              <w:top w:val="single" w:sz="4" w:space="0" w:color="auto"/>
              <w:left w:val="single" w:sz="4" w:space="0" w:color="auto"/>
              <w:bottom w:val="single" w:sz="4" w:space="0" w:color="auto"/>
              <w:right w:val="single" w:sz="4" w:space="0" w:color="auto"/>
            </w:tcBorders>
            <w:hideMark/>
          </w:tcPr>
          <w:p w14:paraId="360F4729"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6</w:t>
            </w:r>
          </w:p>
        </w:tc>
        <w:tc>
          <w:tcPr>
            <w:tcW w:w="1417" w:type="dxa"/>
            <w:tcBorders>
              <w:top w:val="single" w:sz="4" w:space="0" w:color="auto"/>
              <w:left w:val="single" w:sz="4" w:space="0" w:color="auto"/>
              <w:bottom w:val="single" w:sz="4" w:space="0" w:color="auto"/>
              <w:right w:val="single" w:sz="4" w:space="0" w:color="auto"/>
            </w:tcBorders>
            <w:hideMark/>
          </w:tcPr>
          <w:p w14:paraId="0329B73B"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7</w:t>
            </w:r>
          </w:p>
        </w:tc>
        <w:tc>
          <w:tcPr>
            <w:tcW w:w="1201" w:type="dxa"/>
            <w:tcBorders>
              <w:top w:val="single" w:sz="4" w:space="0" w:color="auto"/>
              <w:left w:val="single" w:sz="4" w:space="0" w:color="auto"/>
              <w:bottom w:val="single" w:sz="4" w:space="0" w:color="auto"/>
              <w:right w:val="single" w:sz="4" w:space="0" w:color="auto"/>
            </w:tcBorders>
            <w:hideMark/>
          </w:tcPr>
          <w:p w14:paraId="726702E9" w14:textId="77777777" w:rsidR="00C51768" w:rsidRPr="00EA094C" w:rsidRDefault="00C51768" w:rsidP="003501BF">
            <w:pPr>
              <w:widowControl w:val="0"/>
              <w:autoSpaceDE w:val="0"/>
              <w:autoSpaceDN w:val="0"/>
              <w:spacing w:after="0" w:line="240" w:lineRule="auto"/>
              <w:rPr>
                <w:rFonts w:ascii="Times New Roman" w:eastAsia="Times New Roman" w:hAnsi="Times New Roman"/>
                <w:kern w:val="2"/>
                <w:sz w:val="24"/>
                <w:szCs w:val="24"/>
              </w:rPr>
            </w:pPr>
            <w:r w:rsidRPr="00EA094C">
              <w:rPr>
                <w:rFonts w:ascii="Times New Roman" w:eastAsia="Times New Roman" w:hAnsi="Times New Roman"/>
                <w:kern w:val="2"/>
                <w:sz w:val="24"/>
                <w:szCs w:val="24"/>
              </w:rPr>
              <w:t xml:space="preserve">      8</w:t>
            </w:r>
          </w:p>
        </w:tc>
      </w:tr>
      <w:tr w:rsidR="00C51768" w:rsidRPr="005077A0" w14:paraId="3B4AE9E4" w14:textId="77777777" w:rsidTr="00C51768">
        <w:tc>
          <w:tcPr>
            <w:tcW w:w="6299" w:type="dxa"/>
            <w:tcBorders>
              <w:top w:val="single" w:sz="4" w:space="0" w:color="auto"/>
              <w:left w:val="single" w:sz="4" w:space="0" w:color="auto"/>
              <w:bottom w:val="single" w:sz="4" w:space="0" w:color="auto"/>
              <w:right w:val="single" w:sz="4" w:space="0" w:color="auto"/>
            </w:tcBorders>
            <w:hideMark/>
          </w:tcPr>
          <w:p w14:paraId="72EBC144" w14:textId="77777777" w:rsidR="00C51768" w:rsidRPr="00EA094C" w:rsidRDefault="00C51768" w:rsidP="003501BF">
            <w:pPr>
              <w:widowControl w:val="0"/>
              <w:autoSpaceDE w:val="0"/>
              <w:autoSpaceDN w:val="0"/>
              <w:spacing w:after="0" w:line="240" w:lineRule="auto"/>
              <w:jc w:val="both"/>
              <w:rPr>
                <w:rFonts w:ascii="Times New Roman" w:eastAsia="Times New Roman" w:hAnsi="Times New Roman"/>
                <w:kern w:val="2"/>
                <w:sz w:val="24"/>
                <w:szCs w:val="24"/>
              </w:rPr>
            </w:pPr>
            <w:r w:rsidRPr="00EA094C">
              <w:rPr>
                <w:rFonts w:ascii="Times New Roman" w:eastAsia="Times New Roman" w:hAnsi="Times New Roman"/>
                <w:kern w:val="2"/>
                <w:sz w:val="24"/>
                <w:szCs w:val="24"/>
              </w:rPr>
              <w:t xml:space="preserve">Комплекс процессных мероприятий </w:t>
            </w:r>
            <w:r>
              <w:rPr>
                <w:rFonts w:ascii="Times New Roman" w:hAnsi="Times New Roman"/>
                <w:sz w:val="24"/>
                <w:szCs w:val="24"/>
              </w:rPr>
              <w:t>«Создание условий для максимального вовлечения в хозяйственный оборот муниципального имущества, в том числе земельных участков»</w:t>
            </w:r>
            <w:r w:rsidRPr="00EA094C">
              <w:rPr>
                <w:rFonts w:ascii="Times New Roman" w:eastAsia="Times New Roman" w:hAnsi="Times New Roman"/>
                <w:kern w:val="2"/>
                <w:sz w:val="24"/>
                <w:szCs w:val="24"/>
              </w:rPr>
              <w:t>, всего</w:t>
            </w:r>
          </w:p>
          <w:p w14:paraId="59623148" w14:textId="77777777" w:rsidR="00C51768" w:rsidRPr="00EA094C" w:rsidRDefault="00C51768" w:rsidP="003501BF">
            <w:pPr>
              <w:widowControl w:val="0"/>
              <w:autoSpaceDE w:val="0"/>
              <w:autoSpaceDN w:val="0"/>
              <w:spacing w:after="0" w:line="240" w:lineRule="auto"/>
              <w:jc w:val="both"/>
              <w:rPr>
                <w:rFonts w:ascii="Times New Roman" w:eastAsia="Times New Roman" w:hAnsi="Times New Roman"/>
                <w:kern w:val="2"/>
                <w:sz w:val="24"/>
                <w:szCs w:val="24"/>
              </w:rPr>
            </w:pPr>
            <w:r w:rsidRPr="00EA094C">
              <w:rPr>
                <w:rFonts w:ascii="Times New Roman" w:eastAsia="Times New Roman" w:hAnsi="Times New Roman"/>
                <w:kern w:val="2"/>
                <w:sz w:val="24"/>
                <w:szCs w:val="24"/>
              </w:rPr>
              <w:t>в том числе:</w:t>
            </w:r>
          </w:p>
        </w:tc>
        <w:tc>
          <w:tcPr>
            <w:tcW w:w="1420" w:type="dxa"/>
            <w:tcBorders>
              <w:top w:val="single" w:sz="4" w:space="0" w:color="auto"/>
              <w:left w:val="single" w:sz="4" w:space="0" w:color="auto"/>
              <w:bottom w:val="single" w:sz="4" w:space="0" w:color="auto"/>
              <w:right w:val="single" w:sz="4" w:space="0" w:color="auto"/>
            </w:tcBorders>
            <w:hideMark/>
          </w:tcPr>
          <w:p w14:paraId="2709806F"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sidRPr="00EA094C">
              <w:rPr>
                <w:rFonts w:ascii="Times New Roman" w:eastAsia="Times New Roman" w:hAnsi="Times New Roman"/>
                <w:kern w:val="2"/>
                <w:sz w:val="24"/>
                <w:szCs w:val="24"/>
              </w:rPr>
              <w:t>х</w:t>
            </w:r>
          </w:p>
        </w:tc>
        <w:tc>
          <w:tcPr>
            <w:tcW w:w="1065" w:type="dxa"/>
            <w:tcBorders>
              <w:top w:val="single" w:sz="4" w:space="0" w:color="auto"/>
              <w:left w:val="single" w:sz="4" w:space="0" w:color="auto"/>
              <w:bottom w:val="single" w:sz="4" w:space="0" w:color="auto"/>
              <w:right w:val="single" w:sz="4" w:space="0" w:color="auto"/>
            </w:tcBorders>
          </w:tcPr>
          <w:p w14:paraId="3290DDAB"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800,0</w:t>
            </w:r>
          </w:p>
        </w:tc>
        <w:tc>
          <w:tcPr>
            <w:tcW w:w="1134" w:type="dxa"/>
            <w:tcBorders>
              <w:top w:val="single" w:sz="4" w:space="0" w:color="auto"/>
              <w:left w:val="single" w:sz="4" w:space="0" w:color="auto"/>
              <w:bottom w:val="single" w:sz="4" w:space="0" w:color="auto"/>
              <w:right w:val="single" w:sz="4" w:space="0" w:color="auto"/>
            </w:tcBorders>
          </w:tcPr>
          <w:p w14:paraId="7A94BD90"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800,0</w:t>
            </w:r>
          </w:p>
        </w:tc>
        <w:tc>
          <w:tcPr>
            <w:tcW w:w="992" w:type="dxa"/>
            <w:tcBorders>
              <w:top w:val="single" w:sz="4" w:space="0" w:color="auto"/>
              <w:left w:val="single" w:sz="4" w:space="0" w:color="auto"/>
              <w:bottom w:val="single" w:sz="4" w:space="0" w:color="auto"/>
              <w:right w:val="single" w:sz="4" w:space="0" w:color="auto"/>
            </w:tcBorders>
          </w:tcPr>
          <w:p w14:paraId="3739325A"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1 000,0</w:t>
            </w:r>
          </w:p>
        </w:tc>
        <w:tc>
          <w:tcPr>
            <w:tcW w:w="1418" w:type="dxa"/>
            <w:tcBorders>
              <w:top w:val="single" w:sz="4" w:space="0" w:color="auto"/>
              <w:left w:val="single" w:sz="4" w:space="0" w:color="auto"/>
              <w:bottom w:val="single" w:sz="4" w:space="0" w:color="auto"/>
              <w:right w:val="single" w:sz="4" w:space="0" w:color="auto"/>
            </w:tcBorders>
          </w:tcPr>
          <w:p w14:paraId="284D760C"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3 000,0</w:t>
            </w:r>
          </w:p>
        </w:tc>
        <w:tc>
          <w:tcPr>
            <w:tcW w:w="1417" w:type="dxa"/>
            <w:tcBorders>
              <w:top w:val="single" w:sz="4" w:space="0" w:color="auto"/>
              <w:left w:val="single" w:sz="4" w:space="0" w:color="auto"/>
              <w:bottom w:val="single" w:sz="4" w:space="0" w:color="auto"/>
              <w:right w:val="single" w:sz="4" w:space="0" w:color="auto"/>
            </w:tcBorders>
          </w:tcPr>
          <w:p w14:paraId="3EB66B8C"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5 000,0</w:t>
            </w:r>
          </w:p>
        </w:tc>
        <w:tc>
          <w:tcPr>
            <w:tcW w:w="1201" w:type="dxa"/>
            <w:tcBorders>
              <w:top w:val="single" w:sz="4" w:space="0" w:color="auto"/>
              <w:left w:val="single" w:sz="4" w:space="0" w:color="auto"/>
              <w:bottom w:val="single" w:sz="4" w:space="0" w:color="auto"/>
              <w:right w:val="single" w:sz="4" w:space="0" w:color="auto"/>
            </w:tcBorders>
          </w:tcPr>
          <w:p w14:paraId="7748B4BF"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10 600,0</w:t>
            </w:r>
          </w:p>
        </w:tc>
      </w:tr>
      <w:tr w:rsidR="00C51768" w:rsidRPr="005077A0" w14:paraId="181EC658" w14:textId="77777777" w:rsidTr="00C51768">
        <w:tc>
          <w:tcPr>
            <w:tcW w:w="6299" w:type="dxa"/>
            <w:tcBorders>
              <w:top w:val="single" w:sz="4" w:space="0" w:color="auto"/>
              <w:left w:val="single" w:sz="4" w:space="0" w:color="auto"/>
              <w:bottom w:val="single" w:sz="4" w:space="0" w:color="auto"/>
              <w:right w:val="single" w:sz="4" w:space="0" w:color="auto"/>
            </w:tcBorders>
            <w:hideMark/>
          </w:tcPr>
          <w:p w14:paraId="43FB95E3" w14:textId="77777777" w:rsidR="00C51768" w:rsidRPr="00EA094C" w:rsidRDefault="00C51768" w:rsidP="003501BF">
            <w:pPr>
              <w:widowControl w:val="0"/>
              <w:autoSpaceDE w:val="0"/>
              <w:autoSpaceDN w:val="0"/>
              <w:spacing w:after="0" w:line="240" w:lineRule="auto"/>
              <w:jc w:val="both"/>
              <w:rPr>
                <w:rFonts w:ascii="Times New Roman" w:eastAsia="Times New Roman" w:hAnsi="Times New Roman"/>
                <w:kern w:val="2"/>
                <w:sz w:val="24"/>
                <w:szCs w:val="24"/>
              </w:rPr>
            </w:pPr>
            <w:r w:rsidRPr="00EA094C">
              <w:rPr>
                <w:rFonts w:ascii="Times New Roman" w:eastAsia="Times New Roman" w:hAnsi="Times New Roman"/>
                <w:kern w:val="2"/>
                <w:sz w:val="24"/>
                <w:szCs w:val="24"/>
              </w:rPr>
              <w:t xml:space="preserve">бюджет </w:t>
            </w:r>
            <w:proofErr w:type="spellStart"/>
            <w:r w:rsidRPr="00EA094C">
              <w:rPr>
                <w:rFonts w:ascii="Times New Roman" w:eastAsia="Times New Roman" w:hAnsi="Times New Roman"/>
                <w:kern w:val="2"/>
                <w:sz w:val="24"/>
                <w:szCs w:val="24"/>
              </w:rPr>
              <w:t>Урмарского</w:t>
            </w:r>
            <w:proofErr w:type="spellEnd"/>
            <w:r w:rsidRPr="00EA094C">
              <w:rPr>
                <w:rFonts w:ascii="Times New Roman" w:eastAsia="Times New Roman" w:hAnsi="Times New Roman"/>
                <w:kern w:val="2"/>
                <w:sz w:val="24"/>
                <w:szCs w:val="24"/>
              </w:rPr>
              <w:t xml:space="preserve"> муниципального округа Чувашской Республики</w:t>
            </w:r>
          </w:p>
        </w:tc>
        <w:tc>
          <w:tcPr>
            <w:tcW w:w="1420" w:type="dxa"/>
            <w:tcBorders>
              <w:top w:val="single" w:sz="4" w:space="0" w:color="auto"/>
              <w:left w:val="single" w:sz="4" w:space="0" w:color="auto"/>
              <w:bottom w:val="single" w:sz="4" w:space="0" w:color="auto"/>
              <w:right w:val="single" w:sz="4" w:space="0" w:color="auto"/>
            </w:tcBorders>
            <w:hideMark/>
          </w:tcPr>
          <w:p w14:paraId="25B1F8F0" w14:textId="77777777" w:rsidR="00C51768" w:rsidRPr="00EA094C" w:rsidRDefault="00C51768" w:rsidP="003501BF">
            <w:pPr>
              <w:widowControl w:val="0"/>
              <w:autoSpaceDE w:val="0"/>
              <w:autoSpaceDN w:val="0"/>
              <w:spacing w:after="0" w:line="240" w:lineRule="auto"/>
              <w:rPr>
                <w:rFonts w:ascii="Times New Roman" w:eastAsia="Times New Roman" w:hAnsi="Times New Roman"/>
                <w:kern w:val="2"/>
                <w:sz w:val="24"/>
                <w:szCs w:val="24"/>
              </w:rPr>
            </w:pPr>
            <w:r>
              <w:rPr>
                <w:rFonts w:ascii="Times New Roman" w:eastAsia="Times New Roman" w:hAnsi="Times New Roman"/>
                <w:kern w:val="2"/>
                <w:sz w:val="24"/>
                <w:szCs w:val="24"/>
              </w:rPr>
              <w:t>0412 А440277590 244 (226)</w:t>
            </w:r>
          </w:p>
        </w:tc>
        <w:tc>
          <w:tcPr>
            <w:tcW w:w="1065" w:type="dxa"/>
            <w:tcBorders>
              <w:top w:val="single" w:sz="4" w:space="0" w:color="auto"/>
              <w:left w:val="single" w:sz="4" w:space="0" w:color="auto"/>
              <w:bottom w:val="single" w:sz="4" w:space="0" w:color="auto"/>
              <w:right w:val="single" w:sz="4" w:space="0" w:color="auto"/>
            </w:tcBorders>
            <w:hideMark/>
          </w:tcPr>
          <w:p w14:paraId="37A7D000"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800,0</w:t>
            </w:r>
          </w:p>
        </w:tc>
        <w:tc>
          <w:tcPr>
            <w:tcW w:w="1134" w:type="dxa"/>
            <w:tcBorders>
              <w:top w:val="single" w:sz="4" w:space="0" w:color="auto"/>
              <w:left w:val="single" w:sz="4" w:space="0" w:color="auto"/>
              <w:bottom w:val="single" w:sz="4" w:space="0" w:color="auto"/>
              <w:right w:val="single" w:sz="4" w:space="0" w:color="auto"/>
            </w:tcBorders>
            <w:hideMark/>
          </w:tcPr>
          <w:p w14:paraId="3BE36E69"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800,0</w:t>
            </w:r>
          </w:p>
        </w:tc>
        <w:tc>
          <w:tcPr>
            <w:tcW w:w="992" w:type="dxa"/>
            <w:tcBorders>
              <w:top w:val="single" w:sz="4" w:space="0" w:color="auto"/>
              <w:left w:val="single" w:sz="4" w:space="0" w:color="auto"/>
              <w:bottom w:val="single" w:sz="4" w:space="0" w:color="auto"/>
              <w:right w:val="single" w:sz="4" w:space="0" w:color="auto"/>
            </w:tcBorders>
            <w:hideMark/>
          </w:tcPr>
          <w:p w14:paraId="1F0F86E4"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1 000</w:t>
            </w:r>
            <w:r w:rsidRPr="00EA094C">
              <w:rPr>
                <w:rFonts w:ascii="Times New Roman" w:eastAsia="Times New Roman" w:hAnsi="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31B69D04"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3 000</w:t>
            </w:r>
            <w:r w:rsidRPr="00EA094C">
              <w:rPr>
                <w:rFonts w:ascii="Times New Roman" w:eastAsia="Times New Roman" w:hAnsi="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45B2612B" w14:textId="77777777" w:rsidR="00C51768" w:rsidRPr="00EA094C" w:rsidRDefault="00C51768" w:rsidP="003501BF">
            <w:pPr>
              <w:widowControl w:val="0"/>
              <w:autoSpaceDE w:val="0"/>
              <w:autoSpaceDN w:val="0"/>
              <w:spacing w:after="0" w:line="240" w:lineRule="auto"/>
              <w:jc w:val="center"/>
              <w:rPr>
                <w:rFonts w:ascii="Times New Roman" w:eastAsia="Times New Roman" w:hAnsi="Times New Roman"/>
                <w:kern w:val="2"/>
                <w:sz w:val="24"/>
                <w:szCs w:val="24"/>
              </w:rPr>
            </w:pPr>
            <w:r>
              <w:rPr>
                <w:rFonts w:ascii="Times New Roman" w:eastAsia="Times New Roman" w:hAnsi="Times New Roman"/>
                <w:kern w:val="2"/>
                <w:sz w:val="24"/>
                <w:szCs w:val="24"/>
              </w:rPr>
              <w:t>5 000</w:t>
            </w:r>
            <w:r w:rsidRPr="00EA094C">
              <w:rPr>
                <w:rFonts w:ascii="Times New Roman" w:eastAsia="Times New Roman" w:hAnsi="Times New Roman"/>
                <w:kern w:val="2"/>
                <w:sz w:val="24"/>
                <w:szCs w:val="24"/>
              </w:rPr>
              <w:t>,0</w:t>
            </w:r>
          </w:p>
        </w:tc>
        <w:tc>
          <w:tcPr>
            <w:tcW w:w="1201" w:type="dxa"/>
            <w:tcBorders>
              <w:top w:val="single" w:sz="4" w:space="0" w:color="auto"/>
              <w:left w:val="single" w:sz="4" w:space="0" w:color="auto"/>
              <w:bottom w:val="single" w:sz="4" w:space="0" w:color="auto"/>
              <w:right w:val="single" w:sz="4" w:space="0" w:color="auto"/>
            </w:tcBorders>
            <w:hideMark/>
          </w:tcPr>
          <w:p w14:paraId="674689BB" w14:textId="77777777" w:rsidR="00C51768" w:rsidRPr="00EA094C" w:rsidRDefault="00C51768" w:rsidP="003501BF">
            <w:pPr>
              <w:widowControl w:val="0"/>
              <w:autoSpaceDE w:val="0"/>
              <w:autoSpaceDN w:val="0"/>
              <w:spacing w:after="0" w:line="240" w:lineRule="auto"/>
              <w:rPr>
                <w:rFonts w:ascii="Times New Roman" w:eastAsia="Times New Roman" w:hAnsi="Times New Roman"/>
                <w:kern w:val="2"/>
                <w:sz w:val="24"/>
                <w:szCs w:val="24"/>
              </w:rPr>
            </w:pPr>
            <w:r w:rsidRPr="00EA094C">
              <w:rPr>
                <w:rFonts w:ascii="Times New Roman" w:eastAsia="Times New Roman" w:hAnsi="Times New Roman"/>
                <w:kern w:val="2"/>
                <w:sz w:val="24"/>
                <w:szCs w:val="24"/>
              </w:rPr>
              <w:t xml:space="preserve">   </w:t>
            </w:r>
            <w:r>
              <w:rPr>
                <w:rFonts w:ascii="Times New Roman" w:eastAsia="Times New Roman" w:hAnsi="Times New Roman"/>
                <w:kern w:val="2"/>
                <w:sz w:val="24"/>
                <w:szCs w:val="24"/>
              </w:rPr>
              <w:t>10 600,0</w:t>
            </w:r>
            <w:r w:rsidRPr="00EA094C">
              <w:rPr>
                <w:rFonts w:ascii="Times New Roman" w:eastAsia="Times New Roman" w:hAnsi="Times New Roman"/>
                <w:kern w:val="2"/>
                <w:sz w:val="24"/>
                <w:szCs w:val="24"/>
              </w:rPr>
              <w:t>»</w:t>
            </w:r>
            <w:r>
              <w:rPr>
                <w:rFonts w:ascii="Times New Roman" w:eastAsia="Times New Roman" w:hAnsi="Times New Roman"/>
                <w:kern w:val="2"/>
                <w:sz w:val="24"/>
                <w:szCs w:val="24"/>
              </w:rPr>
              <w:t>.</w:t>
            </w:r>
          </w:p>
        </w:tc>
      </w:tr>
    </w:tbl>
    <w:p w14:paraId="6FABD7A9" w14:textId="77777777" w:rsidR="00C51768" w:rsidRPr="00EA094C" w:rsidRDefault="00C51768" w:rsidP="00C51768">
      <w:pPr>
        <w:widowControl w:val="0"/>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rPr>
      </w:pPr>
    </w:p>
    <w:p w14:paraId="2E7D695A" w14:textId="77777777" w:rsidR="00C51768" w:rsidRPr="00EA094C" w:rsidRDefault="00C51768" w:rsidP="00C51768">
      <w:pPr>
        <w:spacing w:after="0" w:line="240" w:lineRule="auto"/>
        <w:ind w:right="4962"/>
        <w:jc w:val="both"/>
        <w:rPr>
          <w:rFonts w:ascii="Times New Roman" w:hAnsi="Times New Roman"/>
          <w:sz w:val="24"/>
          <w:szCs w:val="24"/>
        </w:rPr>
      </w:pPr>
    </w:p>
    <w:p w14:paraId="1DCFA38E" w14:textId="2716550F" w:rsidR="0041468E" w:rsidRPr="00B324A0" w:rsidRDefault="0041468E" w:rsidP="00C51768">
      <w:pPr>
        <w:pStyle w:val="Standard"/>
        <w:ind w:right="5952"/>
        <w:jc w:val="both"/>
        <w:rPr>
          <w:rFonts w:cs="Times New Roman"/>
          <w:kern w:val="3"/>
          <w:lang w:eastAsia="zh-CN"/>
        </w:rPr>
      </w:pPr>
    </w:p>
    <w:sectPr w:rsidR="0041468E" w:rsidRPr="00B324A0" w:rsidSect="00C51768">
      <w:pgSz w:w="16800" w:h="11900" w:orient="landscape"/>
      <w:pgMar w:top="1701" w:right="567" w:bottom="703" w:left="1559"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notTrueType/>
    <w:pitch w:val="variable"/>
    <w:sig w:usb0="00000003" w:usb1="00000000" w:usb2="00000000" w:usb3="00000000" w:csb0="00000001" w:csb1="00000000"/>
  </w:font>
  <w:font w:name="Lucida Sans">
    <w:altName w:val="Arial"/>
    <w:charset w:val="00"/>
    <w:family w:val="swiss"/>
    <w:pitch w:val="default"/>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6">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9">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1">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2">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3">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5">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6">
    <w:nsid w:val="608D21FC"/>
    <w:multiLevelType w:val="singleLevel"/>
    <w:tmpl w:val="608D21FC"/>
    <w:lvl w:ilvl="0">
      <w:start w:val="1"/>
      <w:numFmt w:val="decimal"/>
      <w:suff w:val="space"/>
      <w:lvlText w:val="%1."/>
      <w:lvlJc w:val="left"/>
      <w:pPr>
        <w:ind w:left="0" w:firstLine="0"/>
      </w:pPr>
    </w:lvl>
  </w:abstractNum>
  <w:abstractNum w:abstractNumId="27">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8">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9">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5"/>
  </w:num>
  <w:num w:numId="3">
    <w:abstractNumId w:val="24"/>
  </w:num>
  <w:num w:numId="4">
    <w:abstractNumId w:val="12"/>
  </w:num>
  <w:num w:numId="5">
    <w:abstractNumId w:val="22"/>
  </w:num>
  <w:num w:numId="6">
    <w:abstractNumId w:val="16"/>
  </w:num>
  <w:num w:numId="7">
    <w:abstractNumId w:val="5"/>
  </w:num>
  <w:num w:numId="8">
    <w:abstractNumId w:val="1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2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28"/>
  </w:num>
  <w:num w:numId="17">
    <w:abstractNumId w:val="26"/>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9"/>
  </w:num>
  <w:num w:numId="23">
    <w:abstractNumId w:val="1"/>
  </w:num>
  <w:num w:numId="24">
    <w:abstractNumId w:val="27"/>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515D"/>
    <w:rsid w:val="005B7075"/>
    <w:rsid w:val="005B7C39"/>
    <w:rsid w:val="005C00F3"/>
    <w:rsid w:val="005C05C2"/>
    <w:rsid w:val="005C0663"/>
    <w:rsid w:val="005C06BD"/>
    <w:rsid w:val="005C0828"/>
    <w:rsid w:val="005C2C00"/>
    <w:rsid w:val="005C2FF6"/>
    <w:rsid w:val="005C3EDC"/>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EC4"/>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63F6"/>
    <w:rsid w:val="00C467A5"/>
    <w:rsid w:val="00C46931"/>
    <w:rsid w:val="00C50359"/>
    <w:rsid w:val="00C51768"/>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4AF00-AFE5-44AC-BB24-D873F67C5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1108</Words>
  <Characters>6320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3</cp:revision>
  <cp:lastPrinted>2026-02-03T07:38:00Z</cp:lastPrinted>
  <dcterms:created xsi:type="dcterms:W3CDTF">2026-02-03T07:31:00Z</dcterms:created>
  <dcterms:modified xsi:type="dcterms:W3CDTF">2026-02-03T07:39:00Z</dcterms:modified>
</cp:coreProperties>
</file>