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E05" w:rsidRDefault="008A23EA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E05" w:rsidRDefault="00E63E05">
      <w:pPr>
        <w:spacing w:after="160" w:line="256" w:lineRule="auto"/>
        <w:ind w:firstLine="567"/>
        <w:jc w:val="right"/>
      </w:pPr>
    </w:p>
    <w:p w:rsidR="00E63E05" w:rsidRDefault="00E63E05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E63E05">
        <w:trPr>
          <w:trHeight w:val="542"/>
        </w:trPr>
        <w:tc>
          <w:tcPr>
            <w:tcW w:w="4038" w:type="dxa"/>
          </w:tcPr>
          <w:p w:rsidR="00E63E05" w:rsidRDefault="008A23EA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E63E05" w:rsidRDefault="00E63E05">
            <w:pPr>
              <w:spacing w:line="276" w:lineRule="auto"/>
              <w:jc w:val="center"/>
            </w:pPr>
          </w:p>
          <w:p w:rsidR="00E63E05" w:rsidRDefault="008A23EA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E63E05" w:rsidRDefault="00E63E05">
            <w:pPr>
              <w:jc w:val="center"/>
            </w:pPr>
          </w:p>
        </w:tc>
        <w:tc>
          <w:tcPr>
            <w:tcW w:w="4078" w:type="dxa"/>
          </w:tcPr>
          <w:p w:rsidR="00E63E05" w:rsidRDefault="008A23E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E63E05" w:rsidRDefault="00E63E05">
            <w:pPr>
              <w:spacing w:line="276" w:lineRule="auto"/>
              <w:jc w:val="center"/>
              <w:rPr>
                <w:b/>
              </w:rPr>
            </w:pPr>
          </w:p>
          <w:p w:rsidR="00E63E05" w:rsidRDefault="008A23EA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E63E05" w:rsidRDefault="008A23EA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E63E05">
        <w:trPr>
          <w:trHeight w:val="438"/>
        </w:trPr>
        <w:tc>
          <w:tcPr>
            <w:tcW w:w="4038" w:type="dxa"/>
          </w:tcPr>
          <w:p w:rsidR="00E63E05" w:rsidRDefault="008A23EA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E63E05" w:rsidRDefault="00E63E05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E63E05" w:rsidRDefault="008A23EA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E63E05" w:rsidRDefault="00E63E05"/>
          <w:p w:rsidR="00E63E05" w:rsidRDefault="008A23EA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>
              <w:rPr>
                <w:u w:val="single"/>
              </w:rPr>
              <w:t>39/13</w:t>
            </w:r>
          </w:p>
          <w:p w:rsidR="00E63E05" w:rsidRDefault="008A23EA">
            <w:pPr>
              <w:jc w:val="center"/>
            </w:pPr>
            <w:r>
              <w:t>село Янтиково</w:t>
            </w:r>
            <w:r>
              <w:t xml:space="preserve"> </w:t>
            </w:r>
          </w:p>
        </w:tc>
        <w:tc>
          <w:tcPr>
            <w:tcW w:w="1173" w:type="dxa"/>
            <w:vMerge/>
          </w:tcPr>
          <w:p w:rsidR="00E63E05" w:rsidRDefault="00E63E05"/>
        </w:tc>
        <w:tc>
          <w:tcPr>
            <w:tcW w:w="4078" w:type="dxa"/>
          </w:tcPr>
          <w:p w:rsidR="00E63E05" w:rsidRDefault="008A23EA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E63E05" w:rsidRDefault="00E63E05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E63E05" w:rsidRDefault="008A23EA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E63E05" w:rsidRDefault="00E63E05"/>
          <w:p w:rsidR="00E63E05" w:rsidRDefault="008A23EA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>
              <w:rPr>
                <w:u w:val="single"/>
              </w:rPr>
              <w:t>39/13</w:t>
            </w:r>
            <w:r>
              <w:t xml:space="preserve"> №</w:t>
            </w:r>
          </w:p>
          <w:p w:rsidR="00E63E05" w:rsidRDefault="008A23EA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E63E05" w:rsidRDefault="00E63E05"/>
    <w:p w:rsidR="00E63E05" w:rsidRPr="008A23EA" w:rsidRDefault="00E63E05">
      <w:pPr>
        <w:ind w:right="4535"/>
        <w:jc w:val="both"/>
        <w:rPr>
          <w:sz w:val="16"/>
          <w:szCs w:val="16"/>
        </w:rPr>
      </w:pPr>
      <w:bookmarkStart w:id="0" w:name="sub_4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</w:tblGrid>
      <w:tr w:rsidR="00E63E05">
        <w:trPr>
          <w:trHeight w:val="654"/>
        </w:trPr>
        <w:tc>
          <w:tcPr>
            <w:tcW w:w="3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3E05" w:rsidRDefault="008A23EA" w:rsidP="008A23EA">
            <w:pPr>
              <w:jc w:val="both"/>
            </w:pPr>
            <w:r>
              <w:t xml:space="preserve">О </w:t>
            </w:r>
            <w:r>
              <w:t xml:space="preserve">признании утратившими силу некоторых решений Собрания депутатов Янтиковского муниципального округа </w:t>
            </w:r>
          </w:p>
        </w:tc>
      </w:tr>
    </w:tbl>
    <w:p w:rsidR="00E63E05" w:rsidRDefault="00E63E05">
      <w:pPr>
        <w:widowControl w:val="0"/>
      </w:pPr>
    </w:p>
    <w:p w:rsidR="00E63E05" w:rsidRPr="008A23EA" w:rsidRDefault="00E63E05">
      <w:pPr>
        <w:widowControl w:val="0"/>
        <w:rPr>
          <w:sz w:val="16"/>
          <w:szCs w:val="16"/>
        </w:rPr>
      </w:pPr>
    </w:p>
    <w:p w:rsidR="00E63E05" w:rsidRDefault="008A23EA">
      <w:pPr>
        <w:spacing w:line="360" w:lineRule="auto"/>
        <w:ind w:firstLine="567"/>
        <w:jc w:val="both"/>
        <w:rPr>
          <w:b/>
        </w:rPr>
      </w:pPr>
      <w:r>
        <w:t>В соответствии с Федеральными законами от 25.12.2008 № 273-ФЗ «О противодействии коррупции», от 28.12.2025 № 505-ФЗ «О внесении изменений в отдельные зак</w:t>
      </w:r>
      <w:r>
        <w:t xml:space="preserve">онодательные акты Российской Федерации», Указом Президента Российской Федерации от 31.12.2025 № 1009 «Об изменении и признании утратившими силу некоторых актов Президента Российской Федерации», Собрание депутатов Янтиковского муниципального округа </w:t>
      </w:r>
      <w:r>
        <w:rPr>
          <w:b/>
        </w:rPr>
        <w:t xml:space="preserve">р е ш и </w:t>
      </w:r>
      <w:r>
        <w:rPr>
          <w:b/>
        </w:rPr>
        <w:t>л о:</w:t>
      </w:r>
    </w:p>
    <w:p w:rsidR="00E63E05" w:rsidRDefault="008A23EA">
      <w:pPr>
        <w:spacing w:line="360" w:lineRule="auto"/>
        <w:ind w:firstLine="567"/>
        <w:jc w:val="both"/>
      </w:pPr>
      <w:r>
        <w:t>1. Признать утратившими силу:</w:t>
      </w:r>
    </w:p>
    <w:p w:rsidR="00E63E05" w:rsidRDefault="008A23EA">
      <w:pPr>
        <w:spacing w:line="360" w:lineRule="auto"/>
        <w:ind w:firstLine="567"/>
        <w:jc w:val="both"/>
      </w:pPr>
      <w:r>
        <w:t>решение Собрания депутатов Янтиковского муниципального округа 12.05.2023 №10/15 «О Порядке представления лицом, замещающим должность главы Янтиковского муниципального округа, сведений о своих о доходах, расходах, об имуще</w:t>
      </w:r>
      <w:r>
        <w:t xml:space="preserve">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для размещения на официальном сайте Янтиковского муниципального </w:t>
      </w:r>
      <w:r>
        <w:t>округа в информационно-телекоммуникационной сети «Интернет» и (или) предоставления для опубликования средствам массовой информации»;</w:t>
      </w:r>
    </w:p>
    <w:p w:rsidR="00E63E05" w:rsidRDefault="008A23EA">
      <w:pPr>
        <w:spacing w:line="360" w:lineRule="auto"/>
        <w:ind w:firstLine="567"/>
        <w:jc w:val="both"/>
      </w:pPr>
      <w:r>
        <w:t>решение Собрания депутатов Янтиковского муниципального округа от 31.10.2025 № 37/9 «О внесении изменений в Порядок представ</w:t>
      </w:r>
      <w:r>
        <w:t>ления лицом, замещающим должность главы Янтиковского муниципального округа, сведений о своих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</w:t>
      </w:r>
      <w:r>
        <w:t xml:space="preserve">актера своих супруги (супруга) </w:t>
      </w:r>
      <w:r>
        <w:lastRenderedPageBreak/>
        <w:t>и несовершеннолетних детей для размещения на официальном сайте Янтиковского муниципального округа в информационно-телекоммуникационной сети «Интернет» и (или) предоставления для опубликования средствам массовой информации»;</w:t>
      </w:r>
    </w:p>
    <w:p w:rsidR="00E63E05" w:rsidRDefault="008A23EA">
      <w:pPr>
        <w:spacing w:line="360" w:lineRule="auto"/>
        <w:ind w:firstLine="567"/>
        <w:jc w:val="both"/>
      </w:pPr>
      <w:r>
        <w:t>р</w:t>
      </w:r>
      <w:r>
        <w:t>ешение Собрания депутатов Янтиковского муниципального округа от 31.10.2025 № 37/10 «О порядке размещения сведений о доходах, расходах, об имуществе и обязательствах имущественного характера лица, замещающего должность главы Янтиковского муниципального окру</w:t>
      </w:r>
      <w:r>
        <w:t>га, и членов его семьи на официальном сайте Янтиковского муниципального округа в информационно-телекоммуникационной сети «Интернет» и предоставления этих сведений средствам массовой информации для опубликования».</w:t>
      </w:r>
    </w:p>
    <w:p w:rsidR="00E63E05" w:rsidRDefault="008A23EA">
      <w:pPr>
        <w:spacing w:line="360" w:lineRule="auto"/>
        <w:ind w:firstLine="567"/>
        <w:jc w:val="both"/>
      </w:pPr>
      <w:r>
        <w:t>2. Настоящее решение вступает в силу со дня</w:t>
      </w:r>
      <w:r>
        <w:t xml:space="preserve"> его официального опубликования.</w:t>
      </w:r>
      <w:bookmarkStart w:id="1" w:name="sub_2"/>
      <w:bookmarkEnd w:id="1"/>
    </w:p>
    <w:p w:rsidR="00E63E05" w:rsidRDefault="00E63E05" w:rsidP="008A23EA">
      <w:pPr>
        <w:jc w:val="both"/>
      </w:pPr>
    </w:p>
    <w:p w:rsidR="008A23EA" w:rsidRDefault="008A23EA" w:rsidP="008A23EA">
      <w:pPr>
        <w:jc w:val="both"/>
      </w:pPr>
    </w:p>
    <w:bookmarkEnd w:id="0"/>
    <w:p w:rsidR="00E63E05" w:rsidRDefault="008A23EA">
      <w:pPr>
        <w:widowControl w:val="0"/>
        <w:jc w:val="both"/>
      </w:pPr>
      <w:r>
        <w:t xml:space="preserve">Председатель Собрания депутатов </w:t>
      </w:r>
    </w:p>
    <w:p w:rsidR="00E63E05" w:rsidRDefault="008A23EA">
      <w:pPr>
        <w:widowControl w:val="0"/>
        <w:jc w:val="both"/>
      </w:pPr>
      <w:r>
        <w:t xml:space="preserve">Янтиковского муниципального округа </w:t>
      </w:r>
    </w:p>
    <w:p w:rsidR="00E63E05" w:rsidRDefault="008A23EA">
      <w:pPr>
        <w:widowControl w:val="0"/>
        <w:jc w:val="both"/>
      </w:pPr>
      <w:r>
        <w:t xml:space="preserve">Чувашской Республики                                                    </w:t>
      </w:r>
      <w:r>
        <w:t xml:space="preserve">                                                 А.В. Степанов</w:t>
      </w:r>
    </w:p>
    <w:p w:rsidR="00E63E05" w:rsidRDefault="00E63E05">
      <w:pPr>
        <w:widowControl w:val="0"/>
        <w:jc w:val="both"/>
      </w:pPr>
    </w:p>
    <w:p w:rsidR="00E63E05" w:rsidRDefault="00E63E05">
      <w:pPr>
        <w:widowControl w:val="0"/>
        <w:jc w:val="both"/>
      </w:pPr>
    </w:p>
    <w:p w:rsidR="00E63E05" w:rsidRDefault="008A23EA">
      <w:pPr>
        <w:widowControl w:val="0"/>
        <w:jc w:val="both"/>
      </w:pPr>
      <w:r>
        <w:t>Глава Янтиковского мун</w:t>
      </w:r>
      <w:r>
        <w:t xml:space="preserve">иципального </w:t>
      </w:r>
    </w:p>
    <w:p w:rsidR="00000000" w:rsidRDefault="008A23EA" w:rsidP="008A23EA">
      <w:pPr>
        <w:widowControl w:val="0"/>
        <w:jc w:val="both"/>
      </w:pPr>
      <w:r>
        <w:t xml:space="preserve">округа Чувашской Республики                            </w:t>
      </w:r>
      <w:bookmarkStart w:id="2" w:name="_GoBack"/>
      <w:bookmarkEnd w:id="2"/>
      <w:r>
        <w:t xml:space="preserve">                                </w:t>
      </w:r>
      <w:r>
        <w:t xml:space="preserve">                          О.А. Ломоносов</w:t>
      </w:r>
    </w:p>
    <w:sectPr w:rsidR="00000000" w:rsidSect="008A23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A23EA">
      <w:r>
        <w:separator/>
      </w:r>
    </w:p>
  </w:endnote>
  <w:endnote w:type="continuationSeparator" w:id="0">
    <w:p w:rsidR="00000000" w:rsidRDefault="008A2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empora LGC Un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E05" w:rsidRDefault="00E63E05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E05" w:rsidRDefault="00E63E05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E05" w:rsidRDefault="00E63E05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A23EA">
      <w:r>
        <w:separator/>
      </w:r>
    </w:p>
  </w:footnote>
  <w:footnote w:type="continuationSeparator" w:id="0">
    <w:p w:rsidR="00000000" w:rsidRDefault="008A2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E05" w:rsidRDefault="00E63E05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E05" w:rsidRDefault="008A23EA">
    <w:pPr>
      <w:pStyle w:val="afb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E05" w:rsidRDefault="00E63E05">
    <w:pPr>
      <w:pStyle w:val="af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E05"/>
    <w:rsid w:val="008A23EA"/>
    <w:rsid w:val="00E6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F687"/>
  <w15:docId w15:val="{1C36FEAB-764D-41EE-A8E1-26E51A4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paragraph" w:styleId="23">
    <w:name w:val="Body Text First Indent 2"/>
    <w:basedOn w:val="a3"/>
    <w:link w:val="24"/>
    <w:pPr>
      <w:spacing w:after="120"/>
      <w:ind w:left="283" w:firstLine="210"/>
      <w:jc w:val="left"/>
    </w:pPr>
  </w:style>
  <w:style w:type="character" w:customStyle="1" w:styleId="24">
    <w:name w:val="Красная строка 2 Знак"/>
    <w:basedOn w:val="a4"/>
    <w:link w:val="23"/>
    <w:rPr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1">
    <w:name w:val="Body Text Indent 3"/>
    <w:basedOn w:val="a"/>
    <w:link w:val="32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Pr>
      <w:sz w:val="16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styleId="25">
    <w:name w:val="Body Text 2"/>
    <w:basedOn w:val="a"/>
    <w:link w:val="26"/>
    <w:rPr>
      <w:sz w:val="32"/>
    </w:rPr>
  </w:style>
  <w:style w:type="character" w:customStyle="1" w:styleId="26">
    <w:name w:val="Основной текст 2 Знак"/>
    <w:basedOn w:val="1"/>
    <w:link w:val="25"/>
    <w:rPr>
      <w:sz w:val="32"/>
    </w:rPr>
  </w:style>
  <w:style w:type="paragraph" w:styleId="a3">
    <w:name w:val="Body Text Indent"/>
    <w:basedOn w:val="a"/>
    <w:link w:val="a4"/>
    <w:pPr>
      <w:ind w:firstLine="540"/>
      <w:jc w:val="both"/>
    </w:pPr>
  </w:style>
  <w:style w:type="character" w:customStyle="1" w:styleId="a4">
    <w:name w:val="Основной текст с отступом Знак"/>
    <w:basedOn w:val="1"/>
    <w:link w:val="a3"/>
    <w:rPr>
      <w:sz w:val="24"/>
    </w:rPr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5"/>
    <w:rPr>
      <w:sz w:val="24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Номер строки1"/>
    <w:link w:val="a7"/>
  </w:style>
  <w:style w:type="character" w:styleId="a7">
    <w:name w:val="line number"/>
    <w:link w:val="13"/>
  </w:style>
  <w:style w:type="paragraph" w:customStyle="1" w:styleId="a8">
    <w:name w:val="Нормальный (таблица)"/>
    <w:basedOn w:val="a"/>
    <w:next w:val="a"/>
    <w:link w:val="a9"/>
    <w:pPr>
      <w:widowControl w:val="0"/>
      <w:jc w:val="both"/>
    </w:pPr>
    <w:rPr>
      <w:rFonts w:ascii="Arial" w:hAnsi="Arial"/>
    </w:rPr>
  </w:style>
  <w:style w:type="character" w:customStyle="1" w:styleId="a9">
    <w:name w:val="Нормальный (таблица)"/>
    <w:basedOn w:val="1"/>
    <w:link w:val="a8"/>
    <w:rPr>
      <w:rFonts w:ascii="Arial" w:hAnsi="Arial"/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aa">
    <w:name w:val="Информация о версии"/>
    <w:basedOn w:val="a"/>
    <w:next w:val="a"/>
    <w:link w:val="ab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b">
    <w:name w:val="Информация о версии"/>
    <w:basedOn w:val="1"/>
    <w:link w:val="aa"/>
    <w:rPr>
      <w:rFonts w:ascii="Times New Roman CYR" w:hAnsi="Times New Roman CYR"/>
      <w:i/>
      <w:color w:val="353842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styleId="ac">
    <w:name w:val="List Paragraph"/>
    <w:basedOn w:val="a"/>
    <w:link w:val="ad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4">
    <w:name w:val="Абзац списка1"/>
    <w:basedOn w:val="1"/>
    <w:rPr>
      <w:sz w:val="24"/>
    </w:rPr>
  </w:style>
  <w:style w:type="paragraph" w:styleId="ae">
    <w:name w:val="Body Text"/>
    <w:basedOn w:val="a"/>
    <w:link w:val="af"/>
    <w:pPr>
      <w:jc w:val="center"/>
    </w:pPr>
    <w:rPr>
      <w:b/>
      <w:sz w:val="56"/>
    </w:rPr>
  </w:style>
  <w:style w:type="character" w:customStyle="1" w:styleId="af">
    <w:name w:val="Основной текст Знак"/>
    <w:basedOn w:val="1"/>
    <w:link w:val="ae"/>
    <w:rPr>
      <w:b/>
      <w:sz w:val="5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0">
    <w:name w:val="Информация об изменениях"/>
    <w:basedOn w:val="a"/>
    <w:next w:val="a"/>
    <w:link w:val="af1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f1">
    <w:name w:val="Информация об изменениях"/>
    <w:basedOn w:val="1"/>
    <w:link w:val="af0"/>
    <w:rPr>
      <w:rFonts w:ascii="Times New Roman CYR" w:hAnsi="Times New Roman CYR"/>
      <w:color w:val="353842"/>
      <w:sz w:val="20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5">
    <w:name w:val="Гиперссылка1"/>
    <w:link w:val="af2"/>
    <w:rPr>
      <w:color w:val="0000FF"/>
      <w:u w:val="single"/>
    </w:rPr>
  </w:style>
  <w:style w:type="character" w:styleId="af2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3">
    <w:name w:val="Таблицы (моноширинный)"/>
    <w:basedOn w:val="a"/>
    <w:next w:val="a"/>
    <w:link w:val="af4"/>
    <w:pPr>
      <w:jc w:val="both"/>
    </w:pPr>
    <w:rPr>
      <w:rFonts w:ascii="Courier New" w:hAnsi="Courier New"/>
      <w:sz w:val="20"/>
    </w:rPr>
  </w:style>
  <w:style w:type="character" w:customStyle="1" w:styleId="af4">
    <w:name w:val="Таблицы (моноширинный)"/>
    <w:basedOn w:val="1"/>
    <w:link w:val="af3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1"/>
    <w:link w:val="af5"/>
    <w:rPr>
      <w:sz w:val="24"/>
    </w:rPr>
  </w:style>
  <w:style w:type="paragraph" w:styleId="27">
    <w:name w:val="Body Text Indent 2"/>
    <w:basedOn w:val="a"/>
    <w:link w:val="28"/>
    <w:pPr>
      <w:spacing w:line="360" w:lineRule="auto"/>
      <w:ind w:firstLine="540"/>
      <w:jc w:val="both"/>
    </w:pPr>
    <w:rPr>
      <w:sz w:val="26"/>
    </w:rPr>
  </w:style>
  <w:style w:type="character" w:customStyle="1" w:styleId="28">
    <w:name w:val="Основной текст с отступом 2 Знак"/>
    <w:basedOn w:val="1"/>
    <w:link w:val="27"/>
    <w:rPr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Body Text First Indent"/>
    <w:basedOn w:val="ae"/>
    <w:link w:val="af8"/>
    <w:pPr>
      <w:spacing w:after="120"/>
      <w:ind w:firstLine="210"/>
      <w:jc w:val="left"/>
    </w:pPr>
    <w:rPr>
      <w:b w:val="0"/>
      <w:sz w:val="24"/>
    </w:rPr>
  </w:style>
  <w:style w:type="character" w:customStyle="1" w:styleId="af8">
    <w:name w:val="Красная строка Знак"/>
    <w:basedOn w:val="af"/>
    <w:link w:val="af7"/>
    <w:rPr>
      <w:b w:val="0"/>
      <w:sz w:val="24"/>
    </w:rPr>
  </w:style>
  <w:style w:type="paragraph" w:customStyle="1" w:styleId="af9">
    <w:name w:val="Прижатый влево"/>
    <w:basedOn w:val="a"/>
    <w:next w:val="a"/>
    <w:link w:val="afa"/>
    <w:pPr>
      <w:widowControl w:val="0"/>
    </w:pPr>
    <w:rPr>
      <w:rFonts w:ascii="Arial" w:hAnsi="Arial"/>
    </w:rPr>
  </w:style>
  <w:style w:type="character" w:customStyle="1" w:styleId="afa">
    <w:name w:val="Прижатый влево"/>
    <w:basedOn w:val="1"/>
    <w:link w:val="af9"/>
    <w:rPr>
      <w:rFonts w:ascii="Arial" w:hAnsi="Arial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1"/>
    <w:link w:val="afb"/>
    <w:rPr>
      <w:sz w:val="24"/>
    </w:rPr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styleId="afd">
    <w:name w:val="Subtitle"/>
    <w:next w:val="a"/>
    <w:link w:val="af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e">
    <w:name w:val="Подзаголовок Знак"/>
    <w:link w:val="afd"/>
    <w:rPr>
      <w:rFonts w:ascii="XO Thames" w:hAnsi="XO Thames"/>
      <w:i/>
      <w:sz w:val="24"/>
    </w:rPr>
  </w:style>
  <w:style w:type="paragraph" w:customStyle="1" w:styleId="aff">
    <w:name w:val="Заголовок статьи"/>
    <w:basedOn w:val="a"/>
    <w:next w:val="a"/>
    <w:link w:val="aff0"/>
    <w:pPr>
      <w:ind w:left="1612" w:hanging="892"/>
      <w:jc w:val="both"/>
    </w:pPr>
    <w:rPr>
      <w:rFonts w:ascii="Arial" w:hAnsi="Arial"/>
      <w:sz w:val="20"/>
    </w:rPr>
  </w:style>
  <w:style w:type="character" w:customStyle="1" w:styleId="aff0">
    <w:name w:val="Заголовок статьи"/>
    <w:basedOn w:val="1"/>
    <w:link w:val="aff"/>
    <w:rPr>
      <w:rFonts w:ascii="Arial" w:hAnsi="Arial"/>
      <w:sz w:val="20"/>
    </w:rPr>
  </w:style>
  <w:style w:type="paragraph" w:styleId="aff1">
    <w:name w:val="List"/>
    <w:basedOn w:val="a"/>
    <w:link w:val="aff2"/>
    <w:pPr>
      <w:ind w:left="283" w:hanging="283"/>
    </w:pPr>
  </w:style>
  <w:style w:type="character" w:customStyle="1" w:styleId="aff2">
    <w:name w:val="Список Знак"/>
    <w:basedOn w:val="1"/>
    <w:link w:val="aff1"/>
    <w:rPr>
      <w:sz w:val="24"/>
    </w:r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styleId="aff3">
    <w:name w:val="Title"/>
    <w:basedOn w:val="a"/>
    <w:link w:val="aff4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4">
    <w:name w:val="Заголовок Знак"/>
    <w:basedOn w:val="1"/>
    <w:link w:val="aff3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paragraph" w:customStyle="1" w:styleId="aff5">
    <w:name w:val="Цветовое выделение"/>
    <w:link w:val="aff6"/>
    <w:rPr>
      <w:b/>
      <w:color w:val="000080"/>
    </w:rPr>
  </w:style>
  <w:style w:type="character" w:customStyle="1" w:styleId="aff6">
    <w:name w:val="Цветовое выделение"/>
    <w:link w:val="aff5"/>
    <w:rPr>
      <w:b/>
      <w:color w:val="000080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paragraph" w:customStyle="1" w:styleId="aff7">
    <w:name w:val="Гипертекстовая ссылка"/>
    <w:link w:val="aff8"/>
    <w:rPr>
      <w:b/>
      <w:color w:val="106BBE"/>
    </w:rPr>
  </w:style>
  <w:style w:type="character" w:customStyle="1" w:styleId="aff8">
    <w:name w:val="Гипертекстовая ссылка"/>
    <w:link w:val="aff7"/>
    <w:rPr>
      <w:b/>
      <w:color w:val="106BBE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styleId="aff9">
    <w:name w:val="Balloon Text"/>
    <w:basedOn w:val="a"/>
    <w:link w:val="affa"/>
    <w:rPr>
      <w:rFonts w:ascii="Tahoma" w:hAnsi="Tahoma"/>
      <w:sz w:val="16"/>
    </w:rPr>
  </w:style>
  <w:style w:type="character" w:customStyle="1" w:styleId="affa">
    <w:name w:val="Текст выноски Знак"/>
    <w:basedOn w:val="1"/>
    <w:link w:val="aff9"/>
    <w:rPr>
      <w:rFonts w:ascii="Tahoma" w:hAnsi="Tahoma"/>
      <w:sz w:val="16"/>
    </w:rPr>
  </w:style>
  <w:style w:type="paragraph" w:customStyle="1" w:styleId="affb">
    <w:name w:val="Подзаголовок для информации об изменениях"/>
    <w:basedOn w:val="a"/>
    <w:next w:val="a"/>
    <w:link w:val="affc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ffc">
    <w:name w:val="Подзаголовок для информации об изменениях"/>
    <w:basedOn w:val="1"/>
    <w:link w:val="affb"/>
    <w:rPr>
      <w:rFonts w:ascii="Times New Roman CYR" w:hAnsi="Times New Roman CYR"/>
      <w:b/>
      <w:color w:val="353842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2</cp:revision>
  <dcterms:created xsi:type="dcterms:W3CDTF">2026-02-19T19:50:00Z</dcterms:created>
  <dcterms:modified xsi:type="dcterms:W3CDTF">2026-02-20T05:33:00Z</dcterms:modified>
</cp:coreProperties>
</file>