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B77A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___ ___2026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____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B77A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___ ___2026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____№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093B4B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093B4B" w:rsidRPr="00093B4B" w:rsidRDefault="00093B4B" w:rsidP="00093B4B">
      <w:pPr>
        <w:suppressAutoHyphens w:val="0"/>
        <w:spacing w:line="240" w:lineRule="auto"/>
        <w:ind w:right="4508" w:firstLine="0"/>
        <w:jc w:val="left"/>
        <w:rPr>
          <w:kern w:val="0"/>
          <w:sz w:val="16"/>
          <w:szCs w:val="16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right="5810" w:firstLine="0"/>
        <w:rPr>
          <w:kern w:val="0"/>
          <w:sz w:val="28"/>
          <w:szCs w:val="28"/>
          <w:lang w:eastAsia="ru-RU"/>
        </w:rPr>
      </w:pPr>
      <w:r w:rsidRPr="00093B4B">
        <w:rPr>
          <w:kern w:val="0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</w:p>
    <w:p w:rsidR="00093B4B" w:rsidRDefault="00093B4B" w:rsidP="00093B4B">
      <w:pPr>
        <w:suppressAutoHyphens w:val="0"/>
        <w:spacing w:line="240" w:lineRule="auto"/>
        <w:ind w:right="5103" w:firstLine="0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right="5103" w:firstLine="0"/>
        <w:rPr>
          <w:kern w:val="0"/>
          <w:sz w:val="16"/>
          <w:szCs w:val="16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093B4B">
        <w:rPr>
          <w:kern w:val="0"/>
          <w:sz w:val="28"/>
          <w:szCs w:val="28"/>
          <w:lang w:eastAsia="ru-RU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ценностям», администрация Янтиковского муниципального округа </w:t>
      </w:r>
      <w:r w:rsidRPr="00093B4B">
        <w:rPr>
          <w:b/>
          <w:kern w:val="0"/>
          <w:sz w:val="28"/>
          <w:szCs w:val="28"/>
          <w:lang w:eastAsia="ru-RU"/>
        </w:rPr>
        <w:t>п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с</w:t>
      </w:r>
      <w:r>
        <w:rPr>
          <w:b/>
          <w:kern w:val="0"/>
          <w:sz w:val="28"/>
          <w:szCs w:val="28"/>
          <w:lang w:eastAsia="ru-RU"/>
        </w:rPr>
        <w:t xml:space="preserve"> </w:t>
      </w:r>
      <w:proofErr w:type="gramStart"/>
      <w:r w:rsidRPr="00093B4B">
        <w:rPr>
          <w:b/>
          <w:kern w:val="0"/>
          <w:sz w:val="28"/>
          <w:szCs w:val="28"/>
          <w:lang w:eastAsia="ru-RU"/>
        </w:rPr>
        <w:t>т</w:t>
      </w:r>
      <w:proofErr w:type="gramEnd"/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а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н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о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в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л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я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е</w:t>
      </w:r>
      <w:r>
        <w:rPr>
          <w:b/>
          <w:kern w:val="0"/>
          <w:sz w:val="28"/>
          <w:szCs w:val="28"/>
          <w:lang w:eastAsia="ru-RU"/>
        </w:rPr>
        <w:t xml:space="preserve"> </w:t>
      </w:r>
      <w:r w:rsidRPr="00093B4B">
        <w:rPr>
          <w:b/>
          <w:kern w:val="0"/>
          <w:sz w:val="28"/>
          <w:szCs w:val="28"/>
          <w:lang w:eastAsia="ru-RU"/>
        </w:rPr>
        <w:t>т:</w:t>
      </w:r>
    </w:p>
    <w:p w:rsidR="00093B4B" w:rsidRPr="00093B4B" w:rsidRDefault="00093B4B" w:rsidP="00093B4B">
      <w:pPr>
        <w:overflowPunct w:val="0"/>
        <w:autoSpaceDE w:val="0"/>
        <w:autoSpaceDN w:val="0"/>
        <w:spacing w:line="360" w:lineRule="auto"/>
        <w:textAlignment w:val="baseline"/>
        <w:rPr>
          <w:kern w:val="3"/>
          <w:sz w:val="28"/>
          <w:szCs w:val="28"/>
          <w:lang w:eastAsia="ru-RU"/>
        </w:rPr>
      </w:pPr>
      <w:r w:rsidRPr="00093B4B">
        <w:rPr>
          <w:kern w:val="3"/>
          <w:sz w:val="28"/>
          <w:szCs w:val="28"/>
          <w:lang w:eastAsia="ru-RU"/>
        </w:rPr>
        <w:t>1. 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2026 год, согласно приложению к настоящему постановлению.</w:t>
      </w:r>
    </w:p>
    <w:p w:rsidR="00093B4B" w:rsidRPr="00093B4B" w:rsidRDefault="00093B4B" w:rsidP="00093B4B">
      <w:pPr>
        <w:overflowPunct w:val="0"/>
        <w:autoSpaceDE w:val="0"/>
        <w:autoSpaceDN w:val="0"/>
        <w:spacing w:line="360" w:lineRule="auto"/>
        <w:textAlignment w:val="baseline"/>
        <w:rPr>
          <w:kern w:val="3"/>
          <w:sz w:val="28"/>
          <w:szCs w:val="28"/>
          <w:lang w:eastAsia="ru-RU"/>
        </w:rPr>
      </w:pPr>
      <w:bookmarkStart w:id="0" w:name="anchor2"/>
      <w:bookmarkEnd w:id="0"/>
      <w:r w:rsidRPr="00093B4B">
        <w:rPr>
          <w:kern w:val="3"/>
          <w:sz w:val="28"/>
          <w:szCs w:val="28"/>
          <w:lang w:eastAsia="ru-RU"/>
        </w:rPr>
        <w:t xml:space="preserve">2. Должностным лицам администрации Янтиковского муниципального округа Чувашской Республики, уполномоченным на осуществление муниципального земельного контроля, обеспечить в пределах своей компетенции выполнение мероприятий Программы профилактики рисков </w:t>
      </w:r>
      <w:r w:rsidRPr="00093B4B">
        <w:rPr>
          <w:kern w:val="3"/>
          <w:sz w:val="28"/>
          <w:szCs w:val="28"/>
          <w:lang w:eastAsia="ru-RU"/>
        </w:rPr>
        <w:lastRenderedPageBreak/>
        <w:t>причинения вреда (ущерба) охраняемым законом ценностям при осуществлении муниципального земельного контроля на 2026 год.</w:t>
      </w:r>
      <w:bookmarkStart w:id="1" w:name="anchor5"/>
      <w:bookmarkStart w:id="2" w:name="anchor6"/>
      <w:bookmarkEnd w:id="1"/>
      <w:bookmarkEnd w:id="2"/>
    </w:p>
    <w:p w:rsidR="00093B4B" w:rsidRPr="00093B4B" w:rsidRDefault="00093B4B" w:rsidP="00093B4B">
      <w:pPr>
        <w:overflowPunct w:val="0"/>
        <w:autoSpaceDE w:val="0"/>
        <w:autoSpaceDN w:val="0"/>
        <w:spacing w:line="360" w:lineRule="auto"/>
        <w:textAlignment w:val="baseline"/>
        <w:rPr>
          <w:kern w:val="3"/>
          <w:sz w:val="28"/>
          <w:szCs w:val="28"/>
          <w:lang w:eastAsia="ru-RU"/>
        </w:rPr>
      </w:pPr>
      <w:r w:rsidRPr="00093B4B">
        <w:rPr>
          <w:kern w:val="3"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</w:t>
      </w:r>
      <w:r w:rsidR="003D23B1" w:rsidRPr="003D23B1">
        <w:rPr>
          <w:kern w:val="3"/>
          <w:sz w:val="28"/>
          <w:szCs w:val="28"/>
          <w:lang w:eastAsia="ru-RU"/>
        </w:rPr>
        <w:t xml:space="preserve"> </w:t>
      </w:r>
      <w:bookmarkStart w:id="3" w:name="_GoBack"/>
      <w:bookmarkEnd w:id="3"/>
      <w:r w:rsidR="003D23B1" w:rsidRPr="00093B4B">
        <w:rPr>
          <w:kern w:val="3"/>
          <w:sz w:val="28"/>
          <w:szCs w:val="28"/>
          <w:lang w:eastAsia="ru-RU"/>
        </w:rPr>
        <w:t>Янтиковского муниципального округа</w:t>
      </w:r>
      <w:r w:rsidRPr="00093B4B">
        <w:rPr>
          <w:kern w:val="3"/>
          <w:sz w:val="28"/>
          <w:szCs w:val="28"/>
          <w:lang w:eastAsia="ru-RU"/>
        </w:rPr>
        <w:t xml:space="preserve"> - начальника отдела экономики, земельных и имущественных отношений.</w:t>
      </w:r>
    </w:p>
    <w:p w:rsidR="00093B4B" w:rsidRPr="00093B4B" w:rsidRDefault="00093B4B" w:rsidP="00093B4B">
      <w:pPr>
        <w:overflowPunct w:val="0"/>
        <w:autoSpaceDE w:val="0"/>
        <w:autoSpaceDN w:val="0"/>
        <w:spacing w:line="360" w:lineRule="auto"/>
        <w:textAlignment w:val="baseline"/>
        <w:rPr>
          <w:kern w:val="3"/>
          <w:sz w:val="28"/>
          <w:szCs w:val="28"/>
          <w:lang w:eastAsia="ru-RU"/>
        </w:rPr>
      </w:pPr>
      <w:r w:rsidRPr="00093B4B">
        <w:rPr>
          <w:kern w:val="3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 w:rsidR="00093B4B" w:rsidRPr="00093B4B" w:rsidRDefault="00093B4B" w:rsidP="00093B4B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line="240" w:lineRule="auto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93B4B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093B4B" w:rsidRPr="00093B4B" w:rsidRDefault="00093B4B" w:rsidP="00093B4B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93B4B">
        <w:rPr>
          <w:kern w:val="0"/>
          <w:sz w:val="28"/>
          <w:szCs w:val="28"/>
          <w:lang w:eastAsia="ru-RU"/>
        </w:rPr>
        <w:t xml:space="preserve">муниципального округа                    </w:t>
      </w:r>
      <w:r>
        <w:rPr>
          <w:kern w:val="0"/>
          <w:sz w:val="28"/>
          <w:szCs w:val="28"/>
          <w:lang w:eastAsia="ru-RU"/>
        </w:rPr>
        <w:t xml:space="preserve">       </w:t>
      </w:r>
      <w:r w:rsidRPr="00093B4B">
        <w:rPr>
          <w:kern w:val="0"/>
          <w:sz w:val="28"/>
          <w:szCs w:val="28"/>
          <w:lang w:eastAsia="ru-RU"/>
        </w:rPr>
        <w:t xml:space="preserve">                                         О.А. Ломоносов</w:t>
      </w: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sz w:val="28"/>
          <w:szCs w:val="28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left"/>
        <w:rPr>
          <w:kern w:val="0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left"/>
        <w:rPr>
          <w:kern w:val="0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left"/>
        <w:rPr>
          <w:kern w:val="0"/>
          <w:highlight w:val="yellow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  <w:sectPr w:rsidR="00093B4B" w:rsidSect="00093B4B"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3B4B" w:rsidRPr="00093B4B" w:rsidRDefault="00093B4B" w:rsidP="00093B4B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Приложение</w:t>
      </w:r>
    </w:p>
    <w:p w:rsidR="00093B4B" w:rsidRPr="00093B4B" w:rsidRDefault="00093B4B" w:rsidP="00093B4B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к постановлению</w:t>
      </w:r>
      <w:r w:rsidRPr="00093B4B">
        <w:rPr>
          <w:kern w:val="0"/>
          <w:lang w:eastAsia="ru-RU"/>
        </w:rPr>
        <w:t xml:space="preserve"> администрации </w:t>
      </w:r>
    </w:p>
    <w:p w:rsidR="00093B4B" w:rsidRDefault="00093B4B" w:rsidP="00093B4B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093B4B">
        <w:rPr>
          <w:kern w:val="0"/>
          <w:lang w:eastAsia="ru-RU"/>
        </w:rPr>
        <w:t>Янтиковского муниципального округа</w:t>
      </w:r>
    </w:p>
    <w:p w:rsidR="00093B4B" w:rsidRPr="00093B4B" w:rsidRDefault="00093B4B" w:rsidP="00093B4B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___.___.2026 № ____</w:t>
      </w:r>
    </w:p>
    <w:p w:rsid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ind w:left="284" w:firstLine="436"/>
        <w:contextualSpacing/>
        <w:jc w:val="center"/>
        <w:rPr>
          <w:b/>
          <w:kern w:val="0"/>
          <w:sz w:val="22"/>
          <w:szCs w:val="22"/>
          <w:lang w:eastAsia="ru-RU"/>
        </w:rPr>
      </w:pPr>
      <w:r w:rsidRPr="00093B4B">
        <w:rPr>
          <w:b/>
          <w:kern w:val="0"/>
          <w:sz w:val="22"/>
          <w:szCs w:val="22"/>
          <w:lang w:eastAsia="ru-RU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ind w:left="284" w:firstLine="436"/>
        <w:contextualSpacing/>
        <w:jc w:val="center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ind w:left="284" w:firstLine="436"/>
        <w:contextualSpacing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4" w:name="sub_101"/>
      <w:r w:rsidRPr="00093B4B">
        <w:rPr>
          <w:b/>
          <w:bCs/>
          <w:kern w:val="0"/>
          <w:sz w:val="22"/>
          <w:szCs w:val="22"/>
          <w:lang w:eastAsia="ru-RU"/>
        </w:rPr>
        <w:t>I. Общие положения</w:t>
      </w:r>
      <w:bookmarkEnd w:id="4"/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contextualSpacing/>
        <w:rPr>
          <w:kern w:val="0"/>
          <w:sz w:val="22"/>
          <w:szCs w:val="22"/>
          <w:lang w:eastAsia="ru-RU"/>
        </w:rPr>
      </w:pPr>
      <w:bookmarkStart w:id="5" w:name="sub_102"/>
      <w:r w:rsidRPr="00093B4B">
        <w:rPr>
          <w:kern w:val="0"/>
          <w:sz w:val="22"/>
          <w:szCs w:val="22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Янтиковского муниципального округа Чувашской Республики на 2026 год (далее – программа профилактики) разработана в соответствии со </w:t>
      </w:r>
      <w:hyperlink r:id="rId10" w:history="1">
        <w:r w:rsidRPr="00093B4B">
          <w:rPr>
            <w:kern w:val="0"/>
            <w:sz w:val="22"/>
            <w:szCs w:val="22"/>
            <w:lang w:eastAsia="ru-RU"/>
          </w:rPr>
          <w:t>статьей 44</w:t>
        </w:r>
      </w:hyperlink>
      <w:r w:rsidRPr="00093B4B">
        <w:rPr>
          <w:kern w:val="0"/>
          <w:sz w:val="22"/>
          <w:szCs w:val="22"/>
          <w:lang w:eastAsia="ru-RU"/>
        </w:rPr>
        <w:t xml:space="preserve"> Федерал</w:t>
      </w:r>
      <w:r>
        <w:rPr>
          <w:kern w:val="0"/>
          <w:sz w:val="22"/>
          <w:szCs w:val="22"/>
          <w:lang w:eastAsia="ru-RU"/>
        </w:rPr>
        <w:t>ьного закона</w:t>
      </w:r>
      <w:r w:rsidRPr="00093B4B">
        <w:rPr>
          <w:kern w:val="0"/>
          <w:sz w:val="22"/>
          <w:szCs w:val="22"/>
          <w:lang w:eastAsia="ru-RU"/>
        </w:rPr>
        <w:t xml:space="preserve"> от 31 июля 2020 года № 248-ФЗ «О государственном контроле (надзоре) и муниципальном контроле в Российской Федерации» (далее – Федеральный закон № 248-ФЗ), постановлением Правительства РФ от 25 июня 2021 года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ценностям», в целях организации проведения в 2026 году администрацией Янтиковского муниципального округа Чувашской Республики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</w:t>
      </w:r>
      <w:bookmarkStart w:id="6" w:name="sub_1012"/>
      <w:r w:rsidRPr="00093B4B">
        <w:rPr>
          <w:kern w:val="0"/>
          <w:sz w:val="22"/>
          <w:szCs w:val="22"/>
          <w:lang w:eastAsia="ru-RU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bookmarkEnd w:id="6"/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093B4B">
        <w:rPr>
          <w:b/>
          <w:bCs/>
          <w:kern w:val="0"/>
          <w:sz w:val="22"/>
          <w:szCs w:val="22"/>
          <w:lang w:eastAsia="ru-RU"/>
        </w:rPr>
        <w:t xml:space="preserve">II. </w:t>
      </w:r>
      <w:bookmarkEnd w:id="5"/>
      <w:r w:rsidRPr="00093B4B">
        <w:rPr>
          <w:b/>
          <w:bCs/>
          <w:kern w:val="0"/>
          <w:sz w:val="22"/>
          <w:szCs w:val="22"/>
          <w:lang w:eastAsia="ru-RU"/>
        </w:rPr>
        <w:t xml:space="preserve">Анализ текущего состояния осуществления вида контроля, </w:t>
      </w:r>
      <w:r w:rsidRPr="00093B4B">
        <w:rPr>
          <w:b/>
          <w:bCs/>
          <w:kern w:val="0"/>
          <w:sz w:val="22"/>
          <w:szCs w:val="22"/>
          <w:lang w:eastAsia="ru-RU"/>
        </w:rPr>
        <w:br/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Профилактика рисков причинения вреда (ущерба) охраняемым законом ценностям проводится в рамках осуществления муниципального земельного контроля на территории Янтиковского муниципального округа Чувашской Республики.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bookmarkStart w:id="7" w:name="sub_1013"/>
      <w:r w:rsidRPr="00093B4B">
        <w:rPr>
          <w:kern w:val="0"/>
          <w:sz w:val="22"/>
          <w:szCs w:val="22"/>
          <w:lang w:eastAsia="ru-RU"/>
        </w:rPr>
        <w:t>Программа профилактики реализуется в 2026 году и содержит описание текущего состояния подконтрольной сферы, проект плана мероприятий по профилактике нарушений на 2026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  <w:bookmarkEnd w:id="7"/>
    </w:p>
    <w:p w:rsidR="00093B4B" w:rsidRPr="00093B4B" w:rsidRDefault="00093B4B" w:rsidP="00093B4B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spacing w:line="240" w:lineRule="auto"/>
        <w:contextualSpacing/>
        <w:rPr>
          <w:kern w:val="0"/>
          <w:sz w:val="22"/>
          <w:szCs w:val="22"/>
          <w:lang w:eastAsia="x-none"/>
        </w:rPr>
      </w:pPr>
      <w:r w:rsidRPr="00093B4B">
        <w:rPr>
          <w:kern w:val="0"/>
          <w:sz w:val="22"/>
          <w:szCs w:val="22"/>
          <w:lang w:val="x-none" w:eastAsia="x-none"/>
        </w:rPr>
        <w:t xml:space="preserve">Предметом муниципального земельного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 </w:t>
      </w:r>
      <w:r w:rsidRPr="00093B4B">
        <w:rPr>
          <w:kern w:val="0"/>
          <w:sz w:val="22"/>
          <w:szCs w:val="22"/>
          <w:lang w:eastAsia="x-none"/>
        </w:rPr>
        <w:t xml:space="preserve">к использованию и охране земель в </w:t>
      </w:r>
      <w:r w:rsidRPr="00093B4B">
        <w:rPr>
          <w:kern w:val="0"/>
          <w:sz w:val="22"/>
          <w:szCs w:val="22"/>
          <w:lang w:val="x-none" w:eastAsia="x-none"/>
        </w:rPr>
        <w:t>отношени</w:t>
      </w:r>
      <w:r w:rsidRPr="00093B4B">
        <w:rPr>
          <w:kern w:val="0"/>
          <w:sz w:val="22"/>
          <w:szCs w:val="22"/>
          <w:lang w:eastAsia="x-none"/>
        </w:rPr>
        <w:t>и объектов земельных отношений</w:t>
      </w:r>
      <w:r w:rsidRPr="00093B4B">
        <w:rPr>
          <w:kern w:val="0"/>
          <w:sz w:val="22"/>
          <w:szCs w:val="22"/>
          <w:lang w:val="x-none" w:eastAsia="x-none"/>
        </w:rPr>
        <w:t>, за нарушение которых законодательством предусмотрена административная ответственность, а именно: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8" w:name="sub_171"/>
      <w:r w:rsidRPr="00093B4B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9" w:name="sub_172"/>
      <w:bookmarkEnd w:id="8"/>
      <w:r w:rsidRPr="00093B4B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0" w:name="sub_173"/>
      <w:bookmarkEnd w:id="9"/>
      <w:r w:rsidRPr="00093B4B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1" w:name="sub_174"/>
      <w:bookmarkEnd w:id="10"/>
      <w:r w:rsidRPr="00093B4B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</w:pPr>
      <w:bookmarkStart w:id="12" w:name="sub_175"/>
      <w:bookmarkEnd w:id="11"/>
      <w:r w:rsidRPr="00093B4B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t xml:space="preserve">5) исполнения предписаний об устранении нарушений обязательных требований, выданных </w:t>
      </w:r>
      <w:r w:rsidRPr="00093B4B">
        <w:rPr>
          <w:rFonts w:ascii="Times New Roman CYR" w:hAnsi="Times New Roman CYR" w:cs="Times New Roman CYR"/>
          <w:color w:val="000000"/>
          <w:kern w:val="0"/>
          <w:sz w:val="22"/>
          <w:szCs w:val="22"/>
          <w:lang w:eastAsia="ru-RU"/>
        </w:rPr>
        <w:lastRenderedPageBreak/>
        <w:t>должностными лицами, уполномоченными осуществлять муниципальный земельный контроль в пределах их компетенции.</w:t>
      </w:r>
    </w:p>
    <w:bookmarkEnd w:id="12"/>
    <w:p w:rsidR="00093B4B" w:rsidRPr="00093B4B" w:rsidRDefault="00093B4B" w:rsidP="00093B4B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line="240" w:lineRule="auto"/>
        <w:contextualSpacing/>
        <w:rPr>
          <w:kern w:val="0"/>
          <w:sz w:val="22"/>
          <w:szCs w:val="22"/>
          <w:lang w:val="x-none" w:eastAsia="x-none"/>
        </w:rPr>
      </w:pPr>
      <w:r w:rsidRPr="00093B4B">
        <w:rPr>
          <w:kern w:val="0"/>
          <w:sz w:val="22"/>
          <w:szCs w:val="22"/>
          <w:lang w:val="x-none" w:eastAsia="x-none"/>
        </w:rPr>
        <w:t>Объектами муниципального земельного контроля являются: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val="x-none" w:eastAsia="x-none"/>
        </w:rPr>
      </w:pPr>
      <w:r w:rsidRPr="00093B4B">
        <w:rPr>
          <w:kern w:val="0"/>
          <w:sz w:val="22"/>
          <w:szCs w:val="22"/>
          <w:lang w:val="x-none" w:eastAsia="x-none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val="x-none" w:eastAsia="x-none"/>
        </w:rPr>
      </w:pPr>
      <w:r w:rsidRPr="00093B4B">
        <w:rPr>
          <w:kern w:val="0"/>
          <w:sz w:val="22"/>
          <w:szCs w:val="22"/>
          <w:lang w:val="x-none" w:eastAsia="x-none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x-none"/>
        </w:rPr>
      </w:pPr>
      <w:r w:rsidRPr="00093B4B">
        <w:rPr>
          <w:kern w:val="0"/>
          <w:sz w:val="22"/>
          <w:szCs w:val="22"/>
          <w:lang w:val="x-none" w:eastAsia="x-none"/>
        </w:rPr>
        <w:t xml:space="preserve">3) объекты земельных отношений, расположенные в границах </w:t>
      </w:r>
      <w:r w:rsidRPr="00093B4B">
        <w:rPr>
          <w:kern w:val="0"/>
          <w:sz w:val="22"/>
          <w:szCs w:val="22"/>
          <w:lang w:eastAsia="x-none"/>
        </w:rPr>
        <w:t>Янтиковского</w:t>
      </w:r>
      <w:r w:rsidRPr="00093B4B">
        <w:rPr>
          <w:kern w:val="0"/>
          <w:sz w:val="22"/>
          <w:szCs w:val="22"/>
          <w:lang w:val="x-none" w:eastAsia="x-none"/>
        </w:rPr>
        <w:t xml:space="preserve"> муниципального округа Чувашской Республики.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 xml:space="preserve">В 2025 году органами муниципального земельного контроля выполнялись все мероприятия, предусмотренные Программой </w:t>
      </w:r>
      <w:bookmarkStart w:id="13" w:name="_Hlk82525464"/>
      <w:r w:rsidRPr="00093B4B">
        <w:rPr>
          <w:kern w:val="0"/>
          <w:sz w:val="22"/>
          <w:szCs w:val="22"/>
          <w:lang w:eastAsia="ru-RU"/>
        </w:rPr>
        <w:t>профилактики рисков причинения вреда (ущерба) охраняемым законом ценностям при осуществлении муниципального земельного контроля на 2025 год</w:t>
      </w:r>
      <w:bookmarkEnd w:id="13"/>
      <w:r w:rsidRPr="00093B4B">
        <w:rPr>
          <w:kern w:val="0"/>
          <w:sz w:val="22"/>
          <w:szCs w:val="22"/>
          <w:lang w:eastAsia="ru-RU"/>
        </w:rPr>
        <w:t>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С января по октябрь 2025 года проводились профилактические мероприятия, мероприятия по профилактике нарушения обязательных требований, мероприятия по контролю без взаимодействия в соответствии с Федеральным законом № 248-ФЗ.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В целом с января по октябрь 2025 года включительно в рамках муниципального земельного контроля было проведено 9 контрольных мероприятий без взаимодействия с контролируемыми лицами, в том числе: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- 9 выездных обследования;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- объявлено 0 предостережений о недопустимости нарушения обязательных требований.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Муниципальными земельными инспекторами ведется информативно - 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Органом муниципального земельного контроля ежегодно осуществляется подготовка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outlineLvl w:val="1"/>
        <w:rPr>
          <w:b/>
          <w:bCs/>
          <w:kern w:val="0"/>
          <w:sz w:val="22"/>
          <w:szCs w:val="22"/>
          <w:lang w:eastAsia="ru-RU"/>
        </w:rPr>
      </w:pPr>
      <w:bookmarkStart w:id="14" w:name="sub_103"/>
      <w:r w:rsidRPr="00093B4B">
        <w:rPr>
          <w:b/>
          <w:kern w:val="0"/>
          <w:sz w:val="22"/>
          <w:szCs w:val="22"/>
          <w:lang w:eastAsia="ru-RU"/>
        </w:rPr>
        <w:t>III.</w:t>
      </w:r>
      <w:r w:rsidRPr="00093B4B">
        <w:rPr>
          <w:kern w:val="0"/>
          <w:sz w:val="22"/>
          <w:szCs w:val="22"/>
          <w:lang w:eastAsia="ru-RU"/>
        </w:rPr>
        <w:t xml:space="preserve"> </w:t>
      </w:r>
      <w:bookmarkEnd w:id="14"/>
      <w:r w:rsidRPr="00093B4B">
        <w:rPr>
          <w:b/>
          <w:bCs/>
          <w:kern w:val="0"/>
          <w:sz w:val="22"/>
          <w:szCs w:val="22"/>
          <w:lang w:eastAsia="ru-RU"/>
        </w:rPr>
        <w:t xml:space="preserve">Цели и задачи реализации программы профилактики 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b/>
          <w:bCs/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bCs/>
          <w:kern w:val="0"/>
          <w:sz w:val="22"/>
          <w:szCs w:val="22"/>
          <w:lang w:eastAsia="ru-RU"/>
        </w:rPr>
      </w:pPr>
      <w:r w:rsidRPr="00093B4B">
        <w:rPr>
          <w:bCs/>
          <w:kern w:val="0"/>
          <w:sz w:val="22"/>
          <w:szCs w:val="22"/>
          <w:lang w:eastAsia="ru-RU"/>
        </w:rPr>
        <w:t>Основными целями программы профилактики являются:</w:t>
      </w:r>
    </w:p>
    <w:p w:rsidR="00093B4B" w:rsidRPr="00093B4B" w:rsidRDefault="00093B4B" w:rsidP="00093B4B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left"/>
        <w:outlineLvl w:val="2"/>
        <w:rPr>
          <w:kern w:val="0"/>
          <w:sz w:val="22"/>
          <w:szCs w:val="22"/>
          <w:lang w:eastAsia="en-US"/>
        </w:rPr>
      </w:pPr>
      <w:r w:rsidRPr="00093B4B">
        <w:rPr>
          <w:kern w:val="0"/>
          <w:sz w:val="22"/>
          <w:szCs w:val="22"/>
          <w:lang w:eastAsia="en-US"/>
        </w:rPr>
        <w:t>Стимулирование добросовестного соблюдения обязательных требований всеми контролируемыми лицами.</w:t>
      </w:r>
    </w:p>
    <w:p w:rsidR="00093B4B" w:rsidRPr="00093B4B" w:rsidRDefault="00093B4B" w:rsidP="00093B4B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left"/>
        <w:outlineLvl w:val="2"/>
        <w:rPr>
          <w:bCs/>
          <w:kern w:val="0"/>
          <w:sz w:val="22"/>
          <w:szCs w:val="22"/>
          <w:lang w:eastAsia="en-US"/>
        </w:rPr>
      </w:pPr>
      <w:r w:rsidRPr="00093B4B">
        <w:rPr>
          <w:kern w:val="0"/>
          <w:sz w:val="22"/>
          <w:szCs w:val="22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093B4B" w:rsidRPr="00093B4B" w:rsidRDefault="00093B4B" w:rsidP="00093B4B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left"/>
        <w:outlineLvl w:val="2"/>
        <w:rPr>
          <w:bCs/>
          <w:kern w:val="0"/>
          <w:sz w:val="22"/>
          <w:szCs w:val="22"/>
          <w:lang w:eastAsia="en-US"/>
        </w:rPr>
      </w:pPr>
      <w:r w:rsidRPr="00093B4B">
        <w:rPr>
          <w:kern w:val="0"/>
          <w:sz w:val="22"/>
          <w:szCs w:val="22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93B4B" w:rsidRPr="00093B4B" w:rsidRDefault="00093B4B" w:rsidP="00093B4B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left"/>
        <w:outlineLvl w:val="2"/>
        <w:rPr>
          <w:bCs/>
          <w:kern w:val="0"/>
          <w:sz w:val="22"/>
          <w:szCs w:val="22"/>
          <w:lang w:eastAsia="en-US"/>
        </w:rPr>
      </w:pPr>
      <w:r w:rsidRPr="00093B4B">
        <w:rPr>
          <w:kern w:val="0"/>
          <w:sz w:val="22"/>
          <w:szCs w:val="22"/>
          <w:lang w:eastAsia="en-US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093B4B" w:rsidRPr="00093B4B" w:rsidRDefault="00093B4B" w:rsidP="00093B4B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left"/>
        <w:outlineLvl w:val="2"/>
        <w:rPr>
          <w:bCs/>
          <w:kern w:val="0"/>
          <w:sz w:val="22"/>
          <w:szCs w:val="22"/>
          <w:lang w:eastAsia="en-US"/>
        </w:rPr>
      </w:pPr>
      <w:r w:rsidRPr="00093B4B">
        <w:rPr>
          <w:bCs/>
          <w:kern w:val="0"/>
          <w:sz w:val="22"/>
          <w:szCs w:val="22"/>
          <w:lang w:eastAsia="en-US"/>
        </w:rPr>
        <w:t>Снижение административной нагрузки на контролируемых лиц.</w:t>
      </w:r>
    </w:p>
    <w:p w:rsidR="00093B4B" w:rsidRPr="00093B4B" w:rsidRDefault="00093B4B" w:rsidP="00093B4B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contextualSpacing/>
        <w:jc w:val="left"/>
        <w:outlineLvl w:val="2"/>
        <w:rPr>
          <w:bCs/>
          <w:kern w:val="0"/>
          <w:sz w:val="22"/>
          <w:szCs w:val="22"/>
          <w:lang w:eastAsia="en-US"/>
        </w:rPr>
      </w:pPr>
      <w:r w:rsidRPr="00093B4B">
        <w:rPr>
          <w:bCs/>
          <w:kern w:val="0"/>
          <w:sz w:val="22"/>
          <w:szCs w:val="22"/>
          <w:lang w:eastAsia="en-US"/>
        </w:rPr>
        <w:t>Снижение размера ущерба, причиняемого охраняемым законом ценностям.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bCs/>
          <w:kern w:val="0"/>
          <w:sz w:val="22"/>
          <w:szCs w:val="22"/>
          <w:lang w:eastAsia="ru-RU"/>
        </w:rPr>
      </w:pPr>
      <w:r w:rsidRPr="00093B4B">
        <w:rPr>
          <w:bCs/>
          <w:kern w:val="0"/>
          <w:sz w:val="22"/>
          <w:szCs w:val="22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1. Укрепление системы профилактики нарушений рисков причинения вреда (ущерба) охраняемым законом ценностям.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iCs/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 xml:space="preserve">2. </w:t>
      </w:r>
      <w:r w:rsidRPr="00093B4B">
        <w:rPr>
          <w:iCs/>
          <w:kern w:val="0"/>
          <w:sz w:val="22"/>
          <w:szCs w:val="22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kern w:val="0"/>
          <w:sz w:val="22"/>
          <w:szCs w:val="22"/>
          <w:lang w:eastAsia="ru-RU"/>
        </w:rPr>
      </w:pPr>
      <w:r w:rsidRPr="00093B4B">
        <w:rPr>
          <w:iCs/>
          <w:kern w:val="0"/>
          <w:sz w:val="22"/>
          <w:szCs w:val="22"/>
          <w:lang w:eastAsia="ru-RU"/>
        </w:rPr>
        <w:t xml:space="preserve">3. </w:t>
      </w:r>
      <w:r w:rsidRPr="00093B4B">
        <w:rPr>
          <w:kern w:val="0"/>
          <w:sz w:val="22"/>
          <w:szCs w:val="22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2"/>
        <w:rPr>
          <w:b/>
          <w:bCs/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093B4B">
        <w:rPr>
          <w:b/>
          <w:bCs/>
          <w:kern w:val="0"/>
          <w:sz w:val="22"/>
          <w:szCs w:val="22"/>
          <w:lang w:val="en-US" w:eastAsia="ru-RU"/>
        </w:rPr>
        <w:t>I</w:t>
      </w:r>
      <w:r w:rsidRPr="00093B4B">
        <w:rPr>
          <w:b/>
          <w:bCs/>
          <w:kern w:val="0"/>
          <w:sz w:val="22"/>
          <w:szCs w:val="22"/>
          <w:lang w:eastAsia="ru-RU"/>
        </w:rPr>
        <w:t>V. Перечень профилактических мероприятий, сроки (периодичность) их проведения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093B4B">
        <w:rPr>
          <w:kern w:val="0"/>
          <w:sz w:val="22"/>
          <w:szCs w:val="22"/>
          <w:lang w:eastAsia="ru-RU"/>
        </w:rPr>
        <w:t>В соответствии с Положением о муниципальном земельном контроле на территории Янтиковского муниципального округа Чувашской Республики, утвержденным решением Собрания депутатов Янтиковского муниципального округа Чувашской Республики от 06.05.2025 № 33/17, в целях профилактики нарушений обязательных требований проводятся следующие профилактические мероприятия, которые приведены ниже.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827"/>
        <w:gridCol w:w="1843"/>
        <w:gridCol w:w="1559"/>
      </w:tblGrid>
      <w:tr w:rsidR="00093B4B" w:rsidRPr="00093B4B" w:rsidTr="00093B4B">
        <w:tc>
          <w:tcPr>
            <w:tcW w:w="567" w:type="dxa"/>
            <w:shd w:val="clear" w:color="auto" w:fill="auto"/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val="en-US"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№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Сведения о мероприятии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Ответственный исполнитель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093B4B" w:rsidRPr="00093B4B" w:rsidTr="00093B4B">
        <w:tc>
          <w:tcPr>
            <w:tcW w:w="567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Информирование</w:t>
            </w:r>
          </w:p>
        </w:tc>
        <w:tc>
          <w:tcPr>
            <w:tcW w:w="3827" w:type="dxa"/>
            <w:shd w:val="clear" w:color="auto" w:fill="auto"/>
          </w:tcPr>
          <w:p w:rsidR="00093B4B" w:rsidRPr="00093B4B" w:rsidRDefault="00093B4B" w:rsidP="00093B4B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Орган муниципального земельного контроля осуществляет информирование контролируемых лиц и иных заинтересованных лиц по вопросам соблюдения обязательных требований</w:t>
            </w:r>
          </w:p>
        </w:tc>
        <w:tc>
          <w:tcPr>
            <w:tcW w:w="1843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Должностные лица отдела земельных и имущественных отношений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Постоянно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(размещается в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срок не позднее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5 рабочих дней с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момента их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изменения),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поддерживается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в актуальном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состоянии</w:t>
            </w:r>
          </w:p>
        </w:tc>
      </w:tr>
      <w:tr w:rsidR="00093B4B" w:rsidRPr="00093B4B" w:rsidTr="00093B4B">
        <w:tc>
          <w:tcPr>
            <w:tcW w:w="567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Объявление предостережения</w:t>
            </w:r>
          </w:p>
        </w:tc>
        <w:tc>
          <w:tcPr>
            <w:tcW w:w="3827" w:type="dxa"/>
            <w:shd w:val="clear" w:color="auto" w:fill="auto"/>
          </w:tcPr>
          <w:p w:rsidR="00093B4B" w:rsidRPr="00093B4B" w:rsidRDefault="00093B4B" w:rsidP="00093B4B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При наличии у органа муниципального земельного контроля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орган муниципального земельного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 xml:space="preserve">Должностные 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лица отдела земельных и имущественных отношений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Постоянно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в течение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2026 года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</w:p>
        </w:tc>
      </w:tr>
      <w:tr w:rsidR="00093B4B" w:rsidRPr="00093B4B" w:rsidTr="00093B4B">
        <w:tc>
          <w:tcPr>
            <w:tcW w:w="567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985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shd w:val="clear" w:color="auto" w:fill="FFFFFF"/>
                <w:lang w:eastAsia="en-US"/>
              </w:rPr>
              <w:t>Консультирование</w:t>
            </w:r>
          </w:p>
        </w:tc>
        <w:tc>
          <w:tcPr>
            <w:tcW w:w="3827" w:type="dxa"/>
            <w:shd w:val="clear" w:color="auto" w:fill="auto"/>
          </w:tcPr>
          <w:p w:rsidR="00093B4B" w:rsidRPr="00093B4B" w:rsidRDefault="00093B4B" w:rsidP="00093B4B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Консультирование осуществляется должностными лицами отдела земельных и имущественных отношений администрации Янтиковского муниципального округа Чувашской Республики в виде устных разъяснений по телефону, посредством видео-конференц-связи, личном приеме либо в ходе проведения профилактического мероприятия, контрольного мероприятия.</w:t>
            </w:r>
          </w:p>
          <w:p w:rsidR="00093B4B" w:rsidRPr="00093B4B" w:rsidRDefault="00093B4B" w:rsidP="00093B4B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Консультирование осуществляется по следующим вопросам:</w:t>
            </w:r>
          </w:p>
          <w:p w:rsidR="00093B4B" w:rsidRPr="00093B4B" w:rsidRDefault="00093B4B" w:rsidP="00093B4B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 xml:space="preserve">- разъяснение положений </w:t>
            </w:r>
            <w:r w:rsidRPr="00093B4B">
              <w:rPr>
                <w:kern w:val="0"/>
                <w:sz w:val="22"/>
                <w:szCs w:val="22"/>
                <w:lang w:eastAsia="en-US"/>
              </w:rPr>
              <w:lastRenderedPageBreak/>
              <w:t>нормативных правовых актов,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093B4B" w:rsidRPr="00093B4B" w:rsidRDefault="00093B4B" w:rsidP="00093B4B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- разъяснение положений нормативных правовых актов, регламентирующих порядок осуществления муниципального земельного контроля;</w:t>
            </w:r>
          </w:p>
          <w:p w:rsidR="00093B4B" w:rsidRPr="00093B4B" w:rsidRDefault="00093B4B" w:rsidP="00093B4B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- компетенция уполномоченного органа;</w:t>
            </w:r>
          </w:p>
          <w:p w:rsidR="00093B4B" w:rsidRPr="00093B4B" w:rsidRDefault="00093B4B" w:rsidP="00093B4B">
            <w:pPr>
              <w:shd w:val="clear" w:color="auto" w:fill="FFFFFF"/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- порядок обжалования действий (бездействия) муниципальных инспекторов</w:t>
            </w:r>
          </w:p>
        </w:tc>
        <w:tc>
          <w:tcPr>
            <w:tcW w:w="1843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lastRenderedPageBreak/>
              <w:t xml:space="preserve">Должностные 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лица отдела земельных и имущественных отношений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Постоянно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в течение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2026 года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093B4B" w:rsidRPr="00093B4B" w:rsidTr="00093B4B">
        <w:tc>
          <w:tcPr>
            <w:tcW w:w="567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985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shd w:val="clear" w:color="auto" w:fill="FFFFFF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shd w:val="clear" w:color="auto" w:fill="FFFFFF"/>
                <w:lang w:eastAsia="en-US"/>
              </w:rPr>
              <w:t>Профилактический визит</w:t>
            </w:r>
          </w:p>
        </w:tc>
        <w:tc>
          <w:tcPr>
            <w:tcW w:w="3827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</w:t>
            </w:r>
          </w:p>
        </w:tc>
        <w:tc>
          <w:tcPr>
            <w:tcW w:w="1843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 xml:space="preserve">Должностные </w:t>
            </w:r>
            <w:r w:rsidRPr="00093B4B">
              <w:rPr>
                <w:kern w:val="0"/>
                <w:sz w:val="22"/>
                <w:szCs w:val="22"/>
                <w:lang w:eastAsia="en-US"/>
              </w:rPr>
              <w:br/>
              <w:t>лица отдела земельных и имущественных отношений администрации Янтиковского муниципального округа Чувашской Республики</w:t>
            </w:r>
          </w:p>
        </w:tc>
        <w:tc>
          <w:tcPr>
            <w:tcW w:w="1559" w:type="dxa"/>
            <w:shd w:val="clear" w:color="auto" w:fill="auto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  <w:r w:rsidRPr="00093B4B">
              <w:rPr>
                <w:kern w:val="0"/>
                <w:sz w:val="22"/>
                <w:szCs w:val="22"/>
                <w:lang w:eastAsia="en-US"/>
              </w:rPr>
              <w:t>Не менее 1 профилактического мероприятия в квартале</w:t>
            </w: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en-US"/>
              </w:rPr>
            </w:pPr>
          </w:p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outlineLvl w:val="1"/>
        <w:rPr>
          <w:b/>
          <w:bCs/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outlineLvl w:val="1"/>
        <w:rPr>
          <w:b/>
          <w:bCs/>
          <w:kern w:val="0"/>
          <w:sz w:val="22"/>
          <w:szCs w:val="22"/>
          <w:lang w:eastAsia="ru-RU"/>
        </w:rPr>
      </w:pP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jc w:val="center"/>
        <w:outlineLvl w:val="1"/>
        <w:rPr>
          <w:b/>
          <w:bCs/>
          <w:kern w:val="0"/>
          <w:sz w:val="22"/>
          <w:szCs w:val="22"/>
          <w:lang w:eastAsia="ru-RU"/>
        </w:rPr>
      </w:pPr>
      <w:r w:rsidRPr="00093B4B">
        <w:rPr>
          <w:b/>
          <w:bCs/>
          <w:kern w:val="0"/>
          <w:sz w:val="22"/>
          <w:szCs w:val="22"/>
          <w:lang w:val="en-US" w:eastAsia="ru-RU"/>
        </w:rPr>
        <w:t>V</w:t>
      </w:r>
      <w:r w:rsidRPr="00093B4B">
        <w:rPr>
          <w:b/>
          <w:bCs/>
          <w:kern w:val="0"/>
          <w:sz w:val="22"/>
          <w:szCs w:val="22"/>
          <w:lang w:eastAsia="ru-RU"/>
        </w:rPr>
        <w:t xml:space="preserve">. Показатели результативности и эффективности программы профилактики </w:t>
      </w:r>
    </w:p>
    <w:p w:rsidR="00093B4B" w:rsidRPr="00093B4B" w:rsidRDefault="00093B4B" w:rsidP="00093B4B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2126"/>
      </w:tblGrid>
      <w:tr w:rsidR="00093B4B" w:rsidRPr="00093B4B" w:rsidTr="00093B4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Величина</w:t>
            </w:r>
          </w:p>
        </w:tc>
      </w:tr>
      <w:tr w:rsidR="00093B4B" w:rsidRPr="00093B4B" w:rsidTr="00093B4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4B" w:rsidRPr="00093B4B" w:rsidRDefault="00093B4B" w:rsidP="00093B4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Полнота информации, размещенной на официальном сайте администрации Янтиковского муниципального округа Чувашской Республики в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B4B" w:rsidRPr="00093B4B" w:rsidRDefault="00093B4B" w:rsidP="00093B4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не менее 80 %</w:t>
            </w:r>
          </w:p>
        </w:tc>
      </w:tr>
      <w:tr w:rsidR="00093B4B" w:rsidRPr="00093B4B" w:rsidTr="00093B4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4B" w:rsidRPr="00093B4B" w:rsidRDefault="00093B4B" w:rsidP="00093B4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Удовлетворенность контролируемых лиц и их представителями консультированием должностных лиц администрации Янтиковского муниципального округа Чувашской Республики, уполномоченных на осуществление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B4B" w:rsidRPr="00093B4B" w:rsidRDefault="00093B4B" w:rsidP="00093B4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Не менее 90 % от числа обратившихся</w:t>
            </w:r>
          </w:p>
        </w:tc>
      </w:tr>
      <w:tr w:rsidR="00093B4B" w:rsidRPr="00093B4B" w:rsidTr="00093B4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4B" w:rsidRPr="00093B4B" w:rsidRDefault="00093B4B" w:rsidP="00093B4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4B" w:rsidRPr="00093B4B" w:rsidRDefault="00093B4B" w:rsidP="00093B4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B4B" w:rsidRPr="00093B4B" w:rsidRDefault="00093B4B" w:rsidP="00093B4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093B4B">
              <w:rPr>
                <w:kern w:val="0"/>
                <w:sz w:val="22"/>
                <w:szCs w:val="22"/>
                <w:lang w:eastAsia="ru-RU"/>
              </w:rPr>
              <w:t>не менее 15 мероприятий, проведенных уполномоченными должностными лицами администрации Янтиковского муниципального округа  Чувашской Республики</w:t>
            </w:r>
          </w:p>
        </w:tc>
      </w:tr>
    </w:tbl>
    <w:p w:rsidR="00093B4B" w:rsidRPr="00093B4B" w:rsidRDefault="00093B4B" w:rsidP="00093B4B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highlight w:val="yellow"/>
          <w:lang w:eastAsia="ru-RU"/>
        </w:rPr>
      </w:pPr>
    </w:p>
    <w:p w:rsidR="00093B4B" w:rsidRPr="00093B4B" w:rsidRDefault="00093B4B" w:rsidP="00093B4B">
      <w:pPr>
        <w:keepNext/>
        <w:overflowPunct w:val="0"/>
        <w:autoSpaceDE w:val="0"/>
        <w:autoSpaceDN w:val="0"/>
        <w:spacing w:before="240" w:after="120" w:line="240" w:lineRule="auto"/>
        <w:ind w:firstLine="0"/>
        <w:jc w:val="left"/>
        <w:textAlignment w:val="baseline"/>
        <w:outlineLvl w:val="0"/>
        <w:rPr>
          <w:rFonts w:eastAsia="Symbol"/>
          <w:kern w:val="3"/>
          <w:sz w:val="22"/>
          <w:szCs w:val="22"/>
          <w:lang w:eastAsia="ru-RU"/>
        </w:rPr>
        <w:sectPr w:rsidR="00093B4B" w:rsidRPr="00093B4B" w:rsidSect="00093B4B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bookmarkStart w:id="15" w:name="sub_2001"/>
    </w:p>
    <w:bookmarkEnd w:id="15"/>
    <w:p w:rsidR="00F37411" w:rsidRPr="00093B4B" w:rsidRDefault="00F37411" w:rsidP="00093B4B">
      <w:pPr>
        <w:suppressAutoHyphens w:val="0"/>
        <w:spacing w:line="240" w:lineRule="auto"/>
        <w:ind w:firstLine="0"/>
        <w:jc w:val="left"/>
        <w:rPr>
          <w:sz w:val="22"/>
          <w:szCs w:val="22"/>
        </w:rPr>
      </w:pPr>
    </w:p>
    <w:sectPr w:rsidR="00F37411" w:rsidRPr="00093B4B" w:rsidSect="00093B4B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B4B" w:rsidRDefault="00093B4B" w:rsidP="002F6BED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4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3B4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6BED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23B1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4277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257F5AE9"/>
  <w15:docId w15:val="{90F7873B-DC87-4E9F-9FFA-A0F98DBF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/redirect/74449814/4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F8955-9FC5-4AF7-85DC-C72321FF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7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Заведующий сектором имущественных и земельных отношений администрации Янтиковского района</cp:lastModifiedBy>
  <cp:revision>206</cp:revision>
  <cp:lastPrinted>2026-03-25T07:06:00Z</cp:lastPrinted>
  <dcterms:created xsi:type="dcterms:W3CDTF">2023-01-09T05:07:00Z</dcterms:created>
  <dcterms:modified xsi:type="dcterms:W3CDTF">2026-03-26T10:08:00Z</dcterms:modified>
</cp:coreProperties>
</file>