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7ADF" w:rsidRDefault="00D97ADF" w:rsidP="005005ED">
      <w:pPr>
        <w:jc w:val="center"/>
        <w:rPr>
          <w:b/>
          <w:bCs/>
          <w:noProof/>
          <w:color w:val="000000"/>
        </w:rPr>
      </w:pPr>
    </w:p>
    <w:p w:rsidR="005005ED" w:rsidRDefault="00C43A88" w:rsidP="005005ED">
      <w:pPr>
        <w:jc w:val="center"/>
        <w:rPr>
          <w:sz w:val="26"/>
          <w:szCs w:val="26"/>
        </w:rPr>
      </w:pPr>
      <w:r>
        <w:rPr>
          <w:b/>
          <w:bCs/>
          <w:noProof/>
          <w:color w:val="000000"/>
        </w:rPr>
        <w:drawing>
          <wp:inline distT="0" distB="0" distL="0" distR="0">
            <wp:extent cx="723265" cy="699770"/>
            <wp:effectExtent l="19050" t="0" r="635" b="0"/>
            <wp:docPr id="1" name="Рисунок 1" descr="poretskoe_rayon_coa_n2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etskoe_rayon_coa_n22340"/>
                    <pic:cNvPicPr>
                      <a:picLocks noChangeAspect="1" noChangeArrowheads="1"/>
                    </pic:cNvPicPr>
                  </pic:nvPicPr>
                  <pic:blipFill>
                    <a:blip r:embed="rId8" cstate="print"/>
                    <a:srcRect/>
                    <a:stretch>
                      <a:fillRect/>
                    </a:stretch>
                  </pic:blipFill>
                  <pic:spPr bwMode="auto">
                    <a:xfrm>
                      <a:off x="0" y="0"/>
                      <a:ext cx="723265" cy="699770"/>
                    </a:xfrm>
                    <a:prstGeom prst="rect">
                      <a:avLst/>
                    </a:prstGeom>
                    <a:noFill/>
                    <a:ln w="9525">
                      <a:noFill/>
                      <a:miter lim="800000"/>
                      <a:headEnd/>
                      <a:tailEnd/>
                    </a:ln>
                  </pic:spPr>
                </pic:pic>
              </a:graphicData>
            </a:graphic>
          </wp:inline>
        </w:drawing>
      </w:r>
    </w:p>
    <w:p w:rsidR="005005ED" w:rsidRDefault="005005ED" w:rsidP="005005ED">
      <w:pPr>
        <w:jc w:val="center"/>
        <w:rPr>
          <w:sz w:val="26"/>
          <w:szCs w:val="26"/>
        </w:rPr>
      </w:pPr>
    </w:p>
    <w:p w:rsidR="005005ED" w:rsidRDefault="005005ED" w:rsidP="005005ED">
      <w:pPr>
        <w:jc w:val="center"/>
        <w:rPr>
          <w:sz w:val="26"/>
          <w:szCs w:val="26"/>
        </w:rPr>
      </w:pPr>
      <w:r>
        <w:rPr>
          <w:sz w:val="26"/>
          <w:szCs w:val="26"/>
        </w:rPr>
        <w:t xml:space="preserve">СОБРАНИЕ ДЕПУТАТОВ ПОРЕЦКОГО </w:t>
      </w:r>
      <w:r w:rsidR="00C43A88">
        <w:rPr>
          <w:sz w:val="26"/>
          <w:szCs w:val="26"/>
        </w:rPr>
        <w:t xml:space="preserve">МУНИЦИПАЛЬНОГО ОКРУГА </w:t>
      </w:r>
    </w:p>
    <w:p w:rsidR="005005ED" w:rsidRDefault="005005ED" w:rsidP="005005ED">
      <w:pPr>
        <w:jc w:val="center"/>
        <w:rPr>
          <w:sz w:val="26"/>
          <w:szCs w:val="26"/>
        </w:rPr>
      </w:pPr>
      <w:r>
        <w:rPr>
          <w:sz w:val="26"/>
          <w:szCs w:val="26"/>
        </w:rPr>
        <w:t>ЧУВАШСКОЙ РЕСПУБЛИКИ</w:t>
      </w:r>
    </w:p>
    <w:p w:rsidR="005005ED" w:rsidRDefault="005005ED" w:rsidP="005005ED">
      <w:pPr>
        <w:jc w:val="center"/>
        <w:rPr>
          <w:sz w:val="26"/>
          <w:szCs w:val="26"/>
        </w:rPr>
      </w:pPr>
      <w:r>
        <w:rPr>
          <w:sz w:val="26"/>
          <w:szCs w:val="26"/>
        </w:rPr>
        <w:t>Решение</w:t>
      </w:r>
    </w:p>
    <w:p w:rsidR="007B1744" w:rsidRDefault="007B1744" w:rsidP="005005ED">
      <w:pPr>
        <w:jc w:val="center"/>
        <w:rPr>
          <w:sz w:val="26"/>
          <w:szCs w:val="26"/>
        </w:rPr>
      </w:pPr>
    </w:p>
    <w:p w:rsidR="005005ED" w:rsidRDefault="00C43A88" w:rsidP="005005ED">
      <w:pPr>
        <w:jc w:val="center"/>
        <w:rPr>
          <w:sz w:val="26"/>
          <w:szCs w:val="26"/>
        </w:rPr>
      </w:pPr>
      <w:r>
        <w:rPr>
          <w:sz w:val="26"/>
          <w:szCs w:val="26"/>
        </w:rPr>
        <w:t>Собрания депутатов первого</w:t>
      </w:r>
      <w:r w:rsidR="005005ED">
        <w:rPr>
          <w:sz w:val="26"/>
          <w:szCs w:val="26"/>
        </w:rPr>
        <w:t xml:space="preserve"> созыва</w:t>
      </w:r>
    </w:p>
    <w:p w:rsidR="00526930" w:rsidRPr="004438B3" w:rsidRDefault="00526930" w:rsidP="00526930">
      <w:pPr>
        <w:shd w:val="clear" w:color="auto" w:fill="FFFFFF"/>
        <w:jc w:val="center"/>
        <w:rPr>
          <w:sz w:val="26"/>
          <w:szCs w:val="26"/>
        </w:rPr>
      </w:pPr>
      <w:r w:rsidRPr="004438B3">
        <w:rPr>
          <w:sz w:val="26"/>
          <w:szCs w:val="26"/>
        </w:rPr>
        <w:t>от 29 декабря 2023 года № С-</w:t>
      </w:r>
      <w:r>
        <w:rPr>
          <w:sz w:val="26"/>
          <w:szCs w:val="26"/>
        </w:rPr>
        <w:t>24/03</w:t>
      </w:r>
    </w:p>
    <w:p w:rsidR="005005ED" w:rsidRDefault="005005ED" w:rsidP="005005ED">
      <w:pPr>
        <w:jc w:val="center"/>
        <w:rPr>
          <w:sz w:val="26"/>
          <w:szCs w:val="26"/>
        </w:rPr>
      </w:pPr>
    </w:p>
    <w:p w:rsidR="005005ED" w:rsidRPr="00744995" w:rsidRDefault="005005ED" w:rsidP="005005ED">
      <w:pPr>
        <w:jc w:val="center"/>
        <w:rPr>
          <w:sz w:val="26"/>
          <w:szCs w:val="26"/>
        </w:rPr>
      </w:pPr>
      <w:r>
        <w:rPr>
          <w:sz w:val="26"/>
          <w:szCs w:val="26"/>
        </w:rPr>
        <w:t xml:space="preserve">с. Порецкое </w:t>
      </w:r>
    </w:p>
    <w:p w:rsidR="005005ED" w:rsidRPr="00744995" w:rsidRDefault="005005ED" w:rsidP="005005ED">
      <w:pPr>
        <w:ind w:right="21"/>
        <w:jc w:val="center"/>
        <w:rPr>
          <w:sz w:val="26"/>
          <w:szCs w:val="26"/>
        </w:rPr>
      </w:pPr>
      <w:r w:rsidRPr="00744995">
        <w:rPr>
          <w:sz w:val="26"/>
          <w:szCs w:val="26"/>
        </w:rPr>
        <w:t xml:space="preserve">                           </w:t>
      </w:r>
    </w:p>
    <w:p w:rsidR="000E105F" w:rsidRPr="00D51D3F" w:rsidRDefault="000E105F" w:rsidP="000E105F">
      <w:pPr>
        <w:ind w:right="4961"/>
        <w:jc w:val="both"/>
        <w:rPr>
          <w:b/>
          <w:sz w:val="23"/>
          <w:szCs w:val="23"/>
        </w:rPr>
      </w:pPr>
      <w:r w:rsidRPr="00D51D3F">
        <w:rPr>
          <w:b/>
          <w:sz w:val="23"/>
          <w:szCs w:val="23"/>
        </w:rPr>
        <w:t xml:space="preserve">Об утверждении генерального плана </w:t>
      </w:r>
      <w:r>
        <w:rPr>
          <w:b/>
          <w:sz w:val="23"/>
          <w:szCs w:val="23"/>
        </w:rPr>
        <w:t>Порецкого</w:t>
      </w:r>
      <w:r w:rsidRPr="00D51D3F">
        <w:rPr>
          <w:b/>
          <w:sz w:val="23"/>
          <w:szCs w:val="23"/>
        </w:rPr>
        <w:t xml:space="preserve"> муниципального округа Чувашской Республики</w:t>
      </w:r>
    </w:p>
    <w:p w:rsidR="000E105F" w:rsidRPr="00D51D3F" w:rsidRDefault="000E105F" w:rsidP="000E105F">
      <w:pPr>
        <w:rPr>
          <w:b/>
          <w:sz w:val="23"/>
          <w:szCs w:val="23"/>
        </w:rPr>
      </w:pPr>
    </w:p>
    <w:p w:rsidR="000E105F" w:rsidRPr="00D51D3F" w:rsidRDefault="000E105F" w:rsidP="00453BDB">
      <w:pPr>
        <w:ind w:firstLine="709"/>
        <w:jc w:val="both"/>
        <w:rPr>
          <w:b/>
          <w:sz w:val="23"/>
          <w:szCs w:val="23"/>
        </w:rPr>
      </w:pPr>
      <w:r w:rsidRPr="00D51D3F">
        <w:rPr>
          <w:sz w:val="23"/>
          <w:szCs w:val="23"/>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статьями 24, 25 Градостроительного кодекса  Российской Федерации,  Уставом </w:t>
      </w:r>
      <w:r>
        <w:rPr>
          <w:sz w:val="23"/>
          <w:szCs w:val="23"/>
        </w:rPr>
        <w:t>Порецкого</w:t>
      </w:r>
      <w:r w:rsidRPr="00D51D3F">
        <w:rPr>
          <w:sz w:val="23"/>
          <w:szCs w:val="23"/>
        </w:rPr>
        <w:t xml:space="preserve"> муниципального округа Чувашской Республики, </w:t>
      </w:r>
      <w:r w:rsidRPr="000E105F">
        <w:rPr>
          <w:sz w:val="23"/>
          <w:szCs w:val="23"/>
        </w:rPr>
        <w:t>сводным заключением Кабинета Министров Чувашской Республики от 14.11.2023 №02/23-21445, сводным заключением Министерства экономического развития Российской Федерации от 03.11.2023 №40590-СН/Д27и</w:t>
      </w:r>
      <w:r w:rsidRPr="00D51D3F">
        <w:rPr>
          <w:sz w:val="23"/>
          <w:szCs w:val="23"/>
        </w:rPr>
        <w:t xml:space="preserve">, протоколами публичных слушаний и заключением о результатах публичных слушаний от </w:t>
      </w:r>
      <w:r>
        <w:rPr>
          <w:sz w:val="23"/>
          <w:szCs w:val="23"/>
        </w:rPr>
        <w:t>1</w:t>
      </w:r>
      <w:r w:rsidRPr="00D51D3F">
        <w:rPr>
          <w:sz w:val="23"/>
          <w:szCs w:val="23"/>
        </w:rPr>
        <w:t xml:space="preserve">0.11.2023 по проекту  генерального плана </w:t>
      </w:r>
      <w:r>
        <w:rPr>
          <w:sz w:val="23"/>
          <w:szCs w:val="23"/>
        </w:rPr>
        <w:t>Порецкого</w:t>
      </w:r>
      <w:r w:rsidRPr="00D51D3F">
        <w:rPr>
          <w:sz w:val="23"/>
          <w:szCs w:val="23"/>
        </w:rPr>
        <w:t xml:space="preserve"> муниципального округа  Чувашской Республики  Собрание депутатов </w:t>
      </w:r>
      <w:r>
        <w:rPr>
          <w:sz w:val="23"/>
          <w:szCs w:val="23"/>
        </w:rPr>
        <w:t>Порецкого</w:t>
      </w:r>
      <w:r w:rsidRPr="00D51D3F">
        <w:rPr>
          <w:sz w:val="23"/>
          <w:szCs w:val="23"/>
        </w:rPr>
        <w:t xml:space="preserve"> муниципального округа Чувашской Республики</w:t>
      </w:r>
      <w:r>
        <w:rPr>
          <w:sz w:val="23"/>
          <w:szCs w:val="23"/>
        </w:rPr>
        <w:t xml:space="preserve"> </w:t>
      </w:r>
      <w:r w:rsidRPr="00D51D3F">
        <w:rPr>
          <w:sz w:val="23"/>
          <w:szCs w:val="23"/>
        </w:rPr>
        <w:t>р е ш и л о:</w:t>
      </w:r>
    </w:p>
    <w:p w:rsidR="000E105F" w:rsidRPr="00D51D3F" w:rsidRDefault="000E105F" w:rsidP="00453BDB">
      <w:pPr>
        <w:ind w:firstLine="709"/>
        <w:jc w:val="both"/>
        <w:rPr>
          <w:b/>
          <w:sz w:val="23"/>
          <w:szCs w:val="23"/>
        </w:rPr>
      </w:pPr>
      <w:r w:rsidRPr="00D51D3F">
        <w:rPr>
          <w:sz w:val="23"/>
          <w:szCs w:val="23"/>
        </w:rPr>
        <w:t xml:space="preserve">1. Утвердить генеральный план </w:t>
      </w:r>
      <w:r>
        <w:rPr>
          <w:sz w:val="23"/>
          <w:szCs w:val="23"/>
        </w:rPr>
        <w:t>Порецкого</w:t>
      </w:r>
      <w:r w:rsidRPr="00D51D3F">
        <w:rPr>
          <w:sz w:val="23"/>
          <w:szCs w:val="23"/>
        </w:rPr>
        <w:t xml:space="preserve"> муниципального округа Чувашской Республики в составе:</w:t>
      </w:r>
    </w:p>
    <w:p w:rsidR="000E105F" w:rsidRPr="00D51D3F" w:rsidRDefault="000E105F" w:rsidP="00453BDB">
      <w:pPr>
        <w:ind w:right="-1" w:firstLine="709"/>
        <w:jc w:val="both"/>
        <w:rPr>
          <w:sz w:val="23"/>
          <w:szCs w:val="23"/>
        </w:rPr>
      </w:pPr>
      <w:r w:rsidRPr="00D51D3F">
        <w:rPr>
          <w:sz w:val="23"/>
          <w:szCs w:val="23"/>
        </w:rPr>
        <w:t xml:space="preserve">1.1. Материалы по обоснованию генерального плана </w:t>
      </w:r>
      <w:r>
        <w:rPr>
          <w:sz w:val="23"/>
          <w:szCs w:val="23"/>
        </w:rPr>
        <w:t>Порецкого</w:t>
      </w:r>
      <w:r w:rsidRPr="00D51D3F">
        <w:rPr>
          <w:sz w:val="23"/>
          <w:szCs w:val="23"/>
        </w:rPr>
        <w:t xml:space="preserve"> муниципального округа Чувашской Республики в текстовой форме (Приложение №1);</w:t>
      </w:r>
    </w:p>
    <w:p w:rsidR="000E105F" w:rsidRPr="00D51D3F" w:rsidRDefault="000E105F" w:rsidP="00453BDB">
      <w:pPr>
        <w:ind w:right="-1" w:firstLine="709"/>
        <w:jc w:val="both"/>
        <w:rPr>
          <w:sz w:val="23"/>
          <w:szCs w:val="23"/>
        </w:rPr>
      </w:pPr>
      <w:r w:rsidRPr="00D51D3F">
        <w:rPr>
          <w:sz w:val="23"/>
          <w:szCs w:val="23"/>
        </w:rPr>
        <w:t xml:space="preserve">1.2. Положение о территориальном планировании </w:t>
      </w:r>
      <w:r>
        <w:rPr>
          <w:sz w:val="23"/>
          <w:szCs w:val="23"/>
        </w:rPr>
        <w:t>Порецкого</w:t>
      </w:r>
      <w:r w:rsidRPr="00D51D3F">
        <w:rPr>
          <w:sz w:val="23"/>
          <w:szCs w:val="23"/>
        </w:rPr>
        <w:t xml:space="preserve"> муниципального округа Чувашской Республики (Приложение №2)</w:t>
      </w:r>
    </w:p>
    <w:p w:rsidR="000E105F" w:rsidRPr="00D51D3F" w:rsidRDefault="000E105F" w:rsidP="00453BDB">
      <w:pPr>
        <w:ind w:right="320" w:firstLine="709"/>
        <w:jc w:val="both"/>
        <w:rPr>
          <w:sz w:val="23"/>
          <w:szCs w:val="23"/>
        </w:rPr>
      </w:pPr>
      <w:r w:rsidRPr="00D51D3F">
        <w:rPr>
          <w:sz w:val="23"/>
          <w:szCs w:val="23"/>
        </w:rPr>
        <w:t xml:space="preserve">1.3. Материалы по обоснованию генерального плана </w:t>
      </w:r>
      <w:r>
        <w:rPr>
          <w:sz w:val="23"/>
          <w:szCs w:val="23"/>
        </w:rPr>
        <w:t>Порецкого</w:t>
      </w:r>
      <w:r w:rsidRPr="00D51D3F">
        <w:rPr>
          <w:sz w:val="23"/>
          <w:szCs w:val="23"/>
        </w:rPr>
        <w:t xml:space="preserve"> муниципального округа Чувашской Республики в виде карт (Приложение №3);</w:t>
      </w:r>
    </w:p>
    <w:p w:rsidR="000E105F" w:rsidRPr="00D51D3F" w:rsidRDefault="000E105F" w:rsidP="00453BDB">
      <w:pPr>
        <w:ind w:right="-1" w:firstLine="709"/>
        <w:jc w:val="both"/>
        <w:rPr>
          <w:sz w:val="23"/>
          <w:szCs w:val="23"/>
        </w:rPr>
      </w:pPr>
      <w:r w:rsidRPr="00D51D3F">
        <w:rPr>
          <w:sz w:val="23"/>
          <w:szCs w:val="23"/>
        </w:rPr>
        <w:t>1.</w:t>
      </w:r>
      <w:bookmarkStart w:id="0" w:name="_Hlk124535344"/>
      <w:r w:rsidRPr="00D51D3F">
        <w:rPr>
          <w:sz w:val="23"/>
          <w:szCs w:val="23"/>
        </w:rPr>
        <w:t>4. Карты границ населенных пунктов</w:t>
      </w:r>
      <w:bookmarkEnd w:id="0"/>
      <w:r w:rsidRPr="00D51D3F">
        <w:rPr>
          <w:sz w:val="23"/>
          <w:szCs w:val="23"/>
        </w:rPr>
        <w:t xml:space="preserve">, входящих в состав </w:t>
      </w:r>
      <w:r>
        <w:rPr>
          <w:sz w:val="23"/>
          <w:szCs w:val="23"/>
        </w:rPr>
        <w:t>Порецкого</w:t>
      </w:r>
      <w:r w:rsidRPr="00D51D3F">
        <w:rPr>
          <w:sz w:val="23"/>
          <w:szCs w:val="23"/>
        </w:rPr>
        <w:t xml:space="preserve"> муниципального округа Чувашской Республики (Приложение №4);</w:t>
      </w:r>
    </w:p>
    <w:p w:rsidR="000E105F" w:rsidRPr="00D51D3F" w:rsidRDefault="000E105F" w:rsidP="00453BDB">
      <w:pPr>
        <w:ind w:right="-1" w:firstLine="709"/>
        <w:jc w:val="both"/>
        <w:rPr>
          <w:sz w:val="23"/>
          <w:szCs w:val="23"/>
        </w:rPr>
      </w:pPr>
      <w:r w:rsidRPr="00D51D3F">
        <w:rPr>
          <w:sz w:val="23"/>
          <w:szCs w:val="23"/>
        </w:rPr>
        <w:t xml:space="preserve">1.5. </w:t>
      </w:r>
      <w:bookmarkStart w:id="1" w:name="_Hlk124535292"/>
      <w:r w:rsidRPr="00D51D3F">
        <w:rPr>
          <w:sz w:val="23"/>
          <w:szCs w:val="23"/>
        </w:rPr>
        <w:t xml:space="preserve">Карты планируемого размещения объектов на территории </w:t>
      </w:r>
      <w:bookmarkEnd w:id="1"/>
      <w:r>
        <w:rPr>
          <w:sz w:val="23"/>
          <w:szCs w:val="23"/>
        </w:rPr>
        <w:t>Порецкого</w:t>
      </w:r>
      <w:r w:rsidRPr="00D51D3F">
        <w:rPr>
          <w:sz w:val="23"/>
          <w:szCs w:val="23"/>
        </w:rPr>
        <w:t xml:space="preserve"> муниципального округа Чувашской Республики (Приложение №5);</w:t>
      </w:r>
    </w:p>
    <w:p w:rsidR="000E105F" w:rsidRPr="00D51D3F" w:rsidRDefault="000E105F" w:rsidP="00453BDB">
      <w:pPr>
        <w:ind w:right="-1" w:firstLine="709"/>
        <w:jc w:val="both"/>
        <w:rPr>
          <w:sz w:val="23"/>
          <w:szCs w:val="23"/>
        </w:rPr>
      </w:pPr>
      <w:r w:rsidRPr="00D51D3F">
        <w:rPr>
          <w:sz w:val="23"/>
          <w:szCs w:val="23"/>
        </w:rPr>
        <w:t xml:space="preserve">1.6. </w:t>
      </w:r>
      <w:bookmarkStart w:id="2" w:name="_Hlk124535255"/>
      <w:r w:rsidRPr="00D51D3F">
        <w:rPr>
          <w:sz w:val="23"/>
          <w:szCs w:val="23"/>
        </w:rPr>
        <w:t xml:space="preserve">Карты функциональных зон </w:t>
      </w:r>
      <w:r>
        <w:rPr>
          <w:sz w:val="23"/>
          <w:szCs w:val="23"/>
        </w:rPr>
        <w:t>Порецкого</w:t>
      </w:r>
      <w:r w:rsidRPr="00D51D3F">
        <w:rPr>
          <w:sz w:val="23"/>
          <w:szCs w:val="23"/>
        </w:rPr>
        <w:t xml:space="preserve"> муниципального округа Чувашской Республики </w:t>
      </w:r>
      <w:bookmarkEnd w:id="2"/>
      <w:r w:rsidRPr="00D51D3F">
        <w:rPr>
          <w:sz w:val="23"/>
          <w:szCs w:val="23"/>
        </w:rPr>
        <w:t>(Приложение №6);</w:t>
      </w:r>
    </w:p>
    <w:p w:rsidR="000E105F" w:rsidRDefault="000E105F" w:rsidP="00453BDB">
      <w:pPr>
        <w:ind w:right="320" w:firstLine="709"/>
        <w:jc w:val="both"/>
        <w:rPr>
          <w:sz w:val="23"/>
          <w:szCs w:val="23"/>
        </w:rPr>
      </w:pPr>
      <w:r w:rsidRPr="00D51D3F">
        <w:rPr>
          <w:sz w:val="23"/>
          <w:szCs w:val="23"/>
        </w:rPr>
        <w:t>1.7. Сведения, предусмотренные п.3.1 ст.19, п.5.1 ст.23 и п.6.1 ст.30 Градостроительного кодекса Российской Федерации (Приложение №7).</w:t>
      </w:r>
    </w:p>
    <w:p w:rsidR="00E97F17" w:rsidRPr="007A5B91" w:rsidRDefault="00E97F17" w:rsidP="00453BDB">
      <w:pPr>
        <w:ind w:firstLine="709"/>
        <w:jc w:val="both"/>
      </w:pPr>
      <w:r>
        <w:rPr>
          <w:sz w:val="23"/>
          <w:szCs w:val="23"/>
        </w:rPr>
        <w:t>2.</w:t>
      </w:r>
      <w:r w:rsidRPr="00E97F17">
        <w:t xml:space="preserve"> </w:t>
      </w:r>
      <w:r w:rsidRPr="007A5B91">
        <w:t>Признать утратившими силу:</w:t>
      </w:r>
    </w:p>
    <w:p w:rsidR="00E97F17" w:rsidRDefault="00E97F17" w:rsidP="00453BDB">
      <w:pPr>
        <w:ind w:firstLine="709"/>
        <w:jc w:val="both"/>
      </w:pPr>
      <w:r w:rsidRPr="007A5B91">
        <w:t xml:space="preserve">- </w:t>
      </w:r>
      <w:bookmarkStart w:id="3" w:name="_Hlk154739190"/>
      <w:r w:rsidRPr="00564BDE">
        <w:rPr>
          <w:bCs/>
        </w:rPr>
        <w:t xml:space="preserve">Решение Собрания депутатов Анастасовского сельского поселения </w:t>
      </w:r>
      <w:r w:rsidRPr="00564BDE">
        <w:t>«Об утверждении генерального плана Анастасовского сельского поселения и об установлении границ населенных пунктов, входящих в состав Анастасовского сельского поселения» от 14.11.2008 № С-25/4</w:t>
      </w:r>
      <w:bookmarkEnd w:id="3"/>
      <w:r>
        <w:t>;</w:t>
      </w:r>
    </w:p>
    <w:p w:rsidR="00E97F17" w:rsidRPr="007A5B91" w:rsidRDefault="00E97F17" w:rsidP="00453BDB">
      <w:pPr>
        <w:ind w:firstLine="709"/>
        <w:jc w:val="both"/>
      </w:pPr>
      <w:r>
        <w:t xml:space="preserve">- </w:t>
      </w:r>
      <w:r w:rsidRPr="00564BDE">
        <w:rPr>
          <w:bCs/>
        </w:rPr>
        <w:t xml:space="preserve">Решение Собрания депутатов </w:t>
      </w:r>
      <w:proofErr w:type="spellStart"/>
      <w:r>
        <w:rPr>
          <w:bCs/>
        </w:rPr>
        <w:t>Кудеихиского</w:t>
      </w:r>
      <w:proofErr w:type="spellEnd"/>
      <w:r w:rsidRPr="00564BDE">
        <w:rPr>
          <w:bCs/>
        </w:rPr>
        <w:t xml:space="preserve"> сельского поселения </w:t>
      </w:r>
      <w:r w:rsidRPr="00564BDE">
        <w:t xml:space="preserve">«Об утверждении генерального плана </w:t>
      </w:r>
      <w:r>
        <w:t>Кудеихинского</w:t>
      </w:r>
      <w:r w:rsidRPr="00564BDE">
        <w:t xml:space="preserve"> сельского поселения и об установлении границ населенных пунктов, входящих в состав </w:t>
      </w:r>
      <w:r>
        <w:t>Кудеихинского</w:t>
      </w:r>
      <w:r w:rsidRPr="00564BDE">
        <w:t xml:space="preserve"> сельского поселения» от </w:t>
      </w:r>
      <w:r w:rsidRPr="00E97F17">
        <w:t>14.11.2008 № С-25/4;</w:t>
      </w:r>
    </w:p>
    <w:p w:rsidR="00E97F17" w:rsidRPr="00A012BA" w:rsidRDefault="00E97F17" w:rsidP="00453BDB">
      <w:pPr>
        <w:ind w:firstLine="709"/>
        <w:jc w:val="both"/>
        <w:rPr>
          <w:kern w:val="1"/>
        </w:rPr>
      </w:pPr>
      <w:r w:rsidRPr="00A012BA">
        <w:rPr>
          <w:kern w:val="1"/>
        </w:rPr>
        <w:t xml:space="preserve">- </w:t>
      </w:r>
      <w:r w:rsidRPr="00A012BA">
        <w:rPr>
          <w:bCs/>
          <w:kern w:val="1"/>
        </w:rPr>
        <w:t xml:space="preserve">Решение Собрания депутатов </w:t>
      </w:r>
      <w:r>
        <w:rPr>
          <w:bCs/>
          <w:kern w:val="1"/>
        </w:rPr>
        <w:t>Козловского</w:t>
      </w:r>
      <w:r w:rsidRPr="00A012BA">
        <w:rPr>
          <w:bCs/>
          <w:kern w:val="1"/>
        </w:rPr>
        <w:t xml:space="preserve"> сельского поселения </w:t>
      </w:r>
      <w:r w:rsidRPr="00A012BA">
        <w:rPr>
          <w:kern w:val="1"/>
        </w:rPr>
        <w:t xml:space="preserve">«Об утверждении генерального плана </w:t>
      </w:r>
      <w:r>
        <w:rPr>
          <w:kern w:val="1"/>
        </w:rPr>
        <w:t>Козловского</w:t>
      </w:r>
      <w:r w:rsidRPr="00A012BA">
        <w:rPr>
          <w:kern w:val="1"/>
        </w:rPr>
        <w:t xml:space="preserve"> сельского поселения и об установлении границ населенных пунктов, входящих в состав </w:t>
      </w:r>
      <w:r>
        <w:rPr>
          <w:kern w:val="1"/>
        </w:rPr>
        <w:t>Козловского</w:t>
      </w:r>
      <w:r w:rsidRPr="00A012BA">
        <w:rPr>
          <w:kern w:val="1"/>
        </w:rPr>
        <w:t xml:space="preserve"> сельского поселения» от 14.11.2008 № С-25/</w:t>
      </w:r>
      <w:r>
        <w:rPr>
          <w:kern w:val="1"/>
        </w:rPr>
        <w:t>6</w:t>
      </w:r>
      <w:r w:rsidRPr="00A012BA">
        <w:rPr>
          <w:kern w:val="1"/>
        </w:rPr>
        <w:t>;</w:t>
      </w:r>
    </w:p>
    <w:p w:rsidR="00E97F17" w:rsidRDefault="00E97F17" w:rsidP="00453BDB">
      <w:pPr>
        <w:ind w:firstLine="709"/>
        <w:jc w:val="both"/>
        <w:rPr>
          <w:kern w:val="1"/>
        </w:rPr>
      </w:pPr>
      <w:r>
        <w:rPr>
          <w:kern w:val="1"/>
        </w:rPr>
        <w:lastRenderedPageBreak/>
        <w:t xml:space="preserve">- </w:t>
      </w:r>
      <w:r w:rsidRPr="00A012BA">
        <w:rPr>
          <w:bCs/>
          <w:kern w:val="1"/>
        </w:rPr>
        <w:t xml:space="preserve">Решение Собрания депутатов </w:t>
      </w:r>
      <w:r>
        <w:rPr>
          <w:bCs/>
          <w:kern w:val="1"/>
        </w:rPr>
        <w:t>Мишуковского</w:t>
      </w:r>
      <w:r w:rsidRPr="00A012BA">
        <w:rPr>
          <w:bCs/>
          <w:kern w:val="1"/>
        </w:rPr>
        <w:t xml:space="preserve"> сельского поселения </w:t>
      </w:r>
      <w:r w:rsidRPr="00A012BA">
        <w:rPr>
          <w:kern w:val="1"/>
        </w:rPr>
        <w:t xml:space="preserve">«Об утверждении генерального плана </w:t>
      </w:r>
      <w:r>
        <w:rPr>
          <w:kern w:val="1"/>
        </w:rPr>
        <w:t>Мишуковского</w:t>
      </w:r>
      <w:r w:rsidRPr="00A012BA">
        <w:rPr>
          <w:kern w:val="1"/>
        </w:rPr>
        <w:t xml:space="preserve"> сельского поселения и об установлении границ населенных пунктов, входящих в состав </w:t>
      </w:r>
      <w:r>
        <w:rPr>
          <w:kern w:val="1"/>
        </w:rPr>
        <w:t>Мишуковского</w:t>
      </w:r>
      <w:r w:rsidRPr="00A012BA">
        <w:rPr>
          <w:kern w:val="1"/>
        </w:rPr>
        <w:t xml:space="preserve"> сельского поселения»</w:t>
      </w:r>
      <w:r>
        <w:rPr>
          <w:kern w:val="1"/>
        </w:rPr>
        <w:t xml:space="preserve"> от</w:t>
      </w:r>
      <w:r w:rsidRPr="00695D70">
        <w:rPr>
          <w:kern w:val="1"/>
        </w:rPr>
        <w:t xml:space="preserve"> 14.11.2008г</w:t>
      </w:r>
      <w:r>
        <w:rPr>
          <w:kern w:val="1"/>
        </w:rPr>
        <w:t>.</w:t>
      </w:r>
      <w:r w:rsidRPr="00695D70">
        <w:rPr>
          <w:kern w:val="1"/>
        </w:rPr>
        <w:t>№С-25/4</w:t>
      </w:r>
      <w:r>
        <w:rPr>
          <w:kern w:val="1"/>
        </w:rPr>
        <w:t>;</w:t>
      </w:r>
    </w:p>
    <w:p w:rsidR="00E97F17" w:rsidRPr="005861C4" w:rsidRDefault="00E97F17" w:rsidP="00453BDB">
      <w:pPr>
        <w:ind w:firstLine="709"/>
        <w:jc w:val="both"/>
        <w:rPr>
          <w:kern w:val="1"/>
        </w:rPr>
      </w:pPr>
      <w:r w:rsidRPr="005861C4">
        <w:rPr>
          <w:kern w:val="1"/>
        </w:rPr>
        <w:t xml:space="preserve">- </w:t>
      </w:r>
      <w:r w:rsidRPr="005861C4">
        <w:rPr>
          <w:bCs/>
          <w:kern w:val="1"/>
        </w:rPr>
        <w:t xml:space="preserve">Решение Собрания депутатов </w:t>
      </w:r>
      <w:r>
        <w:rPr>
          <w:bCs/>
          <w:kern w:val="1"/>
        </w:rPr>
        <w:t>Напольновского</w:t>
      </w:r>
      <w:r w:rsidRPr="005861C4">
        <w:rPr>
          <w:bCs/>
          <w:kern w:val="1"/>
        </w:rPr>
        <w:t xml:space="preserve"> сельского поселения </w:t>
      </w:r>
      <w:r w:rsidRPr="005861C4">
        <w:rPr>
          <w:kern w:val="1"/>
        </w:rPr>
        <w:t xml:space="preserve">«Об утверждении генерального плана </w:t>
      </w:r>
      <w:r>
        <w:rPr>
          <w:kern w:val="1"/>
        </w:rPr>
        <w:t>Напольновского</w:t>
      </w:r>
      <w:r w:rsidRPr="005861C4">
        <w:rPr>
          <w:kern w:val="1"/>
        </w:rPr>
        <w:t xml:space="preserve"> сельского поселения и об установлении границ населенных пунктов, входящих в состав </w:t>
      </w:r>
      <w:r>
        <w:rPr>
          <w:kern w:val="1"/>
        </w:rPr>
        <w:t>Напольновского</w:t>
      </w:r>
      <w:r w:rsidRPr="005861C4">
        <w:rPr>
          <w:kern w:val="1"/>
        </w:rPr>
        <w:t xml:space="preserve"> сельского поселения» от 14.11.2008 № С-25/</w:t>
      </w:r>
      <w:r>
        <w:rPr>
          <w:kern w:val="1"/>
        </w:rPr>
        <w:t>5;</w:t>
      </w:r>
    </w:p>
    <w:p w:rsidR="00E97F17" w:rsidRDefault="00E97F17" w:rsidP="00453BDB">
      <w:pPr>
        <w:ind w:firstLine="709"/>
        <w:jc w:val="both"/>
        <w:rPr>
          <w:kern w:val="1"/>
        </w:rPr>
      </w:pPr>
      <w:r w:rsidRPr="005861C4">
        <w:rPr>
          <w:kern w:val="1"/>
        </w:rPr>
        <w:t xml:space="preserve">- </w:t>
      </w:r>
      <w:r w:rsidRPr="005861C4">
        <w:rPr>
          <w:bCs/>
          <w:kern w:val="1"/>
        </w:rPr>
        <w:t>Решение Собрания депутатов Н</w:t>
      </w:r>
      <w:r>
        <w:rPr>
          <w:bCs/>
          <w:kern w:val="1"/>
        </w:rPr>
        <w:t>икулинского</w:t>
      </w:r>
      <w:r w:rsidRPr="005861C4">
        <w:rPr>
          <w:bCs/>
          <w:kern w:val="1"/>
        </w:rPr>
        <w:t xml:space="preserve"> сельского поселения </w:t>
      </w:r>
      <w:r w:rsidRPr="005861C4">
        <w:rPr>
          <w:kern w:val="1"/>
        </w:rPr>
        <w:t>«Об утверждении генерального плана Н</w:t>
      </w:r>
      <w:r>
        <w:rPr>
          <w:kern w:val="1"/>
        </w:rPr>
        <w:t>икулинского</w:t>
      </w:r>
      <w:r w:rsidRPr="005861C4">
        <w:rPr>
          <w:kern w:val="1"/>
        </w:rPr>
        <w:t xml:space="preserve"> сельского поселения и об установлении границ населенных пунктов, входящих в состав Н</w:t>
      </w:r>
      <w:r>
        <w:rPr>
          <w:kern w:val="1"/>
        </w:rPr>
        <w:t>икулинского</w:t>
      </w:r>
      <w:r w:rsidRPr="005861C4">
        <w:rPr>
          <w:kern w:val="1"/>
        </w:rPr>
        <w:t xml:space="preserve"> сельского поселения» от 14.11.2008 № С-</w:t>
      </w:r>
      <w:r>
        <w:rPr>
          <w:kern w:val="1"/>
        </w:rPr>
        <w:t>24</w:t>
      </w:r>
      <w:r w:rsidRPr="005861C4">
        <w:rPr>
          <w:kern w:val="1"/>
        </w:rPr>
        <w:t>/</w:t>
      </w:r>
      <w:r>
        <w:rPr>
          <w:kern w:val="1"/>
        </w:rPr>
        <w:t>6;</w:t>
      </w:r>
    </w:p>
    <w:p w:rsidR="00E97F17" w:rsidRDefault="00E97F17" w:rsidP="00453BDB">
      <w:pPr>
        <w:ind w:firstLine="709"/>
        <w:jc w:val="both"/>
        <w:rPr>
          <w:kern w:val="1"/>
        </w:rPr>
      </w:pPr>
      <w:r w:rsidRPr="005861C4">
        <w:rPr>
          <w:kern w:val="1"/>
        </w:rPr>
        <w:t xml:space="preserve">- </w:t>
      </w:r>
      <w:r w:rsidRPr="005861C4">
        <w:rPr>
          <w:bCs/>
          <w:kern w:val="1"/>
        </w:rPr>
        <w:t xml:space="preserve">Решение Собрания депутатов </w:t>
      </w:r>
      <w:r>
        <w:rPr>
          <w:bCs/>
          <w:kern w:val="1"/>
        </w:rPr>
        <w:t>Октябрьского</w:t>
      </w:r>
      <w:r w:rsidRPr="005861C4">
        <w:rPr>
          <w:bCs/>
          <w:kern w:val="1"/>
        </w:rPr>
        <w:t xml:space="preserve"> сельского поселения </w:t>
      </w:r>
      <w:r w:rsidRPr="005861C4">
        <w:rPr>
          <w:kern w:val="1"/>
        </w:rPr>
        <w:t xml:space="preserve">«Об утверждении генерального плана </w:t>
      </w:r>
      <w:r>
        <w:rPr>
          <w:kern w:val="1"/>
        </w:rPr>
        <w:t>Октябрьского</w:t>
      </w:r>
      <w:r w:rsidRPr="005861C4">
        <w:rPr>
          <w:kern w:val="1"/>
        </w:rPr>
        <w:t xml:space="preserve"> сельского поселения и об установлении границ населенных пунктов, входящих в состав </w:t>
      </w:r>
      <w:r>
        <w:rPr>
          <w:kern w:val="1"/>
        </w:rPr>
        <w:t>Октябрьского</w:t>
      </w:r>
      <w:r w:rsidRPr="005861C4">
        <w:rPr>
          <w:kern w:val="1"/>
        </w:rPr>
        <w:t xml:space="preserve"> сельского поселения» от </w:t>
      </w:r>
      <w:r w:rsidRPr="00E97F17">
        <w:rPr>
          <w:kern w:val="1"/>
        </w:rPr>
        <w:t>14.11.2008 № С-25/5;</w:t>
      </w:r>
    </w:p>
    <w:p w:rsidR="00E97F17" w:rsidRDefault="00E97F17" w:rsidP="00453BDB">
      <w:pPr>
        <w:ind w:firstLine="709"/>
        <w:jc w:val="both"/>
        <w:rPr>
          <w:kern w:val="1"/>
        </w:rPr>
      </w:pPr>
      <w:r w:rsidRPr="00A57DC1">
        <w:rPr>
          <w:kern w:val="1"/>
        </w:rPr>
        <w:t xml:space="preserve">- </w:t>
      </w:r>
      <w:r w:rsidRPr="00A57DC1">
        <w:rPr>
          <w:bCs/>
          <w:kern w:val="1"/>
        </w:rPr>
        <w:t xml:space="preserve">Решение Собрания депутатов </w:t>
      </w:r>
      <w:r>
        <w:rPr>
          <w:bCs/>
          <w:kern w:val="1"/>
        </w:rPr>
        <w:t>Порецкого</w:t>
      </w:r>
      <w:r w:rsidRPr="00A57DC1">
        <w:rPr>
          <w:bCs/>
          <w:kern w:val="1"/>
        </w:rPr>
        <w:t xml:space="preserve"> сельского поселения </w:t>
      </w:r>
      <w:r w:rsidRPr="00A57DC1">
        <w:rPr>
          <w:kern w:val="1"/>
        </w:rPr>
        <w:t xml:space="preserve">«Об утверждении генерального плана </w:t>
      </w:r>
      <w:r>
        <w:rPr>
          <w:kern w:val="1"/>
        </w:rPr>
        <w:t>Порецкого</w:t>
      </w:r>
      <w:r w:rsidRPr="00A57DC1">
        <w:rPr>
          <w:kern w:val="1"/>
        </w:rPr>
        <w:t xml:space="preserve"> сельского поселения и об установлении границ населенных пунктов, входящих в состав </w:t>
      </w:r>
      <w:r>
        <w:rPr>
          <w:kern w:val="1"/>
        </w:rPr>
        <w:t>Порецкого</w:t>
      </w:r>
      <w:r w:rsidRPr="00A57DC1">
        <w:rPr>
          <w:kern w:val="1"/>
        </w:rPr>
        <w:t xml:space="preserve"> сельского поселения» от 14.11.2008 № С-25/5</w:t>
      </w:r>
      <w:r>
        <w:rPr>
          <w:kern w:val="1"/>
        </w:rPr>
        <w:t>;</w:t>
      </w:r>
    </w:p>
    <w:p w:rsidR="00E97F17" w:rsidRDefault="00E97F17" w:rsidP="00453BDB">
      <w:pPr>
        <w:ind w:firstLine="709"/>
        <w:jc w:val="both"/>
        <w:rPr>
          <w:kern w:val="1"/>
        </w:rPr>
      </w:pPr>
      <w:r w:rsidRPr="00A57DC1">
        <w:rPr>
          <w:kern w:val="1"/>
        </w:rPr>
        <w:t xml:space="preserve">- </w:t>
      </w:r>
      <w:r w:rsidRPr="00A57DC1">
        <w:rPr>
          <w:bCs/>
          <w:kern w:val="1"/>
        </w:rPr>
        <w:t xml:space="preserve">Решение Собрания депутатов </w:t>
      </w:r>
      <w:r>
        <w:rPr>
          <w:bCs/>
          <w:kern w:val="1"/>
        </w:rPr>
        <w:t>Рындинского</w:t>
      </w:r>
      <w:r w:rsidRPr="00A57DC1">
        <w:rPr>
          <w:bCs/>
          <w:kern w:val="1"/>
        </w:rPr>
        <w:t xml:space="preserve"> сельского поселения </w:t>
      </w:r>
      <w:r w:rsidRPr="00A57DC1">
        <w:rPr>
          <w:kern w:val="1"/>
        </w:rPr>
        <w:t xml:space="preserve">«Об утверждении генерального плана </w:t>
      </w:r>
      <w:r>
        <w:rPr>
          <w:kern w:val="1"/>
        </w:rPr>
        <w:t>Рындинского</w:t>
      </w:r>
      <w:r w:rsidRPr="00A57DC1">
        <w:rPr>
          <w:kern w:val="1"/>
        </w:rPr>
        <w:t xml:space="preserve"> сельского поселения и об установлении границ населенных пунктов, входящих в состав </w:t>
      </w:r>
      <w:r>
        <w:rPr>
          <w:kern w:val="1"/>
        </w:rPr>
        <w:t>Рындинского</w:t>
      </w:r>
      <w:r w:rsidRPr="00A57DC1">
        <w:rPr>
          <w:kern w:val="1"/>
        </w:rPr>
        <w:t xml:space="preserve"> сельского поселения» от 14.11.2008 № С-2</w:t>
      </w:r>
      <w:r>
        <w:rPr>
          <w:kern w:val="1"/>
        </w:rPr>
        <w:t>3</w:t>
      </w:r>
      <w:r w:rsidRPr="00A57DC1">
        <w:rPr>
          <w:kern w:val="1"/>
        </w:rPr>
        <w:t>/5</w:t>
      </w:r>
      <w:r>
        <w:rPr>
          <w:kern w:val="1"/>
        </w:rPr>
        <w:t>;</w:t>
      </w:r>
    </w:p>
    <w:p w:rsidR="00E97F17" w:rsidRDefault="00E97F17" w:rsidP="00453BDB">
      <w:pPr>
        <w:ind w:firstLine="709"/>
        <w:jc w:val="both"/>
        <w:rPr>
          <w:kern w:val="1"/>
        </w:rPr>
      </w:pPr>
      <w:r w:rsidRPr="00200CE2">
        <w:rPr>
          <w:kern w:val="1"/>
        </w:rPr>
        <w:t xml:space="preserve">- </w:t>
      </w:r>
      <w:r w:rsidRPr="00200CE2">
        <w:rPr>
          <w:bCs/>
          <w:kern w:val="1"/>
        </w:rPr>
        <w:t xml:space="preserve">Решение Собрания депутатов </w:t>
      </w:r>
      <w:r>
        <w:rPr>
          <w:bCs/>
          <w:kern w:val="1"/>
        </w:rPr>
        <w:t>Семеновского</w:t>
      </w:r>
      <w:r w:rsidRPr="00200CE2">
        <w:rPr>
          <w:bCs/>
          <w:kern w:val="1"/>
        </w:rPr>
        <w:t xml:space="preserve"> сельского поселения </w:t>
      </w:r>
      <w:r w:rsidRPr="00200CE2">
        <w:rPr>
          <w:kern w:val="1"/>
        </w:rPr>
        <w:t xml:space="preserve">«Об утверждении генерального плана </w:t>
      </w:r>
      <w:r>
        <w:rPr>
          <w:kern w:val="1"/>
        </w:rPr>
        <w:t>Семеновского</w:t>
      </w:r>
      <w:r w:rsidRPr="00200CE2">
        <w:rPr>
          <w:kern w:val="1"/>
        </w:rPr>
        <w:t xml:space="preserve"> сельского поселения и об установлении границ населенных пунктов, входящих в состав </w:t>
      </w:r>
      <w:r>
        <w:rPr>
          <w:kern w:val="1"/>
        </w:rPr>
        <w:t>Семеновского</w:t>
      </w:r>
      <w:r w:rsidRPr="00200CE2">
        <w:rPr>
          <w:kern w:val="1"/>
        </w:rPr>
        <w:t xml:space="preserve"> сельского поселения»</w:t>
      </w:r>
      <w:r w:rsidRPr="00F91E57">
        <w:rPr>
          <w:kern w:val="1"/>
        </w:rPr>
        <w:t>14</w:t>
      </w:r>
      <w:r>
        <w:rPr>
          <w:kern w:val="1"/>
        </w:rPr>
        <w:t>.11.</w:t>
      </w:r>
      <w:r w:rsidRPr="00F91E57">
        <w:rPr>
          <w:kern w:val="1"/>
        </w:rPr>
        <w:t>2008 года № С -25/6</w:t>
      </w:r>
      <w:r>
        <w:rPr>
          <w:kern w:val="1"/>
        </w:rPr>
        <w:t>;</w:t>
      </w:r>
    </w:p>
    <w:p w:rsidR="00E97F17" w:rsidRDefault="00E97F17" w:rsidP="00453BDB">
      <w:pPr>
        <w:ind w:firstLine="709"/>
        <w:jc w:val="both"/>
        <w:rPr>
          <w:kern w:val="1"/>
        </w:rPr>
      </w:pPr>
      <w:r w:rsidRPr="00200CE2">
        <w:rPr>
          <w:kern w:val="1"/>
        </w:rPr>
        <w:t xml:space="preserve">- </w:t>
      </w:r>
      <w:r w:rsidRPr="00200CE2">
        <w:rPr>
          <w:bCs/>
          <w:kern w:val="1"/>
        </w:rPr>
        <w:t xml:space="preserve">Решение Собрания депутатов </w:t>
      </w:r>
      <w:r>
        <w:rPr>
          <w:bCs/>
          <w:kern w:val="1"/>
        </w:rPr>
        <w:t>Сиявского</w:t>
      </w:r>
      <w:r w:rsidRPr="00200CE2">
        <w:rPr>
          <w:bCs/>
          <w:kern w:val="1"/>
        </w:rPr>
        <w:t xml:space="preserve"> сельского поселения </w:t>
      </w:r>
      <w:r w:rsidRPr="00200CE2">
        <w:rPr>
          <w:kern w:val="1"/>
        </w:rPr>
        <w:t xml:space="preserve">«Об утверждении генерального плана </w:t>
      </w:r>
      <w:r>
        <w:rPr>
          <w:kern w:val="1"/>
        </w:rPr>
        <w:t>Сиявского</w:t>
      </w:r>
      <w:r w:rsidRPr="00200CE2">
        <w:rPr>
          <w:kern w:val="1"/>
        </w:rPr>
        <w:t xml:space="preserve"> сельского поселения и об установлении границ населенных пунктов, входящих в состав </w:t>
      </w:r>
      <w:r>
        <w:rPr>
          <w:kern w:val="1"/>
        </w:rPr>
        <w:t>Сиявского</w:t>
      </w:r>
      <w:r w:rsidRPr="00200CE2">
        <w:rPr>
          <w:kern w:val="1"/>
        </w:rPr>
        <w:t xml:space="preserve"> сельского поселения» от </w:t>
      </w:r>
      <w:r>
        <w:rPr>
          <w:kern w:val="1"/>
        </w:rPr>
        <w:t>27.06</w:t>
      </w:r>
      <w:r w:rsidRPr="00200CE2">
        <w:rPr>
          <w:kern w:val="1"/>
        </w:rPr>
        <w:t>.2008 № С-</w:t>
      </w:r>
      <w:r>
        <w:rPr>
          <w:kern w:val="1"/>
        </w:rPr>
        <w:t>20</w:t>
      </w:r>
      <w:r w:rsidRPr="00200CE2">
        <w:rPr>
          <w:kern w:val="1"/>
        </w:rPr>
        <w:t>/5</w:t>
      </w:r>
      <w:r>
        <w:rPr>
          <w:kern w:val="1"/>
        </w:rPr>
        <w:t>, о внесении изменений от 14.04.2022 №С-15/01;</w:t>
      </w:r>
    </w:p>
    <w:p w:rsidR="00E97F17" w:rsidRPr="005861C4" w:rsidRDefault="00E97F17" w:rsidP="00453BDB">
      <w:pPr>
        <w:ind w:firstLine="709"/>
        <w:jc w:val="both"/>
        <w:rPr>
          <w:kern w:val="1"/>
        </w:rPr>
      </w:pPr>
      <w:r w:rsidRPr="00200CE2">
        <w:rPr>
          <w:kern w:val="1"/>
        </w:rPr>
        <w:t xml:space="preserve">- </w:t>
      </w:r>
      <w:r w:rsidRPr="00200CE2">
        <w:rPr>
          <w:bCs/>
          <w:kern w:val="1"/>
        </w:rPr>
        <w:t xml:space="preserve">Решение Собрания депутатов </w:t>
      </w:r>
      <w:r>
        <w:rPr>
          <w:bCs/>
          <w:kern w:val="1"/>
        </w:rPr>
        <w:t>Сыресинского</w:t>
      </w:r>
      <w:r w:rsidRPr="00200CE2">
        <w:rPr>
          <w:bCs/>
          <w:kern w:val="1"/>
        </w:rPr>
        <w:t xml:space="preserve"> сельского поселения </w:t>
      </w:r>
      <w:r w:rsidRPr="00200CE2">
        <w:rPr>
          <w:kern w:val="1"/>
        </w:rPr>
        <w:t xml:space="preserve">«Об утверждении генерального плана </w:t>
      </w:r>
      <w:r>
        <w:rPr>
          <w:kern w:val="1"/>
        </w:rPr>
        <w:t>Сыресинского</w:t>
      </w:r>
      <w:r w:rsidRPr="00200CE2">
        <w:rPr>
          <w:kern w:val="1"/>
        </w:rPr>
        <w:t xml:space="preserve"> сельского поселения и об установлении границ населенных пунктов, входящих в состав </w:t>
      </w:r>
      <w:r>
        <w:rPr>
          <w:kern w:val="1"/>
        </w:rPr>
        <w:t>Сыресинского</w:t>
      </w:r>
      <w:r w:rsidRPr="00200CE2">
        <w:rPr>
          <w:kern w:val="1"/>
        </w:rPr>
        <w:t xml:space="preserve"> сельского поселения» от 14.11.2008 № С-</w:t>
      </w:r>
      <w:r>
        <w:rPr>
          <w:kern w:val="1"/>
        </w:rPr>
        <w:t>21</w:t>
      </w:r>
      <w:r w:rsidRPr="00200CE2">
        <w:rPr>
          <w:kern w:val="1"/>
        </w:rPr>
        <w:t>/</w:t>
      </w:r>
      <w:r>
        <w:rPr>
          <w:kern w:val="1"/>
        </w:rPr>
        <w:t>4</w:t>
      </w:r>
    </w:p>
    <w:p w:rsidR="00E97F17" w:rsidRPr="00D51D3F" w:rsidRDefault="00E97F17" w:rsidP="00453BDB">
      <w:pPr>
        <w:ind w:right="320" w:firstLine="709"/>
        <w:jc w:val="both"/>
        <w:rPr>
          <w:sz w:val="23"/>
          <w:szCs w:val="23"/>
        </w:rPr>
      </w:pPr>
    </w:p>
    <w:p w:rsidR="00246993" w:rsidRPr="00246993" w:rsidRDefault="00E97F17" w:rsidP="00453BDB">
      <w:pPr>
        <w:ind w:firstLine="709"/>
        <w:jc w:val="both"/>
        <w:rPr>
          <w:color w:val="000000"/>
        </w:rPr>
      </w:pPr>
      <w:r>
        <w:rPr>
          <w:sz w:val="23"/>
          <w:szCs w:val="23"/>
        </w:rPr>
        <w:t>3</w:t>
      </w:r>
      <w:r w:rsidR="000E105F" w:rsidRPr="00D51D3F">
        <w:rPr>
          <w:sz w:val="23"/>
          <w:szCs w:val="23"/>
        </w:rPr>
        <w:t xml:space="preserve">. </w:t>
      </w:r>
      <w:r w:rsidR="00246993" w:rsidRPr="00246993">
        <w:rPr>
          <w:color w:val="000000"/>
        </w:rPr>
        <w:t xml:space="preserve">Настоящее решение вступает в силу со дня его официального опубликования в издании «Вестник Поречья» и подлежит размещению на официальном сайте Порецкого </w:t>
      </w:r>
      <w:r w:rsidR="0055261E">
        <w:rPr>
          <w:color w:val="000000"/>
        </w:rPr>
        <w:t xml:space="preserve">муниципального округа </w:t>
      </w:r>
      <w:r w:rsidR="00246993" w:rsidRPr="00246993">
        <w:rPr>
          <w:color w:val="000000"/>
        </w:rPr>
        <w:t>в сети «Интернет».</w:t>
      </w:r>
    </w:p>
    <w:p w:rsidR="003A7A58" w:rsidRDefault="003A7A58" w:rsidP="003A7A58"/>
    <w:p w:rsidR="00EB5DF5" w:rsidRDefault="00EB5DF5" w:rsidP="003A7A58"/>
    <w:p w:rsidR="00EB5DF5" w:rsidRDefault="00EB5DF5" w:rsidP="003A7A58"/>
    <w:p w:rsidR="007B1744" w:rsidRDefault="00750D2D" w:rsidP="003A7A58">
      <w:r>
        <w:t>Председатель Собрания депутатов</w:t>
      </w:r>
    </w:p>
    <w:p w:rsidR="00750D2D" w:rsidRDefault="00750D2D" w:rsidP="003A7A58">
      <w:r>
        <w:t>Порецкого муниципального округа                                                                      Л.Г. Васильев</w:t>
      </w:r>
    </w:p>
    <w:p w:rsidR="00097BF3" w:rsidRDefault="00097BF3" w:rsidP="003A7A58"/>
    <w:p w:rsidR="00750D2D" w:rsidRDefault="00362E5C" w:rsidP="003A7A58">
      <w:r>
        <w:t xml:space="preserve">Глава Порецкого муниципального округа                                                     </w:t>
      </w:r>
      <w:r w:rsidR="00097BF3">
        <w:t xml:space="preserve">      </w:t>
      </w:r>
      <w:r>
        <w:t xml:space="preserve">   </w:t>
      </w:r>
      <w:proofErr w:type="spellStart"/>
      <w:r>
        <w:t>Е.В.Лебедев</w:t>
      </w:r>
      <w:proofErr w:type="spellEnd"/>
    </w:p>
    <w:p w:rsidR="00E249A6" w:rsidRDefault="00E249A6" w:rsidP="003A7A58"/>
    <w:p w:rsidR="00E249A6" w:rsidRDefault="00E249A6" w:rsidP="003A7A58"/>
    <w:p w:rsidR="00E249A6" w:rsidRDefault="00E249A6" w:rsidP="003A7A58"/>
    <w:p w:rsidR="00E249A6" w:rsidRDefault="00E249A6" w:rsidP="003A7A58"/>
    <w:p w:rsidR="00E249A6" w:rsidRDefault="00E249A6" w:rsidP="003A7A58"/>
    <w:p w:rsidR="00E249A6" w:rsidRDefault="00E249A6" w:rsidP="003A7A58"/>
    <w:p w:rsidR="00E249A6" w:rsidRDefault="00E249A6" w:rsidP="003A7A58"/>
    <w:p w:rsidR="00E249A6" w:rsidRDefault="00E249A6" w:rsidP="003A7A58"/>
    <w:p w:rsidR="00E249A6" w:rsidRDefault="00E249A6" w:rsidP="003A7A58"/>
    <w:p w:rsidR="00E249A6" w:rsidRDefault="00E249A6" w:rsidP="003A7A58"/>
    <w:p w:rsidR="00E249A6" w:rsidRDefault="00E249A6" w:rsidP="003A7A58"/>
    <w:p w:rsidR="00E249A6" w:rsidRDefault="00E249A6" w:rsidP="003A7A58"/>
    <w:p w:rsidR="00E249A6" w:rsidRDefault="00E249A6" w:rsidP="003A7A58"/>
    <w:p w:rsidR="00E249A6" w:rsidRPr="004861AF" w:rsidRDefault="00E249A6" w:rsidP="00E249A6">
      <w:pPr>
        <w:tabs>
          <w:tab w:val="left" w:pos="8250"/>
        </w:tabs>
        <w:ind w:firstLine="709"/>
        <w:contextualSpacing/>
        <w:jc w:val="right"/>
        <w:rPr>
          <w:sz w:val="28"/>
          <w:szCs w:val="28"/>
        </w:rPr>
      </w:pPr>
      <w:r w:rsidRPr="004861AF">
        <w:rPr>
          <w:sz w:val="28"/>
          <w:szCs w:val="28"/>
        </w:rPr>
        <w:lastRenderedPageBreak/>
        <w:t xml:space="preserve">Утвержден Решением Собрания депутатов </w:t>
      </w:r>
    </w:p>
    <w:p w:rsidR="00E249A6" w:rsidRPr="004861AF" w:rsidRDefault="00E249A6" w:rsidP="00E249A6">
      <w:pPr>
        <w:tabs>
          <w:tab w:val="left" w:pos="8250"/>
        </w:tabs>
        <w:ind w:firstLine="709"/>
        <w:contextualSpacing/>
        <w:jc w:val="right"/>
        <w:rPr>
          <w:sz w:val="28"/>
          <w:szCs w:val="28"/>
        </w:rPr>
      </w:pPr>
      <w:r w:rsidRPr="004861AF">
        <w:rPr>
          <w:sz w:val="28"/>
          <w:szCs w:val="28"/>
        </w:rPr>
        <w:t>Порецкого муниципального округа</w:t>
      </w:r>
    </w:p>
    <w:p w:rsidR="00E249A6" w:rsidRPr="004861AF" w:rsidRDefault="00E249A6" w:rsidP="00E249A6">
      <w:pPr>
        <w:tabs>
          <w:tab w:val="left" w:pos="8250"/>
        </w:tabs>
        <w:ind w:firstLine="709"/>
        <w:contextualSpacing/>
        <w:jc w:val="right"/>
        <w:rPr>
          <w:sz w:val="28"/>
          <w:szCs w:val="28"/>
        </w:rPr>
      </w:pPr>
      <w:r w:rsidRPr="004861AF">
        <w:rPr>
          <w:sz w:val="28"/>
          <w:szCs w:val="28"/>
        </w:rPr>
        <w:t>Чувашской Республики</w:t>
      </w:r>
    </w:p>
    <w:p w:rsidR="00E249A6" w:rsidRPr="004861AF" w:rsidRDefault="00E249A6" w:rsidP="00E249A6">
      <w:pPr>
        <w:tabs>
          <w:tab w:val="left" w:pos="8250"/>
        </w:tabs>
        <w:ind w:firstLine="709"/>
        <w:contextualSpacing/>
        <w:jc w:val="right"/>
        <w:rPr>
          <w:sz w:val="28"/>
          <w:szCs w:val="28"/>
        </w:rPr>
      </w:pPr>
      <w:r w:rsidRPr="004861AF">
        <w:rPr>
          <w:sz w:val="28"/>
          <w:szCs w:val="28"/>
        </w:rPr>
        <w:t xml:space="preserve">от </w:t>
      </w:r>
      <w:r>
        <w:rPr>
          <w:sz w:val="28"/>
          <w:szCs w:val="28"/>
        </w:rPr>
        <w:t>29.12.</w:t>
      </w:r>
      <w:r w:rsidRPr="004861AF">
        <w:rPr>
          <w:sz w:val="28"/>
          <w:szCs w:val="28"/>
        </w:rPr>
        <w:t>2023 года №</w:t>
      </w:r>
      <w:r w:rsidRPr="00DE5214">
        <w:rPr>
          <w:sz w:val="26"/>
          <w:szCs w:val="26"/>
        </w:rPr>
        <w:t xml:space="preserve"> </w:t>
      </w:r>
      <w:r w:rsidRPr="00441265">
        <w:rPr>
          <w:sz w:val="26"/>
          <w:szCs w:val="26"/>
        </w:rPr>
        <w:t>С-</w:t>
      </w:r>
      <w:r>
        <w:rPr>
          <w:sz w:val="26"/>
          <w:szCs w:val="26"/>
        </w:rPr>
        <w:t>24/03</w:t>
      </w:r>
    </w:p>
    <w:p w:rsidR="00E249A6" w:rsidRPr="004861AF" w:rsidRDefault="00E249A6" w:rsidP="00E249A6">
      <w:pPr>
        <w:tabs>
          <w:tab w:val="left" w:pos="8250"/>
        </w:tabs>
        <w:ind w:firstLine="709"/>
        <w:contextualSpacing/>
        <w:jc w:val="right"/>
        <w:rPr>
          <w:sz w:val="28"/>
          <w:szCs w:val="28"/>
        </w:rPr>
      </w:pPr>
      <w:r w:rsidRPr="004861AF">
        <w:rPr>
          <w:sz w:val="28"/>
          <w:szCs w:val="28"/>
        </w:rPr>
        <w:t>(приложение</w:t>
      </w:r>
      <w:r>
        <w:rPr>
          <w:sz w:val="28"/>
          <w:szCs w:val="28"/>
        </w:rPr>
        <w:t xml:space="preserve"> №1</w:t>
      </w:r>
      <w:r w:rsidRPr="004861AF">
        <w:rPr>
          <w:sz w:val="28"/>
          <w:szCs w:val="28"/>
        </w:rPr>
        <w:t>)</w:t>
      </w:r>
    </w:p>
    <w:p w:rsidR="00E249A6" w:rsidRDefault="00E249A6" w:rsidP="00E249A6">
      <w:pPr>
        <w:suppressAutoHyphens w:val="0"/>
        <w:jc w:val="center"/>
        <w:rPr>
          <w:b/>
          <w:bCs/>
          <w:smallCaps/>
          <w:sz w:val="28"/>
          <w:szCs w:val="28"/>
        </w:rPr>
      </w:pPr>
    </w:p>
    <w:p w:rsidR="00E249A6" w:rsidRDefault="00E249A6" w:rsidP="00E249A6">
      <w:pPr>
        <w:suppressAutoHyphens w:val="0"/>
        <w:jc w:val="center"/>
        <w:rPr>
          <w:b/>
          <w:bCs/>
          <w:smallCaps/>
          <w:sz w:val="28"/>
          <w:szCs w:val="28"/>
        </w:rPr>
      </w:pPr>
    </w:p>
    <w:p w:rsidR="00E249A6" w:rsidRPr="00E249A6" w:rsidRDefault="00E249A6" w:rsidP="00E249A6">
      <w:pPr>
        <w:suppressAutoHyphens w:val="0"/>
        <w:jc w:val="center"/>
        <w:rPr>
          <w:b/>
          <w:bCs/>
          <w:smallCaps/>
          <w:sz w:val="28"/>
          <w:szCs w:val="28"/>
        </w:rPr>
      </w:pPr>
      <w:r w:rsidRPr="00E249A6">
        <w:rPr>
          <w:b/>
          <w:bCs/>
          <w:smallCaps/>
          <w:sz w:val="28"/>
          <w:szCs w:val="28"/>
        </w:rPr>
        <w:t>ГЕНЕРАЛЬНЫЙ ПЛАН</w:t>
      </w:r>
    </w:p>
    <w:p w:rsidR="00E249A6" w:rsidRPr="00E249A6" w:rsidRDefault="00E249A6" w:rsidP="00E249A6">
      <w:pPr>
        <w:suppressAutoHyphens w:val="0"/>
        <w:jc w:val="center"/>
        <w:rPr>
          <w:b/>
          <w:bCs/>
          <w:smallCaps/>
          <w:sz w:val="28"/>
          <w:szCs w:val="28"/>
        </w:rPr>
      </w:pPr>
      <w:r w:rsidRPr="00E249A6">
        <w:rPr>
          <w:b/>
          <w:bCs/>
          <w:smallCaps/>
          <w:sz w:val="28"/>
          <w:szCs w:val="28"/>
        </w:rPr>
        <w:t>ПОРЕЦКОГО МУНИЦИПАЛЬНОГО ОКРУГА</w:t>
      </w:r>
    </w:p>
    <w:p w:rsidR="00E249A6" w:rsidRPr="00E249A6" w:rsidRDefault="00E249A6" w:rsidP="00E249A6">
      <w:pPr>
        <w:suppressAutoHyphens w:val="0"/>
        <w:snapToGrid w:val="0"/>
        <w:jc w:val="center"/>
        <w:rPr>
          <w:smallCaps/>
          <w:sz w:val="28"/>
          <w:szCs w:val="28"/>
        </w:rPr>
      </w:pPr>
    </w:p>
    <w:p w:rsidR="00E249A6" w:rsidRPr="00E249A6" w:rsidRDefault="00E249A6" w:rsidP="00E249A6">
      <w:pPr>
        <w:suppressAutoHyphens w:val="0"/>
        <w:snapToGrid w:val="0"/>
        <w:jc w:val="center"/>
        <w:rPr>
          <w:smallCaps/>
          <w:sz w:val="28"/>
          <w:szCs w:val="28"/>
        </w:rPr>
      </w:pPr>
    </w:p>
    <w:p w:rsidR="00E249A6" w:rsidRPr="00E249A6" w:rsidRDefault="00E249A6" w:rsidP="00E249A6">
      <w:pPr>
        <w:suppressAutoHyphens w:val="0"/>
        <w:snapToGrid w:val="0"/>
        <w:spacing w:before="120" w:after="120"/>
        <w:jc w:val="center"/>
        <w:rPr>
          <w:b/>
          <w:bCs/>
          <w:smallCaps/>
          <w:sz w:val="28"/>
          <w:szCs w:val="28"/>
        </w:rPr>
      </w:pPr>
      <w:r w:rsidRPr="00E249A6">
        <w:rPr>
          <w:b/>
          <w:bCs/>
          <w:smallCaps/>
          <w:sz w:val="28"/>
          <w:szCs w:val="28"/>
        </w:rPr>
        <w:t>МАТЕРИАЛЫ ПО ОБОСНОВАНИЮ</w:t>
      </w:r>
    </w:p>
    <w:p w:rsidR="00E249A6" w:rsidRPr="00E249A6" w:rsidRDefault="00E249A6" w:rsidP="00E249A6">
      <w:pPr>
        <w:suppressAutoHyphens w:val="0"/>
        <w:snapToGrid w:val="0"/>
        <w:spacing w:before="120" w:after="120"/>
        <w:jc w:val="center"/>
        <w:rPr>
          <w:b/>
          <w:bCs/>
          <w:smallCaps/>
          <w:sz w:val="28"/>
          <w:szCs w:val="28"/>
        </w:rPr>
      </w:pPr>
      <w:r w:rsidRPr="00E249A6">
        <w:rPr>
          <w:b/>
          <w:bCs/>
          <w:smallCaps/>
          <w:sz w:val="28"/>
          <w:szCs w:val="28"/>
        </w:rPr>
        <w:t>том II</w:t>
      </w:r>
    </w:p>
    <w:p w:rsidR="00E249A6" w:rsidRPr="00E249A6" w:rsidRDefault="00E249A6" w:rsidP="00E249A6">
      <w:pPr>
        <w:suppressAutoHyphens w:val="0"/>
        <w:snapToGrid w:val="0"/>
        <w:jc w:val="center"/>
        <w:rPr>
          <w:b/>
          <w:bCs/>
          <w:caps/>
          <w:sz w:val="28"/>
          <w:szCs w:val="28"/>
        </w:rPr>
      </w:pPr>
    </w:p>
    <w:p w:rsidR="00E249A6" w:rsidRPr="00E249A6" w:rsidRDefault="00E249A6" w:rsidP="00E249A6">
      <w:pPr>
        <w:suppressAutoHyphens w:val="0"/>
        <w:snapToGrid w:val="0"/>
        <w:jc w:val="center"/>
        <w:rPr>
          <w:b/>
          <w:sz w:val="28"/>
          <w:szCs w:val="28"/>
        </w:rPr>
      </w:pPr>
      <w:r w:rsidRPr="00E249A6">
        <w:rPr>
          <w:b/>
          <w:caps/>
          <w:sz w:val="28"/>
          <w:szCs w:val="28"/>
        </w:rPr>
        <w:t>муниципальный контракт № б/н от 21.04.2023 ИКЗ№ИКЗ 23 3210000283021000100100100017111244</w:t>
      </w:r>
    </w:p>
    <w:p w:rsidR="00E249A6" w:rsidRPr="00E249A6" w:rsidRDefault="00E249A6" w:rsidP="00E249A6">
      <w:pPr>
        <w:suppressAutoHyphens w:val="0"/>
        <w:snapToGrid w:val="0"/>
        <w:jc w:val="center"/>
        <w:rPr>
          <w:smallCaps/>
          <w:sz w:val="28"/>
          <w:szCs w:val="28"/>
        </w:rPr>
      </w:pPr>
    </w:p>
    <w:p w:rsidR="00E249A6" w:rsidRPr="00E249A6" w:rsidRDefault="00E249A6" w:rsidP="00E249A6">
      <w:pPr>
        <w:suppressAutoHyphens w:val="0"/>
        <w:snapToGrid w:val="0"/>
        <w:rPr>
          <w:smallCaps/>
          <w:sz w:val="28"/>
          <w:szCs w:val="28"/>
        </w:rPr>
      </w:pPr>
    </w:p>
    <w:p w:rsidR="00E249A6" w:rsidRPr="00E249A6" w:rsidRDefault="00E249A6" w:rsidP="00E249A6">
      <w:pPr>
        <w:suppressAutoHyphens w:val="0"/>
        <w:snapToGrid w:val="0"/>
        <w:jc w:val="center"/>
        <w:rPr>
          <w:smallCaps/>
          <w:sz w:val="28"/>
          <w:szCs w:val="28"/>
        </w:rPr>
      </w:pPr>
    </w:p>
    <w:p w:rsidR="00E249A6" w:rsidRPr="00E249A6" w:rsidRDefault="00E249A6" w:rsidP="00E249A6">
      <w:pPr>
        <w:suppressAutoHyphens w:val="0"/>
        <w:snapToGrid w:val="0"/>
        <w:jc w:val="center"/>
        <w:rPr>
          <w:b/>
          <w:sz w:val="28"/>
          <w:szCs w:val="28"/>
        </w:rPr>
      </w:pPr>
    </w:p>
    <w:p w:rsidR="00E249A6" w:rsidRPr="00E249A6" w:rsidRDefault="00E249A6" w:rsidP="00E249A6">
      <w:pPr>
        <w:suppressAutoHyphens w:val="0"/>
        <w:snapToGrid w:val="0"/>
        <w:jc w:val="center"/>
        <w:rPr>
          <w:b/>
          <w:sz w:val="28"/>
          <w:szCs w:val="28"/>
        </w:rPr>
      </w:pPr>
    </w:p>
    <w:p w:rsidR="00E249A6" w:rsidRPr="00E249A6" w:rsidRDefault="00E249A6" w:rsidP="00E249A6">
      <w:pPr>
        <w:suppressAutoHyphens w:val="0"/>
        <w:snapToGrid w:val="0"/>
        <w:jc w:val="center"/>
        <w:rPr>
          <w:b/>
          <w:sz w:val="28"/>
          <w:szCs w:val="28"/>
        </w:rPr>
      </w:pPr>
    </w:p>
    <w:p w:rsidR="00E249A6" w:rsidRPr="00E249A6" w:rsidRDefault="00E249A6" w:rsidP="00E249A6">
      <w:pPr>
        <w:suppressAutoHyphens w:val="0"/>
        <w:snapToGrid w:val="0"/>
        <w:jc w:val="center"/>
        <w:rPr>
          <w:b/>
          <w:sz w:val="28"/>
          <w:szCs w:val="28"/>
        </w:rPr>
      </w:pPr>
    </w:p>
    <w:p w:rsidR="00E249A6" w:rsidRPr="00E249A6" w:rsidRDefault="00E249A6" w:rsidP="00E249A6">
      <w:pPr>
        <w:suppressAutoHyphens w:val="0"/>
        <w:snapToGrid w:val="0"/>
        <w:jc w:val="center"/>
        <w:rPr>
          <w:b/>
          <w:sz w:val="28"/>
          <w:szCs w:val="28"/>
        </w:rPr>
      </w:pPr>
    </w:p>
    <w:p w:rsidR="00E249A6" w:rsidRPr="00E249A6" w:rsidRDefault="00E249A6" w:rsidP="00E249A6">
      <w:pPr>
        <w:suppressAutoHyphens w:val="0"/>
        <w:snapToGrid w:val="0"/>
        <w:jc w:val="center"/>
        <w:rPr>
          <w:b/>
          <w:sz w:val="28"/>
          <w:szCs w:val="28"/>
        </w:rPr>
      </w:pPr>
    </w:p>
    <w:p w:rsidR="00E249A6" w:rsidRPr="00E249A6" w:rsidRDefault="00E249A6" w:rsidP="00E249A6">
      <w:pPr>
        <w:suppressAutoHyphens w:val="0"/>
        <w:snapToGrid w:val="0"/>
        <w:jc w:val="center"/>
        <w:rPr>
          <w:b/>
          <w:sz w:val="28"/>
          <w:szCs w:val="28"/>
        </w:rPr>
      </w:pPr>
    </w:p>
    <w:tbl>
      <w:tblPr>
        <w:tblW w:w="5445" w:type="pct"/>
        <w:jc w:val="center"/>
        <w:tblLook w:val="04A0" w:firstRow="1" w:lastRow="0" w:firstColumn="1" w:lastColumn="0" w:noHBand="0" w:noVBand="1"/>
      </w:tblPr>
      <w:tblGrid>
        <w:gridCol w:w="6054"/>
        <w:gridCol w:w="5140"/>
      </w:tblGrid>
      <w:tr w:rsidR="00E249A6" w:rsidRPr="00E249A6" w:rsidTr="007C4A08">
        <w:trPr>
          <w:trHeight w:val="588"/>
          <w:jc w:val="center"/>
        </w:trPr>
        <w:tc>
          <w:tcPr>
            <w:tcW w:w="2704" w:type="pct"/>
            <w:shd w:val="clear" w:color="auto" w:fill="auto"/>
          </w:tcPr>
          <w:p w:rsidR="00E249A6" w:rsidRPr="00E249A6" w:rsidRDefault="00E249A6" w:rsidP="00E249A6">
            <w:pPr>
              <w:suppressAutoHyphens w:val="0"/>
              <w:snapToGrid w:val="0"/>
              <w:spacing w:line="360" w:lineRule="auto"/>
              <w:rPr>
                <w:sz w:val="28"/>
                <w:szCs w:val="28"/>
              </w:rPr>
            </w:pPr>
            <w:r w:rsidRPr="00E249A6">
              <w:rPr>
                <w:sz w:val="28"/>
                <w:szCs w:val="28"/>
              </w:rPr>
              <w:t>Генеральный директор</w:t>
            </w:r>
          </w:p>
        </w:tc>
        <w:tc>
          <w:tcPr>
            <w:tcW w:w="2296" w:type="pct"/>
            <w:shd w:val="clear" w:color="auto" w:fill="auto"/>
          </w:tcPr>
          <w:p w:rsidR="00E249A6" w:rsidRPr="00E249A6" w:rsidRDefault="00E249A6" w:rsidP="00E249A6">
            <w:pPr>
              <w:suppressAutoHyphens w:val="0"/>
              <w:snapToGrid w:val="0"/>
              <w:spacing w:line="360" w:lineRule="auto"/>
              <w:ind w:left="2869"/>
              <w:jc w:val="right"/>
              <w:rPr>
                <w:sz w:val="28"/>
                <w:szCs w:val="28"/>
              </w:rPr>
            </w:pPr>
            <w:r w:rsidRPr="00E249A6">
              <w:rPr>
                <w:noProof/>
                <w:sz w:val="28"/>
                <w:szCs w:val="28"/>
              </w:rPr>
              <w:t>Ложкин А.С.</w:t>
            </w:r>
          </w:p>
        </w:tc>
      </w:tr>
      <w:tr w:rsidR="00E249A6" w:rsidRPr="00E249A6" w:rsidTr="007C4A08">
        <w:trPr>
          <w:trHeight w:val="554"/>
          <w:jc w:val="center"/>
        </w:trPr>
        <w:tc>
          <w:tcPr>
            <w:tcW w:w="2704" w:type="pct"/>
            <w:shd w:val="clear" w:color="auto" w:fill="auto"/>
          </w:tcPr>
          <w:p w:rsidR="00E249A6" w:rsidRPr="00E249A6" w:rsidRDefault="00E249A6" w:rsidP="00E249A6">
            <w:pPr>
              <w:suppressAutoHyphens w:val="0"/>
              <w:snapToGrid w:val="0"/>
              <w:spacing w:line="360" w:lineRule="auto"/>
              <w:ind w:right="-1242"/>
              <w:rPr>
                <w:sz w:val="28"/>
                <w:szCs w:val="28"/>
              </w:rPr>
            </w:pPr>
            <w:r w:rsidRPr="00E249A6">
              <w:rPr>
                <w:sz w:val="28"/>
                <w:szCs w:val="28"/>
              </w:rPr>
              <w:t>Начальник отдела территориального планирования</w:t>
            </w:r>
          </w:p>
        </w:tc>
        <w:tc>
          <w:tcPr>
            <w:tcW w:w="2296" w:type="pct"/>
            <w:shd w:val="clear" w:color="auto" w:fill="auto"/>
          </w:tcPr>
          <w:p w:rsidR="00E249A6" w:rsidRPr="00E249A6" w:rsidRDefault="00E249A6" w:rsidP="00E249A6">
            <w:pPr>
              <w:suppressAutoHyphens w:val="0"/>
              <w:snapToGrid w:val="0"/>
              <w:spacing w:line="360" w:lineRule="auto"/>
              <w:ind w:left="2869"/>
              <w:jc w:val="right"/>
              <w:rPr>
                <w:noProof/>
                <w:sz w:val="28"/>
                <w:szCs w:val="28"/>
              </w:rPr>
            </w:pPr>
            <w:proofErr w:type="spellStart"/>
            <w:r w:rsidRPr="00E249A6">
              <w:rPr>
                <w:sz w:val="28"/>
                <w:szCs w:val="28"/>
              </w:rPr>
              <w:t>Терлеева</w:t>
            </w:r>
            <w:proofErr w:type="spellEnd"/>
            <w:r w:rsidRPr="00E249A6">
              <w:rPr>
                <w:sz w:val="28"/>
                <w:szCs w:val="28"/>
              </w:rPr>
              <w:t xml:space="preserve"> М.П.</w:t>
            </w:r>
          </w:p>
        </w:tc>
      </w:tr>
      <w:tr w:rsidR="00E249A6" w:rsidRPr="00E249A6" w:rsidTr="007C4A08">
        <w:trPr>
          <w:trHeight w:val="562"/>
          <w:jc w:val="center"/>
        </w:trPr>
        <w:tc>
          <w:tcPr>
            <w:tcW w:w="2704" w:type="pct"/>
            <w:shd w:val="clear" w:color="auto" w:fill="auto"/>
          </w:tcPr>
          <w:p w:rsidR="00E249A6" w:rsidRPr="00E249A6" w:rsidRDefault="00E249A6" w:rsidP="00E249A6">
            <w:pPr>
              <w:suppressAutoHyphens w:val="0"/>
              <w:snapToGrid w:val="0"/>
              <w:spacing w:line="360" w:lineRule="auto"/>
              <w:rPr>
                <w:sz w:val="28"/>
                <w:szCs w:val="28"/>
              </w:rPr>
            </w:pPr>
            <w:r w:rsidRPr="00E249A6">
              <w:rPr>
                <w:sz w:val="28"/>
                <w:szCs w:val="28"/>
              </w:rPr>
              <w:t>Главный архитектор</w:t>
            </w:r>
          </w:p>
        </w:tc>
        <w:tc>
          <w:tcPr>
            <w:tcW w:w="2296" w:type="pct"/>
            <w:shd w:val="clear" w:color="auto" w:fill="auto"/>
          </w:tcPr>
          <w:p w:rsidR="00E249A6" w:rsidRPr="00E249A6" w:rsidRDefault="00E249A6" w:rsidP="00E249A6">
            <w:pPr>
              <w:suppressAutoHyphens w:val="0"/>
              <w:snapToGrid w:val="0"/>
              <w:spacing w:line="360" w:lineRule="auto"/>
              <w:ind w:left="2869"/>
              <w:jc w:val="right"/>
              <w:rPr>
                <w:noProof/>
                <w:sz w:val="28"/>
                <w:szCs w:val="28"/>
              </w:rPr>
            </w:pPr>
            <w:r w:rsidRPr="00E249A6">
              <w:rPr>
                <w:noProof/>
                <w:sz w:val="28"/>
                <w:szCs w:val="28"/>
              </w:rPr>
              <w:t>Алексеев К.А.</w:t>
            </w:r>
          </w:p>
        </w:tc>
      </w:tr>
      <w:tr w:rsidR="00E249A6" w:rsidRPr="00E249A6" w:rsidTr="007C4A08">
        <w:trPr>
          <w:jc w:val="center"/>
        </w:trPr>
        <w:tc>
          <w:tcPr>
            <w:tcW w:w="2704" w:type="pct"/>
            <w:shd w:val="clear" w:color="auto" w:fill="auto"/>
          </w:tcPr>
          <w:p w:rsidR="00E249A6" w:rsidRPr="00E249A6" w:rsidRDefault="00E249A6" w:rsidP="00E249A6">
            <w:pPr>
              <w:suppressAutoHyphens w:val="0"/>
              <w:snapToGrid w:val="0"/>
              <w:spacing w:line="360" w:lineRule="auto"/>
              <w:rPr>
                <w:sz w:val="28"/>
                <w:szCs w:val="28"/>
              </w:rPr>
            </w:pPr>
            <w:r w:rsidRPr="00E249A6">
              <w:rPr>
                <w:sz w:val="28"/>
                <w:szCs w:val="28"/>
              </w:rPr>
              <w:t>Руководитель проекта</w:t>
            </w:r>
          </w:p>
        </w:tc>
        <w:tc>
          <w:tcPr>
            <w:tcW w:w="2296" w:type="pct"/>
            <w:shd w:val="clear" w:color="auto" w:fill="auto"/>
          </w:tcPr>
          <w:p w:rsidR="00E249A6" w:rsidRPr="00E249A6" w:rsidRDefault="00E249A6" w:rsidP="00E249A6">
            <w:pPr>
              <w:suppressAutoHyphens w:val="0"/>
              <w:snapToGrid w:val="0"/>
              <w:spacing w:line="360" w:lineRule="auto"/>
              <w:ind w:left="2586"/>
              <w:jc w:val="right"/>
              <w:rPr>
                <w:sz w:val="28"/>
                <w:szCs w:val="28"/>
              </w:rPr>
            </w:pPr>
            <w:r w:rsidRPr="00E249A6">
              <w:rPr>
                <w:sz w:val="28"/>
                <w:szCs w:val="28"/>
              </w:rPr>
              <w:t>Гавриков Д.П.</w:t>
            </w:r>
          </w:p>
        </w:tc>
      </w:tr>
    </w:tbl>
    <w:p w:rsidR="00E249A6" w:rsidRPr="00E249A6" w:rsidRDefault="00E249A6" w:rsidP="00E249A6">
      <w:pPr>
        <w:suppressAutoHyphens w:val="0"/>
        <w:snapToGrid w:val="0"/>
        <w:spacing w:after="160" w:line="259" w:lineRule="auto"/>
        <w:rPr>
          <w:rFonts w:eastAsia="Calibri"/>
          <w:sz w:val="28"/>
          <w:szCs w:val="28"/>
        </w:rPr>
      </w:pPr>
    </w:p>
    <w:p w:rsidR="00E249A6" w:rsidRPr="00E249A6" w:rsidRDefault="00E249A6" w:rsidP="00E249A6">
      <w:pPr>
        <w:suppressAutoHyphens w:val="0"/>
        <w:snapToGrid w:val="0"/>
        <w:jc w:val="center"/>
        <w:rPr>
          <w:sz w:val="28"/>
          <w:szCs w:val="28"/>
        </w:rPr>
      </w:pPr>
      <w:r w:rsidRPr="00E249A6">
        <w:rPr>
          <w:sz w:val="28"/>
          <w:szCs w:val="28"/>
        </w:rPr>
        <w:t>2023</w:t>
      </w:r>
    </w:p>
    <w:p w:rsidR="00E249A6" w:rsidRPr="00E249A6" w:rsidRDefault="00E249A6" w:rsidP="00E249A6">
      <w:pPr>
        <w:ind w:right="-2"/>
        <w:jc w:val="center"/>
        <w:rPr>
          <w:rFonts w:eastAsia="Calibri"/>
          <w:b/>
          <w:sz w:val="28"/>
          <w:szCs w:val="28"/>
          <w:lang w:eastAsia="ar-SA"/>
        </w:rPr>
        <w:sectPr w:rsidR="00E249A6" w:rsidRPr="00E249A6" w:rsidSect="00E249A6">
          <w:pgSz w:w="11906" w:h="16838"/>
          <w:pgMar w:top="1134" w:right="709" w:bottom="1134" w:left="1134" w:header="720" w:footer="720" w:gutter="0"/>
          <w:pgNumType w:start="0" w:chapStyle="1"/>
          <w:cols w:space="720"/>
          <w:titlePg/>
          <w:docGrid w:linePitch="326"/>
        </w:sectPr>
      </w:pPr>
    </w:p>
    <w:p w:rsidR="00E249A6" w:rsidRPr="00E249A6" w:rsidRDefault="00E249A6" w:rsidP="00E249A6">
      <w:pPr>
        <w:suppressAutoHyphens w:val="0"/>
        <w:snapToGrid w:val="0"/>
        <w:ind w:firstLine="709"/>
        <w:rPr>
          <w:b/>
          <w:sz w:val="28"/>
          <w:szCs w:val="28"/>
        </w:rPr>
      </w:pPr>
      <w:bookmarkStart w:id="4" w:name="_Hlk122700509"/>
      <w:r w:rsidRPr="00E249A6">
        <w:rPr>
          <w:b/>
          <w:sz w:val="28"/>
          <w:szCs w:val="28"/>
        </w:rPr>
        <w:lastRenderedPageBreak/>
        <w:t>ПЕРЕЧЕНЬ МАТЕРИАЛОВ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3"/>
        <w:gridCol w:w="7847"/>
        <w:gridCol w:w="1429"/>
      </w:tblGrid>
      <w:tr w:rsidR="00E249A6" w:rsidRPr="00E249A6" w:rsidTr="007C4A08">
        <w:trPr>
          <w:cantSplit/>
          <w:trHeight w:val="239"/>
        </w:trPr>
        <w:tc>
          <w:tcPr>
            <w:tcW w:w="488" w:type="pct"/>
            <w:vAlign w:val="center"/>
          </w:tcPr>
          <w:p w:rsidR="00E249A6" w:rsidRPr="00E249A6" w:rsidRDefault="00E249A6" w:rsidP="00E249A6">
            <w:pPr>
              <w:suppressAutoHyphens w:val="0"/>
              <w:spacing w:before="120" w:line="276" w:lineRule="auto"/>
              <w:jc w:val="center"/>
              <w:rPr>
                <w:b/>
                <w:sz w:val="28"/>
                <w:szCs w:val="28"/>
              </w:rPr>
            </w:pPr>
            <w:r w:rsidRPr="00E249A6">
              <w:rPr>
                <w:b/>
                <w:sz w:val="28"/>
                <w:szCs w:val="28"/>
              </w:rPr>
              <w:t>№ п/п</w:t>
            </w:r>
          </w:p>
        </w:tc>
        <w:tc>
          <w:tcPr>
            <w:tcW w:w="3817" w:type="pct"/>
            <w:vAlign w:val="center"/>
          </w:tcPr>
          <w:p w:rsidR="00E249A6" w:rsidRPr="00E249A6" w:rsidRDefault="00E249A6" w:rsidP="00E249A6">
            <w:pPr>
              <w:suppressAutoHyphens w:val="0"/>
              <w:jc w:val="center"/>
              <w:outlineLvl w:val="4"/>
              <w:rPr>
                <w:b/>
                <w:bCs/>
                <w:iCs/>
                <w:sz w:val="28"/>
                <w:szCs w:val="28"/>
              </w:rPr>
            </w:pPr>
            <w:r w:rsidRPr="00E249A6">
              <w:rPr>
                <w:b/>
                <w:bCs/>
                <w:iCs/>
                <w:sz w:val="28"/>
                <w:szCs w:val="28"/>
              </w:rPr>
              <w:t>Наименование материалов</w:t>
            </w:r>
          </w:p>
        </w:tc>
        <w:tc>
          <w:tcPr>
            <w:tcW w:w="695" w:type="pct"/>
            <w:vAlign w:val="center"/>
          </w:tcPr>
          <w:p w:rsidR="00E249A6" w:rsidRPr="00E249A6" w:rsidRDefault="00E249A6" w:rsidP="00E249A6">
            <w:pPr>
              <w:keepNext/>
              <w:suppressAutoHyphens w:val="0"/>
              <w:jc w:val="center"/>
              <w:outlineLvl w:val="3"/>
              <w:rPr>
                <w:b/>
                <w:bCs/>
                <w:sz w:val="28"/>
                <w:szCs w:val="28"/>
              </w:rPr>
            </w:pPr>
            <w:r w:rsidRPr="00E249A6">
              <w:rPr>
                <w:b/>
                <w:bCs/>
                <w:sz w:val="28"/>
                <w:szCs w:val="28"/>
              </w:rPr>
              <w:t>Масштаб</w:t>
            </w:r>
          </w:p>
        </w:tc>
      </w:tr>
      <w:tr w:rsidR="00E249A6" w:rsidRPr="00E249A6" w:rsidTr="007C4A08">
        <w:trPr>
          <w:cantSplit/>
          <w:trHeight w:val="240"/>
        </w:trPr>
        <w:tc>
          <w:tcPr>
            <w:tcW w:w="488" w:type="pct"/>
          </w:tcPr>
          <w:p w:rsidR="00E249A6" w:rsidRPr="00E249A6" w:rsidRDefault="00E249A6" w:rsidP="00E249A6">
            <w:pPr>
              <w:suppressAutoHyphens w:val="0"/>
              <w:rPr>
                <w:b/>
                <w:sz w:val="28"/>
                <w:szCs w:val="28"/>
              </w:rPr>
            </w:pPr>
            <w:r w:rsidRPr="00E249A6">
              <w:rPr>
                <w:b/>
                <w:sz w:val="28"/>
                <w:szCs w:val="28"/>
                <w:lang w:val="en-US"/>
              </w:rPr>
              <w:t>I</w:t>
            </w:r>
          </w:p>
        </w:tc>
        <w:tc>
          <w:tcPr>
            <w:tcW w:w="3817" w:type="pct"/>
          </w:tcPr>
          <w:p w:rsidR="00E249A6" w:rsidRPr="00E249A6" w:rsidRDefault="00E249A6" w:rsidP="00E249A6">
            <w:pPr>
              <w:suppressAutoHyphens w:val="0"/>
              <w:outlineLvl w:val="4"/>
              <w:rPr>
                <w:b/>
                <w:bCs/>
                <w:iCs/>
                <w:sz w:val="28"/>
                <w:szCs w:val="28"/>
              </w:rPr>
            </w:pPr>
            <w:r w:rsidRPr="00E249A6">
              <w:rPr>
                <w:b/>
                <w:bCs/>
                <w:iCs/>
                <w:sz w:val="28"/>
                <w:szCs w:val="28"/>
              </w:rPr>
              <w:t>ГЕНЕРАЛЬНЫЙ ПЛАН</w:t>
            </w:r>
          </w:p>
        </w:tc>
        <w:tc>
          <w:tcPr>
            <w:tcW w:w="695" w:type="pct"/>
          </w:tcPr>
          <w:p w:rsidR="00E249A6" w:rsidRPr="00E249A6" w:rsidRDefault="00E249A6" w:rsidP="00E249A6">
            <w:pPr>
              <w:keepNext/>
              <w:suppressAutoHyphens w:val="0"/>
              <w:outlineLvl w:val="3"/>
              <w:rPr>
                <w:bCs/>
                <w:sz w:val="28"/>
                <w:szCs w:val="28"/>
              </w:rPr>
            </w:pPr>
          </w:p>
        </w:tc>
      </w:tr>
      <w:tr w:rsidR="00E249A6" w:rsidRPr="00E249A6" w:rsidTr="007C4A08">
        <w:trPr>
          <w:cantSplit/>
          <w:trHeight w:val="240"/>
        </w:trPr>
        <w:tc>
          <w:tcPr>
            <w:tcW w:w="488" w:type="pct"/>
          </w:tcPr>
          <w:p w:rsidR="00E249A6" w:rsidRPr="00E249A6" w:rsidRDefault="00E249A6" w:rsidP="00E249A6">
            <w:pPr>
              <w:suppressAutoHyphens w:val="0"/>
              <w:rPr>
                <w:b/>
                <w:sz w:val="28"/>
                <w:szCs w:val="28"/>
              </w:rPr>
            </w:pPr>
            <w:r w:rsidRPr="00E249A6">
              <w:rPr>
                <w:b/>
                <w:sz w:val="28"/>
                <w:szCs w:val="28"/>
              </w:rPr>
              <w:t>1</w:t>
            </w:r>
          </w:p>
        </w:tc>
        <w:tc>
          <w:tcPr>
            <w:tcW w:w="3817" w:type="pct"/>
          </w:tcPr>
          <w:p w:rsidR="00E249A6" w:rsidRPr="00E249A6" w:rsidRDefault="00E249A6" w:rsidP="00E249A6">
            <w:pPr>
              <w:suppressAutoHyphens w:val="0"/>
              <w:outlineLvl w:val="4"/>
              <w:rPr>
                <w:b/>
                <w:bCs/>
                <w:iCs/>
                <w:sz w:val="28"/>
                <w:szCs w:val="28"/>
              </w:rPr>
            </w:pPr>
            <w:r w:rsidRPr="00E249A6">
              <w:rPr>
                <w:b/>
                <w:bCs/>
                <w:iCs/>
                <w:sz w:val="28"/>
                <w:szCs w:val="28"/>
              </w:rPr>
              <w:t>Положение о территориальном планировании</w:t>
            </w:r>
          </w:p>
        </w:tc>
        <w:tc>
          <w:tcPr>
            <w:tcW w:w="695" w:type="pct"/>
          </w:tcPr>
          <w:p w:rsidR="00E249A6" w:rsidRPr="00E249A6" w:rsidRDefault="00E249A6" w:rsidP="00E249A6">
            <w:pPr>
              <w:keepNext/>
              <w:suppressAutoHyphens w:val="0"/>
              <w:outlineLvl w:val="3"/>
              <w:rPr>
                <w:bCs/>
                <w:sz w:val="28"/>
                <w:szCs w:val="28"/>
              </w:rPr>
            </w:pPr>
          </w:p>
        </w:tc>
      </w:tr>
      <w:tr w:rsidR="00E249A6" w:rsidRPr="00E249A6" w:rsidTr="007C4A08">
        <w:trPr>
          <w:cantSplit/>
          <w:trHeight w:val="240"/>
        </w:trPr>
        <w:tc>
          <w:tcPr>
            <w:tcW w:w="488" w:type="pct"/>
          </w:tcPr>
          <w:p w:rsidR="00E249A6" w:rsidRPr="00E249A6" w:rsidRDefault="00E249A6" w:rsidP="00E249A6">
            <w:pPr>
              <w:suppressAutoHyphens w:val="0"/>
              <w:rPr>
                <w:i/>
                <w:sz w:val="28"/>
                <w:szCs w:val="28"/>
              </w:rPr>
            </w:pPr>
            <w:r w:rsidRPr="00E249A6">
              <w:rPr>
                <w:i/>
                <w:sz w:val="28"/>
                <w:szCs w:val="28"/>
              </w:rPr>
              <w:t>1.1</w:t>
            </w:r>
          </w:p>
        </w:tc>
        <w:tc>
          <w:tcPr>
            <w:tcW w:w="3817" w:type="pct"/>
          </w:tcPr>
          <w:p w:rsidR="00E249A6" w:rsidRPr="00E249A6" w:rsidRDefault="00E249A6" w:rsidP="00E249A6">
            <w:pPr>
              <w:suppressAutoHyphens w:val="0"/>
              <w:outlineLvl w:val="4"/>
              <w:rPr>
                <w:bCs/>
                <w:i/>
                <w:iCs/>
                <w:sz w:val="28"/>
                <w:szCs w:val="28"/>
              </w:rPr>
            </w:pPr>
            <w:r w:rsidRPr="00E249A6">
              <w:rPr>
                <w:bCs/>
                <w:i/>
                <w:iCs/>
                <w:sz w:val="28"/>
                <w:szCs w:val="28"/>
              </w:rPr>
              <w:t>Текстовые материалы</w:t>
            </w:r>
          </w:p>
        </w:tc>
        <w:tc>
          <w:tcPr>
            <w:tcW w:w="695" w:type="pct"/>
          </w:tcPr>
          <w:p w:rsidR="00E249A6" w:rsidRPr="00E249A6" w:rsidRDefault="00E249A6" w:rsidP="00E249A6">
            <w:pPr>
              <w:keepNext/>
              <w:suppressAutoHyphens w:val="0"/>
              <w:outlineLvl w:val="3"/>
              <w:rPr>
                <w:bCs/>
                <w:sz w:val="28"/>
                <w:szCs w:val="28"/>
              </w:rPr>
            </w:pPr>
          </w:p>
        </w:tc>
      </w:tr>
      <w:tr w:rsidR="00E249A6" w:rsidRPr="00E249A6" w:rsidTr="007C4A08">
        <w:trPr>
          <w:cantSplit/>
          <w:trHeight w:val="240"/>
        </w:trPr>
        <w:tc>
          <w:tcPr>
            <w:tcW w:w="488" w:type="pct"/>
          </w:tcPr>
          <w:p w:rsidR="00E249A6" w:rsidRPr="00E249A6" w:rsidRDefault="00E249A6" w:rsidP="00E249A6">
            <w:pPr>
              <w:suppressAutoHyphens w:val="0"/>
              <w:rPr>
                <w:sz w:val="28"/>
                <w:szCs w:val="28"/>
              </w:rPr>
            </w:pPr>
            <w:r w:rsidRPr="00E249A6">
              <w:rPr>
                <w:sz w:val="28"/>
                <w:szCs w:val="28"/>
              </w:rPr>
              <w:t>1.1.1</w:t>
            </w:r>
          </w:p>
        </w:tc>
        <w:tc>
          <w:tcPr>
            <w:tcW w:w="3817" w:type="pct"/>
          </w:tcPr>
          <w:p w:rsidR="00E249A6" w:rsidRPr="00E249A6" w:rsidRDefault="00E249A6" w:rsidP="00E249A6">
            <w:pPr>
              <w:suppressAutoHyphens w:val="0"/>
              <w:outlineLvl w:val="4"/>
              <w:rPr>
                <w:bCs/>
                <w:iCs/>
                <w:sz w:val="28"/>
                <w:szCs w:val="28"/>
              </w:rPr>
            </w:pPr>
            <w:r w:rsidRPr="00E249A6">
              <w:rPr>
                <w:bCs/>
                <w:iCs/>
                <w:sz w:val="28"/>
                <w:szCs w:val="28"/>
              </w:rPr>
              <w:t>Пояснительная записка (том 1). Положение о территориальном планировании</w:t>
            </w:r>
          </w:p>
        </w:tc>
        <w:tc>
          <w:tcPr>
            <w:tcW w:w="695" w:type="pct"/>
          </w:tcPr>
          <w:p w:rsidR="00E249A6" w:rsidRPr="00E249A6" w:rsidRDefault="00E249A6" w:rsidP="00E249A6">
            <w:pPr>
              <w:keepNext/>
              <w:suppressAutoHyphens w:val="0"/>
              <w:outlineLvl w:val="3"/>
              <w:rPr>
                <w:bCs/>
                <w:sz w:val="28"/>
                <w:szCs w:val="28"/>
              </w:rPr>
            </w:pPr>
          </w:p>
        </w:tc>
      </w:tr>
      <w:tr w:rsidR="00E249A6" w:rsidRPr="00E249A6" w:rsidTr="007C4A08">
        <w:trPr>
          <w:cantSplit/>
          <w:trHeight w:val="240"/>
        </w:trPr>
        <w:tc>
          <w:tcPr>
            <w:tcW w:w="488" w:type="pct"/>
          </w:tcPr>
          <w:p w:rsidR="00E249A6" w:rsidRPr="00E249A6" w:rsidRDefault="00E249A6" w:rsidP="00E249A6">
            <w:pPr>
              <w:suppressAutoHyphens w:val="0"/>
              <w:rPr>
                <w:i/>
                <w:sz w:val="28"/>
                <w:szCs w:val="28"/>
              </w:rPr>
            </w:pPr>
            <w:r w:rsidRPr="00E249A6">
              <w:rPr>
                <w:i/>
                <w:sz w:val="28"/>
                <w:szCs w:val="28"/>
              </w:rPr>
              <w:t>1.2</w:t>
            </w:r>
          </w:p>
        </w:tc>
        <w:tc>
          <w:tcPr>
            <w:tcW w:w="3817" w:type="pct"/>
          </w:tcPr>
          <w:p w:rsidR="00E249A6" w:rsidRPr="00E249A6" w:rsidRDefault="00E249A6" w:rsidP="00E249A6">
            <w:pPr>
              <w:suppressAutoHyphens w:val="0"/>
              <w:outlineLvl w:val="4"/>
              <w:rPr>
                <w:bCs/>
                <w:i/>
                <w:iCs/>
                <w:sz w:val="28"/>
                <w:szCs w:val="28"/>
              </w:rPr>
            </w:pPr>
            <w:r w:rsidRPr="00E249A6">
              <w:rPr>
                <w:bCs/>
                <w:i/>
                <w:iCs/>
                <w:sz w:val="28"/>
                <w:szCs w:val="28"/>
              </w:rPr>
              <w:t>Графические материалы</w:t>
            </w:r>
          </w:p>
        </w:tc>
        <w:tc>
          <w:tcPr>
            <w:tcW w:w="695" w:type="pct"/>
          </w:tcPr>
          <w:p w:rsidR="00E249A6" w:rsidRPr="00E249A6" w:rsidRDefault="00E249A6" w:rsidP="00E249A6">
            <w:pPr>
              <w:keepNext/>
              <w:suppressAutoHyphens w:val="0"/>
              <w:outlineLvl w:val="3"/>
              <w:rPr>
                <w:bCs/>
                <w:sz w:val="28"/>
                <w:szCs w:val="28"/>
              </w:rPr>
            </w:pPr>
          </w:p>
        </w:tc>
      </w:tr>
      <w:tr w:rsidR="00E249A6" w:rsidRPr="00E249A6" w:rsidTr="007C4A08">
        <w:trPr>
          <w:cantSplit/>
          <w:trHeight w:val="240"/>
        </w:trPr>
        <w:tc>
          <w:tcPr>
            <w:tcW w:w="488" w:type="pct"/>
          </w:tcPr>
          <w:p w:rsidR="00E249A6" w:rsidRPr="00E249A6" w:rsidRDefault="00E249A6" w:rsidP="00E249A6">
            <w:pPr>
              <w:suppressAutoHyphens w:val="0"/>
              <w:rPr>
                <w:sz w:val="28"/>
                <w:szCs w:val="28"/>
              </w:rPr>
            </w:pPr>
            <w:r w:rsidRPr="00E249A6">
              <w:rPr>
                <w:sz w:val="28"/>
                <w:szCs w:val="28"/>
              </w:rPr>
              <w:t>1.2.1</w:t>
            </w:r>
          </w:p>
        </w:tc>
        <w:tc>
          <w:tcPr>
            <w:tcW w:w="3817" w:type="pct"/>
          </w:tcPr>
          <w:p w:rsidR="00E249A6" w:rsidRPr="00E249A6" w:rsidRDefault="00E249A6" w:rsidP="00E249A6">
            <w:pPr>
              <w:suppressAutoHyphens w:val="0"/>
              <w:outlineLvl w:val="4"/>
              <w:rPr>
                <w:bCs/>
                <w:iCs/>
                <w:sz w:val="28"/>
                <w:szCs w:val="28"/>
              </w:rPr>
            </w:pPr>
            <w:r w:rsidRPr="00E249A6">
              <w:rPr>
                <w:bCs/>
                <w:iCs/>
                <w:sz w:val="28"/>
                <w:szCs w:val="28"/>
              </w:rPr>
              <w:t>Карта планируемого размещения объектов местного значения</w:t>
            </w:r>
          </w:p>
        </w:tc>
        <w:tc>
          <w:tcPr>
            <w:tcW w:w="695" w:type="pct"/>
          </w:tcPr>
          <w:p w:rsidR="00E249A6" w:rsidRPr="00E249A6" w:rsidRDefault="00E249A6" w:rsidP="00E249A6">
            <w:pPr>
              <w:keepNext/>
              <w:suppressAutoHyphens w:val="0"/>
              <w:outlineLvl w:val="3"/>
              <w:rPr>
                <w:bCs/>
                <w:sz w:val="28"/>
                <w:szCs w:val="28"/>
              </w:rPr>
            </w:pPr>
            <w:r w:rsidRPr="00E249A6">
              <w:rPr>
                <w:bCs/>
                <w:sz w:val="28"/>
                <w:szCs w:val="28"/>
              </w:rPr>
              <w:t>1:</w:t>
            </w:r>
            <w:r w:rsidRPr="00E249A6">
              <w:rPr>
                <w:bCs/>
                <w:sz w:val="28"/>
                <w:szCs w:val="28"/>
                <w:lang w:val="en-US"/>
              </w:rPr>
              <w:t>25</w:t>
            </w:r>
            <w:r w:rsidRPr="00E249A6">
              <w:rPr>
                <w:bCs/>
                <w:sz w:val="28"/>
                <w:szCs w:val="28"/>
              </w:rPr>
              <w:t xml:space="preserve"> 000</w:t>
            </w:r>
          </w:p>
          <w:p w:rsidR="00E249A6" w:rsidRPr="00E249A6" w:rsidRDefault="00E249A6" w:rsidP="00E249A6">
            <w:pPr>
              <w:keepNext/>
              <w:suppressAutoHyphens w:val="0"/>
              <w:outlineLvl w:val="3"/>
              <w:rPr>
                <w:bCs/>
                <w:sz w:val="28"/>
                <w:szCs w:val="28"/>
              </w:rPr>
            </w:pPr>
            <w:r w:rsidRPr="00E249A6">
              <w:rPr>
                <w:bCs/>
                <w:sz w:val="28"/>
                <w:szCs w:val="28"/>
                <w:lang w:val="en-US"/>
              </w:rPr>
              <w:t>1</w:t>
            </w:r>
            <w:r w:rsidRPr="00E249A6">
              <w:rPr>
                <w:bCs/>
                <w:sz w:val="28"/>
                <w:szCs w:val="28"/>
              </w:rPr>
              <w:t>:5 000</w:t>
            </w:r>
          </w:p>
        </w:tc>
      </w:tr>
      <w:tr w:rsidR="00E249A6" w:rsidRPr="00E249A6" w:rsidTr="007C4A08">
        <w:trPr>
          <w:cantSplit/>
          <w:trHeight w:val="240"/>
        </w:trPr>
        <w:tc>
          <w:tcPr>
            <w:tcW w:w="488" w:type="pct"/>
          </w:tcPr>
          <w:p w:rsidR="00E249A6" w:rsidRPr="00E249A6" w:rsidRDefault="00E249A6" w:rsidP="00E249A6">
            <w:pPr>
              <w:suppressAutoHyphens w:val="0"/>
              <w:rPr>
                <w:sz w:val="28"/>
                <w:szCs w:val="28"/>
              </w:rPr>
            </w:pPr>
            <w:r w:rsidRPr="00E249A6">
              <w:rPr>
                <w:sz w:val="28"/>
                <w:szCs w:val="28"/>
              </w:rPr>
              <w:t>1.2.2</w:t>
            </w:r>
          </w:p>
        </w:tc>
        <w:tc>
          <w:tcPr>
            <w:tcW w:w="3817" w:type="pct"/>
          </w:tcPr>
          <w:p w:rsidR="00E249A6" w:rsidRPr="00E249A6" w:rsidRDefault="00E249A6" w:rsidP="00E249A6">
            <w:pPr>
              <w:suppressAutoHyphens w:val="0"/>
              <w:outlineLvl w:val="4"/>
              <w:rPr>
                <w:bCs/>
                <w:iCs/>
                <w:sz w:val="28"/>
                <w:szCs w:val="28"/>
              </w:rPr>
            </w:pPr>
            <w:r w:rsidRPr="00E249A6">
              <w:rPr>
                <w:bCs/>
                <w:iCs/>
                <w:sz w:val="28"/>
                <w:szCs w:val="28"/>
              </w:rPr>
              <w:t>Карта границ населенных пунктов (в том числе границ образуемых населенных пунктов)</w:t>
            </w:r>
          </w:p>
        </w:tc>
        <w:tc>
          <w:tcPr>
            <w:tcW w:w="695" w:type="pct"/>
          </w:tcPr>
          <w:p w:rsidR="00E249A6" w:rsidRPr="00E249A6" w:rsidRDefault="00E249A6" w:rsidP="00E249A6">
            <w:pPr>
              <w:keepNext/>
              <w:suppressAutoHyphens w:val="0"/>
              <w:outlineLvl w:val="3"/>
              <w:rPr>
                <w:bCs/>
                <w:sz w:val="28"/>
                <w:szCs w:val="28"/>
              </w:rPr>
            </w:pPr>
            <w:r w:rsidRPr="00E249A6">
              <w:rPr>
                <w:bCs/>
                <w:sz w:val="28"/>
                <w:szCs w:val="28"/>
              </w:rPr>
              <w:t>1:</w:t>
            </w:r>
            <w:r w:rsidRPr="00E249A6">
              <w:rPr>
                <w:bCs/>
                <w:sz w:val="28"/>
                <w:szCs w:val="28"/>
                <w:lang w:val="en-US"/>
              </w:rPr>
              <w:t>25</w:t>
            </w:r>
            <w:r w:rsidRPr="00E249A6">
              <w:rPr>
                <w:bCs/>
                <w:sz w:val="28"/>
                <w:szCs w:val="28"/>
              </w:rPr>
              <w:t xml:space="preserve"> 000</w:t>
            </w:r>
          </w:p>
          <w:p w:rsidR="00E249A6" w:rsidRPr="00E249A6" w:rsidRDefault="00E249A6" w:rsidP="00E249A6">
            <w:pPr>
              <w:keepNext/>
              <w:suppressAutoHyphens w:val="0"/>
              <w:outlineLvl w:val="3"/>
              <w:rPr>
                <w:bCs/>
                <w:sz w:val="28"/>
                <w:szCs w:val="28"/>
              </w:rPr>
            </w:pPr>
            <w:r w:rsidRPr="00E249A6">
              <w:rPr>
                <w:bCs/>
                <w:sz w:val="28"/>
                <w:szCs w:val="28"/>
                <w:lang w:val="en-US"/>
              </w:rPr>
              <w:t>1</w:t>
            </w:r>
            <w:r w:rsidRPr="00E249A6">
              <w:rPr>
                <w:bCs/>
                <w:sz w:val="28"/>
                <w:szCs w:val="28"/>
              </w:rPr>
              <w:t>:5 000</w:t>
            </w:r>
          </w:p>
        </w:tc>
      </w:tr>
      <w:tr w:rsidR="00E249A6" w:rsidRPr="00E249A6" w:rsidTr="007C4A08">
        <w:trPr>
          <w:cantSplit/>
          <w:trHeight w:val="240"/>
        </w:trPr>
        <w:tc>
          <w:tcPr>
            <w:tcW w:w="488" w:type="pct"/>
          </w:tcPr>
          <w:p w:rsidR="00E249A6" w:rsidRPr="00E249A6" w:rsidRDefault="00E249A6" w:rsidP="00E249A6">
            <w:pPr>
              <w:suppressAutoHyphens w:val="0"/>
              <w:rPr>
                <w:sz w:val="28"/>
                <w:szCs w:val="28"/>
              </w:rPr>
            </w:pPr>
            <w:r w:rsidRPr="00E249A6">
              <w:rPr>
                <w:sz w:val="28"/>
                <w:szCs w:val="28"/>
              </w:rPr>
              <w:t>1.2.3</w:t>
            </w:r>
          </w:p>
        </w:tc>
        <w:tc>
          <w:tcPr>
            <w:tcW w:w="3817" w:type="pct"/>
          </w:tcPr>
          <w:p w:rsidR="00E249A6" w:rsidRPr="00E249A6" w:rsidRDefault="00E249A6" w:rsidP="00E249A6">
            <w:pPr>
              <w:suppressAutoHyphens w:val="0"/>
              <w:outlineLvl w:val="4"/>
              <w:rPr>
                <w:bCs/>
                <w:iCs/>
                <w:sz w:val="28"/>
                <w:szCs w:val="28"/>
              </w:rPr>
            </w:pPr>
            <w:r w:rsidRPr="00E249A6">
              <w:rPr>
                <w:bCs/>
                <w:iCs/>
                <w:sz w:val="28"/>
                <w:szCs w:val="28"/>
              </w:rPr>
              <w:t>Карта функциональных зон</w:t>
            </w:r>
          </w:p>
        </w:tc>
        <w:tc>
          <w:tcPr>
            <w:tcW w:w="695" w:type="pct"/>
          </w:tcPr>
          <w:p w:rsidR="00E249A6" w:rsidRPr="00E249A6" w:rsidRDefault="00E249A6" w:rsidP="00E249A6">
            <w:pPr>
              <w:keepNext/>
              <w:suppressAutoHyphens w:val="0"/>
              <w:outlineLvl w:val="3"/>
              <w:rPr>
                <w:bCs/>
                <w:sz w:val="28"/>
                <w:szCs w:val="28"/>
              </w:rPr>
            </w:pPr>
            <w:r w:rsidRPr="00E249A6">
              <w:rPr>
                <w:bCs/>
                <w:sz w:val="28"/>
                <w:szCs w:val="28"/>
              </w:rPr>
              <w:t>1:</w:t>
            </w:r>
            <w:r w:rsidRPr="00E249A6">
              <w:rPr>
                <w:bCs/>
                <w:sz w:val="28"/>
                <w:szCs w:val="28"/>
                <w:lang w:val="en-US"/>
              </w:rPr>
              <w:t>25</w:t>
            </w:r>
            <w:r w:rsidRPr="00E249A6">
              <w:rPr>
                <w:bCs/>
                <w:sz w:val="28"/>
                <w:szCs w:val="28"/>
              </w:rPr>
              <w:t xml:space="preserve"> 000</w:t>
            </w:r>
          </w:p>
          <w:p w:rsidR="00E249A6" w:rsidRPr="00E249A6" w:rsidRDefault="00E249A6" w:rsidP="00E249A6">
            <w:pPr>
              <w:keepNext/>
              <w:suppressAutoHyphens w:val="0"/>
              <w:outlineLvl w:val="3"/>
              <w:rPr>
                <w:bCs/>
                <w:sz w:val="28"/>
                <w:szCs w:val="28"/>
              </w:rPr>
            </w:pPr>
            <w:r w:rsidRPr="00E249A6">
              <w:rPr>
                <w:bCs/>
                <w:sz w:val="28"/>
                <w:szCs w:val="28"/>
                <w:lang w:val="en-US"/>
              </w:rPr>
              <w:t>1</w:t>
            </w:r>
            <w:r w:rsidRPr="00E249A6">
              <w:rPr>
                <w:bCs/>
                <w:sz w:val="28"/>
                <w:szCs w:val="28"/>
              </w:rPr>
              <w:t>:5 000</w:t>
            </w:r>
          </w:p>
        </w:tc>
      </w:tr>
      <w:tr w:rsidR="00E249A6" w:rsidRPr="00E249A6" w:rsidTr="007C4A08">
        <w:trPr>
          <w:cantSplit/>
          <w:trHeight w:val="240"/>
        </w:trPr>
        <w:tc>
          <w:tcPr>
            <w:tcW w:w="488" w:type="pct"/>
          </w:tcPr>
          <w:p w:rsidR="00E249A6" w:rsidRPr="00E249A6" w:rsidRDefault="00E249A6" w:rsidP="00E249A6">
            <w:pPr>
              <w:suppressAutoHyphens w:val="0"/>
              <w:rPr>
                <w:b/>
                <w:sz w:val="28"/>
                <w:szCs w:val="28"/>
              </w:rPr>
            </w:pPr>
            <w:r w:rsidRPr="00E249A6">
              <w:rPr>
                <w:b/>
                <w:sz w:val="28"/>
                <w:szCs w:val="28"/>
              </w:rPr>
              <w:t>2</w:t>
            </w:r>
          </w:p>
        </w:tc>
        <w:tc>
          <w:tcPr>
            <w:tcW w:w="3817" w:type="pct"/>
          </w:tcPr>
          <w:p w:rsidR="00E249A6" w:rsidRPr="00E249A6" w:rsidRDefault="00E249A6" w:rsidP="00E249A6">
            <w:pPr>
              <w:suppressAutoHyphens w:val="0"/>
              <w:outlineLvl w:val="4"/>
              <w:rPr>
                <w:b/>
                <w:bCs/>
                <w:iCs/>
                <w:sz w:val="28"/>
                <w:szCs w:val="28"/>
              </w:rPr>
            </w:pPr>
            <w:r w:rsidRPr="00E249A6">
              <w:rPr>
                <w:b/>
                <w:bCs/>
                <w:iCs/>
                <w:sz w:val="28"/>
                <w:szCs w:val="28"/>
              </w:rPr>
              <w:t>Материалы по обоснованию</w:t>
            </w:r>
          </w:p>
        </w:tc>
        <w:tc>
          <w:tcPr>
            <w:tcW w:w="695" w:type="pct"/>
          </w:tcPr>
          <w:p w:rsidR="00E249A6" w:rsidRPr="00E249A6" w:rsidRDefault="00E249A6" w:rsidP="00E249A6">
            <w:pPr>
              <w:keepNext/>
              <w:suppressAutoHyphens w:val="0"/>
              <w:outlineLvl w:val="3"/>
              <w:rPr>
                <w:bCs/>
                <w:sz w:val="28"/>
                <w:szCs w:val="28"/>
              </w:rPr>
            </w:pPr>
          </w:p>
        </w:tc>
      </w:tr>
      <w:tr w:rsidR="00E249A6" w:rsidRPr="00E249A6" w:rsidTr="007C4A08">
        <w:trPr>
          <w:cantSplit/>
          <w:trHeight w:val="240"/>
        </w:trPr>
        <w:tc>
          <w:tcPr>
            <w:tcW w:w="488" w:type="pct"/>
          </w:tcPr>
          <w:p w:rsidR="00E249A6" w:rsidRPr="00E249A6" w:rsidRDefault="00E249A6" w:rsidP="00E249A6">
            <w:pPr>
              <w:suppressAutoHyphens w:val="0"/>
              <w:rPr>
                <w:i/>
                <w:sz w:val="28"/>
                <w:szCs w:val="28"/>
              </w:rPr>
            </w:pPr>
            <w:r w:rsidRPr="00E249A6">
              <w:rPr>
                <w:i/>
                <w:sz w:val="28"/>
                <w:szCs w:val="28"/>
              </w:rPr>
              <w:t>2.1</w:t>
            </w:r>
          </w:p>
        </w:tc>
        <w:tc>
          <w:tcPr>
            <w:tcW w:w="3817" w:type="pct"/>
          </w:tcPr>
          <w:p w:rsidR="00E249A6" w:rsidRPr="00E249A6" w:rsidRDefault="00E249A6" w:rsidP="00E249A6">
            <w:pPr>
              <w:suppressAutoHyphens w:val="0"/>
              <w:outlineLvl w:val="4"/>
              <w:rPr>
                <w:bCs/>
                <w:i/>
                <w:iCs/>
                <w:sz w:val="28"/>
                <w:szCs w:val="28"/>
              </w:rPr>
            </w:pPr>
            <w:r w:rsidRPr="00E249A6">
              <w:rPr>
                <w:bCs/>
                <w:i/>
                <w:iCs/>
                <w:sz w:val="28"/>
                <w:szCs w:val="28"/>
              </w:rPr>
              <w:t>Текстовые материалы</w:t>
            </w:r>
          </w:p>
        </w:tc>
        <w:tc>
          <w:tcPr>
            <w:tcW w:w="695" w:type="pct"/>
          </w:tcPr>
          <w:p w:rsidR="00E249A6" w:rsidRPr="00E249A6" w:rsidRDefault="00E249A6" w:rsidP="00E249A6">
            <w:pPr>
              <w:keepNext/>
              <w:suppressAutoHyphens w:val="0"/>
              <w:outlineLvl w:val="3"/>
              <w:rPr>
                <w:bCs/>
                <w:sz w:val="28"/>
                <w:szCs w:val="28"/>
              </w:rPr>
            </w:pPr>
          </w:p>
        </w:tc>
      </w:tr>
      <w:tr w:rsidR="00E249A6" w:rsidRPr="00E249A6" w:rsidTr="007C4A08">
        <w:trPr>
          <w:cantSplit/>
          <w:trHeight w:val="240"/>
        </w:trPr>
        <w:tc>
          <w:tcPr>
            <w:tcW w:w="488" w:type="pct"/>
          </w:tcPr>
          <w:p w:rsidR="00E249A6" w:rsidRPr="00E249A6" w:rsidRDefault="00E249A6" w:rsidP="00E249A6">
            <w:pPr>
              <w:suppressAutoHyphens w:val="0"/>
              <w:rPr>
                <w:sz w:val="28"/>
                <w:szCs w:val="28"/>
              </w:rPr>
            </w:pPr>
            <w:r w:rsidRPr="00E249A6">
              <w:rPr>
                <w:sz w:val="28"/>
                <w:szCs w:val="28"/>
              </w:rPr>
              <w:t>2.1.1</w:t>
            </w:r>
          </w:p>
        </w:tc>
        <w:tc>
          <w:tcPr>
            <w:tcW w:w="3817" w:type="pct"/>
          </w:tcPr>
          <w:p w:rsidR="00E249A6" w:rsidRPr="00E249A6" w:rsidRDefault="00E249A6" w:rsidP="00E249A6">
            <w:pPr>
              <w:suppressAutoHyphens w:val="0"/>
              <w:outlineLvl w:val="4"/>
              <w:rPr>
                <w:bCs/>
                <w:iCs/>
                <w:sz w:val="28"/>
                <w:szCs w:val="28"/>
              </w:rPr>
            </w:pPr>
            <w:r w:rsidRPr="00E249A6">
              <w:rPr>
                <w:bCs/>
                <w:iCs/>
                <w:sz w:val="28"/>
                <w:szCs w:val="28"/>
              </w:rPr>
              <w:t>Пояснительная записка (том 2). Материалы по обоснованию</w:t>
            </w:r>
          </w:p>
        </w:tc>
        <w:tc>
          <w:tcPr>
            <w:tcW w:w="695" w:type="pct"/>
          </w:tcPr>
          <w:p w:rsidR="00E249A6" w:rsidRPr="00E249A6" w:rsidRDefault="00E249A6" w:rsidP="00E249A6">
            <w:pPr>
              <w:keepNext/>
              <w:suppressAutoHyphens w:val="0"/>
              <w:outlineLvl w:val="3"/>
              <w:rPr>
                <w:bCs/>
                <w:sz w:val="28"/>
                <w:szCs w:val="28"/>
              </w:rPr>
            </w:pPr>
          </w:p>
        </w:tc>
      </w:tr>
      <w:tr w:rsidR="00E249A6" w:rsidRPr="00E249A6" w:rsidTr="007C4A08">
        <w:trPr>
          <w:cantSplit/>
          <w:trHeight w:val="240"/>
        </w:trPr>
        <w:tc>
          <w:tcPr>
            <w:tcW w:w="488" w:type="pct"/>
          </w:tcPr>
          <w:p w:rsidR="00E249A6" w:rsidRPr="00E249A6" w:rsidRDefault="00E249A6" w:rsidP="00E249A6">
            <w:pPr>
              <w:suppressAutoHyphens w:val="0"/>
              <w:rPr>
                <w:i/>
                <w:sz w:val="28"/>
                <w:szCs w:val="28"/>
              </w:rPr>
            </w:pPr>
            <w:r w:rsidRPr="00E249A6">
              <w:rPr>
                <w:i/>
                <w:sz w:val="28"/>
                <w:szCs w:val="28"/>
              </w:rPr>
              <w:t>2.2</w:t>
            </w:r>
          </w:p>
        </w:tc>
        <w:tc>
          <w:tcPr>
            <w:tcW w:w="3817" w:type="pct"/>
          </w:tcPr>
          <w:p w:rsidR="00E249A6" w:rsidRPr="00E249A6" w:rsidRDefault="00E249A6" w:rsidP="00E249A6">
            <w:pPr>
              <w:suppressAutoHyphens w:val="0"/>
              <w:outlineLvl w:val="4"/>
              <w:rPr>
                <w:bCs/>
                <w:i/>
                <w:iCs/>
                <w:sz w:val="28"/>
                <w:szCs w:val="28"/>
              </w:rPr>
            </w:pPr>
            <w:r w:rsidRPr="00E249A6">
              <w:rPr>
                <w:bCs/>
                <w:i/>
                <w:iCs/>
                <w:sz w:val="28"/>
                <w:szCs w:val="28"/>
              </w:rPr>
              <w:t>Графические материалы</w:t>
            </w:r>
          </w:p>
        </w:tc>
        <w:tc>
          <w:tcPr>
            <w:tcW w:w="695" w:type="pct"/>
          </w:tcPr>
          <w:p w:rsidR="00E249A6" w:rsidRPr="00E249A6" w:rsidRDefault="00E249A6" w:rsidP="00E249A6">
            <w:pPr>
              <w:keepNext/>
              <w:suppressAutoHyphens w:val="0"/>
              <w:outlineLvl w:val="3"/>
              <w:rPr>
                <w:bCs/>
                <w:sz w:val="28"/>
                <w:szCs w:val="28"/>
              </w:rPr>
            </w:pPr>
          </w:p>
        </w:tc>
      </w:tr>
      <w:tr w:rsidR="00E249A6" w:rsidRPr="00E249A6" w:rsidTr="007C4A08">
        <w:trPr>
          <w:cantSplit/>
          <w:trHeight w:val="240"/>
        </w:trPr>
        <w:tc>
          <w:tcPr>
            <w:tcW w:w="488" w:type="pct"/>
          </w:tcPr>
          <w:p w:rsidR="00E249A6" w:rsidRPr="00E249A6" w:rsidRDefault="00E249A6" w:rsidP="00E249A6">
            <w:pPr>
              <w:suppressAutoHyphens w:val="0"/>
              <w:rPr>
                <w:sz w:val="28"/>
                <w:szCs w:val="28"/>
              </w:rPr>
            </w:pPr>
            <w:r w:rsidRPr="00E249A6">
              <w:rPr>
                <w:sz w:val="28"/>
                <w:szCs w:val="28"/>
              </w:rPr>
              <w:t>2.2.1</w:t>
            </w:r>
          </w:p>
        </w:tc>
        <w:tc>
          <w:tcPr>
            <w:tcW w:w="3817" w:type="pct"/>
          </w:tcPr>
          <w:p w:rsidR="00E249A6" w:rsidRPr="00E249A6" w:rsidRDefault="00E249A6" w:rsidP="00E249A6">
            <w:pPr>
              <w:suppressAutoHyphens w:val="0"/>
              <w:outlineLvl w:val="4"/>
              <w:rPr>
                <w:bCs/>
                <w:iCs/>
                <w:sz w:val="28"/>
                <w:szCs w:val="28"/>
              </w:rPr>
            </w:pPr>
            <w:r w:rsidRPr="00E249A6">
              <w:rPr>
                <w:bCs/>
                <w:iCs/>
                <w:sz w:val="28"/>
                <w:szCs w:val="28"/>
              </w:rPr>
              <w:t>Проектный план (Основной чертеж)</w:t>
            </w:r>
          </w:p>
        </w:tc>
        <w:tc>
          <w:tcPr>
            <w:tcW w:w="695" w:type="pct"/>
          </w:tcPr>
          <w:p w:rsidR="00E249A6" w:rsidRPr="00E249A6" w:rsidRDefault="00E249A6" w:rsidP="00E249A6">
            <w:pPr>
              <w:keepNext/>
              <w:suppressAutoHyphens w:val="0"/>
              <w:outlineLvl w:val="3"/>
              <w:rPr>
                <w:bCs/>
                <w:sz w:val="28"/>
                <w:szCs w:val="28"/>
              </w:rPr>
            </w:pPr>
            <w:r w:rsidRPr="00E249A6">
              <w:rPr>
                <w:bCs/>
                <w:sz w:val="28"/>
                <w:szCs w:val="28"/>
              </w:rPr>
              <w:t>1:</w:t>
            </w:r>
            <w:r w:rsidRPr="00E249A6">
              <w:rPr>
                <w:bCs/>
                <w:sz w:val="28"/>
                <w:szCs w:val="28"/>
                <w:lang w:val="en-US"/>
              </w:rPr>
              <w:t>25</w:t>
            </w:r>
            <w:r w:rsidRPr="00E249A6">
              <w:rPr>
                <w:bCs/>
                <w:sz w:val="28"/>
                <w:szCs w:val="28"/>
              </w:rPr>
              <w:t xml:space="preserve"> 000</w:t>
            </w:r>
          </w:p>
          <w:p w:rsidR="00E249A6" w:rsidRPr="00E249A6" w:rsidRDefault="00E249A6" w:rsidP="00E249A6">
            <w:pPr>
              <w:suppressAutoHyphens w:val="0"/>
              <w:snapToGrid w:val="0"/>
              <w:rPr>
                <w:sz w:val="28"/>
                <w:szCs w:val="28"/>
              </w:rPr>
            </w:pPr>
            <w:r w:rsidRPr="00E249A6">
              <w:rPr>
                <w:bCs/>
                <w:sz w:val="28"/>
                <w:szCs w:val="28"/>
                <w:lang w:val="en-US"/>
              </w:rPr>
              <w:t>1</w:t>
            </w:r>
            <w:r w:rsidRPr="00E249A6">
              <w:rPr>
                <w:bCs/>
                <w:sz w:val="28"/>
                <w:szCs w:val="28"/>
              </w:rPr>
              <w:t>:5 000</w:t>
            </w:r>
          </w:p>
        </w:tc>
      </w:tr>
      <w:tr w:rsidR="00E249A6" w:rsidRPr="00E249A6" w:rsidTr="007C4A08">
        <w:trPr>
          <w:cantSplit/>
          <w:trHeight w:val="240"/>
        </w:trPr>
        <w:tc>
          <w:tcPr>
            <w:tcW w:w="488" w:type="pct"/>
          </w:tcPr>
          <w:p w:rsidR="00E249A6" w:rsidRPr="00E249A6" w:rsidRDefault="00E249A6" w:rsidP="00E249A6">
            <w:pPr>
              <w:suppressAutoHyphens w:val="0"/>
              <w:rPr>
                <w:sz w:val="28"/>
                <w:szCs w:val="28"/>
              </w:rPr>
            </w:pPr>
            <w:r w:rsidRPr="00E249A6">
              <w:rPr>
                <w:sz w:val="28"/>
                <w:szCs w:val="28"/>
              </w:rPr>
              <w:t>2.2.2</w:t>
            </w:r>
          </w:p>
        </w:tc>
        <w:tc>
          <w:tcPr>
            <w:tcW w:w="3817" w:type="pct"/>
          </w:tcPr>
          <w:p w:rsidR="00E249A6" w:rsidRPr="00E249A6" w:rsidRDefault="00E249A6" w:rsidP="00E249A6">
            <w:pPr>
              <w:suppressAutoHyphens w:val="0"/>
              <w:outlineLvl w:val="4"/>
              <w:rPr>
                <w:bCs/>
                <w:iCs/>
                <w:sz w:val="28"/>
                <w:szCs w:val="28"/>
              </w:rPr>
            </w:pPr>
            <w:r w:rsidRPr="00E249A6">
              <w:rPr>
                <w:bCs/>
                <w:iCs/>
                <w:sz w:val="28"/>
                <w:szCs w:val="28"/>
              </w:rPr>
              <w:t>Карта инженерной инфраструктуры. Карта транспортной инфраструктуры</w:t>
            </w:r>
          </w:p>
        </w:tc>
        <w:tc>
          <w:tcPr>
            <w:tcW w:w="695" w:type="pct"/>
          </w:tcPr>
          <w:p w:rsidR="00E249A6" w:rsidRPr="00E249A6" w:rsidRDefault="00E249A6" w:rsidP="00E249A6">
            <w:pPr>
              <w:keepNext/>
              <w:suppressAutoHyphens w:val="0"/>
              <w:outlineLvl w:val="3"/>
              <w:rPr>
                <w:bCs/>
                <w:sz w:val="28"/>
                <w:szCs w:val="28"/>
              </w:rPr>
            </w:pPr>
            <w:r w:rsidRPr="00E249A6">
              <w:rPr>
                <w:bCs/>
                <w:sz w:val="28"/>
                <w:szCs w:val="28"/>
              </w:rPr>
              <w:t>1:</w:t>
            </w:r>
            <w:r w:rsidRPr="00E249A6">
              <w:rPr>
                <w:bCs/>
                <w:sz w:val="28"/>
                <w:szCs w:val="28"/>
                <w:lang w:val="en-US"/>
              </w:rPr>
              <w:t>25</w:t>
            </w:r>
            <w:r w:rsidRPr="00E249A6">
              <w:rPr>
                <w:bCs/>
                <w:sz w:val="28"/>
                <w:szCs w:val="28"/>
              </w:rPr>
              <w:t xml:space="preserve"> 000</w:t>
            </w:r>
          </w:p>
          <w:p w:rsidR="00E249A6" w:rsidRPr="00E249A6" w:rsidRDefault="00E249A6" w:rsidP="00E249A6">
            <w:pPr>
              <w:suppressAutoHyphens w:val="0"/>
              <w:snapToGrid w:val="0"/>
              <w:rPr>
                <w:sz w:val="28"/>
                <w:szCs w:val="28"/>
              </w:rPr>
            </w:pPr>
            <w:r w:rsidRPr="00E249A6">
              <w:rPr>
                <w:bCs/>
                <w:sz w:val="28"/>
                <w:szCs w:val="28"/>
                <w:lang w:val="en-US"/>
              </w:rPr>
              <w:t>1</w:t>
            </w:r>
            <w:r w:rsidRPr="00E249A6">
              <w:rPr>
                <w:bCs/>
                <w:sz w:val="28"/>
                <w:szCs w:val="28"/>
              </w:rPr>
              <w:t>:5 000</w:t>
            </w:r>
          </w:p>
        </w:tc>
      </w:tr>
      <w:tr w:rsidR="00E249A6" w:rsidRPr="00E249A6" w:rsidTr="007C4A08">
        <w:trPr>
          <w:cantSplit/>
          <w:trHeight w:val="240"/>
        </w:trPr>
        <w:tc>
          <w:tcPr>
            <w:tcW w:w="488" w:type="pct"/>
          </w:tcPr>
          <w:p w:rsidR="00E249A6" w:rsidRPr="00E249A6" w:rsidRDefault="00E249A6" w:rsidP="00E249A6">
            <w:pPr>
              <w:suppressAutoHyphens w:val="0"/>
              <w:rPr>
                <w:sz w:val="28"/>
                <w:szCs w:val="28"/>
              </w:rPr>
            </w:pPr>
            <w:r w:rsidRPr="00E249A6">
              <w:rPr>
                <w:sz w:val="28"/>
                <w:szCs w:val="28"/>
              </w:rPr>
              <w:t>2.2.3</w:t>
            </w:r>
          </w:p>
        </w:tc>
        <w:tc>
          <w:tcPr>
            <w:tcW w:w="3817" w:type="pct"/>
          </w:tcPr>
          <w:p w:rsidR="00E249A6" w:rsidRPr="00E249A6" w:rsidRDefault="00E249A6" w:rsidP="00E249A6">
            <w:pPr>
              <w:suppressAutoHyphens w:val="0"/>
              <w:outlineLvl w:val="4"/>
              <w:rPr>
                <w:bCs/>
                <w:iCs/>
                <w:sz w:val="28"/>
                <w:szCs w:val="28"/>
              </w:rPr>
            </w:pPr>
            <w:r w:rsidRPr="00E249A6">
              <w:rPr>
                <w:bCs/>
                <w:iCs/>
                <w:sz w:val="28"/>
                <w:szCs w:val="28"/>
              </w:rPr>
              <w:t>Карта зон с особыми условиями использования территории. Карта объектов культурного наследия. Карта границ лесничеств</w:t>
            </w:r>
          </w:p>
        </w:tc>
        <w:tc>
          <w:tcPr>
            <w:tcW w:w="695" w:type="pct"/>
          </w:tcPr>
          <w:p w:rsidR="00E249A6" w:rsidRPr="00E249A6" w:rsidRDefault="00E249A6" w:rsidP="00E249A6">
            <w:pPr>
              <w:keepNext/>
              <w:suppressAutoHyphens w:val="0"/>
              <w:outlineLvl w:val="3"/>
              <w:rPr>
                <w:bCs/>
                <w:sz w:val="28"/>
                <w:szCs w:val="28"/>
              </w:rPr>
            </w:pPr>
            <w:r w:rsidRPr="00E249A6">
              <w:rPr>
                <w:bCs/>
                <w:sz w:val="28"/>
                <w:szCs w:val="28"/>
              </w:rPr>
              <w:t>1:</w:t>
            </w:r>
            <w:r w:rsidRPr="00E249A6">
              <w:rPr>
                <w:bCs/>
                <w:sz w:val="28"/>
                <w:szCs w:val="28"/>
                <w:lang w:val="en-US"/>
              </w:rPr>
              <w:t>25</w:t>
            </w:r>
            <w:r w:rsidRPr="00E249A6">
              <w:rPr>
                <w:bCs/>
                <w:sz w:val="28"/>
                <w:szCs w:val="28"/>
              </w:rPr>
              <w:t xml:space="preserve"> 000</w:t>
            </w:r>
          </w:p>
          <w:p w:rsidR="00E249A6" w:rsidRPr="00E249A6" w:rsidRDefault="00E249A6" w:rsidP="00E249A6">
            <w:pPr>
              <w:suppressAutoHyphens w:val="0"/>
              <w:snapToGrid w:val="0"/>
              <w:rPr>
                <w:sz w:val="28"/>
                <w:szCs w:val="28"/>
              </w:rPr>
            </w:pPr>
            <w:r w:rsidRPr="00E249A6">
              <w:rPr>
                <w:bCs/>
                <w:sz w:val="28"/>
                <w:szCs w:val="28"/>
                <w:lang w:val="en-US"/>
              </w:rPr>
              <w:t>1</w:t>
            </w:r>
            <w:r w:rsidRPr="00E249A6">
              <w:rPr>
                <w:bCs/>
                <w:sz w:val="28"/>
                <w:szCs w:val="28"/>
              </w:rPr>
              <w:t>:5 000</w:t>
            </w:r>
          </w:p>
        </w:tc>
      </w:tr>
      <w:tr w:rsidR="00E249A6" w:rsidRPr="00E249A6" w:rsidTr="007C4A08">
        <w:trPr>
          <w:cantSplit/>
          <w:trHeight w:val="240"/>
        </w:trPr>
        <w:tc>
          <w:tcPr>
            <w:tcW w:w="488" w:type="pct"/>
          </w:tcPr>
          <w:p w:rsidR="00E249A6" w:rsidRPr="00E249A6" w:rsidRDefault="00E249A6" w:rsidP="00E249A6">
            <w:pPr>
              <w:suppressAutoHyphens w:val="0"/>
              <w:rPr>
                <w:sz w:val="28"/>
                <w:szCs w:val="28"/>
              </w:rPr>
            </w:pPr>
            <w:r w:rsidRPr="00E249A6">
              <w:rPr>
                <w:sz w:val="28"/>
                <w:szCs w:val="28"/>
              </w:rPr>
              <w:t>2.2.4</w:t>
            </w:r>
          </w:p>
        </w:tc>
        <w:tc>
          <w:tcPr>
            <w:tcW w:w="3817" w:type="pct"/>
          </w:tcPr>
          <w:p w:rsidR="00E249A6" w:rsidRPr="00E249A6" w:rsidRDefault="00E249A6" w:rsidP="00E249A6">
            <w:pPr>
              <w:suppressAutoHyphens w:val="0"/>
              <w:outlineLvl w:val="4"/>
              <w:rPr>
                <w:bCs/>
                <w:iCs/>
                <w:sz w:val="28"/>
                <w:szCs w:val="28"/>
              </w:rPr>
            </w:pPr>
            <w:r w:rsidRPr="00E249A6">
              <w:rPr>
                <w:bCs/>
                <w:iCs/>
                <w:sz w:val="28"/>
                <w:szCs w:val="28"/>
              </w:rPr>
              <w:t>Карта социальной инфраструктуры и инвестиционных площадок</w:t>
            </w:r>
          </w:p>
        </w:tc>
        <w:tc>
          <w:tcPr>
            <w:tcW w:w="695" w:type="pct"/>
          </w:tcPr>
          <w:p w:rsidR="00E249A6" w:rsidRPr="00E249A6" w:rsidRDefault="00E249A6" w:rsidP="00E249A6">
            <w:pPr>
              <w:keepNext/>
              <w:suppressAutoHyphens w:val="0"/>
              <w:outlineLvl w:val="3"/>
              <w:rPr>
                <w:bCs/>
                <w:sz w:val="28"/>
                <w:szCs w:val="28"/>
              </w:rPr>
            </w:pPr>
            <w:r w:rsidRPr="00E249A6">
              <w:rPr>
                <w:bCs/>
                <w:sz w:val="28"/>
                <w:szCs w:val="28"/>
              </w:rPr>
              <w:t>1:</w:t>
            </w:r>
            <w:r w:rsidRPr="00E249A6">
              <w:rPr>
                <w:bCs/>
                <w:sz w:val="28"/>
                <w:szCs w:val="28"/>
                <w:lang w:val="en-US"/>
              </w:rPr>
              <w:t>25</w:t>
            </w:r>
            <w:r w:rsidRPr="00E249A6">
              <w:rPr>
                <w:bCs/>
                <w:sz w:val="28"/>
                <w:szCs w:val="28"/>
              </w:rPr>
              <w:t xml:space="preserve"> 000</w:t>
            </w:r>
          </w:p>
          <w:p w:rsidR="00E249A6" w:rsidRPr="00E249A6" w:rsidRDefault="00E249A6" w:rsidP="00E249A6">
            <w:pPr>
              <w:suppressAutoHyphens w:val="0"/>
              <w:snapToGrid w:val="0"/>
              <w:rPr>
                <w:sz w:val="28"/>
                <w:szCs w:val="28"/>
              </w:rPr>
            </w:pPr>
            <w:r w:rsidRPr="00E249A6">
              <w:rPr>
                <w:bCs/>
                <w:sz w:val="28"/>
                <w:szCs w:val="28"/>
                <w:lang w:val="en-US"/>
              </w:rPr>
              <w:t>1</w:t>
            </w:r>
            <w:r w:rsidRPr="00E249A6">
              <w:rPr>
                <w:bCs/>
                <w:sz w:val="28"/>
                <w:szCs w:val="28"/>
              </w:rPr>
              <w:t>:5 000</w:t>
            </w:r>
          </w:p>
        </w:tc>
      </w:tr>
      <w:tr w:rsidR="00E249A6" w:rsidRPr="00E249A6" w:rsidTr="007C4A08">
        <w:trPr>
          <w:cantSplit/>
          <w:trHeight w:val="240"/>
        </w:trPr>
        <w:tc>
          <w:tcPr>
            <w:tcW w:w="488" w:type="pct"/>
          </w:tcPr>
          <w:p w:rsidR="00E249A6" w:rsidRPr="00E249A6" w:rsidRDefault="00E249A6" w:rsidP="00E249A6">
            <w:pPr>
              <w:suppressAutoHyphens w:val="0"/>
              <w:rPr>
                <w:sz w:val="28"/>
                <w:szCs w:val="28"/>
              </w:rPr>
            </w:pPr>
            <w:r w:rsidRPr="00E249A6">
              <w:rPr>
                <w:sz w:val="28"/>
                <w:szCs w:val="28"/>
              </w:rPr>
              <w:t>2.2.5</w:t>
            </w:r>
          </w:p>
        </w:tc>
        <w:tc>
          <w:tcPr>
            <w:tcW w:w="3817" w:type="pct"/>
          </w:tcPr>
          <w:p w:rsidR="00E249A6" w:rsidRPr="00E249A6" w:rsidRDefault="00E249A6" w:rsidP="00E249A6">
            <w:pPr>
              <w:suppressAutoHyphens w:val="0"/>
              <w:outlineLvl w:val="4"/>
              <w:rPr>
                <w:bCs/>
                <w:iCs/>
                <w:sz w:val="28"/>
                <w:szCs w:val="28"/>
              </w:rPr>
            </w:pPr>
            <w:r w:rsidRPr="00E249A6">
              <w:rPr>
                <w:bCs/>
                <w:iCs/>
                <w:sz w:val="28"/>
                <w:szCs w:val="28"/>
              </w:rPr>
              <w:t>Карта территорий, подверженных риску возникновения чрезвычайных ситуаций природного и техногенного характера</w:t>
            </w:r>
          </w:p>
        </w:tc>
        <w:tc>
          <w:tcPr>
            <w:tcW w:w="695" w:type="pct"/>
          </w:tcPr>
          <w:p w:rsidR="00E249A6" w:rsidRPr="00E249A6" w:rsidRDefault="00E249A6" w:rsidP="00E249A6">
            <w:pPr>
              <w:keepNext/>
              <w:suppressAutoHyphens w:val="0"/>
              <w:outlineLvl w:val="3"/>
              <w:rPr>
                <w:bCs/>
                <w:sz w:val="28"/>
                <w:szCs w:val="28"/>
              </w:rPr>
            </w:pPr>
            <w:r w:rsidRPr="00E249A6">
              <w:rPr>
                <w:bCs/>
                <w:sz w:val="28"/>
                <w:szCs w:val="28"/>
              </w:rPr>
              <w:t>1:</w:t>
            </w:r>
            <w:r w:rsidRPr="00E249A6">
              <w:rPr>
                <w:bCs/>
                <w:sz w:val="28"/>
                <w:szCs w:val="28"/>
                <w:lang w:val="en-US"/>
              </w:rPr>
              <w:t>25</w:t>
            </w:r>
            <w:r w:rsidRPr="00E249A6">
              <w:rPr>
                <w:bCs/>
                <w:sz w:val="28"/>
                <w:szCs w:val="28"/>
              </w:rPr>
              <w:t xml:space="preserve"> 000</w:t>
            </w:r>
          </w:p>
          <w:p w:rsidR="00E249A6" w:rsidRPr="00E249A6" w:rsidRDefault="00E249A6" w:rsidP="00E249A6">
            <w:pPr>
              <w:suppressAutoHyphens w:val="0"/>
              <w:snapToGrid w:val="0"/>
              <w:rPr>
                <w:sz w:val="28"/>
                <w:szCs w:val="28"/>
              </w:rPr>
            </w:pPr>
            <w:r w:rsidRPr="00E249A6">
              <w:rPr>
                <w:bCs/>
                <w:sz w:val="28"/>
                <w:szCs w:val="28"/>
                <w:lang w:val="en-US"/>
              </w:rPr>
              <w:t>1</w:t>
            </w:r>
            <w:r w:rsidRPr="00E249A6">
              <w:rPr>
                <w:bCs/>
                <w:sz w:val="28"/>
                <w:szCs w:val="28"/>
              </w:rPr>
              <w:t>:5 000</w:t>
            </w:r>
          </w:p>
        </w:tc>
      </w:tr>
      <w:bookmarkEnd w:id="4"/>
    </w:tbl>
    <w:p w:rsidR="00E249A6" w:rsidRPr="00E249A6" w:rsidRDefault="00E249A6" w:rsidP="00E249A6">
      <w:pPr>
        <w:keepNext/>
        <w:keepLines/>
        <w:suppressAutoHyphens w:val="0"/>
        <w:spacing w:before="120" w:after="120" w:line="360" w:lineRule="auto"/>
        <w:ind w:firstLine="709"/>
        <w:contextualSpacing/>
        <w:jc w:val="both"/>
        <w:rPr>
          <w:rFonts w:eastAsia="Calibri"/>
          <w:b/>
          <w:iCs/>
          <w:sz w:val="28"/>
          <w:szCs w:val="28"/>
          <w:lang w:val="x-none" w:eastAsia="en-US"/>
        </w:rPr>
      </w:pPr>
      <w:r w:rsidRPr="00E249A6">
        <w:rPr>
          <w:rFonts w:eastAsia="Calibri"/>
          <w:b/>
          <w:iCs/>
          <w:sz w:val="28"/>
          <w:szCs w:val="28"/>
          <w:lang w:val="x-none" w:eastAsia="en-US"/>
        </w:rPr>
        <w:br w:type="page"/>
      </w:r>
      <w:r w:rsidRPr="00E249A6">
        <w:rPr>
          <w:rFonts w:eastAsia="Calibri"/>
          <w:b/>
          <w:iCs/>
          <w:sz w:val="28"/>
          <w:szCs w:val="28"/>
          <w:lang w:val="x-none" w:eastAsia="en-US"/>
        </w:rPr>
        <w:lastRenderedPageBreak/>
        <w:t>Авторский коллектив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9"/>
        <w:gridCol w:w="5140"/>
      </w:tblGrid>
      <w:tr w:rsidR="00E249A6" w:rsidRPr="00E249A6" w:rsidTr="007C4A08">
        <w:trPr>
          <w:trHeight w:val="635"/>
        </w:trPr>
        <w:tc>
          <w:tcPr>
            <w:tcW w:w="2500" w:type="pct"/>
            <w:shd w:val="clear" w:color="auto" w:fill="auto"/>
            <w:vAlign w:val="bottom"/>
          </w:tcPr>
          <w:p w:rsidR="00E249A6" w:rsidRPr="00E249A6" w:rsidRDefault="00E249A6" w:rsidP="00E249A6">
            <w:pPr>
              <w:suppressAutoHyphens w:val="0"/>
              <w:snapToGrid w:val="0"/>
              <w:rPr>
                <w:sz w:val="28"/>
                <w:szCs w:val="28"/>
              </w:rPr>
            </w:pPr>
            <w:r w:rsidRPr="00E249A6">
              <w:rPr>
                <w:sz w:val="28"/>
                <w:szCs w:val="28"/>
              </w:rPr>
              <w:t>Начальник отдела территориального планирования</w:t>
            </w:r>
          </w:p>
        </w:tc>
        <w:tc>
          <w:tcPr>
            <w:tcW w:w="2500" w:type="pct"/>
            <w:shd w:val="clear" w:color="auto" w:fill="auto"/>
            <w:vAlign w:val="bottom"/>
          </w:tcPr>
          <w:p w:rsidR="00E249A6" w:rsidRPr="00E249A6" w:rsidRDefault="00E249A6" w:rsidP="00E249A6">
            <w:pPr>
              <w:suppressAutoHyphens w:val="0"/>
              <w:snapToGrid w:val="0"/>
              <w:rPr>
                <w:sz w:val="28"/>
                <w:szCs w:val="28"/>
              </w:rPr>
            </w:pPr>
            <w:r w:rsidRPr="00E249A6">
              <w:rPr>
                <w:sz w:val="28"/>
                <w:szCs w:val="28"/>
              </w:rPr>
              <w:t xml:space="preserve">М.П. </w:t>
            </w:r>
            <w:proofErr w:type="spellStart"/>
            <w:r w:rsidRPr="00E249A6">
              <w:rPr>
                <w:sz w:val="28"/>
                <w:szCs w:val="28"/>
              </w:rPr>
              <w:t>Терлеева</w:t>
            </w:r>
            <w:proofErr w:type="spellEnd"/>
          </w:p>
        </w:tc>
      </w:tr>
      <w:tr w:rsidR="00E249A6" w:rsidRPr="00E249A6" w:rsidTr="007C4A08">
        <w:trPr>
          <w:trHeight w:val="635"/>
        </w:trPr>
        <w:tc>
          <w:tcPr>
            <w:tcW w:w="2500" w:type="pct"/>
            <w:shd w:val="clear" w:color="auto" w:fill="auto"/>
            <w:vAlign w:val="bottom"/>
          </w:tcPr>
          <w:p w:rsidR="00E249A6" w:rsidRPr="00E249A6" w:rsidRDefault="00E249A6" w:rsidP="00E249A6">
            <w:pPr>
              <w:suppressAutoHyphens w:val="0"/>
              <w:snapToGrid w:val="0"/>
              <w:rPr>
                <w:sz w:val="28"/>
                <w:szCs w:val="28"/>
              </w:rPr>
            </w:pPr>
            <w:r w:rsidRPr="00E249A6">
              <w:rPr>
                <w:sz w:val="28"/>
                <w:szCs w:val="28"/>
              </w:rPr>
              <w:t>Главный архитектор</w:t>
            </w:r>
          </w:p>
        </w:tc>
        <w:tc>
          <w:tcPr>
            <w:tcW w:w="2500" w:type="pct"/>
            <w:shd w:val="clear" w:color="auto" w:fill="auto"/>
            <w:vAlign w:val="bottom"/>
          </w:tcPr>
          <w:p w:rsidR="00E249A6" w:rsidRPr="00E249A6" w:rsidRDefault="00E249A6" w:rsidP="00E249A6">
            <w:pPr>
              <w:suppressAutoHyphens w:val="0"/>
              <w:snapToGrid w:val="0"/>
              <w:rPr>
                <w:sz w:val="28"/>
                <w:szCs w:val="28"/>
              </w:rPr>
            </w:pPr>
            <w:r w:rsidRPr="00E249A6">
              <w:rPr>
                <w:sz w:val="28"/>
                <w:szCs w:val="28"/>
              </w:rPr>
              <w:t>К.А. Алексеев</w:t>
            </w:r>
          </w:p>
        </w:tc>
      </w:tr>
      <w:tr w:rsidR="00E249A6" w:rsidRPr="00E249A6" w:rsidTr="007C4A08">
        <w:trPr>
          <w:trHeight w:val="635"/>
        </w:trPr>
        <w:tc>
          <w:tcPr>
            <w:tcW w:w="2500" w:type="pct"/>
            <w:shd w:val="clear" w:color="auto" w:fill="auto"/>
            <w:vAlign w:val="bottom"/>
          </w:tcPr>
          <w:p w:rsidR="00E249A6" w:rsidRPr="00E249A6" w:rsidRDefault="00E249A6" w:rsidP="00E249A6">
            <w:pPr>
              <w:suppressAutoHyphens w:val="0"/>
              <w:snapToGrid w:val="0"/>
              <w:rPr>
                <w:sz w:val="28"/>
                <w:szCs w:val="28"/>
              </w:rPr>
            </w:pPr>
            <w:r w:rsidRPr="00E249A6">
              <w:rPr>
                <w:sz w:val="28"/>
                <w:szCs w:val="28"/>
              </w:rPr>
              <w:t>Руководитель проекта</w:t>
            </w:r>
          </w:p>
        </w:tc>
        <w:tc>
          <w:tcPr>
            <w:tcW w:w="2500" w:type="pct"/>
            <w:shd w:val="clear" w:color="auto" w:fill="auto"/>
            <w:vAlign w:val="bottom"/>
          </w:tcPr>
          <w:p w:rsidR="00E249A6" w:rsidRPr="00E249A6" w:rsidRDefault="00E249A6" w:rsidP="00E249A6">
            <w:pPr>
              <w:suppressAutoHyphens w:val="0"/>
              <w:snapToGrid w:val="0"/>
              <w:rPr>
                <w:sz w:val="28"/>
                <w:szCs w:val="28"/>
              </w:rPr>
            </w:pPr>
            <w:r w:rsidRPr="00E249A6">
              <w:rPr>
                <w:sz w:val="28"/>
                <w:szCs w:val="28"/>
              </w:rPr>
              <w:t>Д.П. Гавриков</w:t>
            </w:r>
          </w:p>
        </w:tc>
      </w:tr>
      <w:tr w:rsidR="00E249A6" w:rsidRPr="00E249A6" w:rsidTr="007C4A08">
        <w:trPr>
          <w:trHeight w:val="635"/>
        </w:trPr>
        <w:tc>
          <w:tcPr>
            <w:tcW w:w="2500" w:type="pct"/>
            <w:shd w:val="clear" w:color="auto" w:fill="auto"/>
            <w:vAlign w:val="bottom"/>
          </w:tcPr>
          <w:p w:rsidR="00E249A6" w:rsidRPr="00E249A6" w:rsidRDefault="00E249A6" w:rsidP="00E249A6">
            <w:pPr>
              <w:suppressAutoHyphens w:val="0"/>
              <w:snapToGrid w:val="0"/>
              <w:rPr>
                <w:sz w:val="28"/>
                <w:szCs w:val="28"/>
              </w:rPr>
            </w:pPr>
            <w:r w:rsidRPr="00E249A6">
              <w:rPr>
                <w:sz w:val="28"/>
                <w:szCs w:val="28"/>
              </w:rPr>
              <w:t>Экономист</w:t>
            </w:r>
          </w:p>
        </w:tc>
        <w:tc>
          <w:tcPr>
            <w:tcW w:w="2500" w:type="pct"/>
            <w:shd w:val="clear" w:color="auto" w:fill="auto"/>
            <w:vAlign w:val="bottom"/>
          </w:tcPr>
          <w:p w:rsidR="00E249A6" w:rsidRPr="00E249A6" w:rsidRDefault="00E249A6" w:rsidP="00E249A6">
            <w:pPr>
              <w:suppressAutoHyphens w:val="0"/>
              <w:snapToGrid w:val="0"/>
              <w:rPr>
                <w:sz w:val="28"/>
                <w:szCs w:val="28"/>
              </w:rPr>
            </w:pPr>
            <w:r w:rsidRPr="00E249A6">
              <w:rPr>
                <w:sz w:val="28"/>
                <w:szCs w:val="28"/>
              </w:rPr>
              <w:t>Е.Ю. Кононова</w:t>
            </w:r>
          </w:p>
        </w:tc>
      </w:tr>
      <w:tr w:rsidR="00E249A6" w:rsidRPr="00E249A6" w:rsidTr="007C4A08">
        <w:trPr>
          <w:trHeight w:val="635"/>
        </w:trPr>
        <w:tc>
          <w:tcPr>
            <w:tcW w:w="2500" w:type="pct"/>
            <w:vMerge w:val="restart"/>
            <w:shd w:val="clear" w:color="auto" w:fill="auto"/>
            <w:vAlign w:val="center"/>
          </w:tcPr>
          <w:p w:rsidR="00E249A6" w:rsidRPr="00E249A6" w:rsidRDefault="00E249A6" w:rsidP="00E249A6">
            <w:pPr>
              <w:suppressAutoHyphens w:val="0"/>
              <w:snapToGrid w:val="0"/>
              <w:rPr>
                <w:sz w:val="28"/>
                <w:szCs w:val="28"/>
              </w:rPr>
            </w:pPr>
            <w:r w:rsidRPr="00E249A6">
              <w:rPr>
                <w:sz w:val="28"/>
                <w:szCs w:val="28"/>
              </w:rPr>
              <w:t>Картографы, специалисты по ГИС</w:t>
            </w:r>
          </w:p>
        </w:tc>
        <w:tc>
          <w:tcPr>
            <w:tcW w:w="2500" w:type="pct"/>
            <w:shd w:val="clear" w:color="auto" w:fill="auto"/>
            <w:vAlign w:val="bottom"/>
          </w:tcPr>
          <w:p w:rsidR="00E249A6" w:rsidRPr="00E249A6" w:rsidRDefault="00E249A6" w:rsidP="00E249A6">
            <w:pPr>
              <w:suppressAutoHyphens w:val="0"/>
              <w:snapToGrid w:val="0"/>
              <w:rPr>
                <w:sz w:val="28"/>
                <w:szCs w:val="28"/>
              </w:rPr>
            </w:pPr>
            <w:r w:rsidRPr="00E249A6">
              <w:rPr>
                <w:sz w:val="28"/>
                <w:szCs w:val="28"/>
              </w:rPr>
              <w:t>Д</w:t>
            </w:r>
            <w:r w:rsidRPr="00E249A6">
              <w:rPr>
                <w:sz w:val="28"/>
                <w:szCs w:val="28"/>
                <w:lang w:val="en-US"/>
              </w:rPr>
              <w:t>.</w:t>
            </w:r>
            <w:r w:rsidRPr="00E249A6">
              <w:rPr>
                <w:sz w:val="28"/>
                <w:szCs w:val="28"/>
              </w:rPr>
              <w:t>А. Козлов</w:t>
            </w:r>
          </w:p>
        </w:tc>
      </w:tr>
      <w:tr w:rsidR="00E249A6" w:rsidRPr="00E249A6" w:rsidTr="007C4A08">
        <w:trPr>
          <w:trHeight w:val="635"/>
        </w:trPr>
        <w:tc>
          <w:tcPr>
            <w:tcW w:w="2500" w:type="pct"/>
            <w:vMerge/>
            <w:shd w:val="clear" w:color="auto" w:fill="auto"/>
            <w:vAlign w:val="bottom"/>
          </w:tcPr>
          <w:p w:rsidR="00E249A6" w:rsidRPr="00E249A6" w:rsidRDefault="00E249A6" w:rsidP="00E249A6">
            <w:pPr>
              <w:suppressAutoHyphens w:val="0"/>
              <w:snapToGrid w:val="0"/>
              <w:rPr>
                <w:sz w:val="28"/>
                <w:szCs w:val="28"/>
              </w:rPr>
            </w:pPr>
          </w:p>
        </w:tc>
        <w:tc>
          <w:tcPr>
            <w:tcW w:w="2500" w:type="pct"/>
            <w:shd w:val="clear" w:color="auto" w:fill="auto"/>
            <w:vAlign w:val="bottom"/>
          </w:tcPr>
          <w:p w:rsidR="00E249A6" w:rsidRPr="00E249A6" w:rsidRDefault="00E249A6" w:rsidP="00E249A6">
            <w:pPr>
              <w:suppressAutoHyphens w:val="0"/>
              <w:snapToGrid w:val="0"/>
              <w:rPr>
                <w:sz w:val="28"/>
                <w:szCs w:val="28"/>
              </w:rPr>
            </w:pPr>
            <w:r w:rsidRPr="00E249A6">
              <w:rPr>
                <w:sz w:val="28"/>
                <w:szCs w:val="28"/>
              </w:rPr>
              <w:t>В.Ю. Михайлова</w:t>
            </w:r>
          </w:p>
        </w:tc>
      </w:tr>
      <w:tr w:rsidR="00E249A6" w:rsidRPr="00E249A6" w:rsidTr="007C4A08">
        <w:trPr>
          <w:trHeight w:val="635"/>
        </w:trPr>
        <w:tc>
          <w:tcPr>
            <w:tcW w:w="2500" w:type="pct"/>
            <w:shd w:val="clear" w:color="auto" w:fill="auto"/>
            <w:vAlign w:val="bottom"/>
          </w:tcPr>
          <w:p w:rsidR="00E249A6" w:rsidRPr="00E249A6" w:rsidRDefault="00E249A6" w:rsidP="00E249A6">
            <w:pPr>
              <w:suppressAutoHyphens w:val="0"/>
              <w:snapToGrid w:val="0"/>
              <w:rPr>
                <w:sz w:val="28"/>
                <w:szCs w:val="28"/>
              </w:rPr>
            </w:pPr>
            <w:r w:rsidRPr="00E249A6">
              <w:rPr>
                <w:sz w:val="28"/>
                <w:szCs w:val="28"/>
              </w:rPr>
              <w:t>Эколог</w:t>
            </w:r>
          </w:p>
        </w:tc>
        <w:tc>
          <w:tcPr>
            <w:tcW w:w="2500" w:type="pct"/>
            <w:shd w:val="clear" w:color="auto" w:fill="auto"/>
            <w:vAlign w:val="bottom"/>
          </w:tcPr>
          <w:p w:rsidR="00E249A6" w:rsidRPr="00E249A6" w:rsidRDefault="00E249A6" w:rsidP="00E249A6">
            <w:pPr>
              <w:suppressAutoHyphens w:val="0"/>
              <w:snapToGrid w:val="0"/>
              <w:rPr>
                <w:sz w:val="28"/>
                <w:szCs w:val="28"/>
              </w:rPr>
            </w:pPr>
            <w:r w:rsidRPr="00E249A6">
              <w:rPr>
                <w:sz w:val="28"/>
                <w:szCs w:val="28"/>
              </w:rPr>
              <w:t>О.В. Дмитриева</w:t>
            </w:r>
          </w:p>
        </w:tc>
      </w:tr>
    </w:tbl>
    <w:p w:rsidR="00E249A6" w:rsidRPr="00E249A6" w:rsidRDefault="00E249A6" w:rsidP="00E249A6">
      <w:pPr>
        <w:keepNext/>
        <w:keepLines/>
        <w:suppressAutoHyphens w:val="0"/>
        <w:spacing w:before="120" w:after="120" w:line="360" w:lineRule="auto"/>
        <w:ind w:firstLine="709"/>
        <w:contextualSpacing/>
        <w:jc w:val="both"/>
        <w:rPr>
          <w:rFonts w:eastAsia="Calibri"/>
          <w:b/>
          <w:iCs/>
          <w:sz w:val="28"/>
          <w:szCs w:val="28"/>
          <w:lang w:val="x-none" w:eastAsia="en-US"/>
        </w:rPr>
      </w:pPr>
      <w:r w:rsidRPr="00E249A6">
        <w:rPr>
          <w:rFonts w:eastAsia="Calibri"/>
          <w:b/>
          <w:iCs/>
          <w:sz w:val="28"/>
          <w:szCs w:val="28"/>
          <w:lang w:val="x-none" w:eastAsia="en-US"/>
        </w:rPr>
        <w:t>Список используемых сокращений</w:t>
      </w:r>
    </w:p>
    <w:p w:rsidR="00E249A6" w:rsidRPr="00E249A6" w:rsidRDefault="00E249A6" w:rsidP="00E249A6">
      <w:pPr>
        <w:suppressAutoHyphens w:val="0"/>
        <w:snapToGrid w:val="0"/>
        <w:spacing w:line="360" w:lineRule="auto"/>
        <w:rPr>
          <w:sz w:val="28"/>
          <w:szCs w:val="28"/>
        </w:rPr>
      </w:pPr>
      <w:r w:rsidRPr="00E249A6">
        <w:rPr>
          <w:b/>
          <w:sz w:val="28"/>
          <w:szCs w:val="28"/>
        </w:rPr>
        <w:t xml:space="preserve">АХОВ </w:t>
      </w:r>
      <w:r w:rsidRPr="00E249A6">
        <w:rPr>
          <w:sz w:val="28"/>
          <w:szCs w:val="28"/>
        </w:rPr>
        <w:t>– аварийно-химически опасное вещество;</w:t>
      </w:r>
    </w:p>
    <w:p w:rsidR="00E249A6" w:rsidRPr="00E249A6" w:rsidRDefault="00E249A6" w:rsidP="00E249A6">
      <w:pPr>
        <w:suppressAutoHyphens w:val="0"/>
        <w:snapToGrid w:val="0"/>
        <w:spacing w:line="360" w:lineRule="auto"/>
        <w:rPr>
          <w:sz w:val="28"/>
          <w:szCs w:val="28"/>
        </w:rPr>
      </w:pPr>
      <w:r w:rsidRPr="00E249A6">
        <w:rPr>
          <w:b/>
          <w:sz w:val="28"/>
          <w:szCs w:val="28"/>
        </w:rPr>
        <w:t>г.</w:t>
      </w:r>
      <w:r w:rsidRPr="00E249A6">
        <w:rPr>
          <w:sz w:val="28"/>
          <w:szCs w:val="28"/>
        </w:rPr>
        <w:t xml:space="preserve"> – город;</w:t>
      </w:r>
    </w:p>
    <w:p w:rsidR="00E249A6" w:rsidRPr="00E249A6" w:rsidRDefault="00E249A6" w:rsidP="00E249A6">
      <w:pPr>
        <w:suppressAutoHyphens w:val="0"/>
        <w:snapToGrid w:val="0"/>
        <w:spacing w:line="360" w:lineRule="auto"/>
        <w:rPr>
          <w:sz w:val="28"/>
          <w:szCs w:val="28"/>
        </w:rPr>
      </w:pPr>
      <w:r w:rsidRPr="00E249A6">
        <w:rPr>
          <w:b/>
          <w:sz w:val="28"/>
          <w:szCs w:val="28"/>
        </w:rPr>
        <w:t>чел.</w:t>
      </w:r>
      <w:r w:rsidRPr="00E249A6">
        <w:rPr>
          <w:sz w:val="28"/>
          <w:szCs w:val="28"/>
        </w:rPr>
        <w:t xml:space="preserve"> – человек;</w:t>
      </w:r>
    </w:p>
    <w:p w:rsidR="00E249A6" w:rsidRPr="00E249A6" w:rsidRDefault="00E249A6" w:rsidP="00E249A6">
      <w:pPr>
        <w:suppressAutoHyphens w:val="0"/>
        <w:snapToGrid w:val="0"/>
        <w:spacing w:line="360" w:lineRule="auto"/>
        <w:rPr>
          <w:sz w:val="28"/>
          <w:szCs w:val="28"/>
        </w:rPr>
      </w:pPr>
      <w:r w:rsidRPr="00E249A6">
        <w:rPr>
          <w:b/>
          <w:sz w:val="28"/>
          <w:szCs w:val="28"/>
        </w:rPr>
        <w:t>д.</w:t>
      </w:r>
      <w:r w:rsidRPr="00E249A6">
        <w:rPr>
          <w:sz w:val="28"/>
          <w:szCs w:val="28"/>
        </w:rPr>
        <w:t xml:space="preserve"> – деревня;</w:t>
      </w:r>
    </w:p>
    <w:p w:rsidR="00E249A6" w:rsidRPr="00E249A6" w:rsidRDefault="00E249A6" w:rsidP="00E249A6">
      <w:pPr>
        <w:suppressAutoHyphens w:val="0"/>
        <w:snapToGrid w:val="0"/>
        <w:spacing w:line="360" w:lineRule="auto"/>
        <w:rPr>
          <w:b/>
          <w:sz w:val="28"/>
          <w:szCs w:val="28"/>
        </w:rPr>
      </w:pPr>
      <w:r w:rsidRPr="00E249A6">
        <w:rPr>
          <w:b/>
          <w:sz w:val="28"/>
          <w:szCs w:val="28"/>
        </w:rPr>
        <w:t xml:space="preserve">ЗСО </w:t>
      </w:r>
      <w:r w:rsidRPr="00E249A6">
        <w:rPr>
          <w:sz w:val="28"/>
          <w:szCs w:val="28"/>
        </w:rPr>
        <w:t>–</w:t>
      </w:r>
      <w:r w:rsidRPr="00E249A6">
        <w:rPr>
          <w:b/>
          <w:sz w:val="28"/>
          <w:szCs w:val="28"/>
        </w:rPr>
        <w:t xml:space="preserve"> </w:t>
      </w:r>
      <w:r w:rsidRPr="00E249A6">
        <w:rPr>
          <w:sz w:val="28"/>
          <w:szCs w:val="28"/>
        </w:rPr>
        <w:t xml:space="preserve">зоны санитарной охраны; </w:t>
      </w:r>
    </w:p>
    <w:p w:rsidR="00E249A6" w:rsidRPr="00E249A6" w:rsidRDefault="00E249A6" w:rsidP="00E249A6">
      <w:pPr>
        <w:suppressAutoHyphens w:val="0"/>
        <w:snapToGrid w:val="0"/>
        <w:spacing w:line="360" w:lineRule="auto"/>
        <w:rPr>
          <w:sz w:val="28"/>
          <w:szCs w:val="28"/>
        </w:rPr>
      </w:pPr>
      <w:r w:rsidRPr="00E249A6">
        <w:rPr>
          <w:b/>
          <w:sz w:val="28"/>
          <w:szCs w:val="28"/>
        </w:rPr>
        <w:t>КФХ</w:t>
      </w:r>
      <w:r w:rsidRPr="00E249A6">
        <w:rPr>
          <w:sz w:val="28"/>
          <w:szCs w:val="28"/>
        </w:rPr>
        <w:t xml:space="preserve"> – крестьянское фермерское хозяйство;</w:t>
      </w:r>
    </w:p>
    <w:p w:rsidR="00E249A6" w:rsidRPr="00E249A6" w:rsidRDefault="00E249A6" w:rsidP="00E249A6">
      <w:pPr>
        <w:suppressAutoHyphens w:val="0"/>
        <w:snapToGrid w:val="0"/>
        <w:spacing w:line="360" w:lineRule="auto"/>
        <w:rPr>
          <w:sz w:val="28"/>
          <w:szCs w:val="28"/>
        </w:rPr>
      </w:pPr>
      <w:r w:rsidRPr="00E249A6">
        <w:rPr>
          <w:b/>
          <w:bCs/>
          <w:sz w:val="28"/>
          <w:szCs w:val="28"/>
        </w:rPr>
        <w:t>ООО</w:t>
      </w:r>
      <w:r w:rsidRPr="00E249A6">
        <w:rPr>
          <w:sz w:val="28"/>
          <w:szCs w:val="28"/>
        </w:rPr>
        <w:t xml:space="preserve"> – общество с ограниченной ответственностью</w:t>
      </w:r>
    </w:p>
    <w:p w:rsidR="00E249A6" w:rsidRPr="00E249A6" w:rsidRDefault="00E249A6" w:rsidP="00E249A6">
      <w:pPr>
        <w:suppressAutoHyphens w:val="0"/>
        <w:snapToGrid w:val="0"/>
        <w:spacing w:line="360" w:lineRule="auto"/>
        <w:rPr>
          <w:sz w:val="28"/>
          <w:szCs w:val="28"/>
        </w:rPr>
      </w:pPr>
      <w:r w:rsidRPr="00E249A6">
        <w:rPr>
          <w:b/>
          <w:sz w:val="28"/>
          <w:szCs w:val="28"/>
        </w:rPr>
        <w:t>с.</w:t>
      </w:r>
      <w:r w:rsidRPr="00E249A6">
        <w:rPr>
          <w:sz w:val="28"/>
          <w:szCs w:val="28"/>
        </w:rPr>
        <w:t xml:space="preserve"> – село;</w:t>
      </w:r>
    </w:p>
    <w:p w:rsidR="00E249A6" w:rsidRPr="00E249A6" w:rsidRDefault="00E249A6" w:rsidP="00E249A6">
      <w:pPr>
        <w:suppressAutoHyphens w:val="0"/>
        <w:snapToGrid w:val="0"/>
        <w:spacing w:line="360" w:lineRule="auto"/>
        <w:rPr>
          <w:b/>
          <w:bCs/>
          <w:sz w:val="28"/>
          <w:szCs w:val="28"/>
        </w:rPr>
      </w:pPr>
      <w:r w:rsidRPr="00E249A6">
        <w:rPr>
          <w:b/>
          <w:bCs/>
          <w:sz w:val="28"/>
          <w:szCs w:val="28"/>
        </w:rPr>
        <w:t>СПК</w:t>
      </w:r>
      <w:r w:rsidRPr="00E249A6">
        <w:rPr>
          <w:sz w:val="28"/>
          <w:szCs w:val="28"/>
        </w:rPr>
        <w:t xml:space="preserve"> – сельскохозяйственный производственный кооператив;</w:t>
      </w:r>
    </w:p>
    <w:p w:rsidR="00E249A6" w:rsidRPr="00E249A6" w:rsidRDefault="00E249A6" w:rsidP="00E249A6">
      <w:pPr>
        <w:suppressAutoHyphens w:val="0"/>
        <w:snapToGrid w:val="0"/>
        <w:spacing w:line="360" w:lineRule="auto"/>
        <w:rPr>
          <w:sz w:val="28"/>
          <w:szCs w:val="28"/>
        </w:rPr>
      </w:pPr>
      <w:r w:rsidRPr="00E249A6">
        <w:rPr>
          <w:b/>
          <w:bCs/>
          <w:sz w:val="28"/>
          <w:szCs w:val="28"/>
        </w:rPr>
        <w:t xml:space="preserve">СОШ </w:t>
      </w:r>
      <w:r w:rsidRPr="00E249A6">
        <w:rPr>
          <w:sz w:val="28"/>
          <w:szCs w:val="28"/>
        </w:rPr>
        <w:t>– средняя общеобразовательная школа;</w:t>
      </w:r>
    </w:p>
    <w:p w:rsidR="00E249A6" w:rsidRPr="00E249A6" w:rsidRDefault="00E249A6" w:rsidP="00E249A6">
      <w:pPr>
        <w:suppressAutoHyphens w:val="0"/>
        <w:snapToGrid w:val="0"/>
        <w:spacing w:line="360" w:lineRule="auto"/>
        <w:rPr>
          <w:b/>
          <w:bCs/>
          <w:sz w:val="28"/>
          <w:szCs w:val="28"/>
        </w:rPr>
      </w:pPr>
      <w:r w:rsidRPr="00E249A6">
        <w:rPr>
          <w:b/>
          <w:bCs/>
          <w:sz w:val="28"/>
          <w:szCs w:val="28"/>
        </w:rPr>
        <w:t>СХПК</w:t>
      </w:r>
      <w:r w:rsidRPr="00E249A6">
        <w:rPr>
          <w:sz w:val="28"/>
          <w:szCs w:val="28"/>
        </w:rPr>
        <w:t xml:space="preserve"> – сельскохозяйственный производственный кооператив;</w:t>
      </w:r>
    </w:p>
    <w:p w:rsidR="00E249A6" w:rsidRPr="00E249A6" w:rsidRDefault="00E249A6" w:rsidP="00E249A6">
      <w:pPr>
        <w:suppressAutoHyphens w:val="0"/>
        <w:snapToGrid w:val="0"/>
        <w:spacing w:line="360" w:lineRule="auto"/>
        <w:rPr>
          <w:sz w:val="28"/>
          <w:szCs w:val="28"/>
        </w:rPr>
      </w:pPr>
      <w:r w:rsidRPr="00E249A6">
        <w:rPr>
          <w:b/>
          <w:sz w:val="28"/>
          <w:szCs w:val="28"/>
        </w:rPr>
        <w:t>ТКО</w:t>
      </w:r>
      <w:r w:rsidRPr="00E249A6">
        <w:rPr>
          <w:sz w:val="28"/>
          <w:szCs w:val="28"/>
        </w:rPr>
        <w:t xml:space="preserve"> – твердые коммунальные отходы;</w:t>
      </w:r>
    </w:p>
    <w:p w:rsidR="00E249A6" w:rsidRPr="00E249A6" w:rsidRDefault="00E249A6" w:rsidP="00E249A6">
      <w:pPr>
        <w:suppressAutoHyphens w:val="0"/>
        <w:snapToGrid w:val="0"/>
        <w:spacing w:line="360" w:lineRule="auto"/>
        <w:rPr>
          <w:sz w:val="28"/>
          <w:szCs w:val="28"/>
        </w:rPr>
      </w:pPr>
      <w:r w:rsidRPr="00E249A6">
        <w:rPr>
          <w:b/>
          <w:sz w:val="28"/>
          <w:szCs w:val="28"/>
        </w:rPr>
        <w:t>ул.</w:t>
      </w:r>
      <w:r w:rsidRPr="00E249A6">
        <w:rPr>
          <w:sz w:val="28"/>
          <w:szCs w:val="28"/>
        </w:rPr>
        <w:t xml:space="preserve"> – улица;</w:t>
      </w:r>
    </w:p>
    <w:p w:rsidR="00E249A6" w:rsidRPr="00E249A6" w:rsidRDefault="00E249A6" w:rsidP="00E249A6">
      <w:pPr>
        <w:suppressAutoHyphens w:val="0"/>
        <w:snapToGrid w:val="0"/>
        <w:spacing w:line="360" w:lineRule="auto"/>
        <w:rPr>
          <w:sz w:val="28"/>
          <w:szCs w:val="28"/>
        </w:rPr>
      </w:pPr>
      <w:r w:rsidRPr="00E249A6">
        <w:rPr>
          <w:b/>
          <w:bCs/>
          <w:sz w:val="28"/>
          <w:szCs w:val="28"/>
        </w:rPr>
        <w:t>ЧС</w:t>
      </w:r>
      <w:r w:rsidRPr="00E249A6">
        <w:rPr>
          <w:sz w:val="28"/>
          <w:szCs w:val="28"/>
        </w:rPr>
        <w:t xml:space="preserve"> – чрезвычайная ситуация.</w:t>
      </w:r>
    </w:p>
    <w:p w:rsidR="00E249A6" w:rsidRPr="00E249A6" w:rsidRDefault="00E249A6" w:rsidP="00E249A6">
      <w:pPr>
        <w:tabs>
          <w:tab w:val="left" w:pos="10063"/>
        </w:tabs>
        <w:suppressAutoHyphens w:val="0"/>
        <w:snapToGrid w:val="0"/>
        <w:spacing w:after="240" w:line="276" w:lineRule="auto"/>
        <w:ind w:firstLine="709"/>
        <w:jc w:val="both"/>
        <w:rPr>
          <w:b/>
          <w:bCs/>
          <w:sz w:val="28"/>
          <w:szCs w:val="28"/>
        </w:rPr>
      </w:pPr>
      <w:r w:rsidRPr="00E249A6">
        <w:rPr>
          <w:b/>
          <w:bCs/>
          <w:sz w:val="28"/>
          <w:szCs w:val="28"/>
        </w:rPr>
        <w:br w:type="page"/>
      </w:r>
      <w:r w:rsidRPr="00E249A6">
        <w:rPr>
          <w:b/>
          <w:bCs/>
          <w:sz w:val="28"/>
          <w:szCs w:val="28"/>
        </w:rPr>
        <w:lastRenderedPageBreak/>
        <w:t>СОДЕРЖАНИЕ</w:t>
      </w:r>
    </w:p>
    <w:bookmarkStart w:id="5" w:name="_Hlk137314572"/>
    <w:p w:rsidR="00E249A6" w:rsidRPr="00E249A6" w:rsidRDefault="00E249A6" w:rsidP="00E249A6">
      <w:pPr>
        <w:widowControl w:val="0"/>
        <w:tabs>
          <w:tab w:val="left" w:pos="522"/>
          <w:tab w:val="right" w:leader="dot" w:pos="10063"/>
        </w:tabs>
        <w:suppressAutoHyphens w:val="0"/>
        <w:autoSpaceDE w:val="0"/>
        <w:autoSpaceDN w:val="0"/>
        <w:adjustRightInd w:val="0"/>
        <w:spacing w:before="40"/>
        <w:ind w:firstLine="284"/>
        <w:jc w:val="both"/>
        <w:rPr>
          <w:noProof/>
          <w:sz w:val="28"/>
          <w:szCs w:val="28"/>
        </w:rPr>
      </w:pPr>
      <w:r w:rsidRPr="00E249A6">
        <w:rPr>
          <w:b/>
          <w:bCs/>
          <w:sz w:val="28"/>
          <w:szCs w:val="28"/>
        </w:rPr>
        <w:fldChar w:fldCharType="begin"/>
      </w:r>
      <w:r w:rsidRPr="00E249A6">
        <w:rPr>
          <w:b/>
          <w:bCs/>
          <w:sz w:val="28"/>
          <w:szCs w:val="28"/>
        </w:rPr>
        <w:instrText xml:space="preserve"> TOC \o "1-3" \h \z \u </w:instrText>
      </w:r>
      <w:r w:rsidRPr="00E249A6">
        <w:rPr>
          <w:b/>
          <w:bCs/>
          <w:sz w:val="28"/>
          <w:szCs w:val="28"/>
        </w:rPr>
        <w:fldChar w:fldCharType="separate"/>
      </w:r>
      <w:hyperlink w:anchor="_Toc143632622" w:history="1">
        <w:r w:rsidRPr="00E249A6">
          <w:rPr>
            <w:b/>
            <w:bCs/>
            <w:noProof/>
            <w:color w:val="0000FF"/>
            <w:sz w:val="28"/>
            <w:szCs w:val="28"/>
            <w:u w:val="single"/>
          </w:rPr>
          <w:t>ВВЕДЕНИЕ</w:t>
        </w:r>
        <w:r w:rsidRPr="00E249A6">
          <w:rPr>
            <w:b/>
            <w:bCs/>
            <w:noProof/>
            <w:webHidden/>
            <w:sz w:val="28"/>
            <w:szCs w:val="28"/>
          </w:rPr>
          <w:tab/>
        </w:r>
        <w:r w:rsidRPr="00E249A6">
          <w:rPr>
            <w:b/>
            <w:bCs/>
            <w:noProof/>
            <w:webHidden/>
            <w:sz w:val="28"/>
            <w:szCs w:val="28"/>
          </w:rPr>
          <w:fldChar w:fldCharType="begin"/>
        </w:r>
        <w:r w:rsidRPr="00E249A6">
          <w:rPr>
            <w:b/>
            <w:bCs/>
            <w:noProof/>
            <w:webHidden/>
            <w:sz w:val="28"/>
            <w:szCs w:val="28"/>
          </w:rPr>
          <w:instrText xml:space="preserve"> PAGEREF _Toc143632622 \h </w:instrText>
        </w:r>
        <w:r w:rsidRPr="00E249A6">
          <w:rPr>
            <w:b/>
            <w:bCs/>
            <w:noProof/>
            <w:webHidden/>
            <w:sz w:val="28"/>
            <w:szCs w:val="28"/>
          </w:rPr>
        </w:r>
        <w:r w:rsidRPr="00E249A6">
          <w:rPr>
            <w:b/>
            <w:bCs/>
            <w:noProof/>
            <w:webHidden/>
            <w:sz w:val="28"/>
            <w:szCs w:val="28"/>
          </w:rPr>
          <w:fldChar w:fldCharType="separate"/>
        </w:r>
        <w:r w:rsidRPr="00E249A6">
          <w:rPr>
            <w:b/>
            <w:bCs/>
            <w:noProof/>
            <w:webHidden/>
            <w:sz w:val="28"/>
            <w:szCs w:val="28"/>
          </w:rPr>
          <w:t>5</w:t>
        </w:r>
        <w:r w:rsidRPr="00E249A6">
          <w:rPr>
            <w:b/>
            <w:bCs/>
            <w:noProof/>
            <w:webHidden/>
            <w:sz w:val="28"/>
            <w:szCs w:val="28"/>
          </w:rPr>
          <w:fldChar w:fldCharType="end"/>
        </w:r>
      </w:hyperlink>
    </w:p>
    <w:p w:rsidR="00E249A6" w:rsidRPr="00E249A6" w:rsidRDefault="00E249A6" w:rsidP="00E249A6">
      <w:pPr>
        <w:widowControl w:val="0"/>
        <w:tabs>
          <w:tab w:val="left" w:pos="522"/>
          <w:tab w:val="right" w:leader="dot" w:pos="10063"/>
        </w:tabs>
        <w:suppressAutoHyphens w:val="0"/>
        <w:autoSpaceDE w:val="0"/>
        <w:autoSpaceDN w:val="0"/>
        <w:adjustRightInd w:val="0"/>
        <w:spacing w:before="40"/>
        <w:ind w:firstLine="284"/>
        <w:jc w:val="both"/>
        <w:rPr>
          <w:noProof/>
          <w:sz w:val="28"/>
          <w:szCs w:val="28"/>
        </w:rPr>
      </w:pPr>
      <w:hyperlink w:anchor="_Toc143632623" w:history="1">
        <w:r w:rsidRPr="00E249A6">
          <w:rPr>
            <w:b/>
            <w:bCs/>
            <w:noProof/>
            <w:color w:val="0000FF"/>
            <w:sz w:val="28"/>
            <w:szCs w:val="28"/>
            <w:u w:val="single"/>
          </w:rPr>
          <w:t>ЦЕЛИ И ЗАДАЧИ ПРОСТРАНСТВЕННОГО РАЗВИТИЯ ОКРУГА</w:t>
        </w:r>
        <w:r w:rsidRPr="00E249A6">
          <w:rPr>
            <w:b/>
            <w:bCs/>
            <w:noProof/>
            <w:webHidden/>
            <w:sz w:val="28"/>
            <w:szCs w:val="28"/>
          </w:rPr>
          <w:tab/>
        </w:r>
        <w:r w:rsidRPr="00E249A6">
          <w:rPr>
            <w:b/>
            <w:bCs/>
            <w:noProof/>
            <w:webHidden/>
            <w:sz w:val="28"/>
            <w:szCs w:val="28"/>
          </w:rPr>
          <w:fldChar w:fldCharType="begin"/>
        </w:r>
        <w:r w:rsidRPr="00E249A6">
          <w:rPr>
            <w:b/>
            <w:bCs/>
            <w:noProof/>
            <w:webHidden/>
            <w:sz w:val="28"/>
            <w:szCs w:val="28"/>
          </w:rPr>
          <w:instrText xml:space="preserve"> PAGEREF _Toc143632623 \h </w:instrText>
        </w:r>
        <w:r w:rsidRPr="00E249A6">
          <w:rPr>
            <w:b/>
            <w:bCs/>
            <w:noProof/>
            <w:webHidden/>
            <w:sz w:val="28"/>
            <w:szCs w:val="28"/>
          </w:rPr>
        </w:r>
        <w:r w:rsidRPr="00E249A6">
          <w:rPr>
            <w:b/>
            <w:bCs/>
            <w:noProof/>
            <w:webHidden/>
            <w:sz w:val="28"/>
            <w:szCs w:val="28"/>
          </w:rPr>
          <w:fldChar w:fldCharType="separate"/>
        </w:r>
        <w:r w:rsidRPr="00E249A6">
          <w:rPr>
            <w:b/>
            <w:bCs/>
            <w:noProof/>
            <w:webHidden/>
            <w:sz w:val="28"/>
            <w:szCs w:val="28"/>
          </w:rPr>
          <w:t>11</w:t>
        </w:r>
        <w:r w:rsidRPr="00E249A6">
          <w:rPr>
            <w:b/>
            <w:bCs/>
            <w:noProof/>
            <w:webHidden/>
            <w:sz w:val="28"/>
            <w:szCs w:val="28"/>
          </w:rPr>
          <w:fldChar w:fldCharType="end"/>
        </w:r>
      </w:hyperlink>
    </w:p>
    <w:p w:rsidR="00E249A6" w:rsidRPr="00E249A6" w:rsidRDefault="00E249A6" w:rsidP="00E249A6">
      <w:pPr>
        <w:widowControl w:val="0"/>
        <w:tabs>
          <w:tab w:val="left" w:pos="522"/>
          <w:tab w:val="right" w:leader="dot" w:pos="10063"/>
        </w:tabs>
        <w:suppressAutoHyphens w:val="0"/>
        <w:autoSpaceDE w:val="0"/>
        <w:autoSpaceDN w:val="0"/>
        <w:adjustRightInd w:val="0"/>
        <w:spacing w:before="40"/>
        <w:ind w:firstLine="284"/>
        <w:jc w:val="both"/>
        <w:rPr>
          <w:noProof/>
          <w:sz w:val="28"/>
          <w:szCs w:val="28"/>
        </w:rPr>
      </w:pPr>
      <w:hyperlink w:anchor="_Toc143632624" w:history="1">
        <w:r w:rsidRPr="00E249A6">
          <w:rPr>
            <w:b/>
            <w:bCs/>
            <w:noProof/>
            <w:color w:val="0000FF"/>
            <w:sz w:val="28"/>
            <w:szCs w:val="28"/>
            <w:u w:val="single"/>
          </w:rPr>
          <w:t>1 КОМПЛЕКСНАЯ ОЦЕНКА ТЕРРИТОРИИ ОКРУГА</w:t>
        </w:r>
        <w:r w:rsidRPr="00E249A6">
          <w:rPr>
            <w:b/>
            <w:bCs/>
            <w:noProof/>
            <w:webHidden/>
            <w:sz w:val="28"/>
            <w:szCs w:val="28"/>
          </w:rPr>
          <w:tab/>
        </w:r>
        <w:r w:rsidRPr="00E249A6">
          <w:rPr>
            <w:b/>
            <w:bCs/>
            <w:noProof/>
            <w:webHidden/>
            <w:sz w:val="28"/>
            <w:szCs w:val="28"/>
          </w:rPr>
          <w:fldChar w:fldCharType="begin"/>
        </w:r>
        <w:r w:rsidRPr="00E249A6">
          <w:rPr>
            <w:b/>
            <w:bCs/>
            <w:noProof/>
            <w:webHidden/>
            <w:sz w:val="28"/>
            <w:szCs w:val="28"/>
          </w:rPr>
          <w:instrText xml:space="preserve"> PAGEREF _Toc143632624 \h </w:instrText>
        </w:r>
        <w:r w:rsidRPr="00E249A6">
          <w:rPr>
            <w:b/>
            <w:bCs/>
            <w:noProof/>
            <w:webHidden/>
            <w:sz w:val="28"/>
            <w:szCs w:val="28"/>
          </w:rPr>
        </w:r>
        <w:r w:rsidRPr="00E249A6">
          <w:rPr>
            <w:b/>
            <w:bCs/>
            <w:noProof/>
            <w:webHidden/>
            <w:sz w:val="28"/>
            <w:szCs w:val="28"/>
          </w:rPr>
          <w:fldChar w:fldCharType="separate"/>
        </w:r>
        <w:r w:rsidRPr="00E249A6">
          <w:rPr>
            <w:b/>
            <w:bCs/>
            <w:noProof/>
            <w:webHidden/>
            <w:sz w:val="28"/>
            <w:szCs w:val="28"/>
          </w:rPr>
          <w:t>13</w:t>
        </w:r>
        <w:r w:rsidRPr="00E249A6">
          <w:rPr>
            <w:b/>
            <w:bCs/>
            <w:noProof/>
            <w:webHidden/>
            <w:sz w:val="28"/>
            <w:szCs w:val="28"/>
          </w:rPr>
          <w:fldChar w:fldCharType="end"/>
        </w:r>
      </w:hyperlink>
    </w:p>
    <w:p w:rsidR="00E249A6" w:rsidRPr="00E249A6" w:rsidRDefault="00E249A6" w:rsidP="00E249A6">
      <w:pPr>
        <w:widowControl w:val="0"/>
        <w:tabs>
          <w:tab w:val="left" w:pos="567"/>
          <w:tab w:val="right" w:leader="dot" w:pos="10063"/>
        </w:tabs>
        <w:suppressAutoHyphens w:val="0"/>
        <w:autoSpaceDE w:val="0"/>
        <w:autoSpaceDN w:val="0"/>
        <w:adjustRightInd w:val="0"/>
        <w:ind w:left="261"/>
        <w:jc w:val="both"/>
        <w:rPr>
          <w:noProof/>
          <w:sz w:val="28"/>
          <w:szCs w:val="28"/>
        </w:rPr>
      </w:pPr>
      <w:hyperlink w:anchor="_Toc143632625" w:history="1">
        <w:r w:rsidRPr="00E249A6">
          <w:rPr>
            <w:noProof/>
            <w:color w:val="0000FF"/>
            <w:sz w:val="28"/>
            <w:szCs w:val="28"/>
            <w:u w:val="single"/>
          </w:rPr>
          <w:t>1.1 Общая характеристика территории</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_Toc143632625 \h </w:instrText>
        </w:r>
        <w:r w:rsidRPr="00E249A6">
          <w:rPr>
            <w:noProof/>
            <w:webHidden/>
            <w:sz w:val="28"/>
            <w:szCs w:val="28"/>
          </w:rPr>
        </w:r>
        <w:r w:rsidRPr="00E249A6">
          <w:rPr>
            <w:noProof/>
            <w:webHidden/>
            <w:sz w:val="28"/>
            <w:szCs w:val="28"/>
          </w:rPr>
          <w:fldChar w:fldCharType="separate"/>
        </w:r>
        <w:r w:rsidRPr="00E249A6">
          <w:rPr>
            <w:noProof/>
            <w:webHidden/>
            <w:sz w:val="28"/>
            <w:szCs w:val="28"/>
          </w:rPr>
          <w:t>13</w:t>
        </w:r>
        <w:r w:rsidRPr="00E249A6">
          <w:rPr>
            <w:noProof/>
            <w:webHidden/>
            <w:sz w:val="28"/>
            <w:szCs w:val="28"/>
          </w:rPr>
          <w:fldChar w:fldCharType="end"/>
        </w:r>
      </w:hyperlink>
    </w:p>
    <w:p w:rsidR="00E249A6" w:rsidRPr="00E249A6" w:rsidRDefault="00E249A6" w:rsidP="00E249A6">
      <w:pPr>
        <w:widowControl w:val="0"/>
        <w:tabs>
          <w:tab w:val="left" w:pos="567"/>
          <w:tab w:val="right" w:leader="dot" w:pos="10063"/>
        </w:tabs>
        <w:suppressAutoHyphens w:val="0"/>
        <w:autoSpaceDE w:val="0"/>
        <w:autoSpaceDN w:val="0"/>
        <w:adjustRightInd w:val="0"/>
        <w:ind w:left="261"/>
        <w:jc w:val="both"/>
        <w:rPr>
          <w:noProof/>
          <w:sz w:val="28"/>
          <w:szCs w:val="28"/>
        </w:rPr>
      </w:pPr>
      <w:hyperlink w:anchor="_Toc143632626" w:history="1">
        <w:r w:rsidRPr="00E249A6">
          <w:rPr>
            <w:noProof/>
            <w:color w:val="0000FF"/>
            <w:sz w:val="28"/>
            <w:szCs w:val="28"/>
            <w:u w:val="single"/>
          </w:rPr>
          <w:t>1.2 Объекты культурного наследия</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_Toc143632626 \h </w:instrText>
        </w:r>
        <w:r w:rsidRPr="00E249A6">
          <w:rPr>
            <w:noProof/>
            <w:webHidden/>
            <w:sz w:val="28"/>
            <w:szCs w:val="28"/>
          </w:rPr>
        </w:r>
        <w:r w:rsidRPr="00E249A6">
          <w:rPr>
            <w:noProof/>
            <w:webHidden/>
            <w:sz w:val="28"/>
            <w:szCs w:val="28"/>
          </w:rPr>
          <w:fldChar w:fldCharType="separate"/>
        </w:r>
        <w:r w:rsidRPr="00E249A6">
          <w:rPr>
            <w:noProof/>
            <w:webHidden/>
            <w:sz w:val="28"/>
            <w:szCs w:val="28"/>
          </w:rPr>
          <w:t>13</w:t>
        </w:r>
        <w:r w:rsidRPr="00E249A6">
          <w:rPr>
            <w:noProof/>
            <w:webHidden/>
            <w:sz w:val="28"/>
            <w:szCs w:val="28"/>
          </w:rPr>
          <w:fldChar w:fldCharType="end"/>
        </w:r>
      </w:hyperlink>
    </w:p>
    <w:p w:rsidR="00E249A6" w:rsidRPr="00E249A6" w:rsidRDefault="00E249A6" w:rsidP="00E249A6">
      <w:pPr>
        <w:widowControl w:val="0"/>
        <w:tabs>
          <w:tab w:val="left" w:pos="567"/>
          <w:tab w:val="right" w:leader="dot" w:pos="10063"/>
        </w:tabs>
        <w:suppressAutoHyphens w:val="0"/>
        <w:autoSpaceDE w:val="0"/>
        <w:autoSpaceDN w:val="0"/>
        <w:adjustRightInd w:val="0"/>
        <w:ind w:left="261"/>
        <w:jc w:val="both"/>
        <w:rPr>
          <w:noProof/>
          <w:sz w:val="28"/>
          <w:szCs w:val="28"/>
        </w:rPr>
      </w:pPr>
      <w:hyperlink w:anchor="_Toc143632627" w:history="1">
        <w:r w:rsidRPr="00E249A6">
          <w:rPr>
            <w:noProof/>
            <w:color w:val="0000FF"/>
            <w:sz w:val="28"/>
            <w:szCs w:val="28"/>
            <w:u w:val="single"/>
          </w:rPr>
          <w:t>1.3 Социально-экономическая ситуация</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_Toc143632627 \h </w:instrText>
        </w:r>
        <w:r w:rsidRPr="00E249A6">
          <w:rPr>
            <w:noProof/>
            <w:webHidden/>
            <w:sz w:val="28"/>
            <w:szCs w:val="28"/>
          </w:rPr>
        </w:r>
        <w:r w:rsidRPr="00E249A6">
          <w:rPr>
            <w:noProof/>
            <w:webHidden/>
            <w:sz w:val="28"/>
            <w:szCs w:val="28"/>
          </w:rPr>
          <w:fldChar w:fldCharType="separate"/>
        </w:r>
        <w:r w:rsidRPr="00E249A6">
          <w:rPr>
            <w:noProof/>
            <w:webHidden/>
            <w:sz w:val="28"/>
            <w:szCs w:val="28"/>
          </w:rPr>
          <w:t>14</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28" w:history="1">
        <w:r w:rsidRPr="00E249A6">
          <w:rPr>
            <w:noProof/>
            <w:color w:val="0000FF"/>
            <w:sz w:val="28"/>
            <w:szCs w:val="28"/>
            <w:u w:val="single"/>
          </w:rPr>
          <w:t>1.3.1 Экономическая база</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_Toc143632628 \h </w:instrText>
        </w:r>
        <w:r w:rsidRPr="00E249A6">
          <w:rPr>
            <w:noProof/>
            <w:webHidden/>
            <w:sz w:val="28"/>
            <w:szCs w:val="28"/>
          </w:rPr>
        </w:r>
        <w:r w:rsidRPr="00E249A6">
          <w:rPr>
            <w:noProof/>
            <w:webHidden/>
            <w:sz w:val="28"/>
            <w:szCs w:val="28"/>
          </w:rPr>
          <w:fldChar w:fldCharType="separate"/>
        </w:r>
        <w:r w:rsidRPr="00E249A6">
          <w:rPr>
            <w:noProof/>
            <w:webHidden/>
            <w:sz w:val="28"/>
            <w:szCs w:val="28"/>
          </w:rPr>
          <w:t>14</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29" w:history="1">
        <w:r w:rsidRPr="00E249A6">
          <w:rPr>
            <w:noProof/>
            <w:color w:val="0000FF"/>
            <w:sz w:val="28"/>
            <w:szCs w:val="28"/>
            <w:u w:val="single"/>
          </w:rPr>
          <w:t>1.3.2 Население и трудовые ресурсы</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_Toc143632629 \h </w:instrText>
        </w:r>
        <w:r w:rsidRPr="00E249A6">
          <w:rPr>
            <w:noProof/>
            <w:webHidden/>
            <w:sz w:val="28"/>
            <w:szCs w:val="28"/>
          </w:rPr>
        </w:r>
        <w:r w:rsidRPr="00E249A6">
          <w:rPr>
            <w:noProof/>
            <w:webHidden/>
            <w:sz w:val="28"/>
            <w:szCs w:val="28"/>
          </w:rPr>
          <w:fldChar w:fldCharType="separate"/>
        </w:r>
        <w:r w:rsidRPr="00E249A6">
          <w:rPr>
            <w:noProof/>
            <w:webHidden/>
            <w:sz w:val="28"/>
            <w:szCs w:val="28"/>
          </w:rPr>
          <w:t>20</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30" w:history="1">
        <w:r w:rsidRPr="00E249A6">
          <w:rPr>
            <w:noProof/>
            <w:color w:val="0000FF"/>
            <w:sz w:val="28"/>
            <w:szCs w:val="28"/>
            <w:u w:val="single"/>
          </w:rPr>
          <w:t>1.3.3 Жилищный фонд</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_Toc143632630 \h </w:instrText>
        </w:r>
        <w:r w:rsidRPr="00E249A6">
          <w:rPr>
            <w:noProof/>
            <w:webHidden/>
            <w:sz w:val="28"/>
            <w:szCs w:val="28"/>
          </w:rPr>
        </w:r>
        <w:r w:rsidRPr="00E249A6">
          <w:rPr>
            <w:noProof/>
            <w:webHidden/>
            <w:sz w:val="28"/>
            <w:szCs w:val="28"/>
          </w:rPr>
          <w:fldChar w:fldCharType="separate"/>
        </w:r>
        <w:r w:rsidRPr="00E249A6">
          <w:rPr>
            <w:noProof/>
            <w:webHidden/>
            <w:sz w:val="28"/>
            <w:szCs w:val="28"/>
          </w:rPr>
          <w:t>25</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31" w:history="1">
        <w:r w:rsidRPr="00E249A6">
          <w:rPr>
            <w:noProof/>
            <w:color w:val="0000FF"/>
            <w:sz w:val="28"/>
            <w:szCs w:val="28"/>
            <w:u w:val="single"/>
          </w:rPr>
          <w:t>1.3.4 Объекты обслуживания</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_Toc143632631 \h </w:instrText>
        </w:r>
        <w:r w:rsidRPr="00E249A6">
          <w:rPr>
            <w:noProof/>
            <w:webHidden/>
            <w:sz w:val="28"/>
            <w:szCs w:val="28"/>
          </w:rPr>
        </w:r>
        <w:r w:rsidRPr="00E249A6">
          <w:rPr>
            <w:noProof/>
            <w:webHidden/>
            <w:sz w:val="28"/>
            <w:szCs w:val="28"/>
          </w:rPr>
          <w:fldChar w:fldCharType="separate"/>
        </w:r>
        <w:r w:rsidRPr="00E249A6">
          <w:rPr>
            <w:noProof/>
            <w:webHidden/>
            <w:sz w:val="28"/>
            <w:szCs w:val="28"/>
          </w:rPr>
          <w:t>26</w:t>
        </w:r>
        <w:r w:rsidRPr="00E249A6">
          <w:rPr>
            <w:noProof/>
            <w:webHidden/>
            <w:sz w:val="28"/>
            <w:szCs w:val="28"/>
          </w:rPr>
          <w:fldChar w:fldCharType="end"/>
        </w:r>
      </w:hyperlink>
    </w:p>
    <w:p w:rsidR="00E249A6" w:rsidRPr="00E249A6" w:rsidRDefault="00E249A6" w:rsidP="00E249A6">
      <w:pPr>
        <w:widowControl w:val="0"/>
        <w:tabs>
          <w:tab w:val="left" w:pos="567"/>
          <w:tab w:val="right" w:leader="dot" w:pos="10063"/>
        </w:tabs>
        <w:suppressAutoHyphens w:val="0"/>
        <w:autoSpaceDE w:val="0"/>
        <w:autoSpaceDN w:val="0"/>
        <w:adjustRightInd w:val="0"/>
        <w:ind w:left="261"/>
        <w:jc w:val="both"/>
        <w:rPr>
          <w:noProof/>
          <w:sz w:val="28"/>
          <w:szCs w:val="28"/>
        </w:rPr>
      </w:pPr>
      <w:hyperlink w:anchor="_Toc143632632" w:history="1">
        <w:r w:rsidRPr="00E249A6">
          <w:rPr>
            <w:noProof/>
            <w:color w:val="0000FF"/>
            <w:sz w:val="28"/>
            <w:szCs w:val="28"/>
            <w:u w:val="single"/>
          </w:rPr>
          <w:t>1.4 Транспортная инфраструктура</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_Toc143632632 \h </w:instrText>
        </w:r>
        <w:r w:rsidRPr="00E249A6">
          <w:rPr>
            <w:noProof/>
            <w:webHidden/>
            <w:sz w:val="28"/>
            <w:szCs w:val="28"/>
          </w:rPr>
        </w:r>
        <w:r w:rsidRPr="00E249A6">
          <w:rPr>
            <w:noProof/>
            <w:webHidden/>
            <w:sz w:val="28"/>
            <w:szCs w:val="28"/>
          </w:rPr>
          <w:fldChar w:fldCharType="separate"/>
        </w:r>
        <w:r w:rsidRPr="00E249A6">
          <w:rPr>
            <w:noProof/>
            <w:webHidden/>
            <w:sz w:val="28"/>
            <w:szCs w:val="28"/>
          </w:rPr>
          <w:t>40</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33" w:history="1">
        <w:r w:rsidRPr="00E249A6">
          <w:rPr>
            <w:noProof/>
            <w:color w:val="0000FF"/>
            <w:sz w:val="28"/>
            <w:szCs w:val="28"/>
            <w:u w:val="single"/>
          </w:rPr>
          <w:t>1.4.1 Внешний транспорт</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_Toc143632633 \h </w:instrText>
        </w:r>
        <w:r w:rsidRPr="00E249A6">
          <w:rPr>
            <w:noProof/>
            <w:webHidden/>
            <w:sz w:val="28"/>
            <w:szCs w:val="28"/>
          </w:rPr>
        </w:r>
        <w:r w:rsidRPr="00E249A6">
          <w:rPr>
            <w:noProof/>
            <w:webHidden/>
            <w:sz w:val="28"/>
            <w:szCs w:val="28"/>
          </w:rPr>
          <w:fldChar w:fldCharType="separate"/>
        </w:r>
        <w:r w:rsidRPr="00E249A6">
          <w:rPr>
            <w:noProof/>
            <w:webHidden/>
            <w:sz w:val="28"/>
            <w:szCs w:val="28"/>
          </w:rPr>
          <w:t>40</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34" w:history="1">
        <w:r w:rsidRPr="00E249A6">
          <w:rPr>
            <w:noProof/>
            <w:color w:val="0000FF"/>
            <w:sz w:val="28"/>
            <w:szCs w:val="28"/>
            <w:u w:val="single"/>
          </w:rPr>
          <w:t>1.4.2 Улично-дорожная сеть и искусственные сооружения</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_Toc143632634 \h </w:instrText>
        </w:r>
        <w:r w:rsidRPr="00E249A6">
          <w:rPr>
            <w:noProof/>
            <w:webHidden/>
            <w:sz w:val="28"/>
            <w:szCs w:val="28"/>
          </w:rPr>
        </w:r>
        <w:r w:rsidRPr="00E249A6">
          <w:rPr>
            <w:noProof/>
            <w:webHidden/>
            <w:sz w:val="28"/>
            <w:szCs w:val="28"/>
          </w:rPr>
          <w:fldChar w:fldCharType="separate"/>
        </w:r>
        <w:r w:rsidRPr="00E249A6">
          <w:rPr>
            <w:noProof/>
            <w:webHidden/>
            <w:sz w:val="28"/>
            <w:szCs w:val="28"/>
          </w:rPr>
          <w:t>41</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35" w:history="1">
        <w:r w:rsidRPr="00E249A6">
          <w:rPr>
            <w:noProof/>
            <w:color w:val="0000FF"/>
            <w:sz w:val="28"/>
            <w:szCs w:val="28"/>
            <w:u w:val="single"/>
          </w:rPr>
          <w:t>1.4.3 Транспортное обслуживание населения</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_Toc143632635 \h </w:instrText>
        </w:r>
        <w:r w:rsidRPr="00E249A6">
          <w:rPr>
            <w:noProof/>
            <w:webHidden/>
            <w:sz w:val="28"/>
            <w:szCs w:val="28"/>
          </w:rPr>
        </w:r>
        <w:r w:rsidRPr="00E249A6">
          <w:rPr>
            <w:noProof/>
            <w:webHidden/>
            <w:sz w:val="28"/>
            <w:szCs w:val="28"/>
          </w:rPr>
          <w:fldChar w:fldCharType="separate"/>
        </w:r>
        <w:r w:rsidRPr="00E249A6">
          <w:rPr>
            <w:noProof/>
            <w:webHidden/>
            <w:sz w:val="28"/>
            <w:szCs w:val="28"/>
          </w:rPr>
          <w:t>42</w:t>
        </w:r>
        <w:r w:rsidRPr="00E249A6">
          <w:rPr>
            <w:noProof/>
            <w:webHidden/>
            <w:sz w:val="28"/>
            <w:szCs w:val="28"/>
          </w:rPr>
          <w:fldChar w:fldCharType="end"/>
        </w:r>
      </w:hyperlink>
    </w:p>
    <w:p w:rsidR="00E249A6" w:rsidRPr="00E249A6" w:rsidRDefault="00E249A6" w:rsidP="00E249A6">
      <w:pPr>
        <w:widowControl w:val="0"/>
        <w:tabs>
          <w:tab w:val="left" w:pos="567"/>
          <w:tab w:val="right" w:leader="dot" w:pos="10063"/>
        </w:tabs>
        <w:suppressAutoHyphens w:val="0"/>
        <w:autoSpaceDE w:val="0"/>
        <w:autoSpaceDN w:val="0"/>
        <w:adjustRightInd w:val="0"/>
        <w:ind w:left="261"/>
        <w:jc w:val="both"/>
        <w:rPr>
          <w:noProof/>
          <w:sz w:val="28"/>
          <w:szCs w:val="28"/>
        </w:rPr>
      </w:pPr>
      <w:hyperlink w:anchor="_Toc143632636" w:history="1">
        <w:r w:rsidRPr="00E249A6">
          <w:rPr>
            <w:noProof/>
            <w:color w:val="0000FF"/>
            <w:sz w:val="28"/>
            <w:szCs w:val="28"/>
            <w:u w:val="single"/>
          </w:rPr>
          <w:t>1.5 Инженерная инфраструктура</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_Toc143632636 \h </w:instrText>
        </w:r>
        <w:r w:rsidRPr="00E249A6">
          <w:rPr>
            <w:noProof/>
            <w:webHidden/>
            <w:sz w:val="28"/>
            <w:szCs w:val="28"/>
          </w:rPr>
        </w:r>
        <w:r w:rsidRPr="00E249A6">
          <w:rPr>
            <w:noProof/>
            <w:webHidden/>
            <w:sz w:val="28"/>
            <w:szCs w:val="28"/>
          </w:rPr>
          <w:fldChar w:fldCharType="separate"/>
        </w:r>
        <w:r w:rsidRPr="00E249A6">
          <w:rPr>
            <w:noProof/>
            <w:webHidden/>
            <w:sz w:val="28"/>
            <w:szCs w:val="28"/>
          </w:rPr>
          <w:t>42</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37" w:history="1">
        <w:r w:rsidRPr="00E249A6">
          <w:rPr>
            <w:noProof/>
            <w:color w:val="0000FF"/>
            <w:sz w:val="28"/>
            <w:szCs w:val="28"/>
            <w:u w:val="single"/>
          </w:rPr>
          <w:t>1.5.1 Водоснабжение</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_Toc143632637 \h </w:instrText>
        </w:r>
        <w:r w:rsidRPr="00E249A6">
          <w:rPr>
            <w:noProof/>
            <w:webHidden/>
            <w:sz w:val="28"/>
            <w:szCs w:val="28"/>
          </w:rPr>
        </w:r>
        <w:r w:rsidRPr="00E249A6">
          <w:rPr>
            <w:noProof/>
            <w:webHidden/>
            <w:sz w:val="28"/>
            <w:szCs w:val="28"/>
          </w:rPr>
          <w:fldChar w:fldCharType="separate"/>
        </w:r>
        <w:r w:rsidRPr="00E249A6">
          <w:rPr>
            <w:noProof/>
            <w:webHidden/>
            <w:sz w:val="28"/>
            <w:szCs w:val="28"/>
          </w:rPr>
          <w:t>42</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38" w:history="1">
        <w:r w:rsidRPr="00E249A6">
          <w:rPr>
            <w:noProof/>
            <w:color w:val="0000FF"/>
            <w:sz w:val="28"/>
            <w:szCs w:val="28"/>
            <w:u w:val="single"/>
          </w:rPr>
          <w:t>1.5.2 Водоотведение</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_Toc143632638 \h </w:instrText>
        </w:r>
        <w:r w:rsidRPr="00E249A6">
          <w:rPr>
            <w:noProof/>
            <w:webHidden/>
            <w:sz w:val="28"/>
            <w:szCs w:val="28"/>
          </w:rPr>
        </w:r>
        <w:r w:rsidRPr="00E249A6">
          <w:rPr>
            <w:noProof/>
            <w:webHidden/>
            <w:sz w:val="28"/>
            <w:szCs w:val="28"/>
          </w:rPr>
          <w:fldChar w:fldCharType="separate"/>
        </w:r>
        <w:r w:rsidRPr="00E249A6">
          <w:rPr>
            <w:noProof/>
            <w:webHidden/>
            <w:sz w:val="28"/>
            <w:szCs w:val="28"/>
          </w:rPr>
          <w:t>43</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39" w:history="1">
        <w:r w:rsidRPr="00E249A6">
          <w:rPr>
            <w:noProof/>
            <w:color w:val="0000FF"/>
            <w:sz w:val="28"/>
            <w:szCs w:val="28"/>
            <w:u w:val="single"/>
          </w:rPr>
          <w:t>1.5.3 Теплоснабжение</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_Toc143632639 \h </w:instrText>
        </w:r>
        <w:r w:rsidRPr="00E249A6">
          <w:rPr>
            <w:noProof/>
            <w:webHidden/>
            <w:sz w:val="28"/>
            <w:szCs w:val="28"/>
          </w:rPr>
        </w:r>
        <w:r w:rsidRPr="00E249A6">
          <w:rPr>
            <w:noProof/>
            <w:webHidden/>
            <w:sz w:val="28"/>
            <w:szCs w:val="28"/>
          </w:rPr>
          <w:fldChar w:fldCharType="separate"/>
        </w:r>
        <w:r w:rsidRPr="00E249A6">
          <w:rPr>
            <w:noProof/>
            <w:webHidden/>
            <w:sz w:val="28"/>
            <w:szCs w:val="28"/>
          </w:rPr>
          <w:t>43</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40" w:history="1">
        <w:r w:rsidRPr="00E249A6">
          <w:rPr>
            <w:noProof/>
            <w:color w:val="0000FF"/>
            <w:sz w:val="28"/>
            <w:szCs w:val="28"/>
            <w:u w:val="single"/>
          </w:rPr>
          <w:t>1.5.4 Электроснабжение</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_Toc143632640 \h </w:instrText>
        </w:r>
        <w:r w:rsidRPr="00E249A6">
          <w:rPr>
            <w:noProof/>
            <w:webHidden/>
            <w:sz w:val="28"/>
            <w:szCs w:val="28"/>
          </w:rPr>
        </w:r>
        <w:r w:rsidRPr="00E249A6">
          <w:rPr>
            <w:noProof/>
            <w:webHidden/>
            <w:sz w:val="28"/>
            <w:szCs w:val="28"/>
          </w:rPr>
          <w:fldChar w:fldCharType="separate"/>
        </w:r>
        <w:r w:rsidRPr="00E249A6">
          <w:rPr>
            <w:noProof/>
            <w:webHidden/>
            <w:sz w:val="28"/>
            <w:szCs w:val="28"/>
          </w:rPr>
          <w:t>44</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41" w:history="1">
        <w:r w:rsidRPr="00E249A6">
          <w:rPr>
            <w:noProof/>
            <w:color w:val="0000FF"/>
            <w:sz w:val="28"/>
            <w:szCs w:val="28"/>
            <w:u w:val="single"/>
          </w:rPr>
          <w:t>1.5.5 Газоснабжение</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_Toc143632641 \h </w:instrText>
        </w:r>
        <w:r w:rsidRPr="00E249A6">
          <w:rPr>
            <w:noProof/>
            <w:webHidden/>
            <w:sz w:val="28"/>
            <w:szCs w:val="28"/>
          </w:rPr>
        </w:r>
        <w:r w:rsidRPr="00E249A6">
          <w:rPr>
            <w:noProof/>
            <w:webHidden/>
            <w:sz w:val="28"/>
            <w:szCs w:val="28"/>
          </w:rPr>
          <w:fldChar w:fldCharType="separate"/>
        </w:r>
        <w:r w:rsidRPr="00E249A6">
          <w:rPr>
            <w:noProof/>
            <w:webHidden/>
            <w:sz w:val="28"/>
            <w:szCs w:val="28"/>
          </w:rPr>
          <w:t>44</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42" w:history="1">
        <w:r w:rsidRPr="00E249A6">
          <w:rPr>
            <w:noProof/>
            <w:color w:val="0000FF"/>
            <w:sz w:val="28"/>
            <w:szCs w:val="28"/>
            <w:u w:val="single"/>
          </w:rPr>
          <w:t>1.5.6 Связь</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_Toc143632642 \h </w:instrText>
        </w:r>
        <w:r w:rsidRPr="00E249A6">
          <w:rPr>
            <w:noProof/>
            <w:webHidden/>
            <w:sz w:val="28"/>
            <w:szCs w:val="28"/>
          </w:rPr>
        </w:r>
        <w:r w:rsidRPr="00E249A6">
          <w:rPr>
            <w:noProof/>
            <w:webHidden/>
            <w:sz w:val="28"/>
            <w:szCs w:val="28"/>
          </w:rPr>
          <w:fldChar w:fldCharType="separate"/>
        </w:r>
        <w:r w:rsidRPr="00E249A6">
          <w:rPr>
            <w:noProof/>
            <w:webHidden/>
            <w:sz w:val="28"/>
            <w:szCs w:val="28"/>
          </w:rPr>
          <w:t>44</w:t>
        </w:r>
        <w:r w:rsidRPr="00E249A6">
          <w:rPr>
            <w:noProof/>
            <w:webHidden/>
            <w:sz w:val="28"/>
            <w:szCs w:val="28"/>
          </w:rPr>
          <w:fldChar w:fldCharType="end"/>
        </w:r>
      </w:hyperlink>
    </w:p>
    <w:p w:rsidR="00E249A6" w:rsidRPr="00E249A6" w:rsidRDefault="00E249A6" w:rsidP="00E249A6">
      <w:pPr>
        <w:widowControl w:val="0"/>
        <w:tabs>
          <w:tab w:val="left" w:pos="567"/>
          <w:tab w:val="right" w:leader="dot" w:pos="10063"/>
        </w:tabs>
        <w:suppressAutoHyphens w:val="0"/>
        <w:autoSpaceDE w:val="0"/>
        <w:autoSpaceDN w:val="0"/>
        <w:adjustRightInd w:val="0"/>
        <w:ind w:left="261"/>
        <w:jc w:val="both"/>
        <w:rPr>
          <w:noProof/>
          <w:sz w:val="28"/>
          <w:szCs w:val="28"/>
        </w:rPr>
      </w:pPr>
      <w:hyperlink w:anchor="_Toc143632643" w:history="1">
        <w:r w:rsidRPr="00E249A6">
          <w:rPr>
            <w:noProof/>
            <w:color w:val="0000FF"/>
            <w:sz w:val="28"/>
            <w:szCs w:val="28"/>
            <w:u w:val="single"/>
          </w:rPr>
          <w:t>1.6 Состояние окружающей среды</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_Toc143632643 \h </w:instrText>
        </w:r>
        <w:r w:rsidRPr="00E249A6">
          <w:rPr>
            <w:noProof/>
            <w:webHidden/>
            <w:sz w:val="28"/>
            <w:szCs w:val="28"/>
          </w:rPr>
        </w:r>
        <w:r w:rsidRPr="00E249A6">
          <w:rPr>
            <w:noProof/>
            <w:webHidden/>
            <w:sz w:val="28"/>
            <w:szCs w:val="28"/>
          </w:rPr>
          <w:fldChar w:fldCharType="separate"/>
        </w:r>
        <w:r w:rsidRPr="00E249A6">
          <w:rPr>
            <w:noProof/>
            <w:webHidden/>
            <w:sz w:val="28"/>
            <w:szCs w:val="28"/>
          </w:rPr>
          <w:t>45</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44" w:history="1">
        <w:r w:rsidRPr="00E249A6">
          <w:rPr>
            <w:noProof/>
            <w:color w:val="0000FF"/>
            <w:sz w:val="28"/>
            <w:szCs w:val="28"/>
            <w:u w:val="single"/>
          </w:rPr>
          <w:t>1.6.1 Состояние атмосферного воздуха</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_Toc143632644 \h </w:instrText>
        </w:r>
        <w:r w:rsidRPr="00E249A6">
          <w:rPr>
            <w:noProof/>
            <w:webHidden/>
            <w:sz w:val="28"/>
            <w:szCs w:val="28"/>
          </w:rPr>
        </w:r>
        <w:r w:rsidRPr="00E249A6">
          <w:rPr>
            <w:noProof/>
            <w:webHidden/>
            <w:sz w:val="28"/>
            <w:szCs w:val="28"/>
          </w:rPr>
          <w:fldChar w:fldCharType="separate"/>
        </w:r>
        <w:r w:rsidRPr="00E249A6">
          <w:rPr>
            <w:noProof/>
            <w:webHidden/>
            <w:sz w:val="28"/>
            <w:szCs w:val="28"/>
          </w:rPr>
          <w:t>45</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45" w:history="1">
        <w:r w:rsidRPr="00E249A6">
          <w:rPr>
            <w:noProof/>
            <w:color w:val="0000FF"/>
            <w:sz w:val="28"/>
            <w:szCs w:val="28"/>
            <w:u w:val="single"/>
          </w:rPr>
          <w:t>1.6.2 Состояние водных ресурсов</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_Toc143632645 \h </w:instrText>
        </w:r>
        <w:r w:rsidRPr="00E249A6">
          <w:rPr>
            <w:noProof/>
            <w:webHidden/>
            <w:sz w:val="28"/>
            <w:szCs w:val="28"/>
          </w:rPr>
        </w:r>
        <w:r w:rsidRPr="00E249A6">
          <w:rPr>
            <w:noProof/>
            <w:webHidden/>
            <w:sz w:val="28"/>
            <w:szCs w:val="28"/>
          </w:rPr>
          <w:fldChar w:fldCharType="separate"/>
        </w:r>
        <w:r w:rsidRPr="00E249A6">
          <w:rPr>
            <w:noProof/>
            <w:webHidden/>
            <w:sz w:val="28"/>
            <w:szCs w:val="28"/>
          </w:rPr>
          <w:t>46</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46" w:history="1">
        <w:r w:rsidRPr="00E249A6">
          <w:rPr>
            <w:noProof/>
            <w:color w:val="0000FF"/>
            <w:sz w:val="28"/>
            <w:szCs w:val="28"/>
            <w:u w:val="single"/>
          </w:rPr>
          <w:t>1.6.3 Состояние почв</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_Toc143632646 \h </w:instrText>
        </w:r>
        <w:r w:rsidRPr="00E249A6">
          <w:rPr>
            <w:noProof/>
            <w:webHidden/>
            <w:sz w:val="28"/>
            <w:szCs w:val="28"/>
          </w:rPr>
        </w:r>
        <w:r w:rsidRPr="00E249A6">
          <w:rPr>
            <w:noProof/>
            <w:webHidden/>
            <w:sz w:val="28"/>
            <w:szCs w:val="28"/>
          </w:rPr>
          <w:fldChar w:fldCharType="separate"/>
        </w:r>
        <w:r w:rsidRPr="00E249A6">
          <w:rPr>
            <w:noProof/>
            <w:webHidden/>
            <w:sz w:val="28"/>
            <w:szCs w:val="28"/>
          </w:rPr>
          <w:t>47</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47" w:history="1">
        <w:r w:rsidRPr="00E249A6">
          <w:rPr>
            <w:noProof/>
            <w:color w:val="0000FF"/>
            <w:sz w:val="28"/>
            <w:szCs w:val="28"/>
            <w:u w:val="single"/>
          </w:rPr>
          <w:t>1.6.4 Санитарная очистка территории</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_Toc143632647 \h </w:instrText>
        </w:r>
        <w:r w:rsidRPr="00E249A6">
          <w:rPr>
            <w:noProof/>
            <w:webHidden/>
            <w:sz w:val="28"/>
            <w:szCs w:val="28"/>
          </w:rPr>
        </w:r>
        <w:r w:rsidRPr="00E249A6">
          <w:rPr>
            <w:noProof/>
            <w:webHidden/>
            <w:sz w:val="28"/>
            <w:szCs w:val="28"/>
          </w:rPr>
          <w:fldChar w:fldCharType="separate"/>
        </w:r>
        <w:r w:rsidRPr="00E249A6">
          <w:rPr>
            <w:noProof/>
            <w:webHidden/>
            <w:sz w:val="28"/>
            <w:szCs w:val="28"/>
          </w:rPr>
          <w:t>47</w:t>
        </w:r>
        <w:r w:rsidRPr="00E249A6">
          <w:rPr>
            <w:noProof/>
            <w:webHidden/>
            <w:sz w:val="28"/>
            <w:szCs w:val="28"/>
          </w:rPr>
          <w:fldChar w:fldCharType="end"/>
        </w:r>
      </w:hyperlink>
    </w:p>
    <w:p w:rsidR="00E249A6" w:rsidRPr="00E249A6" w:rsidRDefault="00E249A6" w:rsidP="00E249A6">
      <w:pPr>
        <w:widowControl w:val="0"/>
        <w:tabs>
          <w:tab w:val="left" w:pos="567"/>
          <w:tab w:val="right" w:leader="dot" w:pos="10063"/>
        </w:tabs>
        <w:suppressAutoHyphens w:val="0"/>
        <w:autoSpaceDE w:val="0"/>
        <w:autoSpaceDN w:val="0"/>
        <w:adjustRightInd w:val="0"/>
        <w:ind w:left="261"/>
        <w:jc w:val="both"/>
        <w:rPr>
          <w:noProof/>
          <w:sz w:val="28"/>
          <w:szCs w:val="28"/>
        </w:rPr>
      </w:pPr>
      <w:hyperlink w:anchor="_Toc143632648" w:history="1">
        <w:r w:rsidRPr="00E249A6">
          <w:rPr>
            <w:noProof/>
            <w:color w:val="0000FF"/>
            <w:sz w:val="28"/>
            <w:szCs w:val="28"/>
            <w:u w:val="single"/>
          </w:rPr>
          <w:t>1.7 Система зеленых насаждений</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_Toc143632648 \h </w:instrText>
        </w:r>
        <w:r w:rsidRPr="00E249A6">
          <w:rPr>
            <w:noProof/>
            <w:webHidden/>
            <w:sz w:val="28"/>
            <w:szCs w:val="28"/>
          </w:rPr>
        </w:r>
        <w:r w:rsidRPr="00E249A6">
          <w:rPr>
            <w:noProof/>
            <w:webHidden/>
            <w:sz w:val="28"/>
            <w:szCs w:val="28"/>
          </w:rPr>
          <w:fldChar w:fldCharType="separate"/>
        </w:r>
        <w:r w:rsidRPr="00E249A6">
          <w:rPr>
            <w:noProof/>
            <w:webHidden/>
            <w:sz w:val="28"/>
            <w:szCs w:val="28"/>
          </w:rPr>
          <w:t>48</w:t>
        </w:r>
        <w:r w:rsidRPr="00E249A6">
          <w:rPr>
            <w:noProof/>
            <w:webHidden/>
            <w:sz w:val="28"/>
            <w:szCs w:val="28"/>
          </w:rPr>
          <w:fldChar w:fldCharType="end"/>
        </w:r>
      </w:hyperlink>
    </w:p>
    <w:p w:rsidR="00E249A6" w:rsidRPr="00E249A6" w:rsidRDefault="00E249A6" w:rsidP="00E249A6">
      <w:pPr>
        <w:widowControl w:val="0"/>
        <w:tabs>
          <w:tab w:val="left" w:pos="567"/>
          <w:tab w:val="right" w:leader="dot" w:pos="10063"/>
        </w:tabs>
        <w:suppressAutoHyphens w:val="0"/>
        <w:autoSpaceDE w:val="0"/>
        <w:autoSpaceDN w:val="0"/>
        <w:adjustRightInd w:val="0"/>
        <w:ind w:left="261"/>
        <w:jc w:val="both"/>
        <w:rPr>
          <w:noProof/>
          <w:sz w:val="28"/>
          <w:szCs w:val="28"/>
        </w:rPr>
      </w:pPr>
      <w:hyperlink w:anchor="_Toc143632649" w:history="1">
        <w:r w:rsidRPr="00E249A6">
          <w:rPr>
            <w:noProof/>
            <w:color w:val="0000FF"/>
            <w:sz w:val="28"/>
            <w:szCs w:val="28"/>
            <w:u w:val="single"/>
          </w:rPr>
          <w:t>1.8 Особо охраняемые природные территории</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_Toc143632649 \h </w:instrText>
        </w:r>
        <w:r w:rsidRPr="00E249A6">
          <w:rPr>
            <w:noProof/>
            <w:webHidden/>
            <w:sz w:val="28"/>
            <w:szCs w:val="28"/>
          </w:rPr>
        </w:r>
        <w:r w:rsidRPr="00E249A6">
          <w:rPr>
            <w:noProof/>
            <w:webHidden/>
            <w:sz w:val="28"/>
            <w:szCs w:val="28"/>
          </w:rPr>
          <w:fldChar w:fldCharType="separate"/>
        </w:r>
        <w:r w:rsidRPr="00E249A6">
          <w:rPr>
            <w:noProof/>
            <w:webHidden/>
            <w:sz w:val="28"/>
            <w:szCs w:val="28"/>
          </w:rPr>
          <w:t>50</w:t>
        </w:r>
        <w:r w:rsidRPr="00E249A6">
          <w:rPr>
            <w:noProof/>
            <w:webHidden/>
            <w:sz w:val="28"/>
            <w:szCs w:val="28"/>
          </w:rPr>
          <w:fldChar w:fldCharType="end"/>
        </w:r>
      </w:hyperlink>
    </w:p>
    <w:p w:rsidR="00E249A6" w:rsidRPr="00E249A6" w:rsidRDefault="00E249A6" w:rsidP="00E249A6">
      <w:pPr>
        <w:widowControl w:val="0"/>
        <w:tabs>
          <w:tab w:val="left" w:pos="567"/>
          <w:tab w:val="right" w:leader="dot" w:pos="10063"/>
        </w:tabs>
        <w:suppressAutoHyphens w:val="0"/>
        <w:autoSpaceDE w:val="0"/>
        <w:autoSpaceDN w:val="0"/>
        <w:adjustRightInd w:val="0"/>
        <w:ind w:left="261"/>
        <w:jc w:val="both"/>
        <w:rPr>
          <w:noProof/>
          <w:sz w:val="28"/>
          <w:szCs w:val="28"/>
        </w:rPr>
      </w:pPr>
      <w:hyperlink w:anchor="_Toc143632650" w:history="1">
        <w:r w:rsidRPr="00E249A6">
          <w:rPr>
            <w:noProof/>
            <w:color w:val="0000FF"/>
            <w:sz w:val="28"/>
            <w:szCs w:val="28"/>
            <w:u w:val="single"/>
          </w:rPr>
          <w:t>1.9 Зоны с особыми условиями использования территории</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_Toc143632650 \h </w:instrText>
        </w:r>
        <w:r w:rsidRPr="00E249A6">
          <w:rPr>
            <w:noProof/>
            <w:webHidden/>
            <w:sz w:val="28"/>
            <w:szCs w:val="28"/>
          </w:rPr>
        </w:r>
        <w:r w:rsidRPr="00E249A6">
          <w:rPr>
            <w:noProof/>
            <w:webHidden/>
            <w:sz w:val="28"/>
            <w:szCs w:val="28"/>
          </w:rPr>
          <w:fldChar w:fldCharType="separate"/>
        </w:r>
        <w:r w:rsidRPr="00E249A6">
          <w:rPr>
            <w:noProof/>
            <w:webHidden/>
            <w:sz w:val="28"/>
            <w:szCs w:val="28"/>
          </w:rPr>
          <w:t>52</w:t>
        </w:r>
        <w:r w:rsidRPr="00E249A6">
          <w:rPr>
            <w:noProof/>
            <w:webHidden/>
            <w:sz w:val="28"/>
            <w:szCs w:val="28"/>
          </w:rPr>
          <w:fldChar w:fldCharType="end"/>
        </w:r>
      </w:hyperlink>
    </w:p>
    <w:p w:rsidR="00E249A6" w:rsidRPr="00E249A6" w:rsidRDefault="00E249A6" w:rsidP="00E249A6">
      <w:pPr>
        <w:widowControl w:val="0"/>
        <w:tabs>
          <w:tab w:val="left" w:pos="522"/>
          <w:tab w:val="right" w:leader="dot" w:pos="10063"/>
        </w:tabs>
        <w:suppressAutoHyphens w:val="0"/>
        <w:autoSpaceDE w:val="0"/>
        <w:autoSpaceDN w:val="0"/>
        <w:adjustRightInd w:val="0"/>
        <w:spacing w:before="40"/>
        <w:ind w:firstLine="284"/>
        <w:jc w:val="both"/>
        <w:rPr>
          <w:noProof/>
          <w:sz w:val="28"/>
          <w:szCs w:val="28"/>
        </w:rPr>
      </w:pPr>
      <w:hyperlink w:anchor="_Toc143632651" w:history="1">
        <w:r w:rsidRPr="00E249A6">
          <w:rPr>
            <w:b/>
            <w:bCs/>
            <w:noProof/>
            <w:color w:val="0000FF"/>
            <w:sz w:val="28"/>
            <w:szCs w:val="28"/>
            <w:u w:val="single"/>
          </w:rPr>
          <w:t>2 ОБОСНОВАНИЕ ВЫБРАННОГО ВАРИАНТА РАЗМЕЩЕНИЯ ОБЪЕКТОВ ФЕДЕРАЛЬНОГО, РЕГИОНАЛЬНОГО И МЕСТНОГО ЗНАЧЕНИЯ МУНИЦИПАЛЬНОГО ОКРУГА НА ОСНОВЕ АНАЛИЗА ИСПОЛЬЗОВАНИЯ ЭТИХ ТЕРРИТОРИЙ, ВОЗМОЖНЫХ НАПРАВЛЕНИЙ ИХ РАЗВИТИЯ И ПРОГНОЗИРУЕМЫХ ОГРАНИЧЕНИЙ ИХ ИСПОЛЬЗОВАНИЯ. ОЦЕНКА ВОЗМОЖНОГО ВЛИЯНИЯ ПЛАНИРУЕМЫХ ДЛЯ РАЗМЕЩЕНИЯ ОБЪЕКТОВ МЕСТНОГО ЗНАЧЕНИЯ МУНИЦИПАЛЬНОГО ОКРУГА НА КОМПЛЕКСНОЕ РАЗВИТИЕ</w:t>
        </w:r>
        <w:r w:rsidRPr="00E249A6">
          <w:rPr>
            <w:b/>
            <w:bCs/>
            <w:noProof/>
            <w:webHidden/>
            <w:sz w:val="28"/>
            <w:szCs w:val="28"/>
          </w:rPr>
          <w:tab/>
        </w:r>
        <w:r w:rsidRPr="00E249A6">
          <w:rPr>
            <w:b/>
            <w:bCs/>
            <w:noProof/>
            <w:webHidden/>
            <w:sz w:val="28"/>
            <w:szCs w:val="28"/>
          </w:rPr>
          <w:fldChar w:fldCharType="begin"/>
        </w:r>
        <w:r w:rsidRPr="00E249A6">
          <w:rPr>
            <w:b/>
            <w:bCs/>
            <w:noProof/>
            <w:webHidden/>
            <w:sz w:val="28"/>
            <w:szCs w:val="28"/>
          </w:rPr>
          <w:instrText xml:space="preserve"> PAGEREF _Toc143632651 \h </w:instrText>
        </w:r>
        <w:r w:rsidRPr="00E249A6">
          <w:rPr>
            <w:b/>
            <w:bCs/>
            <w:noProof/>
            <w:webHidden/>
            <w:sz w:val="28"/>
            <w:szCs w:val="28"/>
          </w:rPr>
        </w:r>
        <w:r w:rsidRPr="00E249A6">
          <w:rPr>
            <w:b/>
            <w:bCs/>
            <w:noProof/>
            <w:webHidden/>
            <w:sz w:val="28"/>
            <w:szCs w:val="28"/>
          </w:rPr>
          <w:fldChar w:fldCharType="separate"/>
        </w:r>
        <w:r w:rsidRPr="00E249A6">
          <w:rPr>
            <w:b/>
            <w:bCs/>
            <w:noProof/>
            <w:webHidden/>
            <w:sz w:val="28"/>
            <w:szCs w:val="28"/>
          </w:rPr>
          <w:t>74</w:t>
        </w:r>
        <w:r w:rsidRPr="00E249A6">
          <w:rPr>
            <w:b/>
            <w:bCs/>
            <w:noProof/>
            <w:webHidden/>
            <w:sz w:val="28"/>
            <w:szCs w:val="28"/>
          </w:rPr>
          <w:fldChar w:fldCharType="end"/>
        </w:r>
      </w:hyperlink>
    </w:p>
    <w:p w:rsidR="00E249A6" w:rsidRPr="00E249A6" w:rsidRDefault="00E249A6" w:rsidP="00E249A6">
      <w:pPr>
        <w:widowControl w:val="0"/>
        <w:tabs>
          <w:tab w:val="left" w:pos="567"/>
          <w:tab w:val="right" w:leader="dot" w:pos="10063"/>
        </w:tabs>
        <w:suppressAutoHyphens w:val="0"/>
        <w:autoSpaceDE w:val="0"/>
        <w:autoSpaceDN w:val="0"/>
        <w:adjustRightInd w:val="0"/>
        <w:ind w:left="261"/>
        <w:jc w:val="both"/>
        <w:rPr>
          <w:noProof/>
          <w:sz w:val="28"/>
          <w:szCs w:val="28"/>
        </w:rPr>
      </w:pPr>
      <w:hyperlink w:anchor="_Toc143632652" w:history="1">
        <w:r w:rsidRPr="00E249A6">
          <w:rPr>
            <w:noProof/>
            <w:color w:val="0000FF"/>
            <w:sz w:val="28"/>
            <w:szCs w:val="28"/>
            <w:u w:val="single"/>
          </w:rPr>
          <w:t xml:space="preserve">2.1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w:t>
        </w:r>
        <w:r w:rsidRPr="00E249A6">
          <w:rPr>
            <w:noProof/>
            <w:color w:val="0000FF"/>
            <w:sz w:val="28"/>
            <w:szCs w:val="28"/>
            <w:u w:val="single"/>
          </w:rPr>
          <w:lastRenderedPageBreak/>
          <w:t>соответствующих бюджетов, предусматривающих создание объектов местного значения</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_Toc143632652 \h </w:instrText>
        </w:r>
        <w:r w:rsidRPr="00E249A6">
          <w:rPr>
            <w:noProof/>
            <w:webHidden/>
            <w:sz w:val="28"/>
            <w:szCs w:val="28"/>
          </w:rPr>
        </w:r>
        <w:r w:rsidRPr="00E249A6">
          <w:rPr>
            <w:noProof/>
            <w:webHidden/>
            <w:sz w:val="28"/>
            <w:szCs w:val="28"/>
          </w:rPr>
          <w:fldChar w:fldCharType="separate"/>
        </w:r>
        <w:r w:rsidRPr="00E249A6">
          <w:rPr>
            <w:noProof/>
            <w:webHidden/>
            <w:sz w:val="28"/>
            <w:szCs w:val="28"/>
          </w:rPr>
          <w:t>74</w:t>
        </w:r>
        <w:r w:rsidRPr="00E249A6">
          <w:rPr>
            <w:noProof/>
            <w:webHidden/>
            <w:sz w:val="28"/>
            <w:szCs w:val="28"/>
          </w:rPr>
          <w:fldChar w:fldCharType="end"/>
        </w:r>
      </w:hyperlink>
    </w:p>
    <w:p w:rsidR="00E249A6" w:rsidRPr="00E249A6" w:rsidRDefault="00E249A6" w:rsidP="00E249A6">
      <w:pPr>
        <w:widowControl w:val="0"/>
        <w:tabs>
          <w:tab w:val="left" w:pos="567"/>
          <w:tab w:val="right" w:leader="dot" w:pos="10063"/>
        </w:tabs>
        <w:suppressAutoHyphens w:val="0"/>
        <w:autoSpaceDE w:val="0"/>
        <w:autoSpaceDN w:val="0"/>
        <w:adjustRightInd w:val="0"/>
        <w:ind w:left="261"/>
        <w:jc w:val="both"/>
        <w:rPr>
          <w:noProof/>
          <w:sz w:val="28"/>
          <w:szCs w:val="28"/>
        </w:rPr>
      </w:pPr>
      <w:hyperlink w:anchor="_Toc143632653" w:history="1">
        <w:r w:rsidRPr="00E249A6">
          <w:rPr>
            <w:noProof/>
            <w:color w:val="0000FF"/>
            <w:sz w:val="28"/>
            <w:szCs w:val="28"/>
            <w:u w:val="single"/>
          </w:rPr>
          <w:t>2.2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округа объектов федерального значения, объектов регионального значения</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_Toc143632653 \h </w:instrText>
        </w:r>
        <w:r w:rsidRPr="00E249A6">
          <w:rPr>
            <w:noProof/>
            <w:webHidden/>
            <w:sz w:val="28"/>
            <w:szCs w:val="28"/>
          </w:rPr>
        </w:r>
        <w:r w:rsidRPr="00E249A6">
          <w:rPr>
            <w:noProof/>
            <w:webHidden/>
            <w:sz w:val="28"/>
            <w:szCs w:val="28"/>
          </w:rPr>
          <w:fldChar w:fldCharType="separate"/>
        </w:r>
        <w:r w:rsidRPr="00E249A6">
          <w:rPr>
            <w:noProof/>
            <w:webHidden/>
            <w:sz w:val="28"/>
            <w:szCs w:val="28"/>
          </w:rPr>
          <w:t>78</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54" w:history="1">
        <w:r w:rsidRPr="00E249A6">
          <w:rPr>
            <w:noProof/>
            <w:color w:val="0000FF"/>
            <w:sz w:val="28"/>
            <w:szCs w:val="28"/>
            <w:u w:val="single"/>
          </w:rPr>
          <w:t>2.2.1 Мероприятия, предусмотренные в Схемах территориального планирования Российской Федерации применительно к территории муниципального округа</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_Toc143632654 \h </w:instrText>
        </w:r>
        <w:r w:rsidRPr="00E249A6">
          <w:rPr>
            <w:noProof/>
            <w:webHidden/>
            <w:sz w:val="28"/>
            <w:szCs w:val="28"/>
          </w:rPr>
        </w:r>
        <w:r w:rsidRPr="00E249A6">
          <w:rPr>
            <w:noProof/>
            <w:webHidden/>
            <w:sz w:val="28"/>
            <w:szCs w:val="28"/>
          </w:rPr>
          <w:fldChar w:fldCharType="separate"/>
        </w:r>
        <w:r w:rsidRPr="00E249A6">
          <w:rPr>
            <w:noProof/>
            <w:webHidden/>
            <w:sz w:val="28"/>
            <w:szCs w:val="28"/>
          </w:rPr>
          <w:t>78</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55" w:history="1">
        <w:r w:rsidRPr="00E249A6">
          <w:rPr>
            <w:noProof/>
            <w:color w:val="0000FF"/>
            <w:sz w:val="28"/>
            <w:szCs w:val="28"/>
            <w:u w:val="single"/>
          </w:rPr>
          <w:t>2.2.2 Мероприятия, предусмотренные в Схеме территориального планирования Чувашской Республики применительно к территории муниципального округа</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_Toc143632655 \h </w:instrText>
        </w:r>
        <w:r w:rsidRPr="00E249A6">
          <w:rPr>
            <w:noProof/>
            <w:webHidden/>
            <w:sz w:val="28"/>
            <w:szCs w:val="28"/>
          </w:rPr>
        </w:r>
        <w:r w:rsidRPr="00E249A6">
          <w:rPr>
            <w:noProof/>
            <w:webHidden/>
            <w:sz w:val="28"/>
            <w:szCs w:val="28"/>
          </w:rPr>
          <w:fldChar w:fldCharType="separate"/>
        </w:r>
        <w:r w:rsidRPr="00E249A6">
          <w:rPr>
            <w:noProof/>
            <w:webHidden/>
            <w:sz w:val="28"/>
            <w:szCs w:val="28"/>
          </w:rPr>
          <w:t>78</w:t>
        </w:r>
        <w:r w:rsidRPr="00E249A6">
          <w:rPr>
            <w:noProof/>
            <w:webHidden/>
            <w:sz w:val="28"/>
            <w:szCs w:val="28"/>
          </w:rPr>
          <w:fldChar w:fldCharType="end"/>
        </w:r>
      </w:hyperlink>
    </w:p>
    <w:p w:rsidR="00E249A6" w:rsidRPr="00E249A6" w:rsidRDefault="00E249A6" w:rsidP="00E249A6">
      <w:pPr>
        <w:widowControl w:val="0"/>
        <w:tabs>
          <w:tab w:val="left" w:pos="567"/>
          <w:tab w:val="right" w:leader="dot" w:pos="10063"/>
        </w:tabs>
        <w:suppressAutoHyphens w:val="0"/>
        <w:autoSpaceDE w:val="0"/>
        <w:autoSpaceDN w:val="0"/>
        <w:adjustRightInd w:val="0"/>
        <w:ind w:left="261"/>
        <w:jc w:val="both"/>
        <w:rPr>
          <w:noProof/>
          <w:sz w:val="28"/>
          <w:szCs w:val="28"/>
        </w:rPr>
      </w:pPr>
      <w:hyperlink w:anchor="_Toc143632656" w:history="1">
        <w:r w:rsidRPr="00E249A6">
          <w:rPr>
            <w:noProof/>
            <w:color w:val="0000FF"/>
            <w:sz w:val="28"/>
            <w:szCs w:val="28"/>
            <w:u w:val="single"/>
          </w:rPr>
          <w:t>2.3 Развитие планировочной структуры и функционального зонирования территории</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_Toc143632656 \h </w:instrText>
        </w:r>
        <w:r w:rsidRPr="00E249A6">
          <w:rPr>
            <w:noProof/>
            <w:webHidden/>
            <w:sz w:val="28"/>
            <w:szCs w:val="28"/>
          </w:rPr>
        </w:r>
        <w:r w:rsidRPr="00E249A6">
          <w:rPr>
            <w:noProof/>
            <w:webHidden/>
            <w:sz w:val="28"/>
            <w:szCs w:val="28"/>
          </w:rPr>
          <w:fldChar w:fldCharType="separate"/>
        </w:r>
        <w:r w:rsidRPr="00E249A6">
          <w:rPr>
            <w:noProof/>
            <w:webHidden/>
            <w:sz w:val="28"/>
            <w:szCs w:val="28"/>
          </w:rPr>
          <w:t>80</w:t>
        </w:r>
        <w:r w:rsidRPr="00E249A6">
          <w:rPr>
            <w:noProof/>
            <w:webHidden/>
            <w:sz w:val="28"/>
            <w:szCs w:val="28"/>
          </w:rPr>
          <w:fldChar w:fldCharType="end"/>
        </w:r>
      </w:hyperlink>
    </w:p>
    <w:p w:rsidR="00E249A6" w:rsidRPr="00E249A6" w:rsidRDefault="00E249A6" w:rsidP="00E249A6">
      <w:pPr>
        <w:widowControl w:val="0"/>
        <w:tabs>
          <w:tab w:val="left" w:pos="567"/>
          <w:tab w:val="right" w:leader="dot" w:pos="10063"/>
        </w:tabs>
        <w:suppressAutoHyphens w:val="0"/>
        <w:autoSpaceDE w:val="0"/>
        <w:autoSpaceDN w:val="0"/>
        <w:adjustRightInd w:val="0"/>
        <w:ind w:left="261"/>
        <w:jc w:val="both"/>
        <w:rPr>
          <w:noProof/>
          <w:sz w:val="28"/>
          <w:szCs w:val="28"/>
        </w:rPr>
      </w:pPr>
      <w:hyperlink w:anchor="_Toc143632657" w:history="1">
        <w:r w:rsidRPr="00E249A6">
          <w:rPr>
            <w:noProof/>
            <w:color w:val="0000FF"/>
            <w:sz w:val="28"/>
            <w:szCs w:val="28"/>
            <w:u w:val="single"/>
          </w:rPr>
          <w:t>2.4 Основные направления социально-экономического развития</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_Toc143632657 \h </w:instrText>
        </w:r>
        <w:r w:rsidRPr="00E249A6">
          <w:rPr>
            <w:noProof/>
            <w:webHidden/>
            <w:sz w:val="28"/>
            <w:szCs w:val="28"/>
          </w:rPr>
        </w:r>
        <w:r w:rsidRPr="00E249A6">
          <w:rPr>
            <w:noProof/>
            <w:webHidden/>
            <w:sz w:val="28"/>
            <w:szCs w:val="28"/>
          </w:rPr>
          <w:fldChar w:fldCharType="separate"/>
        </w:r>
        <w:r w:rsidRPr="00E249A6">
          <w:rPr>
            <w:noProof/>
            <w:webHidden/>
            <w:sz w:val="28"/>
            <w:szCs w:val="28"/>
          </w:rPr>
          <w:t>81</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58" w:history="1">
        <w:r w:rsidRPr="00E249A6">
          <w:rPr>
            <w:noProof/>
            <w:color w:val="0000FF"/>
            <w:sz w:val="28"/>
            <w:szCs w:val="28"/>
            <w:u w:val="single"/>
          </w:rPr>
          <w:t>2.4.1 Развитие экономической базы</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_Toc143632658 \h </w:instrText>
        </w:r>
        <w:r w:rsidRPr="00E249A6">
          <w:rPr>
            <w:noProof/>
            <w:webHidden/>
            <w:sz w:val="28"/>
            <w:szCs w:val="28"/>
          </w:rPr>
        </w:r>
        <w:r w:rsidRPr="00E249A6">
          <w:rPr>
            <w:noProof/>
            <w:webHidden/>
            <w:sz w:val="28"/>
            <w:szCs w:val="28"/>
          </w:rPr>
          <w:fldChar w:fldCharType="separate"/>
        </w:r>
        <w:r w:rsidRPr="00E249A6">
          <w:rPr>
            <w:noProof/>
            <w:webHidden/>
            <w:sz w:val="28"/>
            <w:szCs w:val="28"/>
          </w:rPr>
          <w:t>84</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59" w:history="1">
        <w:r w:rsidRPr="00E249A6">
          <w:rPr>
            <w:noProof/>
            <w:color w:val="0000FF"/>
            <w:sz w:val="28"/>
            <w:szCs w:val="28"/>
            <w:u w:val="single"/>
          </w:rPr>
          <w:t>2.4.2 Прогноз численности населения</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_Toc143632659 \h </w:instrText>
        </w:r>
        <w:r w:rsidRPr="00E249A6">
          <w:rPr>
            <w:noProof/>
            <w:webHidden/>
            <w:sz w:val="28"/>
            <w:szCs w:val="28"/>
          </w:rPr>
        </w:r>
        <w:r w:rsidRPr="00E249A6">
          <w:rPr>
            <w:noProof/>
            <w:webHidden/>
            <w:sz w:val="28"/>
            <w:szCs w:val="28"/>
          </w:rPr>
          <w:fldChar w:fldCharType="separate"/>
        </w:r>
        <w:r w:rsidRPr="00E249A6">
          <w:rPr>
            <w:noProof/>
            <w:webHidden/>
            <w:sz w:val="28"/>
            <w:szCs w:val="28"/>
          </w:rPr>
          <w:t>91</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60" w:history="1">
        <w:r w:rsidRPr="00E249A6">
          <w:rPr>
            <w:noProof/>
            <w:color w:val="0000FF"/>
            <w:sz w:val="28"/>
            <w:szCs w:val="28"/>
            <w:u w:val="single"/>
          </w:rPr>
          <w:t>2.4.3 Тенденции развития системы расселения</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_Toc143632660 \h </w:instrText>
        </w:r>
        <w:r w:rsidRPr="00E249A6">
          <w:rPr>
            <w:noProof/>
            <w:webHidden/>
            <w:sz w:val="28"/>
            <w:szCs w:val="28"/>
          </w:rPr>
        </w:r>
        <w:r w:rsidRPr="00E249A6">
          <w:rPr>
            <w:noProof/>
            <w:webHidden/>
            <w:sz w:val="28"/>
            <w:szCs w:val="28"/>
          </w:rPr>
          <w:fldChar w:fldCharType="separate"/>
        </w:r>
        <w:r w:rsidRPr="00E249A6">
          <w:rPr>
            <w:noProof/>
            <w:webHidden/>
            <w:sz w:val="28"/>
            <w:szCs w:val="28"/>
          </w:rPr>
          <w:t>92</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61" w:history="1">
        <w:r w:rsidRPr="00E249A6">
          <w:rPr>
            <w:noProof/>
            <w:color w:val="0000FF"/>
            <w:sz w:val="28"/>
            <w:szCs w:val="28"/>
            <w:u w:val="single"/>
          </w:rPr>
          <w:t>2.4.4 Жилищное строительство</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_Toc143632661 \h </w:instrText>
        </w:r>
        <w:r w:rsidRPr="00E249A6">
          <w:rPr>
            <w:noProof/>
            <w:webHidden/>
            <w:sz w:val="28"/>
            <w:szCs w:val="28"/>
          </w:rPr>
        </w:r>
        <w:r w:rsidRPr="00E249A6">
          <w:rPr>
            <w:noProof/>
            <w:webHidden/>
            <w:sz w:val="28"/>
            <w:szCs w:val="28"/>
          </w:rPr>
          <w:fldChar w:fldCharType="separate"/>
        </w:r>
        <w:r w:rsidRPr="00E249A6">
          <w:rPr>
            <w:noProof/>
            <w:webHidden/>
            <w:sz w:val="28"/>
            <w:szCs w:val="28"/>
          </w:rPr>
          <w:t>93</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62" w:history="1">
        <w:r w:rsidRPr="00E249A6">
          <w:rPr>
            <w:noProof/>
            <w:color w:val="0000FF"/>
            <w:sz w:val="28"/>
            <w:szCs w:val="28"/>
            <w:u w:val="single"/>
          </w:rPr>
          <w:t>2.4.5 Развитие объектов обслуживания населения</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_Toc143632662 \h </w:instrText>
        </w:r>
        <w:r w:rsidRPr="00E249A6">
          <w:rPr>
            <w:noProof/>
            <w:webHidden/>
            <w:sz w:val="28"/>
            <w:szCs w:val="28"/>
          </w:rPr>
        </w:r>
        <w:r w:rsidRPr="00E249A6">
          <w:rPr>
            <w:noProof/>
            <w:webHidden/>
            <w:sz w:val="28"/>
            <w:szCs w:val="28"/>
          </w:rPr>
          <w:fldChar w:fldCharType="separate"/>
        </w:r>
        <w:r w:rsidRPr="00E249A6">
          <w:rPr>
            <w:noProof/>
            <w:webHidden/>
            <w:sz w:val="28"/>
            <w:szCs w:val="28"/>
          </w:rPr>
          <w:t>94</w:t>
        </w:r>
        <w:r w:rsidRPr="00E249A6">
          <w:rPr>
            <w:noProof/>
            <w:webHidden/>
            <w:sz w:val="28"/>
            <w:szCs w:val="28"/>
          </w:rPr>
          <w:fldChar w:fldCharType="end"/>
        </w:r>
      </w:hyperlink>
    </w:p>
    <w:p w:rsidR="00E249A6" w:rsidRPr="00E249A6" w:rsidRDefault="00E249A6" w:rsidP="00E249A6">
      <w:pPr>
        <w:widowControl w:val="0"/>
        <w:tabs>
          <w:tab w:val="left" w:pos="567"/>
          <w:tab w:val="right" w:leader="dot" w:pos="10063"/>
        </w:tabs>
        <w:suppressAutoHyphens w:val="0"/>
        <w:autoSpaceDE w:val="0"/>
        <w:autoSpaceDN w:val="0"/>
        <w:adjustRightInd w:val="0"/>
        <w:ind w:left="261"/>
        <w:jc w:val="both"/>
        <w:rPr>
          <w:noProof/>
          <w:sz w:val="28"/>
          <w:szCs w:val="28"/>
        </w:rPr>
      </w:pPr>
      <w:hyperlink w:anchor="_Toc143632663" w:history="1">
        <w:r w:rsidRPr="00E249A6">
          <w:rPr>
            <w:noProof/>
            <w:color w:val="0000FF"/>
            <w:sz w:val="28"/>
            <w:szCs w:val="28"/>
            <w:u w:val="single"/>
          </w:rPr>
          <w:t>2.5 Развитие транспортной инфраструктуры</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_Toc143632663 \h </w:instrText>
        </w:r>
        <w:r w:rsidRPr="00E249A6">
          <w:rPr>
            <w:noProof/>
            <w:webHidden/>
            <w:sz w:val="28"/>
            <w:szCs w:val="28"/>
          </w:rPr>
        </w:r>
        <w:r w:rsidRPr="00E249A6">
          <w:rPr>
            <w:noProof/>
            <w:webHidden/>
            <w:sz w:val="28"/>
            <w:szCs w:val="28"/>
          </w:rPr>
          <w:fldChar w:fldCharType="separate"/>
        </w:r>
        <w:r w:rsidRPr="00E249A6">
          <w:rPr>
            <w:noProof/>
            <w:webHidden/>
            <w:sz w:val="28"/>
            <w:szCs w:val="28"/>
          </w:rPr>
          <w:t>98</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64" w:history="1">
        <w:r w:rsidRPr="00E249A6">
          <w:rPr>
            <w:noProof/>
            <w:color w:val="0000FF"/>
            <w:sz w:val="28"/>
            <w:szCs w:val="28"/>
            <w:u w:val="single"/>
          </w:rPr>
          <w:t>2.5.1 Внешний транспорт</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_Toc143632664 \h </w:instrText>
        </w:r>
        <w:r w:rsidRPr="00E249A6">
          <w:rPr>
            <w:noProof/>
            <w:webHidden/>
            <w:sz w:val="28"/>
            <w:szCs w:val="28"/>
          </w:rPr>
        </w:r>
        <w:r w:rsidRPr="00E249A6">
          <w:rPr>
            <w:noProof/>
            <w:webHidden/>
            <w:sz w:val="28"/>
            <w:szCs w:val="28"/>
          </w:rPr>
          <w:fldChar w:fldCharType="separate"/>
        </w:r>
        <w:r w:rsidRPr="00E249A6">
          <w:rPr>
            <w:noProof/>
            <w:webHidden/>
            <w:sz w:val="28"/>
            <w:szCs w:val="28"/>
          </w:rPr>
          <w:t>98</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65" w:history="1">
        <w:r w:rsidRPr="00E249A6">
          <w:rPr>
            <w:noProof/>
            <w:color w:val="0000FF"/>
            <w:sz w:val="28"/>
            <w:szCs w:val="28"/>
            <w:u w:val="single"/>
          </w:rPr>
          <w:t>2.5.2 Улично-дорожная сеть и искусственные сооружения</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_Toc143632665 \h </w:instrText>
        </w:r>
        <w:r w:rsidRPr="00E249A6">
          <w:rPr>
            <w:noProof/>
            <w:webHidden/>
            <w:sz w:val="28"/>
            <w:szCs w:val="28"/>
          </w:rPr>
        </w:r>
        <w:r w:rsidRPr="00E249A6">
          <w:rPr>
            <w:noProof/>
            <w:webHidden/>
            <w:sz w:val="28"/>
            <w:szCs w:val="28"/>
          </w:rPr>
          <w:fldChar w:fldCharType="separate"/>
        </w:r>
        <w:r w:rsidRPr="00E249A6">
          <w:rPr>
            <w:noProof/>
            <w:webHidden/>
            <w:sz w:val="28"/>
            <w:szCs w:val="28"/>
          </w:rPr>
          <w:t>101</w:t>
        </w:r>
        <w:r w:rsidRPr="00E249A6">
          <w:rPr>
            <w:noProof/>
            <w:webHidden/>
            <w:sz w:val="28"/>
            <w:szCs w:val="28"/>
          </w:rPr>
          <w:fldChar w:fldCharType="end"/>
        </w:r>
      </w:hyperlink>
    </w:p>
    <w:p w:rsidR="00E249A6" w:rsidRPr="00E249A6" w:rsidRDefault="00E249A6" w:rsidP="00E249A6">
      <w:pPr>
        <w:widowControl w:val="0"/>
        <w:tabs>
          <w:tab w:val="left" w:pos="567"/>
          <w:tab w:val="right" w:leader="dot" w:pos="10063"/>
        </w:tabs>
        <w:suppressAutoHyphens w:val="0"/>
        <w:autoSpaceDE w:val="0"/>
        <w:autoSpaceDN w:val="0"/>
        <w:adjustRightInd w:val="0"/>
        <w:ind w:left="261"/>
        <w:jc w:val="both"/>
        <w:rPr>
          <w:noProof/>
          <w:sz w:val="28"/>
          <w:szCs w:val="28"/>
        </w:rPr>
      </w:pPr>
      <w:hyperlink w:anchor="_Toc143632666" w:history="1">
        <w:r w:rsidRPr="00E249A6">
          <w:rPr>
            <w:noProof/>
            <w:color w:val="0000FF"/>
            <w:sz w:val="28"/>
            <w:szCs w:val="28"/>
            <w:u w:val="single"/>
          </w:rPr>
          <w:t>2.6 Развитие инженерной инфраструктуры</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_Toc143632666 \h </w:instrText>
        </w:r>
        <w:r w:rsidRPr="00E249A6">
          <w:rPr>
            <w:noProof/>
            <w:webHidden/>
            <w:sz w:val="28"/>
            <w:szCs w:val="28"/>
          </w:rPr>
        </w:r>
        <w:r w:rsidRPr="00E249A6">
          <w:rPr>
            <w:noProof/>
            <w:webHidden/>
            <w:sz w:val="28"/>
            <w:szCs w:val="28"/>
          </w:rPr>
          <w:fldChar w:fldCharType="separate"/>
        </w:r>
        <w:r w:rsidRPr="00E249A6">
          <w:rPr>
            <w:noProof/>
            <w:webHidden/>
            <w:sz w:val="28"/>
            <w:szCs w:val="28"/>
          </w:rPr>
          <w:t>101</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67" w:history="1">
        <w:r w:rsidRPr="00E249A6">
          <w:rPr>
            <w:noProof/>
            <w:color w:val="0000FF"/>
            <w:sz w:val="28"/>
            <w:szCs w:val="28"/>
            <w:u w:val="single"/>
          </w:rPr>
          <w:t>2.6.1 Водоснабжение</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_Toc143632667 \h </w:instrText>
        </w:r>
        <w:r w:rsidRPr="00E249A6">
          <w:rPr>
            <w:noProof/>
            <w:webHidden/>
            <w:sz w:val="28"/>
            <w:szCs w:val="28"/>
          </w:rPr>
        </w:r>
        <w:r w:rsidRPr="00E249A6">
          <w:rPr>
            <w:noProof/>
            <w:webHidden/>
            <w:sz w:val="28"/>
            <w:szCs w:val="28"/>
          </w:rPr>
          <w:fldChar w:fldCharType="separate"/>
        </w:r>
        <w:r w:rsidRPr="00E249A6">
          <w:rPr>
            <w:noProof/>
            <w:webHidden/>
            <w:sz w:val="28"/>
            <w:szCs w:val="28"/>
          </w:rPr>
          <w:t>101</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68" w:history="1">
        <w:r w:rsidRPr="00E249A6">
          <w:rPr>
            <w:noProof/>
            <w:color w:val="0000FF"/>
            <w:sz w:val="28"/>
            <w:szCs w:val="28"/>
            <w:u w:val="single"/>
          </w:rPr>
          <w:t>2.6.2 Водоотведение</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_Toc143632668 \h </w:instrText>
        </w:r>
        <w:r w:rsidRPr="00E249A6">
          <w:rPr>
            <w:noProof/>
            <w:webHidden/>
            <w:sz w:val="28"/>
            <w:szCs w:val="28"/>
          </w:rPr>
        </w:r>
        <w:r w:rsidRPr="00E249A6">
          <w:rPr>
            <w:noProof/>
            <w:webHidden/>
            <w:sz w:val="28"/>
            <w:szCs w:val="28"/>
          </w:rPr>
          <w:fldChar w:fldCharType="separate"/>
        </w:r>
        <w:r w:rsidRPr="00E249A6">
          <w:rPr>
            <w:noProof/>
            <w:webHidden/>
            <w:sz w:val="28"/>
            <w:szCs w:val="28"/>
          </w:rPr>
          <w:t>106</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69" w:history="1">
        <w:r w:rsidRPr="00E249A6">
          <w:rPr>
            <w:noProof/>
            <w:color w:val="0000FF"/>
            <w:sz w:val="28"/>
            <w:szCs w:val="28"/>
            <w:u w:val="single"/>
          </w:rPr>
          <w:t>2.6.3 Электроснабжение</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_Toc143632669 \h </w:instrText>
        </w:r>
        <w:r w:rsidRPr="00E249A6">
          <w:rPr>
            <w:noProof/>
            <w:webHidden/>
            <w:sz w:val="28"/>
            <w:szCs w:val="28"/>
          </w:rPr>
        </w:r>
        <w:r w:rsidRPr="00E249A6">
          <w:rPr>
            <w:noProof/>
            <w:webHidden/>
            <w:sz w:val="28"/>
            <w:szCs w:val="28"/>
          </w:rPr>
          <w:fldChar w:fldCharType="separate"/>
        </w:r>
        <w:r w:rsidRPr="00E249A6">
          <w:rPr>
            <w:noProof/>
            <w:webHidden/>
            <w:sz w:val="28"/>
            <w:szCs w:val="28"/>
          </w:rPr>
          <w:t>106</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70" w:history="1">
        <w:r w:rsidRPr="00E249A6">
          <w:rPr>
            <w:noProof/>
            <w:color w:val="0000FF"/>
            <w:sz w:val="28"/>
            <w:szCs w:val="28"/>
            <w:u w:val="single"/>
          </w:rPr>
          <w:t>2.6.4 Теплоснабжение</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_Toc143632670 \h </w:instrText>
        </w:r>
        <w:r w:rsidRPr="00E249A6">
          <w:rPr>
            <w:noProof/>
            <w:webHidden/>
            <w:sz w:val="28"/>
            <w:szCs w:val="28"/>
          </w:rPr>
        </w:r>
        <w:r w:rsidRPr="00E249A6">
          <w:rPr>
            <w:noProof/>
            <w:webHidden/>
            <w:sz w:val="28"/>
            <w:szCs w:val="28"/>
          </w:rPr>
          <w:fldChar w:fldCharType="separate"/>
        </w:r>
        <w:r w:rsidRPr="00E249A6">
          <w:rPr>
            <w:noProof/>
            <w:webHidden/>
            <w:sz w:val="28"/>
            <w:szCs w:val="28"/>
          </w:rPr>
          <w:t>107</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71" w:history="1">
        <w:r w:rsidRPr="00E249A6">
          <w:rPr>
            <w:noProof/>
            <w:color w:val="0000FF"/>
            <w:sz w:val="28"/>
            <w:szCs w:val="28"/>
            <w:u w:val="single"/>
          </w:rPr>
          <w:t>2.6.5 Газоснабжение</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_Toc143632671 \h </w:instrText>
        </w:r>
        <w:r w:rsidRPr="00E249A6">
          <w:rPr>
            <w:noProof/>
            <w:webHidden/>
            <w:sz w:val="28"/>
            <w:szCs w:val="28"/>
          </w:rPr>
        </w:r>
        <w:r w:rsidRPr="00E249A6">
          <w:rPr>
            <w:noProof/>
            <w:webHidden/>
            <w:sz w:val="28"/>
            <w:szCs w:val="28"/>
          </w:rPr>
          <w:fldChar w:fldCharType="separate"/>
        </w:r>
        <w:r w:rsidRPr="00E249A6">
          <w:rPr>
            <w:noProof/>
            <w:webHidden/>
            <w:sz w:val="28"/>
            <w:szCs w:val="28"/>
          </w:rPr>
          <w:t>107</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72" w:history="1">
        <w:r w:rsidRPr="00E249A6">
          <w:rPr>
            <w:noProof/>
            <w:color w:val="0000FF"/>
            <w:sz w:val="28"/>
            <w:szCs w:val="28"/>
            <w:u w:val="single"/>
          </w:rPr>
          <w:t>2.6.6 Связь</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_Toc143632672 \h </w:instrText>
        </w:r>
        <w:r w:rsidRPr="00E249A6">
          <w:rPr>
            <w:noProof/>
            <w:webHidden/>
            <w:sz w:val="28"/>
            <w:szCs w:val="28"/>
          </w:rPr>
        </w:r>
        <w:r w:rsidRPr="00E249A6">
          <w:rPr>
            <w:noProof/>
            <w:webHidden/>
            <w:sz w:val="28"/>
            <w:szCs w:val="28"/>
          </w:rPr>
          <w:fldChar w:fldCharType="separate"/>
        </w:r>
        <w:r w:rsidRPr="00E249A6">
          <w:rPr>
            <w:noProof/>
            <w:webHidden/>
            <w:sz w:val="28"/>
            <w:szCs w:val="28"/>
          </w:rPr>
          <w:t>108</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73" w:history="1">
        <w:r w:rsidRPr="00E249A6">
          <w:rPr>
            <w:noProof/>
            <w:color w:val="0000FF"/>
            <w:sz w:val="28"/>
            <w:szCs w:val="28"/>
            <w:u w:val="single"/>
          </w:rPr>
          <w:t>2.6.7 Инженерная подготовка территории</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_Toc143632673 \h </w:instrText>
        </w:r>
        <w:r w:rsidRPr="00E249A6">
          <w:rPr>
            <w:noProof/>
            <w:webHidden/>
            <w:sz w:val="28"/>
            <w:szCs w:val="28"/>
          </w:rPr>
        </w:r>
        <w:r w:rsidRPr="00E249A6">
          <w:rPr>
            <w:noProof/>
            <w:webHidden/>
            <w:sz w:val="28"/>
            <w:szCs w:val="28"/>
          </w:rPr>
          <w:fldChar w:fldCharType="separate"/>
        </w:r>
        <w:r w:rsidRPr="00E249A6">
          <w:rPr>
            <w:noProof/>
            <w:webHidden/>
            <w:sz w:val="28"/>
            <w:szCs w:val="28"/>
          </w:rPr>
          <w:t>109</w:t>
        </w:r>
        <w:r w:rsidRPr="00E249A6">
          <w:rPr>
            <w:noProof/>
            <w:webHidden/>
            <w:sz w:val="28"/>
            <w:szCs w:val="28"/>
          </w:rPr>
          <w:fldChar w:fldCharType="end"/>
        </w:r>
      </w:hyperlink>
    </w:p>
    <w:p w:rsidR="00E249A6" w:rsidRPr="00E249A6" w:rsidRDefault="00E249A6" w:rsidP="00E249A6">
      <w:pPr>
        <w:widowControl w:val="0"/>
        <w:tabs>
          <w:tab w:val="left" w:pos="567"/>
          <w:tab w:val="right" w:leader="dot" w:pos="10063"/>
        </w:tabs>
        <w:suppressAutoHyphens w:val="0"/>
        <w:autoSpaceDE w:val="0"/>
        <w:autoSpaceDN w:val="0"/>
        <w:adjustRightInd w:val="0"/>
        <w:ind w:left="261"/>
        <w:jc w:val="both"/>
        <w:rPr>
          <w:noProof/>
          <w:sz w:val="28"/>
          <w:szCs w:val="28"/>
        </w:rPr>
      </w:pPr>
      <w:hyperlink w:anchor="_Toc143632674" w:history="1">
        <w:r w:rsidRPr="00E249A6">
          <w:rPr>
            <w:noProof/>
            <w:color w:val="0000FF"/>
            <w:sz w:val="28"/>
            <w:szCs w:val="28"/>
            <w:u w:val="single"/>
          </w:rPr>
          <w:t>2.7 Охрана окружающей среды</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_Toc143632674 \h </w:instrText>
        </w:r>
        <w:r w:rsidRPr="00E249A6">
          <w:rPr>
            <w:noProof/>
            <w:webHidden/>
            <w:sz w:val="28"/>
            <w:szCs w:val="28"/>
          </w:rPr>
        </w:r>
        <w:r w:rsidRPr="00E249A6">
          <w:rPr>
            <w:noProof/>
            <w:webHidden/>
            <w:sz w:val="28"/>
            <w:szCs w:val="28"/>
          </w:rPr>
          <w:fldChar w:fldCharType="separate"/>
        </w:r>
        <w:r w:rsidRPr="00E249A6">
          <w:rPr>
            <w:noProof/>
            <w:webHidden/>
            <w:sz w:val="28"/>
            <w:szCs w:val="28"/>
          </w:rPr>
          <w:t>112</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75" w:history="1">
        <w:r w:rsidRPr="00E249A6">
          <w:rPr>
            <w:noProof/>
            <w:color w:val="0000FF"/>
            <w:sz w:val="28"/>
            <w:szCs w:val="28"/>
            <w:u w:val="single"/>
          </w:rPr>
          <w:t>2.7.1 Охрана атмосферного воздуха</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_Toc143632675 \h </w:instrText>
        </w:r>
        <w:r w:rsidRPr="00E249A6">
          <w:rPr>
            <w:noProof/>
            <w:webHidden/>
            <w:sz w:val="28"/>
            <w:szCs w:val="28"/>
          </w:rPr>
        </w:r>
        <w:r w:rsidRPr="00E249A6">
          <w:rPr>
            <w:noProof/>
            <w:webHidden/>
            <w:sz w:val="28"/>
            <w:szCs w:val="28"/>
          </w:rPr>
          <w:fldChar w:fldCharType="separate"/>
        </w:r>
        <w:r w:rsidRPr="00E249A6">
          <w:rPr>
            <w:noProof/>
            <w:webHidden/>
            <w:sz w:val="28"/>
            <w:szCs w:val="28"/>
          </w:rPr>
          <w:t>113</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76" w:history="1">
        <w:r w:rsidRPr="00E249A6">
          <w:rPr>
            <w:noProof/>
            <w:color w:val="0000FF"/>
            <w:sz w:val="28"/>
            <w:szCs w:val="28"/>
            <w:u w:val="single"/>
          </w:rPr>
          <w:t>2.7.2 Охрана водных ресурсов</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_Toc143632676 \h </w:instrText>
        </w:r>
        <w:r w:rsidRPr="00E249A6">
          <w:rPr>
            <w:noProof/>
            <w:webHidden/>
            <w:sz w:val="28"/>
            <w:szCs w:val="28"/>
          </w:rPr>
        </w:r>
        <w:r w:rsidRPr="00E249A6">
          <w:rPr>
            <w:noProof/>
            <w:webHidden/>
            <w:sz w:val="28"/>
            <w:szCs w:val="28"/>
          </w:rPr>
          <w:fldChar w:fldCharType="separate"/>
        </w:r>
        <w:r w:rsidRPr="00E249A6">
          <w:rPr>
            <w:noProof/>
            <w:webHidden/>
            <w:sz w:val="28"/>
            <w:szCs w:val="28"/>
          </w:rPr>
          <w:t>114</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77" w:history="1">
        <w:r w:rsidRPr="00E249A6">
          <w:rPr>
            <w:noProof/>
            <w:color w:val="0000FF"/>
            <w:sz w:val="28"/>
            <w:szCs w:val="28"/>
            <w:u w:val="single"/>
          </w:rPr>
          <w:t>2.7.3 Охрана почв</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_Toc143632677 \h </w:instrText>
        </w:r>
        <w:r w:rsidRPr="00E249A6">
          <w:rPr>
            <w:noProof/>
            <w:webHidden/>
            <w:sz w:val="28"/>
            <w:szCs w:val="28"/>
          </w:rPr>
        </w:r>
        <w:r w:rsidRPr="00E249A6">
          <w:rPr>
            <w:noProof/>
            <w:webHidden/>
            <w:sz w:val="28"/>
            <w:szCs w:val="28"/>
          </w:rPr>
          <w:fldChar w:fldCharType="separate"/>
        </w:r>
        <w:r w:rsidRPr="00E249A6">
          <w:rPr>
            <w:noProof/>
            <w:webHidden/>
            <w:sz w:val="28"/>
            <w:szCs w:val="28"/>
          </w:rPr>
          <w:t>115</w:t>
        </w:r>
        <w:r w:rsidRPr="00E249A6">
          <w:rPr>
            <w:noProof/>
            <w:webHidden/>
            <w:sz w:val="28"/>
            <w:szCs w:val="28"/>
          </w:rPr>
          <w:fldChar w:fldCharType="end"/>
        </w:r>
      </w:hyperlink>
    </w:p>
    <w:p w:rsidR="00E249A6" w:rsidRPr="00E249A6" w:rsidRDefault="00E249A6" w:rsidP="00E249A6">
      <w:pPr>
        <w:widowControl w:val="0"/>
        <w:tabs>
          <w:tab w:val="left" w:pos="993"/>
          <w:tab w:val="right" w:leader="dot" w:pos="9626"/>
          <w:tab w:val="right" w:leader="dot" w:pos="10063"/>
        </w:tabs>
        <w:suppressAutoHyphens w:val="0"/>
        <w:autoSpaceDE w:val="0"/>
        <w:autoSpaceDN w:val="0"/>
        <w:adjustRightInd w:val="0"/>
        <w:ind w:left="522"/>
        <w:jc w:val="both"/>
        <w:rPr>
          <w:noProof/>
          <w:sz w:val="28"/>
          <w:szCs w:val="28"/>
        </w:rPr>
      </w:pPr>
      <w:hyperlink w:anchor="_Toc143632678" w:history="1">
        <w:r w:rsidRPr="00E249A6">
          <w:rPr>
            <w:noProof/>
            <w:color w:val="0000FF"/>
            <w:sz w:val="28"/>
            <w:szCs w:val="28"/>
            <w:u w:val="single"/>
          </w:rPr>
          <w:t>2.7.4 Санитарная очистка территории</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_Toc143632678 \h </w:instrText>
        </w:r>
        <w:r w:rsidRPr="00E249A6">
          <w:rPr>
            <w:noProof/>
            <w:webHidden/>
            <w:sz w:val="28"/>
            <w:szCs w:val="28"/>
          </w:rPr>
        </w:r>
        <w:r w:rsidRPr="00E249A6">
          <w:rPr>
            <w:noProof/>
            <w:webHidden/>
            <w:sz w:val="28"/>
            <w:szCs w:val="28"/>
          </w:rPr>
          <w:fldChar w:fldCharType="separate"/>
        </w:r>
        <w:r w:rsidRPr="00E249A6">
          <w:rPr>
            <w:noProof/>
            <w:webHidden/>
            <w:sz w:val="28"/>
            <w:szCs w:val="28"/>
          </w:rPr>
          <w:t>116</w:t>
        </w:r>
        <w:r w:rsidRPr="00E249A6">
          <w:rPr>
            <w:noProof/>
            <w:webHidden/>
            <w:sz w:val="28"/>
            <w:szCs w:val="28"/>
          </w:rPr>
          <w:fldChar w:fldCharType="end"/>
        </w:r>
      </w:hyperlink>
    </w:p>
    <w:p w:rsidR="00E249A6" w:rsidRPr="00E249A6" w:rsidRDefault="00E249A6" w:rsidP="00E249A6">
      <w:pPr>
        <w:widowControl w:val="0"/>
        <w:tabs>
          <w:tab w:val="left" w:pos="567"/>
          <w:tab w:val="right" w:leader="dot" w:pos="10063"/>
        </w:tabs>
        <w:suppressAutoHyphens w:val="0"/>
        <w:autoSpaceDE w:val="0"/>
        <w:autoSpaceDN w:val="0"/>
        <w:adjustRightInd w:val="0"/>
        <w:ind w:left="261"/>
        <w:jc w:val="both"/>
        <w:rPr>
          <w:noProof/>
          <w:sz w:val="28"/>
          <w:szCs w:val="28"/>
        </w:rPr>
      </w:pPr>
      <w:hyperlink w:anchor="_Toc143632679" w:history="1">
        <w:r w:rsidRPr="00E249A6">
          <w:rPr>
            <w:noProof/>
            <w:color w:val="0000FF"/>
            <w:sz w:val="28"/>
            <w:szCs w:val="28"/>
            <w:u w:val="single"/>
          </w:rPr>
          <w:t>2.8 Развитие особо охраняемых природных территорий</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_Toc143632679 \h </w:instrText>
        </w:r>
        <w:r w:rsidRPr="00E249A6">
          <w:rPr>
            <w:noProof/>
            <w:webHidden/>
            <w:sz w:val="28"/>
            <w:szCs w:val="28"/>
          </w:rPr>
        </w:r>
        <w:r w:rsidRPr="00E249A6">
          <w:rPr>
            <w:noProof/>
            <w:webHidden/>
            <w:sz w:val="28"/>
            <w:szCs w:val="28"/>
          </w:rPr>
          <w:fldChar w:fldCharType="separate"/>
        </w:r>
        <w:r w:rsidRPr="00E249A6">
          <w:rPr>
            <w:noProof/>
            <w:webHidden/>
            <w:sz w:val="28"/>
            <w:szCs w:val="28"/>
          </w:rPr>
          <w:t>116</w:t>
        </w:r>
        <w:r w:rsidRPr="00E249A6">
          <w:rPr>
            <w:noProof/>
            <w:webHidden/>
            <w:sz w:val="28"/>
            <w:szCs w:val="28"/>
          </w:rPr>
          <w:fldChar w:fldCharType="end"/>
        </w:r>
      </w:hyperlink>
    </w:p>
    <w:p w:rsidR="00E249A6" w:rsidRPr="00E249A6" w:rsidRDefault="00E249A6" w:rsidP="00E249A6">
      <w:pPr>
        <w:widowControl w:val="0"/>
        <w:tabs>
          <w:tab w:val="left" w:pos="567"/>
          <w:tab w:val="right" w:leader="dot" w:pos="10063"/>
        </w:tabs>
        <w:suppressAutoHyphens w:val="0"/>
        <w:autoSpaceDE w:val="0"/>
        <w:autoSpaceDN w:val="0"/>
        <w:adjustRightInd w:val="0"/>
        <w:ind w:left="261"/>
        <w:jc w:val="both"/>
        <w:rPr>
          <w:noProof/>
          <w:sz w:val="28"/>
          <w:szCs w:val="28"/>
        </w:rPr>
      </w:pPr>
      <w:hyperlink w:anchor="_Toc143632680" w:history="1">
        <w:r w:rsidRPr="00E249A6">
          <w:rPr>
            <w:noProof/>
            <w:color w:val="0000FF"/>
            <w:sz w:val="28"/>
            <w:szCs w:val="28"/>
            <w:u w:val="single"/>
          </w:rPr>
          <w:t>2.9 Перечень и характеристика основных факторов риска возникновения чрезвычайных ситуаций природного и техногенного характера</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_Toc143632680 \h </w:instrText>
        </w:r>
        <w:r w:rsidRPr="00E249A6">
          <w:rPr>
            <w:noProof/>
            <w:webHidden/>
            <w:sz w:val="28"/>
            <w:szCs w:val="28"/>
          </w:rPr>
        </w:r>
        <w:r w:rsidRPr="00E249A6">
          <w:rPr>
            <w:noProof/>
            <w:webHidden/>
            <w:sz w:val="28"/>
            <w:szCs w:val="28"/>
          </w:rPr>
          <w:fldChar w:fldCharType="separate"/>
        </w:r>
        <w:r w:rsidRPr="00E249A6">
          <w:rPr>
            <w:noProof/>
            <w:webHidden/>
            <w:sz w:val="28"/>
            <w:szCs w:val="28"/>
          </w:rPr>
          <w:t>116</w:t>
        </w:r>
        <w:r w:rsidRPr="00E249A6">
          <w:rPr>
            <w:noProof/>
            <w:webHidden/>
            <w:sz w:val="28"/>
            <w:szCs w:val="28"/>
          </w:rPr>
          <w:fldChar w:fldCharType="end"/>
        </w:r>
      </w:hyperlink>
    </w:p>
    <w:p w:rsidR="00E249A6" w:rsidRPr="00E249A6" w:rsidRDefault="00E249A6" w:rsidP="00E249A6">
      <w:pPr>
        <w:widowControl w:val="0"/>
        <w:tabs>
          <w:tab w:val="left" w:pos="567"/>
          <w:tab w:val="right" w:leader="dot" w:pos="10063"/>
        </w:tabs>
        <w:suppressAutoHyphens w:val="0"/>
        <w:autoSpaceDE w:val="0"/>
        <w:autoSpaceDN w:val="0"/>
        <w:adjustRightInd w:val="0"/>
        <w:ind w:left="261"/>
        <w:jc w:val="both"/>
        <w:rPr>
          <w:noProof/>
          <w:sz w:val="28"/>
          <w:szCs w:val="28"/>
        </w:rPr>
      </w:pPr>
      <w:hyperlink w:anchor="_Toc143632681" w:history="1">
        <w:r w:rsidRPr="00E249A6">
          <w:rPr>
            <w:noProof/>
            <w:color w:val="0000FF"/>
            <w:sz w:val="28"/>
            <w:szCs w:val="28"/>
            <w:u w:val="single"/>
          </w:rPr>
          <w:t>2.10 Мероприятия по предупреждению чрезвычайных ситуаций природного и техногенного характера</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_Toc143632681 \h </w:instrText>
        </w:r>
        <w:r w:rsidRPr="00E249A6">
          <w:rPr>
            <w:noProof/>
            <w:webHidden/>
            <w:sz w:val="28"/>
            <w:szCs w:val="28"/>
          </w:rPr>
        </w:r>
        <w:r w:rsidRPr="00E249A6">
          <w:rPr>
            <w:noProof/>
            <w:webHidden/>
            <w:sz w:val="28"/>
            <w:szCs w:val="28"/>
          </w:rPr>
          <w:fldChar w:fldCharType="separate"/>
        </w:r>
        <w:r w:rsidRPr="00E249A6">
          <w:rPr>
            <w:noProof/>
            <w:webHidden/>
            <w:sz w:val="28"/>
            <w:szCs w:val="28"/>
          </w:rPr>
          <w:t>131</w:t>
        </w:r>
        <w:r w:rsidRPr="00E249A6">
          <w:rPr>
            <w:noProof/>
            <w:webHidden/>
            <w:sz w:val="28"/>
            <w:szCs w:val="28"/>
          </w:rPr>
          <w:fldChar w:fldCharType="end"/>
        </w:r>
      </w:hyperlink>
    </w:p>
    <w:p w:rsidR="00E249A6" w:rsidRPr="00E249A6" w:rsidRDefault="00E249A6" w:rsidP="00E249A6">
      <w:pPr>
        <w:widowControl w:val="0"/>
        <w:tabs>
          <w:tab w:val="left" w:pos="567"/>
          <w:tab w:val="right" w:leader="dot" w:pos="10063"/>
        </w:tabs>
        <w:suppressAutoHyphens w:val="0"/>
        <w:autoSpaceDE w:val="0"/>
        <w:autoSpaceDN w:val="0"/>
        <w:adjustRightInd w:val="0"/>
        <w:ind w:left="261"/>
        <w:jc w:val="both"/>
        <w:rPr>
          <w:noProof/>
          <w:sz w:val="28"/>
          <w:szCs w:val="28"/>
        </w:rPr>
      </w:pPr>
      <w:hyperlink w:anchor="_Toc143632682" w:history="1">
        <w:r w:rsidRPr="00E249A6">
          <w:rPr>
            <w:noProof/>
            <w:color w:val="0000FF"/>
            <w:sz w:val="28"/>
            <w:szCs w:val="28"/>
            <w:u w:val="single"/>
          </w:rPr>
          <w:t>2.11 Предложения по установлению границ населенных пунктов Муниципального округа</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_Toc143632682 \h </w:instrText>
        </w:r>
        <w:r w:rsidRPr="00E249A6">
          <w:rPr>
            <w:noProof/>
            <w:webHidden/>
            <w:sz w:val="28"/>
            <w:szCs w:val="28"/>
          </w:rPr>
        </w:r>
        <w:r w:rsidRPr="00E249A6">
          <w:rPr>
            <w:noProof/>
            <w:webHidden/>
            <w:sz w:val="28"/>
            <w:szCs w:val="28"/>
          </w:rPr>
          <w:fldChar w:fldCharType="separate"/>
        </w:r>
        <w:r w:rsidRPr="00E249A6">
          <w:rPr>
            <w:noProof/>
            <w:webHidden/>
            <w:sz w:val="28"/>
            <w:szCs w:val="28"/>
          </w:rPr>
          <w:t>132</w:t>
        </w:r>
        <w:r w:rsidRPr="00E249A6">
          <w:rPr>
            <w:noProof/>
            <w:webHidden/>
            <w:sz w:val="28"/>
            <w:szCs w:val="28"/>
          </w:rPr>
          <w:fldChar w:fldCharType="end"/>
        </w:r>
      </w:hyperlink>
    </w:p>
    <w:p w:rsidR="00E249A6" w:rsidRPr="00E249A6" w:rsidRDefault="00E249A6" w:rsidP="00E249A6">
      <w:pPr>
        <w:widowControl w:val="0"/>
        <w:tabs>
          <w:tab w:val="left" w:pos="567"/>
          <w:tab w:val="right" w:leader="dot" w:pos="10063"/>
        </w:tabs>
        <w:suppressAutoHyphens w:val="0"/>
        <w:autoSpaceDE w:val="0"/>
        <w:autoSpaceDN w:val="0"/>
        <w:adjustRightInd w:val="0"/>
        <w:ind w:left="261"/>
        <w:jc w:val="both"/>
        <w:rPr>
          <w:noProof/>
          <w:sz w:val="28"/>
          <w:szCs w:val="28"/>
        </w:rPr>
      </w:pPr>
      <w:hyperlink w:anchor="_Toc143632683" w:history="1">
        <w:r w:rsidRPr="00E249A6">
          <w:rPr>
            <w:noProof/>
            <w:color w:val="0000FF"/>
            <w:sz w:val="28"/>
            <w:szCs w:val="28"/>
            <w:u w:val="single"/>
          </w:rPr>
          <w:t xml:space="preserve">2.12 Перспективные направления развития отдельных территорий в границах </w:t>
        </w:r>
        <w:r w:rsidRPr="00E249A6">
          <w:rPr>
            <w:noProof/>
            <w:color w:val="0000FF"/>
            <w:sz w:val="28"/>
            <w:szCs w:val="28"/>
            <w:u w:val="single"/>
          </w:rPr>
          <w:lastRenderedPageBreak/>
          <w:t>Порецкого муниципального округа</w:t>
        </w:r>
        <w:r w:rsidRPr="00E249A6">
          <w:rPr>
            <w:noProof/>
            <w:webHidden/>
            <w:sz w:val="28"/>
            <w:szCs w:val="28"/>
          </w:rPr>
          <w:tab/>
        </w:r>
        <w:r w:rsidRPr="00E249A6">
          <w:rPr>
            <w:noProof/>
            <w:webHidden/>
            <w:sz w:val="28"/>
            <w:szCs w:val="28"/>
          </w:rPr>
          <w:fldChar w:fldCharType="begin"/>
        </w:r>
        <w:r w:rsidRPr="00E249A6">
          <w:rPr>
            <w:noProof/>
            <w:webHidden/>
            <w:sz w:val="28"/>
            <w:szCs w:val="28"/>
          </w:rPr>
          <w:instrText xml:space="preserve"> PAGEREF _Toc143632683 \h </w:instrText>
        </w:r>
        <w:r w:rsidRPr="00E249A6">
          <w:rPr>
            <w:noProof/>
            <w:webHidden/>
            <w:sz w:val="28"/>
            <w:szCs w:val="28"/>
          </w:rPr>
        </w:r>
        <w:r w:rsidRPr="00E249A6">
          <w:rPr>
            <w:noProof/>
            <w:webHidden/>
            <w:sz w:val="28"/>
            <w:szCs w:val="28"/>
          </w:rPr>
          <w:fldChar w:fldCharType="separate"/>
        </w:r>
        <w:r w:rsidRPr="00E249A6">
          <w:rPr>
            <w:noProof/>
            <w:webHidden/>
            <w:sz w:val="28"/>
            <w:szCs w:val="28"/>
          </w:rPr>
          <w:t>145</w:t>
        </w:r>
        <w:r w:rsidRPr="00E249A6">
          <w:rPr>
            <w:noProof/>
            <w:webHidden/>
            <w:sz w:val="28"/>
            <w:szCs w:val="28"/>
          </w:rPr>
          <w:fldChar w:fldCharType="end"/>
        </w:r>
      </w:hyperlink>
    </w:p>
    <w:p w:rsidR="00E249A6" w:rsidRPr="00E249A6" w:rsidRDefault="00E249A6" w:rsidP="00E249A6">
      <w:pPr>
        <w:widowControl w:val="0"/>
        <w:tabs>
          <w:tab w:val="left" w:pos="522"/>
          <w:tab w:val="right" w:leader="dot" w:pos="10063"/>
        </w:tabs>
        <w:suppressAutoHyphens w:val="0"/>
        <w:autoSpaceDE w:val="0"/>
        <w:autoSpaceDN w:val="0"/>
        <w:adjustRightInd w:val="0"/>
        <w:spacing w:before="40"/>
        <w:ind w:firstLine="284"/>
        <w:jc w:val="both"/>
        <w:rPr>
          <w:noProof/>
          <w:sz w:val="28"/>
          <w:szCs w:val="28"/>
        </w:rPr>
      </w:pPr>
      <w:hyperlink w:anchor="_Toc143632684" w:history="1">
        <w:r w:rsidRPr="00E249A6">
          <w:rPr>
            <w:b/>
            <w:bCs/>
            <w:noProof/>
            <w:color w:val="0000FF"/>
            <w:sz w:val="28"/>
            <w:szCs w:val="28"/>
            <w:u w:val="single"/>
          </w:rPr>
          <w:t>3 ОСНОВНЫЕ ТЕХНИКО-ЭКОНОМИЧЕСКИЕ ПОКАЗАТЕЛИ</w:t>
        </w:r>
        <w:r w:rsidRPr="00E249A6">
          <w:rPr>
            <w:b/>
            <w:bCs/>
            <w:noProof/>
            <w:webHidden/>
            <w:sz w:val="28"/>
            <w:szCs w:val="28"/>
          </w:rPr>
          <w:tab/>
        </w:r>
        <w:r w:rsidRPr="00E249A6">
          <w:rPr>
            <w:b/>
            <w:bCs/>
            <w:noProof/>
            <w:webHidden/>
            <w:sz w:val="28"/>
            <w:szCs w:val="28"/>
          </w:rPr>
          <w:fldChar w:fldCharType="begin"/>
        </w:r>
        <w:r w:rsidRPr="00E249A6">
          <w:rPr>
            <w:b/>
            <w:bCs/>
            <w:noProof/>
            <w:webHidden/>
            <w:sz w:val="28"/>
            <w:szCs w:val="28"/>
          </w:rPr>
          <w:instrText xml:space="preserve"> PAGEREF _Toc143632684 \h </w:instrText>
        </w:r>
        <w:r w:rsidRPr="00E249A6">
          <w:rPr>
            <w:b/>
            <w:bCs/>
            <w:noProof/>
            <w:webHidden/>
            <w:sz w:val="28"/>
            <w:szCs w:val="28"/>
          </w:rPr>
        </w:r>
        <w:r w:rsidRPr="00E249A6">
          <w:rPr>
            <w:b/>
            <w:bCs/>
            <w:noProof/>
            <w:webHidden/>
            <w:sz w:val="28"/>
            <w:szCs w:val="28"/>
          </w:rPr>
          <w:fldChar w:fldCharType="separate"/>
        </w:r>
        <w:r w:rsidRPr="00E249A6">
          <w:rPr>
            <w:b/>
            <w:bCs/>
            <w:noProof/>
            <w:webHidden/>
            <w:sz w:val="28"/>
            <w:szCs w:val="28"/>
          </w:rPr>
          <w:t>147</w:t>
        </w:r>
        <w:r w:rsidRPr="00E249A6">
          <w:rPr>
            <w:b/>
            <w:bCs/>
            <w:noProof/>
            <w:webHidden/>
            <w:sz w:val="28"/>
            <w:szCs w:val="28"/>
          </w:rPr>
          <w:fldChar w:fldCharType="end"/>
        </w:r>
      </w:hyperlink>
    </w:p>
    <w:p w:rsidR="00E249A6" w:rsidRPr="00E249A6" w:rsidRDefault="00E249A6" w:rsidP="00E249A6">
      <w:pPr>
        <w:widowControl w:val="0"/>
        <w:tabs>
          <w:tab w:val="left" w:pos="522"/>
          <w:tab w:val="right" w:leader="dot" w:pos="10063"/>
        </w:tabs>
        <w:suppressAutoHyphens w:val="0"/>
        <w:autoSpaceDE w:val="0"/>
        <w:autoSpaceDN w:val="0"/>
        <w:adjustRightInd w:val="0"/>
        <w:spacing w:before="40"/>
        <w:ind w:firstLine="284"/>
        <w:jc w:val="both"/>
        <w:rPr>
          <w:noProof/>
          <w:sz w:val="28"/>
          <w:szCs w:val="28"/>
        </w:rPr>
      </w:pPr>
      <w:hyperlink w:anchor="_Toc143632685" w:history="1">
        <w:r w:rsidRPr="00E249A6">
          <w:rPr>
            <w:b/>
            <w:bCs/>
            <w:noProof/>
            <w:color w:val="0000FF"/>
            <w:sz w:val="28"/>
            <w:szCs w:val="28"/>
            <w:u w:val="single"/>
          </w:rPr>
          <w:t>ПРИЛОЖЕНИЯ</w:t>
        </w:r>
        <w:r w:rsidRPr="00E249A6">
          <w:rPr>
            <w:b/>
            <w:bCs/>
            <w:noProof/>
            <w:webHidden/>
            <w:sz w:val="28"/>
            <w:szCs w:val="28"/>
          </w:rPr>
          <w:tab/>
        </w:r>
        <w:r w:rsidRPr="00E249A6">
          <w:rPr>
            <w:b/>
            <w:bCs/>
            <w:noProof/>
            <w:webHidden/>
            <w:sz w:val="28"/>
            <w:szCs w:val="28"/>
          </w:rPr>
          <w:fldChar w:fldCharType="begin"/>
        </w:r>
        <w:r w:rsidRPr="00E249A6">
          <w:rPr>
            <w:b/>
            <w:bCs/>
            <w:noProof/>
            <w:webHidden/>
            <w:sz w:val="28"/>
            <w:szCs w:val="28"/>
          </w:rPr>
          <w:instrText xml:space="preserve"> PAGEREF _Toc143632685 \h </w:instrText>
        </w:r>
        <w:r w:rsidRPr="00E249A6">
          <w:rPr>
            <w:b/>
            <w:bCs/>
            <w:noProof/>
            <w:webHidden/>
            <w:sz w:val="28"/>
            <w:szCs w:val="28"/>
          </w:rPr>
        </w:r>
        <w:r w:rsidRPr="00E249A6">
          <w:rPr>
            <w:b/>
            <w:bCs/>
            <w:noProof/>
            <w:webHidden/>
            <w:sz w:val="28"/>
            <w:szCs w:val="28"/>
          </w:rPr>
          <w:fldChar w:fldCharType="separate"/>
        </w:r>
        <w:r w:rsidRPr="00E249A6">
          <w:rPr>
            <w:b/>
            <w:bCs/>
            <w:noProof/>
            <w:webHidden/>
            <w:sz w:val="28"/>
            <w:szCs w:val="28"/>
          </w:rPr>
          <w:t>149</w:t>
        </w:r>
        <w:r w:rsidRPr="00E249A6">
          <w:rPr>
            <w:b/>
            <w:bCs/>
            <w:noProof/>
            <w:webHidden/>
            <w:sz w:val="28"/>
            <w:szCs w:val="28"/>
          </w:rPr>
          <w:fldChar w:fldCharType="end"/>
        </w:r>
      </w:hyperlink>
    </w:p>
    <w:p w:rsidR="00E249A6" w:rsidRPr="00E249A6" w:rsidRDefault="00E249A6" w:rsidP="00E249A6">
      <w:pPr>
        <w:tabs>
          <w:tab w:val="right" w:leader="dot" w:pos="10063"/>
          <w:tab w:val="right" w:leader="dot" w:pos="10204"/>
        </w:tabs>
        <w:suppressAutoHyphens w:val="0"/>
        <w:snapToGrid w:val="0"/>
        <w:jc w:val="both"/>
        <w:rPr>
          <w:b/>
          <w:bCs/>
          <w:sz w:val="28"/>
          <w:szCs w:val="28"/>
        </w:rPr>
      </w:pPr>
      <w:r w:rsidRPr="00E249A6">
        <w:rPr>
          <w:sz w:val="28"/>
          <w:szCs w:val="28"/>
        </w:rPr>
        <w:fldChar w:fldCharType="end"/>
      </w:r>
      <w:bookmarkStart w:id="6" w:name="_Toc293814553"/>
      <w:bookmarkStart w:id="7" w:name="_Toc293814852"/>
      <w:bookmarkStart w:id="8" w:name="_Toc303955547"/>
      <w:bookmarkStart w:id="9" w:name="_Toc293814554"/>
      <w:bookmarkStart w:id="10" w:name="_Toc411507973"/>
      <w:bookmarkStart w:id="11" w:name="_Toc415072508"/>
      <w:bookmarkEnd w:id="5"/>
    </w:p>
    <w:p w:rsidR="00E249A6" w:rsidRPr="00E249A6" w:rsidRDefault="00E249A6" w:rsidP="00E249A6">
      <w:pPr>
        <w:keepNext/>
        <w:pageBreakBefore/>
        <w:widowControl w:val="0"/>
        <w:suppressAutoHyphens w:val="0"/>
        <w:autoSpaceDE w:val="0"/>
        <w:autoSpaceDN w:val="0"/>
        <w:adjustRightInd w:val="0"/>
        <w:spacing w:before="120" w:after="240" w:line="276" w:lineRule="auto"/>
        <w:ind w:firstLine="709"/>
        <w:jc w:val="both"/>
        <w:outlineLvl w:val="0"/>
        <w:rPr>
          <w:b/>
          <w:bCs/>
          <w:kern w:val="32"/>
          <w:sz w:val="28"/>
          <w:szCs w:val="28"/>
          <w:lang w:val="x-none" w:eastAsia="x-none"/>
        </w:rPr>
      </w:pPr>
      <w:bookmarkStart w:id="12" w:name="_Toc143632622"/>
      <w:bookmarkEnd w:id="9"/>
      <w:bookmarkEnd w:id="10"/>
      <w:bookmarkEnd w:id="11"/>
      <w:r w:rsidRPr="00E249A6">
        <w:rPr>
          <w:b/>
          <w:bCs/>
          <w:kern w:val="32"/>
          <w:sz w:val="28"/>
          <w:szCs w:val="28"/>
          <w:lang w:val="x-none" w:eastAsia="x-none"/>
        </w:rPr>
        <w:lastRenderedPageBreak/>
        <w:t>В</w:t>
      </w:r>
      <w:r w:rsidRPr="00E249A6">
        <w:rPr>
          <w:b/>
          <w:bCs/>
          <w:kern w:val="32"/>
          <w:sz w:val="28"/>
          <w:szCs w:val="28"/>
          <w:lang w:eastAsia="x-none"/>
        </w:rPr>
        <w:t>ВЕДЕНИЕ</w:t>
      </w:r>
      <w:bookmarkEnd w:id="6"/>
      <w:bookmarkEnd w:id="7"/>
      <w:bookmarkEnd w:id="8"/>
      <w:bookmarkEnd w:id="12"/>
    </w:p>
    <w:p w:rsidR="00E249A6" w:rsidRPr="00E249A6" w:rsidRDefault="00E249A6" w:rsidP="00E249A6">
      <w:pPr>
        <w:suppressAutoHyphens w:val="0"/>
        <w:spacing w:before="120" w:after="120" w:line="276" w:lineRule="auto"/>
        <w:ind w:firstLine="709"/>
        <w:jc w:val="both"/>
        <w:rPr>
          <w:rFonts w:eastAsia="Calibri"/>
          <w:iCs/>
          <w:sz w:val="28"/>
          <w:szCs w:val="28"/>
          <w:lang w:eastAsia="en-US"/>
        </w:rPr>
      </w:pPr>
      <w:r w:rsidRPr="00E249A6">
        <w:rPr>
          <w:rFonts w:eastAsia="Calibri"/>
          <w:iCs/>
          <w:sz w:val="28"/>
          <w:szCs w:val="28"/>
          <w:lang w:val="x-none" w:eastAsia="en-US"/>
        </w:rPr>
        <w:t xml:space="preserve">Генеральный план </w:t>
      </w:r>
      <w:proofErr w:type="spellStart"/>
      <w:r w:rsidRPr="00E249A6">
        <w:rPr>
          <w:rFonts w:eastAsia="Calibri"/>
          <w:iCs/>
          <w:sz w:val="28"/>
          <w:szCs w:val="28"/>
          <w:lang w:eastAsia="en-US"/>
        </w:rPr>
        <w:t>Порецког</w:t>
      </w:r>
      <w:proofErr w:type="spellEnd"/>
      <w:r w:rsidRPr="00E249A6">
        <w:rPr>
          <w:rFonts w:eastAsia="Calibri"/>
          <w:iCs/>
          <w:sz w:val="28"/>
          <w:szCs w:val="28"/>
          <w:lang w:val="x-none" w:eastAsia="en-US"/>
        </w:rPr>
        <w:t xml:space="preserve">о муниципального округа </w:t>
      </w:r>
      <w:r w:rsidRPr="00E249A6">
        <w:rPr>
          <w:rFonts w:eastAsia="Calibri"/>
          <w:iCs/>
          <w:sz w:val="28"/>
          <w:szCs w:val="28"/>
          <w:lang w:eastAsia="en-US"/>
        </w:rPr>
        <w:t>Чувашской Республики</w:t>
      </w:r>
      <w:r w:rsidRPr="00E249A6">
        <w:rPr>
          <w:rFonts w:eastAsia="Calibri"/>
          <w:iCs/>
          <w:sz w:val="28"/>
          <w:szCs w:val="28"/>
          <w:lang w:val="x-none" w:eastAsia="en-US"/>
        </w:rPr>
        <w:t xml:space="preserve"> (далее – Генеральный план) разработан ООО «Джи Динамика» по заказу Администраци</w:t>
      </w:r>
      <w:r w:rsidRPr="00E249A6">
        <w:rPr>
          <w:rFonts w:eastAsia="Calibri"/>
          <w:iCs/>
          <w:sz w:val="28"/>
          <w:szCs w:val="28"/>
          <w:lang w:eastAsia="en-US"/>
        </w:rPr>
        <w:t>и</w:t>
      </w:r>
      <w:r w:rsidRPr="00E249A6">
        <w:rPr>
          <w:rFonts w:eastAsia="Calibri"/>
          <w:iCs/>
          <w:sz w:val="28"/>
          <w:szCs w:val="28"/>
          <w:lang w:val="x-none" w:eastAsia="en-US"/>
        </w:rPr>
        <w:t xml:space="preserve"> Порецкого муниципального округа Чувашской Республики в соответствии с муниципальным контрактом №</w:t>
      </w:r>
      <w:r w:rsidRPr="00E249A6">
        <w:rPr>
          <w:rFonts w:eastAsia="Calibri"/>
          <w:iCs/>
          <w:sz w:val="28"/>
          <w:szCs w:val="28"/>
          <w:lang w:eastAsia="en-US"/>
        </w:rPr>
        <w:t> </w:t>
      </w:r>
      <w:r w:rsidRPr="00E249A6">
        <w:rPr>
          <w:rFonts w:eastAsia="Calibri"/>
          <w:iCs/>
          <w:sz w:val="28"/>
          <w:szCs w:val="28"/>
          <w:lang w:val="x-none" w:eastAsia="en-US"/>
        </w:rPr>
        <w:t>б/н от 21.04.2023 ИКЗ№ИКЗ 23 3210000283021000100100100017111244</w:t>
      </w:r>
      <w:r w:rsidRPr="00E249A6">
        <w:rPr>
          <w:rFonts w:eastAsia="Calibri"/>
          <w:iCs/>
          <w:sz w:val="28"/>
          <w:szCs w:val="28"/>
          <w:lang w:eastAsia="en-US"/>
        </w:rPr>
        <w:t>.</w:t>
      </w:r>
    </w:p>
    <w:p w:rsidR="00E249A6" w:rsidRPr="00E249A6" w:rsidRDefault="00E249A6" w:rsidP="00E249A6">
      <w:pPr>
        <w:suppressAutoHyphens w:val="0"/>
        <w:spacing w:before="120" w:after="120" w:line="276" w:lineRule="auto"/>
        <w:ind w:firstLine="709"/>
        <w:jc w:val="both"/>
        <w:rPr>
          <w:rFonts w:eastAsia="Calibri"/>
          <w:iCs/>
          <w:sz w:val="28"/>
          <w:szCs w:val="28"/>
          <w:lang w:val="x-none" w:eastAsia="en-US"/>
        </w:rPr>
      </w:pPr>
      <w:r w:rsidRPr="00E249A6">
        <w:rPr>
          <w:rFonts w:eastAsia="Calibri"/>
          <w:iCs/>
          <w:sz w:val="28"/>
          <w:szCs w:val="28"/>
          <w:lang w:val="x-none" w:eastAsia="en-US"/>
        </w:rPr>
        <w:t xml:space="preserve">Объект территориального планирования – </w:t>
      </w:r>
      <w:r w:rsidRPr="00E249A6">
        <w:rPr>
          <w:rFonts w:eastAsia="Calibri"/>
          <w:iCs/>
          <w:sz w:val="28"/>
          <w:szCs w:val="28"/>
          <w:lang w:eastAsia="en-US"/>
        </w:rPr>
        <w:t>Порецкий</w:t>
      </w:r>
      <w:r w:rsidRPr="00E249A6">
        <w:rPr>
          <w:rFonts w:eastAsia="Calibri"/>
          <w:iCs/>
          <w:sz w:val="28"/>
          <w:szCs w:val="28"/>
          <w:lang w:val="x-none" w:eastAsia="en-US"/>
        </w:rPr>
        <w:t xml:space="preserve"> муниципальный округ </w:t>
      </w:r>
      <w:r w:rsidRPr="00E249A6">
        <w:rPr>
          <w:rFonts w:eastAsia="Calibri"/>
          <w:iCs/>
          <w:sz w:val="28"/>
          <w:szCs w:val="28"/>
          <w:lang w:eastAsia="en-US"/>
        </w:rPr>
        <w:t>Чувашской Республики</w:t>
      </w:r>
      <w:r w:rsidRPr="00E249A6">
        <w:rPr>
          <w:rFonts w:eastAsia="Calibri"/>
          <w:iCs/>
          <w:sz w:val="28"/>
          <w:szCs w:val="28"/>
          <w:lang w:val="x-none" w:eastAsia="en-US"/>
        </w:rPr>
        <w:t xml:space="preserve"> (далее – Муниципальный округ, </w:t>
      </w:r>
      <w:r w:rsidRPr="00E249A6">
        <w:rPr>
          <w:rFonts w:eastAsia="Calibri"/>
          <w:iCs/>
          <w:sz w:val="28"/>
          <w:szCs w:val="28"/>
          <w:lang w:eastAsia="en-US"/>
        </w:rPr>
        <w:t xml:space="preserve">Порецкий </w:t>
      </w:r>
      <w:r w:rsidRPr="00E249A6">
        <w:rPr>
          <w:rFonts w:eastAsia="Calibri"/>
          <w:iCs/>
          <w:sz w:val="28"/>
          <w:szCs w:val="28"/>
          <w:lang w:val="x-none" w:eastAsia="en-US"/>
        </w:rPr>
        <w:t>муниципальный округ</w:t>
      </w:r>
      <w:r w:rsidRPr="00E249A6">
        <w:rPr>
          <w:rFonts w:eastAsia="Calibri"/>
          <w:iCs/>
          <w:sz w:val="28"/>
          <w:szCs w:val="28"/>
          <w:lang w:eastAsia="en-US"/>
        </w:rPr>
        <w:t>, округ</w:t>
      </w:r>
      <w:r w:rsidRPr="00E249A6">
        <w:rPr>
          <w:rFonts w:eastAsia="Calibri"/>
          <w:iCs/>
          <w:sz w:val="28"/>
          <w:szCs w:val="28"/>
          <w:lang w:val="x-none" w:eastAsia="en-US"/>
        </w:rPr>
        <w:t>).</w:t>
      </w:r>
    </w:p>
    <w:p w:rsidR="00E249A6" w:rsidRPr="00E249A6" w:rsidRDefault="00E249A6" w:rsidP="00E249A6">
      <w:pPr>
        <w:suppressAutoHyphens w:val="0"/>
        <w:spacing w:before="120" w:after="120" w:line="276" w:lineRule="auto"/>
        <w:ind w:firstLine="709"/>
        <w:jc w:val="both"/>
        <w:rPr>
          <w:rFonts w:eastAsia="Calibri"/>
          <w:iCs/>
          <w:sz w:val="28"/>
          <w:szCs w:val="28"/>
          <w:lang w:val="x-none" w:eastAsia="en-US"/>
        </w:rPr>
      </w:pPr>
      <w:r w:rsidRPr="00E249A6">
        <w:rPr>
          <w:rFonts w:eastAsia="Calibri"/>
          <w:iCs/>
          <w:sz w:val="28"/>
          <w:szCs w:val="28"/>
          <w:lang w:val="x-none" w:eastAsia="en-US"/>
        </w:rPr>
        <w:t xml:space="preserve">Разработка Генерального плана осуществляется в отношении территории, границы которой установлены законом </w:t>
      </w:r>
      <w:r w:rsidRPr="00E249A6">
        <w:rPr>
          <w:rFonts w:eastAsia="Calibri"/>
          <w:iCs/>
          <w:sz w:val="28"/>
          <w:szCs w:val="28"/>
          <w:lang w:eastAsia="en-US"/>
        </w:rPr>
        <w:t>Чувашской Республики</w:t>
      </w:r>
      <w:r w:rsidRPr="00E249A6">
        <w:rPr>
          <w:rFonts w:eastAsia="Calibri"/>
          <w:iCs/>
          <w:sz w:val="28"/>
          <w:szCs w:val="28"/>
          <w:lang w:val="x-none" w:eastAsia="en-US"/>
        </w:rPr>
        <w:t xml:space="preserve"> от </w:t>
      </w:r>
      <w:r w:rsidRPr="00E249A6">
        <w:rPr>
          <w:rFonts w:eastAsia="Calibri"/>
          <w:iCs/>
          <w:sz w:val="28"/>
          <w:szCs w:val="28"/>
          <w:lang w:eastAsia="en-US"/>
        </w:rPr>
        <w:t>24</w:t>
      </w:r>
      <w:r w:rsidRPr="00E249A6">
        <w:rPr>
          <w:rFonts w:eastAsia="Calibri"/>
          <w:iCs/>
          <w:sz w:val="28"/>
          <w:szCs w:val="28"/>
          <w:lang w:val="x-none" w:eastAsia="en-US"/>
        </w:rPr>
        <w:t>.1</w:t>
      </w:r>
      <w:r w:rsidRPr="00E249A6">
        <w:rPr>
          <w:rFonts w:eastAsia="Calibri"/>
          <w:iCs/>
          <w:sz w:val="28"/>
          <w:szCs w:val="28"/>
          <w:lang w:eastAsia="en-US"/>
        </w:rPr>
        <w:t>1</w:t>
      </w:r>
      <w:r w:rsidRPr="00E249A6">
        <w:rPr>
          <w:rFonts w:eastAsia="Calibri"/>
          <w:iCs/>
          <w:sz w:val="28"/>
          <w:szCs w:val="28"/>
          <w:lang w:val="x-none" w:eastAsia="en-US"/>
        </w:rPr>
        <w:t xml:space="preserve">.2021 года № </w:t>
      </w:r>
      <w:r w:rsidRPr="00E249A6">
        <w:rPr>
          <w:rFonts w:eastAsia="Calibri"/>
          <w:iCs/>
          <w:sz w:val="28"/>
          <w:szCs w:val="28"/>
          <w:lang w:eastAsia="en-US"/>
        </w:rPr>
        <w:t>37</w:t>
      </w:r>
      <w:r w:rsidRPr="00E249A6">
        <w:rPr>
          <w:rFonts w:eastAsia="Calibri"/>
          <w:iCs/>
          <w:sz w:val="28"/>
          <w:szCs w:val="28"/>
          <w:lang w:val="x-none" w:eastAsia="en-US"/>
        </w:rPr>
        <w:t xml:space="preserve"> «Об установлении границ муниципальных образований Чувашской Республики и наделении их статусом муниципального округа и городского округа».</w:t>
      </w:r>
    </w:p>
    <w:p w:rsidR="00E249A6" w:rsidRPr="00E249A6" w:rsidRDefault="00E249A6" w:rsidP="00E249A6">
      <w:pPr>
        <w:suppressAutoHyphens w:val="0"/>
        <w:spacing w:before="120" w:after="120" w:line="276" w:lineRule="auto"/>
        <w:ind w:firstLine="709"/>
        <w:jc w:val="both"/>
        <w:rPr>
          <w:rFonts w:eastAsia="Calibri"/>
          <w:iCs/>
          <w:sz w:val="28"/>
          <w:szCs w:val="28"/>
          <w:lang w:eastAsia="en-US"/>
        </w:rPr>
      </w:pPr>
      <w:r w:rsidRPr="00E249A6">
        <w:rPr>
          <w:rFonts w:eastAsia="Calibri"/>
          <w:iCs/>
          <w:sz w:val="28"/>
          <w:szCs w:val="28"/>
          <w:lang w:eastAsia="en-US"/>
        </w:rPr>
        <w:t>Этапы проектирования: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исходный год проектирования – 2023 г.;</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первая очередь – 203</w:t>
      </w:r>
      <w:r w:rsidRPr="00E249A6">
        <w:rPr>
          <w:sz w:val="28"/>
          <w:szCs w:val="28"/>
          <w:lang w:eastAsia="x-none"/>
        </w:rPr>
        <w:t>3</w:t>
      </w:r>
      <w:r w:rsidRPr="00E249A6">
        <w:rPr>
          <w:sz w:val="28"/>
          <w:szCs w:val="28"/>
          <w:lang w:val="x-none" w:eastAsia="x-none"/>
        </w:rPr>
        <w:t xml:space="preserve"> г.;</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eastAsia="x-none"/>
        </w:rPr>
      </w:pPr>
      <w:r w:rsidRPr="00E249A6">
        <w:rPr>
          <w:sz w:val="28"/>
          <w:szCs w:val="28"/>
          <w:lang w:val="x-none" w:eastAsia="x-none"/>
        </w:rPr>
        <w:t>расчетный срок – 204</w:t>
      </w:r>
      <w:r w:rsidRPr="00E249A6">
        <w:rPr>
          <w:sz w:val="28"/>
          <w:szCs w:val="28"/>
          <w:lang w:eastAsia="x-none"/>
        </w:rPr>
        <w:t>3г.</w:t>
      </w:r>
    </w:p>
    <w:p w:rsidR="00E249A6" w:rsidRPr="00E249A6" w:rsidRDefault="00E249A6" w:rsidP="00E249A6">
      <w:pPr>
        <w:suppressAutoHyphens w:val="0"/>
        <w:spacing w:before="120" w:after="120" w:line="276" w:lineRule="auto"/>
        <w:ind w:firstLine="709"/>
        <w:jc w:val="both"/>
        <w:rPr>
          <w:rFonts w:eastAsia="Calibri"/>
          <w:iCs/>
          <w:sz w:val="28"/>
          <w:szCs w:val="28"/>
          <w:lang w:val="x-none" w:eastAsia="en-US"/>
        </w:rPr>
      </w:pPr>
      <w:r w:rsidRPr="00E249A6">
        <w:rPr>
          <w:rFonts w:eastAsia="Calibri"/>
          <w:iCs/>
          <w:sz w:val="28"/>
          <w:szCs w:val="28"/>
          <w:lang w:val="x-none" w:eastAsia="en-US"/>
        </w:rPr>
        <w:t>В соответствии со статьей 9 Градостроительного кодекса Российской Федерации, 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E249A6" w:rsidRPr="00E249A6" w:rsidRDefault="00E249A6" w:rsidP="00E249A6">
      <w:pPr>
        <w:suppressAutoHyphens w:val="0"/>
        <w:spacing w:before="120" w:after="120" w:line="276" w:lineRule="auto"/>
        <w:ind w:firstLine="709"/>
        <w:jc w:val="both"/>
        <w:rPr>
          <w:rFonts w:eastAsia="Calibri"/>
          <w:iCs/>
          <w:sz w:val="28"/>
          <w:szCs w:val="28"/>
          <w:lang w:val="x-none" w:eastAsia="en-US"/>
        </w:rPr>
      </w:pPr>
      <w:r w:rsidRPr="00E249A6">
        <w:rPr>
          <w:rFonts w:eastAsia="Calibri"/>
          <w:iCs/>
          <w:sz w:val="28"/>
          <w:szCs w:val="28"/>
          <w:lang w:val="x-none" w:eastAsia="en-US"/>
        </w:rPr>
        <w:t>Цели территориального планирования: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обеспечение устойчивого развития территории Порецкого муниципального округа, создание благоприятных условий проживания населения в населенных пунктах муниципального образования, исходя из совокупности экологических, экономических, социальных и иных факторов;</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определение долгосрочной стратегии и этапов развития Порецкого муниципального округа и населенных пунктов, входящих в его состав, с учетом экономического потенциала территории;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обоснование предложений по установлению границ населенных пунктов, входящих в состав Порецкого муниципального округа;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lastRenderedPageBreak/>
        <w:t>совершенствование архитектурно-планировочной организации, инженерно-транспортной и социально-бытовой инфраструктуры территории Порецкого муниципального округа и населенных пунктов, входящих в его состав;</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создание Генерального плана, отвечающего всем потребностям местного самоуправления.</w:t>
      </w:r>
    </w:p>
    <w:p w:rsidR="00E249A6" w:rsidRPr="00E249A6" w:rsidRDefault="00E249A6" w:rsidP="00E249A6">
      <w:pPr>
        <w:suppressAutoHyphens w:val="0"/>
        <w:spacing w:before="120" w:after="120" w:line="276" w:lineRule="auto"/>
        <w:ind w:firstLine="709"/>
        <w:jc w:val="both"/>
        <w:rPr>
          <w:rFonts w:eastAsia="Calibri"/>
          <w:iCs/>
          <w:sz w:val="28"/>
          <w:szCs w:val="28"/>
          <w:lang w:val="x-none" w:eastAsia="en-US"/>
        </w:rPr>
      </w:pPr>
      <w:r w:rsidRPr="00E249A6">
        <w:rPr>
          <w:rFonts w:eastAsia="Calibri"/>
          <w:iCs/>
          <w:sz w:val="28"/>
          <w:szCs w:val="28"/>
          <w:lang w:val="x-none" w:eastAsia="en-US"/>
        </w:rPr>
        <w:t>Основные задачи: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выявление проблем градостроительного развития территории Порецкого муниципального округа;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определение (оптимизация) функционального использования территории;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обеспечение условий для повышения инвестиционной привлекательности, стимулирование жилищного и коммунального строительства, деловой активности и производства, торговли, науки, туризма и отдыха;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актуализация местоположения планируемых к размещению объектов федерального, регионального и местного значения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разработка предложений по размещению объектов капитального строительства местного значения муниципального округа;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eastAsia="x-none"/>
        </w:rPr>
      </w:pPr>
      <w:r w:rsidRPr="00E249A6">
        <w:rPr>
          <w:sz w:val="28"/>
          <w:szCs w:val="28"/>
          <w:lang w:val="x-none" w:eastAsia="x-none"/>
        </w:rPr>
        <w:t>создание генерального плана Порецкого муниципального округа в цифровом виде на основе компьютерных</w:t>
      </w:r>
      <w:r w:rsidRPr="00E249A6">
        <w:rPr>
          <w:sz w:val="28"/>
          <w:szCs w:val="28"/>
          <w:lang w:eastAsia="x-none"/>
        </w:rPr>
        <w:t xml:space="preserve"> технологий с учетом требований к формированию ресурсов федеральной геоинформационной системы территориального планирования.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1. Федеральное законодательство:</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Земельный кодекс Российской Федерации от 25.10.2001 г. № 136-ФЗ;</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Градостроительный кодекс Российской Федерации от 29.12.2004 г. № 190-ФЗ;</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Воздушный кодекс Российской Федерации от 19.03.1997 г. №60-ФЗ;</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Водный кодекс Российской Федерации от 03.06.2006 г. № 74-ФЗ;</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Лесной кодекс Российской Федерации от 04.12.2006 г. № 200-ФЗ;</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Федеральный закон от 06.10.2003 г. № 131-ФЗ «Об общих принципах организации местного самоуправления в Российской Федерации»;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Федеральный закон от 18.06.2001 г. № 78-ФЗ «О землеустройстве»;</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Федеральный закон от 14.03.1995 г. №33-ФЗ «Об особо охраняемых природных территориях»;</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Федеральный закон от 25.06.2002 г. № 73-ФЗ «Об объектах культурного наследия (памятниках истории и культуры) народов Российской Федерации»;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Федеральный закон от 21.02.1992 г. № 2395-1 «О недрах;</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Федеральный закон от 30.03.1999 г. № 52-ФЗ «О санитарно-эпидемиологическом благополучии населения»;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lastRenderedPageBreak/>
        <w:t>Федеральный закон от 21.12.1994 г. № 68-ФЗ «О защите населения и территорий от чрезвычайных ситуаций природного и техногенного характера»;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Федеральный закон от 10.01.2002 г. № 7-ФЗ «Об охране окружающей среды»;</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Федеральный закон от 21.12.1994 г. № 69-ФЗ «О пожарной безопасности»;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Федеральный закон от 13.07.2015г. № 218-ФЗ «О государственной регистрации недвижимости»;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Федеральный закон от 24.07.2002 г. № 101-ФЗ «Об обороте земель сельскохозяйствен</w:t>
      </w:r>
      <w:r w:rsidRPr="00E249A6">
        <w:rPr>
          <w:sz w:val="28"/>
          <w:szCs w:val="28"/>
          <w:lang w:val="x-none" w:eastAsia="x-none"/>
        </w:rPr>
        <w:softHyphen/>
        <w:t>ного назначения»;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Федеральный закон от 31.03.1999 г. № 69-ФЗ «О газоснабжении в Российской Федерации»;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Федеральный закон от 07.12.2011 г. № 416-ФЗ «О водоснабжении и водоотведении»;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Федеральный закон от 27.07.2010 г. № 190-ФЗ «О теплоснабжении»;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Федеральный закон от 8 ноября 2007 г. № 257-ФЗ «Об автомобильных дорогах и дорожной деятельности в РФ и о внесении изменений в отдельные законодательные акты Российской Федерации»;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Федеральный закон от 24.06.1998 № 89-ФЗ «Об отходах производства и потребления»;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Федеральный закон от 01.07.2017 № 135-ФЗ «О внесении изменений в отдельные законодательные акты Российской Федерации в части совершенствования порядка установления и использования </w:t>
      </w:r>
      <w:proofErr w:type="spellStart"/>
      <w:r w:rsidRPr="00E249A6">
        <w:rPr>
          <w:sz w:val="28"/>
          <w:szCs w:val="28"/>
          <w:lang w:val="x-none" w:eastAsia="x-none"/>
        </w:rPr>
        <w:t>приаэродромной</w:t>
      </w:r>
      <w:proofErr w:type="spellEnd"/>
      <w:r w:rsidRPr="00E249A6">
        <w:rPr>
          <w:sz w:val="28"/>
          <w:szCs w:val="28"/>
          <w:lang w:val="x-none" w:eastAsia="x-none"/>
        </w:rPr>
        <w:t xml:space="preserve"> территории и санитарно-защитной зоны»;</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Федеральный закон от 27.07.2006 № 149-ФЗ «Об информации, информационных технологиях и о защите информации»;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Постановление Правительства Российской Федерации от 12.04.2012 г. № 289 «О федеральной государственной информационной системе территориального планирования»;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Постановление Правительства РФ от 13.03.2020 г. № 279 «Об информационном обеспечении градостроительной деятельности»;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Постановление Правительства РФ от 28.05.2021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Постановлением Правительства РФ от 24.02.2009 № 160 «О порядке установления охранных зон объектов электросетевого хозяйства и особых </w:t>
      </w:r>
      <w:r w:rsidRPr="00E249A6">
        <w:rPr>
          <w:sz w:val="28"/>
          <w:szCs w:val="28"/>
          <w:lang w:val="x-none" w:eastAsia="x-none"/>
        </w:rPr>
        <w:lastRenderedPageBreak/>
        <w:t>условий использования земельных участков, расположенных в границах таких зон»;</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Приказ Минрегиона РФ от 26.05.2011 № 244 «Об утверждении Методических рекомендаций по разработке проектов генеральных планов поселений и городских округов»;</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Приказ Минрегиона России от 2.04.2013 г.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Приказ Росреестра от 10.11.2020 № П/0412 «Об утверждении Классификатора видов разрешенного использования земельных участков»;</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Приказ Минрегиона России № 74, Минэкономразвития РФ № 120, </w:t>
      </w:r>
      <w:proofErr w:type="spellStart"/>
      <w:r w:rsidRPr="00E249A6">
        <w:rPr>
          <w:sz w:val="28"/>
          <w:szCs w:val="28"/>
          <w:lang w:val="x-none" w:eastAsia="x-none"/>
        </w:rPr>
        <w:t>Роскартографии</w:t>
      </w:r>
      <w:proofErr w:type="spellEnd"/>
      <w:r w:rsidRPr="00E249A6">
        <w:rPr>
          <w:sz w:val="28"/>
          <w:szCs w:val="28"/>
          <w:lang w:val="x-none" w:eastAsia="x-none"/>
        </w:rPr>
        <w:t xml:space="preserve"> № 20-пр от 01.08.2007 «Об утверждении Требований к техническим и программным средствам ведения слоев цифровой картографической основы схем территориального планирования Российской Федерации»;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w:t>
      </w:r>
      <w:r w:rsidRPr="00E249A6">
        <w:rPr>
          <w:sz w:val="28"/>
          <w:szCs w:val="28"/>
          <w:lang w:eastAsia="x-none"/>
        </w:rPr>
        <w:t> </w:t>
      </w:r>
      <w:r w:rsidRPr="00E249A6">
        <w:rPr>
          <w:sz w:val="28"/>
          <w:szCs w:val="28"/>
          <w:lang w:val="x-none" w:eastAsia="x-none"/>
        </w:rPr>
        <w:t>793»;</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Приказ Минэкономразвития России от 17.06.2021 №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Приказ Росстандарта от 02.04.2020 №</w:t>
      </w:r>
      <w:r w:rsidRPr="00E249A6">
        <w:rPr>
          <w:sz w:val="28"/>
          <w:szCs w:val="28"/>
          <w:lang w:eastAsia="x-none"/>
        </w:rPr>
        <w:t xml:space="preserve"> </w:t>
      </w:r>
      <w:r w:rsidRPr="00E249A6">
        <w:rPr>
          <w:sz w:val="28"/>
          <w:szCs w:val="28"/>
          <w:lang w:val="x-none" w:eastAsia="x-none"/>
        </w:rPr>
        <w:t>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w:t>
      </w:r>
      <w:r w:rsidRPr="00E249A6">
        <w:rPr>
          <w:sz w:val="28"/>
          <w:szCs w:val="28"/>
          <w:lang w:eastAsia="x-none"/>
        </w:rPr>
        <w:t> </w:t>
      </w:r>
      <w:r w:rsidRPr="00E249A6">
        <w:rPr>
          <w:sz w:val="28"/>
          <w:szCs w:val="28"/>
          <w:lang w:val="x-none" w:eastAsia="x-none"/>
        </w:rPr>
        <w:t>384-ФЗ «Технический регламент о безопасности зданий и сооружений»;</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СП 396.1325800.2018 Улицы и дороги населенных пунктов. Правила градостроительного проектирования;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СП 42.13330.2016 Градостроительство. Планировка и застройка городских и сельских поселений. Актуализированная редакция СНиП 2.07.01-89*;</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hyperlink r:id="rId9" w:history="1">
        <w:r w:rsidRPr="00E249A6">
          <w:rPr>
            <w:sz w:val="28"/>
            <w:szCs w:val="28"/>
            <w:lang w:val="x-none" w:eastAsia="x-none"/>
          </w:rPr>
          <w:t>Правила</w:t>
        </w:r>
      </w:hyperlink>
      <w:r w:rsidRPr="00E249A6">
        <w:rPr>
          <w:sz w:val="28"/>
          <w:szCs w:val="28"/>
          <w:lang w:val="x-none" w:eastAsia="x-none"/>
        </w:rPr>
        <w:t xml:space="preserve"> охраны газораспределительных сетей, утвержденных Постановлением Правительства РФ от 20.11.2000 № 878;</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hyperlink r:id="rId10" w:history="1">
        <w:r w:rsidRPr="00E249A6">
          <w:rPr>
            <w:sz w:val="28"/>
            <w:szCs w:val="28"/>
            <w:lang w:val="x-none" w:eastAsia="x-none"/>
          </w:rPr>
          <w:t>Правила</w:t>
        </w:r>
      </w:hyperlink>
      <w:r w:rsidRPr="00E249A6">
        <w:rPr>
          <w:sz w:val="28"/>
          <w:szCs w:val="28"/>
          <w:lang w:val="x-none" w:eastAsia="x-none"/>
        </w:rPr>
        <w:t xml:space="preserve"> охраны магистральных газопроводов, утвержденных Постановлением Правительства от 08.09.2017 № 1083;</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hyperlink r:id="rId11" w:history="1">
        <w:r w:rsidRPr="00E249A6">
          <w:rPr>
            <w:sz w:val="28"/>
            <w:szCs w:val="28"/>
            <w:lang w:val="x-none" w:eastAsia="x-none"/>
          </w:rPr>
          <w:t>Правила</w:t>
        </w:r>
      </w:hyperlink>
      <w:r w:rsidRPr="00E249A6">
        <w:rPr>
          <w:sz w:val="28"/>
          <w:szCs w:val="28"/>
          <w:lang w:val="x-none" w:eastAsia="x-none"/>
        </w:rPr>
        <w:t xml:space="preserve"> охраны магистральных трубопроводов (Минтопэнерго РФ 29.04.1992), Постановление Госгортехнадзора РФ от 22.04.1992 № 9, а также действовавшие на период утверждения документации на строительство объектов строительные нормы и правила, ведомственные нормативы, иные документы, в том числе, Письма операторов сетей или регулирующих организаций;</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2. Законодательство Чувашской Республики: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Закон </w:t>
      </w:r>
      <w:r w:rsidRPr="00E249A6">
        <w:rPr>
          <w:sz w:val="28"/>
          <w:szCs w:val="28"/>
          <w:lang w:eastAsia="x-none"/>
        </w:rPr>
        <w:t>Чувашской Республики</w:t>
      </w:r>
      <w:r w:rsidRPr="00E249A6">
        <w:rPr>
          <w:sz w:val="28"/>
          <w:szCs w:val="28"/>
          <w:lang w:val="x-none" w:eastAsia="x-none"/>
        </w:rPr>
        <w:t xml:space="preserve"> от </w:t>
      </w:r>
      <w:r w:rsidRPr="00E249A6">
        <w:rPr>
          <w:sz w:val="28"/>
          <w:szCs w:val="28"/>
          <w:lang w:eastAsia="x-none"/>
        </w:rPr>
        <w:t>4</w:t>
      </w:r>
      <w:r w:rsidRPr="00E249A6">
        <w:rPr>
          <w:sz w:val="28"/>
          <w:szCs w:val="28"/>
          <w:lang w:val="x-none" w:eastAsia="x-none"/>
        </w:rPr>
        <w:t>.</w:t>
      </w:r>
      <w:r w:rsidRPr="00E249A6">
        <w:rPr>
          <w:sz w:val="28"/>
          <w:szCs w:val="28"/>
          <w:lang w:eastAsia="x-none"/>
        </w:rPr>
        <w:t>06</w:t>
      </w:r>
      <w:r w:rsidRPr="00E249A6">
        <w:rPr>
          <w:sz w:val="28"/>
          <w:szCs w:val="28"/>
          <w:lang w:val="x-none" w:eastAsia="x-none"/>
        </w:rPr>
        <w:t>.200</w:t>
      </w:r>
      <w:r w:rsidRPr="00E249A6">
        <w:rPr>
          <w:sz w:val="28"/>
          <w:szCs w:val="28"/>
          <w:lang w:eastAsia="x-none"/>
        </w:rPr>
        <w:t>7</w:t>
      </w:r>
      <w:r w:rsidRPr="00E249A6">
        <w:rPr>
          <w:sz w:val="28"/>
          <w:szCs w:val="28"/>
          <w:lang w:val="x-none" w:eastAsia="x-none"/>
        </w:rPr>
        <w:t xml:space="preserve"> г. № </w:t>
      </w:r>
      <w:r w:rsidRPr="00E249A6">
        <w:rPr>
          <w:sz w:val="28"/>
          <w:szCs w:val="28"/>
          <w:lang w:eastAsia="x-none"/>
        </w:rPr>
        <w:t>11</w:t>
      </w:r>
      <w:r w:rsidRPr="00E249A6">
        <w:rPr>
          <w:sz w:val="28"/>
          <w:szCs w:val="28"/>
          <w:lang w:val="x-none" w:eastAsia="x-none"/>
        </w:rPr>
        <w:t xml:space="preserve"> «О регулировании градостроительной деятельности в Чувашской Республике»;</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Закон </w:t>
      </w:r>
      <w:r w:rsidRPr="00E249A6">
        <w:rPr>
          <w:sz w:val="28"/>
          <w:szCs w:val="28"/>
          <w:lang w:eastAsia="x-none"/>
        </w:rPr>
        <w:t>Чувашской Республики</w:t>
      </w:r>
      <w:r w:rsidRPr="00E249A6">
        <w:rPr>
          <w:sz w:val="28"/>
          <w:szCs w:val="28"/>
          <w:lang w:val="x-none" w:eastAsia="x-none"/>
        </w:rPr>
        <w:t xml:space="preserve"> от </w:t>
      </w:r>
      <w:r w:rsidRPr="00E249A6">
        <w:rPr>
          <w:sz w:val="28"/>
          <w:szCs w:val="28"/>
          <w:lang w:eastAsia="x-none"/>
        </w:rPr>
        <w:t>24</w:t>
      </w:r>
      <w:r w:rsidRPr="00E249A6">
        <w:rPr>
          <w:sz w:val="28"/>
          <w:szCs w:val="28"/>
          <w:lang w:val="x-none" w:eastAsia="x-none"/>
        </w:rPr>
        <w:t>.</w:t>
      </w:r>
      <w:r w:rsidRPr="00E249A6">
        <w:rPr>
          <w:sz w:val="28"/>
          <w:szCs w:val="28"/>
          <w:lang w:eastAsia="x-none"/>
        </w:rPr>
        <w:t>11</w:t>
      </w:r>
      <w:r w:rsidRPr="00E249A6">
        <w:rPr>
          <w:sz w:val="28"/>
          <w:szCs w:val="28"/>
          <w:lang w:val="x-none" w:eastAsia="x-none"/>
        </w:rPr>
        <w:t xml:space="preserve">.2004 г. № </w:t>
      </w:r>
      <w:r w:rsidRPr="00E249A6">
        <w:rPr>
          <w:sz w:val="28"/>
          <w:szCs w:val="28"/>
          <w:lang w:eastAsia="x-none"/>
        </w:rPr>
        <w:t>37</w:t>
      </w:r>
      <w:r w:rsidRPr="00E249A6">
        <w:rPr>
          <w:sz w:val="28"/>
          <w:szCs w:val="28"/>
          <w:lang w:val="x-none" w:eastAsia="x-none"/>
        </w:rPr>
        <w:t xml:space="preserve"> «Об установлении границ муниципальных образований Чувашской Республики и наделении их статусом муниципального округа и городского округа»;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Закон </w:t>
      </w:r>
      <w:r w:rsidRPr="00E249A6">
        <w:rPr>
          <w:sz w:val="28"/>
          <w:szCs w:val="28"/>
          <w:lang w:eastAsia="x-none"/>
        </w:rPr>
        <w:t>Чувашской Республики</w:t>
      </w:r>
      <w:r w:rsidRPr="00E249A6">
        <w:rPr>
          <w:sz w:val="28"/>
          <w:szCs w:val="28"/>
          <w:lang w:val="x-none" w:eastAsia="x-none"/>
        </w:rPr>
        <w:t xml:space="preserve"> от </w:t>
      </w:r>
      <w:r w:rsidRPr="00E249A6">
        <w:rPr>
          <w:sz w:val="28"/>
          <w:szCs w:val="28"/>
          <w:lang w:eastAsia="x-none"/>
        </w:rPr>
        <w:t>19</w:t>
      </w:r>
      <w:r w:rsidRPr="00E249A6">
        <w:rPr>
          <w:sz w:val="28"/>
          <w:szCs w:val="28"/>
          <w:lang w:val="x-none" w:eastAsia="x-none"/>
        </w:rPr>
        <w:t>.12.</w:t>
      </w:r>
      <w:r w:rsidRPr="00E249A6">
        <w:rPr>
          <w:sz w:val="28"/>
          <w:szCs w:val="28"/>
          <w:lang w:eastAsia="x-none"/>
        </w:rPr>
        <w:t>1997</w:t>
      </w:r>
      <w:r w:rsidRPr="00E249A6">
        <w:rPr>
          <w:sz w:val="28"/>
          <w:szCs w:val="28"/>
          <w:lang w:val="x-none" w:eastAsia="x-none"/>
        </w:rPr>
        <w:t xml:space="preserve"> г. № </w:t>
      </w:r>
      <w:r w:rsidRPr="00E249A6">
        <w:rPr>
          <w:sz w:val="28"/>
          <w:szCs w:val="28"/>
          <w:lang w:eastAsia="x-none"/>
        </w:rPr>
        <w:t>28</w:t>
      </w:r>
      <w:r w:rsidRPr="00E249A6">
        <w:rPr>
          <w:sz w:val="28"/>
          <w:szCs w:val="28"/>
          <w:lang w:val="x-none" w:eastAsia="x-none"/>
        </w:rPr>
        <w:t xml:space="preserve"> «Об административно-территориальном устройстве Чувашской Республики»;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eastAsia="x-none"/>
        </w:rPr>
        <w:t>Закон</w:t>
      </w:r>
      <w:r w:rsidRPr="00E249A6">
        <w:rPr>
          <w:sz w:val="28"/>
          <w:szCs w:val="28"/>
          <w:lang w:val="x-none" w:eastAsia="x-none"/>
        </w:rPr>
        <w:t xml:space="preserve"> </w:t>
      </w:r>
      <w:r w:rsidRPr="00E249A6">
        <w:rPr>
          <w:sz w:val="28"/>
          <w:szCs w:val="28"/>
          <w:lang w:eastAsia="x-none"/>
        </w:rPr>
        <w:t>Чувашской Республики</w:t>
      </w:r>
      <w:r w:rsidRPr="00E249A6">
        <w:rPr>
          <w:sz w:val="28"/>
          <w:szCs w:val="28"/>
          <w:lang w:val="x-none" w:eastAsia="x-none"/>
        </w:rPr>
        <w:t xml:space="preserve"> от </w:t>
      </w:r>
      <w:r w:rsidRPr="00E249A6">
        <w:rPr>
          <w:sz w:val="28"/>
          <w:szCs w:val="28"/>
          <w:lang w:eastAsia="x-none"/>
        </w:rPr>
        <w:t>26.11</w:t>
      </w:r>
      <w:r w:rsidRPr="00E249A6">
        <w:rPr>
          <w:sz w:val="28"/>
          <w:szCs w:val="28"/>
          <w:lang w:val="x-none" w:eastAsia="x-none"/>
        </w:rPr>
        <w:t>.20</w:t>
      </w:r>
      <w:r w:rsidRPr="00E249A6">
        <w:rPr>
          <w:sz w:val="28"/>
          <w:szCs w:val="28"/>
          <w:lang w:eastAsia="x-none"/>
        </w:rPr>
        <w:t>20</w:t>
      </w:r>
      <w:r w:rsidRPr="00E249A6">
        <w:rPr>
          <w:sz w:val="28"/>
          <w:szCs w:val="28"/>
          <w:lang w:val="x-none" w:eastAsia="x-none"/>
        </w:rPr>
        <w:t xml:space="preserve"> г. № </w:t>
      </w:r>
      <w:r w:rsidRPr="00E249A6">
        <w:rPr>
          <w:sz w:val="28"/>
          <w:szCs w:val="28"/>
          <w:lang w:eastAsia="x-none"/>
        </w:rPr>
        <w:t xml:space="preserve">102 </w:t>
      </w:r>
      <w:r w:rsidRPr="00E249A6">
        <w:rPr>
          <w:sz w:val="28"/>
          <w:szCs w:val="28"/>
          <w:lang w:val="x-none" w:eastAsia="x-none"/>
        </w:rPr>
        <w:t>«О Стратегии социально-экономического развития Чувашской Республики до 2035 года»;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eastAsia="x-none"/>
        </w:rPr>
        <w:t>Закон</w:t>
      </w:r>
      <w:r w:rsidRPr="00E249A6">
        <w:rPr>
          <w:sz w:val="28"/>
          <w:szCs w:val="28"/>
          <w:lang w:val="x-none" w:eastAsia="x-none"/>
        </w:rPr>
        <w:t xml:space="preserve"> </w:t>
      </w:r>
      <w:r w:rsidRPr="00E249A6">
        <w:rPr>
          <w:sz w:val="28"/>
          <w:szCs w:val="28"/>
          <w:lang w:eastAsia="x-none"/>
        </w:rPr>
        <w:t>Чувашской Республики</w:t>
      </w:r>
      <w:r w:rsidRPr="00E249A6">
        <w:rPr>
          <w:sz w:val="28"/>
          <w:szCs w:val="28"/>
          <w:lang w:val="x-none" w:eastAsia="x-none"/>
        </w:rPr>
        <w:t xml:space="preserve"> от </w:t>
      </w:r>
      <w:r w:rsidRPr="00E249A6">
        <w:rPr>
          <w:sz w:val="28"/>
          <w:szCs w:val="28"/>
          <w:lang w:eastAsia="x-none"/>
        </w:rPr>
        <w:t>12.04</w:t>
      </w:r>
      <w:r w:rsidRPr="00E249A6">
        <w:rPr>
          <w:sz w:val="28"/>
          <w:szCs w:val="28"/>
          <w:lang w:val="x-none" w:eastAsia="x-none"/>
        </w:rPr>
        <w:t>.20</w:t>
      </w:r>
      <w:r w:rsidRPr="00E249A6">
        <w:rPr>
          <w:sz w:val="28"/>
          <w:szCs w:val="28"/>
          <w:lang w:eastAsia="x-none"/>
        </w:rPr>
        <w:t>05</w:t>
      </w:r>
      <w:r w:rsidRPr="00E249A6">
        <w:rPr>
          <w:sz w:val="28"/>
          <w:szCs w:val="28"/>
          <w:lang w:val="x-none" w:eastAsia="x-none"/>
        </w:rPr>
        <w:t xml:space="preserve"> г. № </w:t>
      </w:r>
      <w:r w:rsidRPr="00E249A6">
        <w:rPr>
          <w:sz w:val="28"/>
          <w:szCs w:val="28"/>
          <w:lang w:eastAsia="x-none"/>
        </w:rPr>
        <w:t xml:space="preserve">10 </w:t>
      </w:r>
      <w:r w:rsidRPr="00E249A6">
        <w:rPr>
          <w:sz w:val="28"/>
          <w:szCs w:val="28"/>
          <w:lang w:val="x-none" w:eastAsia="x-none"/>
        </w:rPr>
        <w:t>«Об объектах культурного наследия (памятниках истории и культуры) в Чувашской Республике»;</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eastAsia="x-none"/>
        </w:rPr>
        <w:t>Закон</w:t>
      </w:r>
      <w:r w:rsidRPr="00E249A6">
        <w:rPr>
          <w:sz w:val="28"/>
          <w:szCs w:val="28"/>
          <w:lang w:val="x-none" w:eastAsia="x-none"/>
        </w:rPr>
        <w:t xml:space="preserve"> </w:t>
      </w:r>
      <w:r w:rsidRPr="00E249A6">
        <w:rPr>
          <w:sz w:val="28"/>
          <w:szCs w:val="28"/>
          <w:lang w:eastAsia="x-none"/>
        </w:rPr>
        <w:t>Чувашской Республики</w:t>
      </w:r>
      <w:r w:rsidRPr="00E249A6">
        <w:rPr>
          <w:sz w:val="28"/>
          <w:szCs w:val="28"/>
          <w:lang w:val="x-none" w:eastAsia="x-none"/>
        </w:rPr>
        <w:t xml:space="preserve"> от </w:t>
      </w:r>
      <w:r w:rsidRPr="00E249A6">
        <w:rPr>
          <w:sz w:val="28"/>
          <w:szCs w:val="28"/>
          <w:lang w:eastAsia="x-none"/>
        </w:rPr>
        <w:t>4.03</w:t>
      </w:r>
      <w:r w:rsidRPr="00E249A6">
        <w:rPr>
          <w:sz w:val="28"/>
          <w:szCs w:val="28"/>
          <w:lang w:val="x-none" w:eastAsia="x-none"/>
        </w:rPr>
        <w:t>.20</w:t>
      </w:r>
      <w:r w:rsidRPr="00E249A6">
        <w:rPr>
          <w:sz w:val="28"/>
          <w:szCs w:val="28"/>
          <w:lang w:eastAsia="x-none"/>
        </w:rPr>
        <w:t>16</w:t>
      </w:r>
      <w:r w:rsidRPr="00E249A6">
        <w:rPr>
          <w:sz w:val="28"/>
          <w:szCs w:val="28"/>
          <w:lang w:val="x-none" w:eastAsia="x-none"/>
        </w:rPr>
        <w:t xml:space="preserve"> г. № </w:t>
      </w:r>
      <w:r w:rsidRPr="00E249A6">
        <w:rPr>
          <w:sz w:val="28"/>
          <w:szCs w:val="28"/>
          <w:lang w:eastAsia="x-none"/>
        </w:rPr>
        <w:t xml:space="preserve">3 </w:t>
      </w:r>
      <w:r w:rsidRPr="00E249A6">
        <w:rPr>
          <w:sz w:val="28"/>
          <w:szCs w:val="28"/>
          <w:lang w:val="x-none" w:eastAsia="x-none"/>
        </w:rPr>
        <w:t>«О регулировании отдельных правоотношений, связанных с охраной окружающей среды и обеспечением экологической безопасности на территории Чувашской Республики»;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Постановление </w:t>
      </w:r>
      <w:r w:rsidRPr="00E249A6">
        <w:rPr>
          <w:sz w:val="28"/>
          <w:szCs w:val="28"/>
          <w:lang w:eastAsia="x-none"/>
        </w:rPr>
        <w:t>Кабинета Министров Чувашской Республики</w:t>
      </w:r>
      <w:r w:rsidRPr="00E249A6">
        <w:rPr>
          <w:sz w:val="28"/>
          <w:szCs w:val="28"/>
          <w:lang w:val="x-none" w:eastAsia="x-none"/>
        </w:rPr>
        <w:t xml:space="preserve"> от </w:t>
      </w:r>
      <w:r w:rsidRPr="00E249A6">
        <w:rPr>
          <w:sz w:val="28"/>
          <w:szCs w:val="28"/>
          <w:lang w:eastAsia="x-none"/>
        </w:rPr>
        <w:t>27</w:t>
      </w:r>
      <w:r w:rsidRPr="00E249A6">
        <w:rPr>
          <w:sz w:val="28"/>
          <w:szCs w:val="28"/>
          <w:lang w:val="x-none" w:eastAsia="x-none"/>
        </w:rPr>
        <w:t>.</w:t>
      </w:r>
      <w:r w:rsidRPr="00E249A6">
        <w:rPr>
          <w:sz w:val="28"/>
          <w:szCs w:val="28"/>
          <w:lang w:eastAsia="x-none"/>
        </w:rPr>
        <w:t>12</w:t>
      </w:r>
      <w:r w:rsidRPr="00E249A6">
        <w:rPr>
          <w:sz w:val="28"/>
          <w:szCs w:val="28"/>
          <w:lang w:val="x-none" w:eastAsia="x-none"/>
        </w:rPr>
        <w:t>.20</w:t>
      </w:r>
      <w:r w:rsidRPr="00E249A6">
        <w:rPr>
          <w:sz w:val="28"/>
          <w:szCs w:val="28"/>
          <w:lang w:eastAsia="x-none"/>
        </w:rPr>
        <w:t>17</w:t>
      </w:r>
      <w:r w:rsidRPr="00E249A6">
        <w:rPr>
          <w:sz w:val="28"/>
          <w:szCs w:val="28"/>
          <w:lang w:val="x-none" w:eastAsia="x-none"/>
        </w:rPr>
        <w:t xml:space="preserve"> г. № </w:t>
      </w:r>
      <w:r w:rsidRPr="00E249A6">
        <w:rPr>
          <w:sz w:val="28"/>
          <w:szCs w:val="28"/>
          <w:lang w:eastAsia="x-none"/>
        </w:rPr>
        <w:t>546</w:t>
      </w:r>
      <w:r w:rsidRPr="00E249A6">
        <w:rPr>
          <w:sz w:val="28"/>
          <w:szCs w:val="28"/>
          <w:lang w:val="x-none" w:eastAsia="x-none"/>
        </w:rPr>
        <w:t xml:space="preserve"> «Об утверждении республиканских нормативов градостроительного проектирования Чувашской Республики»;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3. Местные нормативно-правовые акты:</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eastAsia="x-none"/>
        </w:rPr>
        <w:t>Устав Порецкого муниципального округа Чувашской Республики принят решением Собрания депутатов Порецкого муниципального округа Чувашской Республики от18 ноября 2022 № С-03/02;</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Местные нормативы градостроительного проектирования</w:t>
      </w:r>
      <w:r w:rsidRPr="00E249A6">
        <w:rPr>
          <w:sz w:val="28"/>
          <w:szCs w:val="28"/>
          <w:lang w:eastAsia="x-none"/>
        </w:rPr>
        <w:t xml:space="preserve"> Порецкого района</w:t>
      </w:r>
      <w:r w:rsidRPr="00E249A6">
        <w:rPr>
          <w:sz w:val="28"/>
          <w:szCs w:val="28"/>
          <w:lang w:val="x-none" w:eastAsia="x-none"/>
        </w:rPr>
        <w:t xml:space="preserve">, утвержденные решением Собрания депутатов </w:t>
      </w:r>
      <w:r w:rsidRPr="00E249A6">
        <w:rPr>
          <w:sz w:val="28"/>
          <w:szCs w:val="28"/>
          <w:lang w:eastAsia="x-none"/>
        </w:rPr>
        <w:t xml:space="preserve">Порецкого района </w:t>
      </w:r>
      <w:r w:rsidRPr="00E249A6">
        <w:rPr>
          <w:sz w:val="28"/>
          <w:szCs w:val="28"/>
          <w:lang w:val="x-none" w:eastAsia="x-none"/>
        </w:rPr>
        <w:t xml:space="preserve">от </w:t>
      </w:r>
      <w:r w:rsidRPr="00E249A6">
        <w:rPr>
          <w:sz w:val="28"/>
          <w:szCs w:val="28"/>
          <w:lang w:eastAsia="x-none"/>
        </w:rPr>
        <w:t>30</w:t>
      </w:r>
      <w:r w:rsidRPr="00E249A6">
        <w:rPr>
          <w:sz w:val="28"/>
          <w:szCs w:val="28"/>
          <w:lang w:val="x-none" w:eastAsia="x-none"/>
        </w:rPr>
        <w:t>.0</w:t>
      </w:r>
      <w:r w:rsidRPr="00E249A6">
        <w:rPr>
          <w:sz w:val="28"/>
          <w:szCs w:val="28"/>
          <w:lang w:eastAsia="x-none"/>
        </w:rPr>
        <w:t>3</w:t>
      </w:r>
      <w:r w:rsidRPr="00E249A6">
        <w:rPr>
          <w:sz w:val="28"/>
          <w:szCs w:val="28"/>
          <w:lang w:val="x-none" w:eastAsia="x-none"/>
        </w:rPr>
        <w:t>.20</w:t>
      </w:r>
      <w:r w:rsidRPr="00E249A6">
        <w:rPr>
          <w:sz w:val="28"/>
          <w:szCs w:val="28"/>
          <w:lang w:eastAsia="x-none"/>
        </w:rPr>
        <w:t>18</w:t>
      </w:r>
      <w:r w:rsidRPr="00E249A6">
        <w:rPr>
          <w:sz w:val="28"/>
          <w:szCs w:val="28"/>
          <w:lang w:val="x-none" w:eastAsia="x-none"/>
        </w:rPr>
        <w:t xml:space="preserve"> №</w:t>
      </w:r>
      <w:r w:rsidRPr="00E249A6">
        <w:rPr>
          <w:sz w:val="28"/>
          <w:szCs w:val="28"/>
          <w:lang w:eastAsia="x-none"/>
        </w:rPr>
        <w:t> </w:t>
      </w:r>
      <w:r w:rsidRPr="00E249A6">
        <w:rPr>
          <w:sz w:val="28"/>
          <w:szCs w:val="28"/>
          <w:lang w:val="x-none" w:eastAsia="x-none"/>
        </w:rPr>
        <w:t>С-24/5</w:t>
      </w:r>
      <w:r w:rsidRPr="00E249A6">
        <w:rPr>
          <w:sz w:val="28"/>
          <w:szCs w:val="28"/>
          <w:lang w:eastAsia="x-none"/>
        </w:rPr>
        <w:t>.</w:t>
      </w:r>
    </w:p>
    <w:p w:rsidR="00E249A6" w:rsidRPr="00E249A6" w:rsidRDefault="00E249A6" w:rsidP="00E249A6">
      <w:pPr>
        <w:suppressAutoHyphens w:val="0"/>
        <w:spacing w:before="120" w:after="120" w:line="276" w:lineRule="auto"/>
        <w:ind w:firstLine="709"/>
        <w:jc w:val="both"/>
        <w:rPr>
          <w:rFonts w:eastAsia="Calibri"/>
          <w:iCs/>
          <w:sz w:val="28"/>
          <w:szCs w:val="28"/>
          <w:lang w:eastAsia="en-US"/>
        </w:rPr>
      </w:pPr>
      <w:r w:rsidRPr="00E249A6">
        <w:rPr>
          <w:rFonts w:eastAsia="Calibri"/>
          <w:iCs/>
          <w:sz w:val="28"/>
          <w:szCs w:val="28"/>
          <w:lang w:val="x-none" w:eastAsia="en-US"/>
        </w:rPr>
        <w:t xml:space="preserve">Все нормативно-правовые акты и техническая литература использовались в актуальной на дату разработки редакции. </w:t>
      </w:r>
    </w:p>
    <w:p w:rsidR="00E249A6" w:rsidRPr="00E249A6" w:rsidRDefault="00E249A6" w:rsidP="00E249A6">
      <w:pPr>
        <w:suppressAutoHyphens w:val="0"/>
        <w:spacing w:before="120" w:after="120" w:line="276" w:lineRule="auto"/>
        <w:ind w:firstLine="709"/>
        <w:jc w:val="both"/>
        <w:rPr>
          <w:rFonts w:eastAsia="Calibri"/>
          <w:iCs/>
          <w:sz w:val="28"/>
          <w:szCs w:val="28"/>
          <w:lang w:val="x-none" w:eastAsia="en-US"/>
        </w:rPr>
      </w:pPr>
      <w:r w:rsidRPr="00E249A6">
        <w:rPr>
          <w:rFonts w:eastAsia="Calibri"/>
          <w:iCs/>
          <w:sz w:val="28"/>
          <w:szCs w:val="28"/>
          <w:lang w:val="x-none" w:eastAsia="en-US"/>
        </w:rPr>
        <w:lastRenderedPageBreak/>
        <w:t xml:space="preserve">При разработке </w:t>
      </w:r>
      <w:r w:rsidRPr="00E249A6">
        <w:rPr>
          <w:rFonts w:eastAsia="Calibri"/>
          <w:iCs/>
          <w:sz w:val="28"/>
          <w:szCs w:val="28"/>
          <w:lang w:eastAsia="en-US"/>
        </w:rPr>
        <w:t>Генерального</w:t>
      </w:r>
      <w:r w:rsidRPr="00E249A6">
        <w:rPr>
          <w:rFonts w:eastAsia="Calibri"/>
          <w:iCs/>
          <w:sz w:val="28"/>
          <w:szCs w:val="28"/>
          <w:lang w:val="x-none" w:eastAsia="en-US"/>
        </w:rPr>
        <w:t xml:space="preserve"> плана учитывалась следующая </w:t>
      </w:r>
      <w:r w:rsidRPr="00E249A6">
        <w:rPr>
          <w:rFonts w:eastAsia="Calibri"/>
          <w:iCs/>
          <w:sz w:val="28"/>
          <w:szCs w:val="28"/>
          <w:lang w:eastAsia="en-US"/>
        </w:rPr>
        <w:t>градостроительная</w:t>
      </w:r>
      <w:r w:rsidRPr="00E249A6">
        <w:rPr>
          <w:rFonts w:eastAsia="Calibri"/>
          <w:iCs/>
          <w:sz w:val="28"/>
          <w:szCs w:val="28"/>
          <w:lang w:val="x-none" w:eastAsia="en-US"/>
        </w:rPr>
        <w:t xml:space="preserve"> документация:</w:t>
      </w:r>
    </w:p>
    <w:p w:rsidR="00E249A6" w:rsidRPr="00E249A6" w:rsidRDefault="00E249A6" w:rsidP="00E249A6">
      <w:pPr>
        <w:widowControl w:val="0"/>
        <w:numPr>
          <w:ilvl w:val="0"/>
          <w:numId w:val="24"/>
        </w:numPr>
        <w:tabs>
          <w:tab w:val="left" w:pos="0"/>
        </w:tabs>
        <w:suppressAutoHyphens w:val="0"/>
        <w:autoSpaceDE w:val="0"/>
        <w:autoSpaceDN w:val="0"/>
        <w:adjustRightInd w:val="0"/>
        <w:snapToGrid w:val="0"/>
        <w:spacing w:before="120" w:after="120" w:line="276" w:lineRule="auto"/>
        <w:ind w:firstLine="709"/>
        <w:jc w:val="both"/>
        <w:rPr>
          <w:sz w:val="28"/>
          <w:szCs w:val="28"/>
        </w:rPr>
      </w:pPr>
      <w:r w:rsidRPr="00E249A6">
        <w:rPr>
          <w:sz w:val="28"/>
          <w:szCs w:val="28"/>
        </w:rPr>
        <w:t>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г. № 1634-р (с изменениями).</w:t>
      </w:r>
    </w:p>
    <w:p w:rsidR="00E249A6" w:rsidRPr="00E249A6" w:rsidRDefault="00E249A6" w:rsidP="00E249A6">
      <w:pPr>
        <w:widowControl w:val="0"/>
        <w:numPr>
          <w:ilvl w:val="0"/>
          <w:numId w:val="24"/>
        </w:numPr>
        <w:tabs>
          <w:tab w:val="left" w:pos="0"/>
        </w:tabs>
        <w:suppressAutoHyphens w:val="0"/>
        <w:autoSpaceDE w:val="0"/>
        <w:autoSpaceDN w:val="0"/>
        <w:adjustRightInd w:val="0"/>
        <w:snapToGrid w:val="0"/>
        <w:spacing w:before="120" w:after="120" w:line="276" w:lineRule="auto"/>
        <w:ind w:firstLine="709"/>
        <w:jc w:val="both"/>
        <w:rPr>
          <w:sz w:val="28"/>
          <w:szCs w:val="28"/>
        </w:rPr>
      </w:pPr>
      <w:r w:rsidRPr="00E249A6">
        <w:rPr>
          <w:sz w:val="28"/>
          <w:szCs w:val="28"/>
        </w:rPr>
        <w:t>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г. № 816-р (с изменениями).</w:t>
      </w:r>
    </w:p>
    <w:p w:rsidR="00E249A6" w:rsidRPr="00E249A6" w:rsidRDefault="00E249A6" w:rsidP="00E249A6">
      <w:pPr>
        <w:widowControl w:val="0"/>
        <w:numPr>
          <w:ilvl w:val="0"/>
          <w:numId w:val="24"/>
        </w:numPr>
        <w:tabs>
          <w:tab w:val="left" w:pos="0"/>
        </w:tabs>
        <w:suppressAutoHyphens w:val="0"/>
        <w:autoSpaceDE w:val="0"/>
        <w:autoSpaceDN w:val="0"/>
        <w:adjustRightInd w:val="0"/>
        <w:snapToGrid w:val="0"/>
        <w:spacing w:before="120" w:after="120" w:line="276" w:lineRule="auto"/>
        <w:ind w:firstLine="709"/>
        <w:jc w:val="both"/>
        <w:rPr>
          <w:sz w:val="28"/>
          <w:szCs w:val="28"/>
        </w:rPr>
      </w:pPr>
      <w:r w:rsidRPr="00E249A6">
        <w:rPr>
          <w:sz w:val="28"/>
          <w:szCs w:val="28"/>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19.03.2013 г. № 384-р (с изменениями).</w:t>
      </w:r>
    </w:p>
    <w:p w:rsidR="00E249A6" w:rsidRPr="00E249A6" w:rsidRDefault="00E249A6" w:rsidP="00E249A6">
      <w:pPr>
        <w:widowControl w:val="0"/>
        <w:numPr>
          <w:ilvl w:val="0"/>
          <w:numId w:val="24"/>
        </w:numPr>
        <w:tabs>
          <w:tab w:val="left" w:pos="0"/>
        </w:tabs>
        <w:suppressAutoHyphens w:val="0"/>
        <w:autoSpaceDE w:val="0"/>
        <w:autoSpaceDN w:val="0"/>
        <w:adjustRightInd w:val="0"/>
        <w:snapToGrid w:val="0"/>
        <w:spacing w:before="120" w:after="120" w:line="276" w:lineRule="auto"/>
        <w:ind w:firstLine="709"/>
        <w:jc w:val="both"/>
        <w:rPr>
          <w:sz w:val="28"/>
          <w:szCs w:val="28"/>
        </w:rPr>
      </w:pPr>
      <w:r w:rsidRPr="00E249A6">
        <w:rPr>
          <w:sz w:val="28"/>
          <w:szCs w:val="28"/>
        </w:rPr>
        <w:t>Схема территориального планирования Российской Федерации в области высшего образования, утвержденная распоряжением Правительства Российской Федерации от 26.02.2013 г. № 247-р (с изменениями).</w:t>
      </w:r>
    </w:p>
    <w:p w:rsidR="00E249A6" w:rsidRPr="00E249A6" w:rsidRDefault="00E249A6" w:rsidP="00E249A6">
      <w:pPr>
        <w:widowControl w:val="0"/>
        <w:numPr>
          <w:ilvl w:val="0"/>
          <w:numId w:val="24"/>
        </w:numPr>
        <w:tabs>
          <w:tab w:val="left" w:pos="0"/>
        </w:tabs>
        <w:suppressAutoHyphens w:val="0"/>
        <w:autoSpaceDE w:val="0"/>
        <w:autoSpaceDN w:val="0"/>
        <w:adjustRightInd w:val="0"/>
        <w:snapToGrid w:val="0"/>
        <w:spacing w:before="120" w:after="120" w:line="276" w:lineRule="auto"/>
        <w:ind w:firstLine="709"/>
        <w:jc w:val="both"/>
        <w:rPr>
          <w:sz w:val="28"/>
          <w:szCs w:val="28"/>
        </w:rPr>
      </w:pPr>
      <w:r w:rsidRPr="00E249A6">
        <w:rPr>
          <w:sz w:val="28"/>
          <w:szCs w:val="28"/>
        </w:rPr>
        <w:t>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г. № 2607-р (с изменениями).</w:t>
      </w:r>
    </w:p>
    <w:p w:rsidR="00E249A6" w:rsidRPr="00E249A6" w:rsidRDefault="00E249A6" w:rsidP="00E249A6">
      <w:pPr>
        <w:widowControl w:val="0"/>
        <w:numPr>
          <w:ilvl w:val="0"/>
          <w:numId w:val="24"/>
        </w:numPr>
        <w:tabs>
          <w:tab w:val="left" w:pos="0"/>
        </w:tabs>
        <w:suppressAutoHyphens w:val="0"/>
        <w:autoSpaceDE w:val="0"/>
        <w:autoSpaceDN w:val="0"/>
        <w:adjustRightInd w:val="0"/>
        <w:snapToGrid w:val="0"/>
        <w:spacing w:before="120" w:after="120" w:line="276" w:lineRule="auto"/>
        <w:ind w:firstLine="709"/>
        <w:jc w:val="both"/>
        <w:rPr>
          <w:sz w:val="28"/>
          <w:szCs w:val="28"/>
        </w:rPr>
      </w:pPr>
      <w:r w:rsidRPr="00E249A6">
        <w:rPr>
          <w:sz w:val="28"/>
          <w:szCs w:val="28"/>
        </w:rPr>
        <w:t>Схема территориального планирования Чувашской Республики, утвержденная постановлением Кабинета Министров Чувашской Республики от 25.12.2017 г. № 522, с изменениями, внесенными постановлением Кабинета Министров Чувашской Республики от 01.12.2021 г. № 609.</w:t>
      </w:r>
    </w:p>
    <w:p w:rsidR="00E249A6" w:rsidRPr="00E249A6" w:rsidRDefault="00E249A6" w:rsidP="00E249A6">
      <w:pPr>
        <w:suppressAutoHyphens w:val="0"/>
        <w:spacing w:before="120" w:after="120" w:line="276" w:lineRule="auto"/>
        <w:ind w:firstLine="709"/>
        <w:jc w:val="both"/>
        <w:rPr>
          <w:rFonts w:eastAsia="Calibri"/>
          <w:iCs/>
          <w:sz w:val="28"/>
          <w:szCs w:val="28"/>
          <w:lang w:val="x-none" w:eastAsia="en-US"/>
        </w:rPr>
      </w:pPr>
      <w:r w:rsidRPr="00E249A6">
        <w:rPr>
          <w:rFonts w:eastAsia="Calibri"/>
          <w:iCs/>
          <w:sz w:val="28"/>
          <w:szCs w:val="28"/>
          <w:lang w:val="x-none" w:eastAsia="en-US"/>
        </w:rPr>
        <w:t>Материалы по обоснованию Генерального плана содержат информацию, предусмотренную статьей 23 Градостроительного Кодекса Российской Федерации, а именно:</w:t>
      </w:r>
    </w:p>
    <w:p w:rsidR="00E249A6" w:rsidRPr="00E249A6" w:rsidRDefault="00E249A6" w:rsidP="00E249A6">
      <w:pPr>
        <w:widowControl w:val="0"/>
        <w:numPr>
          <w:ilvl w:val="0"/>
          <w:numId w:val="26"/>
        </w:numPr>
        <w:tabs>
          <w:tab w:val="left" w:pos="0"/>
        </w:tabs>
        <w:suppressAutoHyphens w:val="0"/>
        <w:autoSpaceDE w:val="0"/>
        <w:autoSpaceDN w:val="0"/>
        <w:adjustRightInd w:val="0"/>
        <w:snapToGrid w:val="0"/>
        <w:spacing w:before="120" w:after="120" w:line="276" w:lineRule="auto"/>
        <w:ind w:firstLine="709"/>
        <w:jc w:val="both"/>
        <w:rPr>
          <w:sz w:val="28"/>
          <w:szCs w:val="28"/>
        </w:rPr>
      </w:pPr>
      <w:r w:rsidRPr="00E249A6">
        <w:rPr>
          <w:sz w:val="28"/>
          <w:szCs w:val="28"/>
        </w:rPr>
        <w:t>сведения об утвержденных документах стратегического планирования, указанных в части 5.2 статьи 9 Градостроительного Кодекса Российской Федерации, о национальных проектах,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E249A6" w:rsidRPr="00E249A6" w:rsidRDefault="00E249A6" w:rsidP="00E249A6">
      <w:pPr>
        <w:widowControl w:val="0"/>
        <w:numPr>
          <w:ilvl w:val="0"/>
          <w:numId w:val="26"/>
        </w:numPr>
        <w:tabs>
          <w:tab w:val="left" w:pos="0"/>
        </w:tabs>
        <w:suppressAutoHyphens w:val="0"/>
        <w:autoSpaceDE w:val="0"/>
        <w:autoSpaceDN w:val="0"/>
        <w:adjustRightInd w:val="0"/>
        <w:snapToGrid w:val="0"/>
        <w:spacing w:before="120" w:after="120" w:line="276" w:lineRule="auto"/>
        <w:ind w:firstLine="709"/>
        <w:jc w:val="both"/>
        <w:rPr>
          <w:sz w:val="28"/>
          <w:szCs w:val="28"/>
        </w:rPr>
      </w:pPr>
      <w:r w:rsidRPr="00E249A6">
        <w:rPr>
          <w:sz w:val="28"/>
          <w:szCs w:val="28"/>
        </w:rPr>
        <w:t>обоснование выбранного варианта размещения объектов местного значения муниципального округа на основе анализа использования его территорий, возможных направлений развития этих терри</w:t>
      </w:r>
      <w:r w:rsidRPr="00E249A6">
        <w:rPr>
          <w:sz w:val="28"/>
          <w:szCs w:val="28"/>
        </w:rPr>
        <w:lastRenderedPageBreak/>
        <w:t>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p w:rsidR="00E249A6" w:rsidRPr="00E249A6" w:rsidRDefault="00E249A6" w:rsidP="00E249A6">
      <w:pPr>
        <w:widowControl w:val="0"/>
        <w:numPr>
          <w:ilvl w:val="0"/>
          <w:numId w:val="26"/>
        </w:numPr>
        <w:tabs>
          <w:tab w:val="left" w:pos="0"/>
        </w:tabs>
        <w:suppressAutoHyphens w:val="0"/>
        <w:autoSpaceDE w:val="0"/>
        <w:autoSpaceDN w:val="0"/>
        <w:adjustRightInd w:val="0"/>
        <w:snapToGrid w:val="0"/>
        <w:spacing w:before="120" w:after="120" w:line="276" w:lineRule="auto"/>
        <w:ind w:firstLine="709"/>
        <w:jc w:val="both"/>
        <w:rPr>
          <w:sz w:val="28"/>
          <w:szCs w:val="28"/>
        </w:rPr>
      </w:pPr>
      <w:r w:rsidRPr="00E249A6">
        <w:rPr>
          <w:sz w:val="28"/>
          <w:szCs w:val="28"/>
        </w:rPr>
        <w:t>оценку возможного влияния планируемых для размещения объектов местного значения муниципального округа на комплексное развитие этих территорий;</w:t>
      </w:r>
    </w:p>
    <w:p w:rsidR="00E249A6" w:rsidRPr="00E249A6" w:rsidRDefault="00E249A6" w:rsidP="00E249A6">
      <w:pPr>
        <w:widowControl w:val="0"/>
        <w:numPr>
          <w:ilvl w:val="0"/>
          <w:numId w:val="26"/>
        </w:numPr>
        <w:tabs>
          <w:tab w:val="left" w:pos="0"/>
        </w:tabs>
        <w:suppressAutoHyphens w:val="0"/>
        <w:autoSpaceDE w:val="0"/>
        <w:autoSpaceDN w:val="0"/>
        <w:adjustRightInd w:val="0"/>
        <w:snapToGrid w:val="0"/>
        <w:spacing w:before="120" w:after="120" w:line="276" w:lineRule="auto"/>
        <w:ind w:firstLine="709"/>
        <w:jc w:val="both"/>
        <w:rPr>
          <w:sz w:val="28"/>
          <w:szCs w:val="28"/>
        </w:rPr>
      </w:pPr>
      <w:r w:rsidRPr="00E249A6">
        <w:rPr>
          <w:sz w:val="28"/>
          <w:szCs w:val="28"/>
        </w:rPr>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Муниципального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249A6" w:rsidRPr="00E249A6" w:rsidRDefault="00E249A6" w:rsidP="00E249A6">
      <w:pPr>
        <w:widowControl w:val="0"/>
        <w:numPr>
          <w:ilvl w:val="0"/>
          <w:numId w:val="26"/>
        </w:numPr>
        <w:tabs>
          <w:tab w:val="left" w:pos="0"/>
        </w:tabs>
        <w:suppressAutoHyphens w:val="0"/>
        <w:autoSpaceDE w:val="0"/>
        <w:autoSpaceDN w:val="0"/>
        <w:adjustRightInd w:val="0"/>
        <w:snapToGrid w:val="0"/>
        <w:spacing w:before="120" w:after="120" w:line="276" w:lineRule="auto"/>
        <w:ind w:firstLine="709"/>
        <w:jc w:val="both"/>
        <w:rPr>
          <w:sz w:val="28"/>
          <w:szCs w:val="28"/>
        </w:rPr>
      </w:pPr>
      <w:r w:rsidRPr="00E249A6">
        <w:rPr>
          <w:sz w:val="28"/>
          <w:szCs w:val="28"/>
        </w:rPr>
        <w:t>перечень и характеристику основных факторов риска возникновения чрезвычайных ситуаций природного и техногенного характера;</w:t>
      </w:r>
    </w:p>
    <w:p w:rsidR="00E249A6" w:rsidRPr="00E249A6" w:rsidRDefault="00E249A6" w:rsidP="00E249A6">
      <w:pPr>
        <w:widowControl w:val="0"/>
        <w:numPr>
          <w:ilvl w:val="0"/>
          <w:numId w:val="26"/>
        </w:numPr>
        <w:tabs>
          <w:tab w:val="left" w:pos="0"/>
        </w:tabs>
        <w:suppressAutoHyphens w:val="0"/>
        <w:autoSpaceDE w:val="0"/>
        <w:autoSpaceDN w:val="0"/>
        <w:adjustRightInd w:val="0"/>
        <w:snapToGrid w:val="0"/>
        <w:spacing w:before="120" w:after="120" w:line="276" w:lineRule="auto"/>
        <w:ind w:firstLine="709"/>
        <w:jc w:val="both"/>
        <w:rPr>
          <w:sz w:val="28"/>
          <w:szCs w:val="28"/>
        </w:rPr>
      </w:pPr>
      <w:r w:rsidRPr="00E249A6">
        <w:rPr>
          <w:sz w:val="28"/>
          <w:szCs w:val="28"/>
        </w:rPr>
        <w:t>перечень земельных участков, которые включаются в границы населенных пунктов, входящих в состав Муниципального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E249A6" w:rsidRPr="00E249A6" w:rsidRDefault="00E249A6" w:rsidP="00E249A6">
      <w:pPr>
        <w:suppressAutoHyphens w:val="0"/>
        <w:spacing w:before="120" w:after="120" w:line="276" w:lineRule="auto"/>
        <w:ind w:firstLine="709"/>
        <w:jc w:val="both"/>
        <w:rPr>
          <w:rFonts w:eastAsia="Calibri"/>
          <w:iCs/>
          <w:sz w:val="28"/>
          <w:szCs w:val="28"/>
          <w:lang w:val="x-none" w:eastAsia="en-US"/>
        </w:rPr>
      </w:pPr>
      <w:r w:rsidRPr="00E249A6">
        <w:rPr>
          <w:rFonts w:eastAsia="Calibri"/>
          <w:iCs/>
          <w:sz w:val="28"/>
          <w:szCs w:val="28"/>
          <w:lang w:val="x-none" w:eastAsia="en-US"/>
        </w:rPr>
        <w:t>Генеральный план разработан на цифровых векторных картах масштаба 1:5000 и 1:25000.</w:t>
      </w:r>
    </w:p>
    <w:p w:rsidR="00E249A6" w:rsidRPr="00E249A6" w:rsidRDefault="00E249A6" w:rsidP="00E249A6">
      <w:pPr>
        <w:suppressAutoHyphens w:val="0"/>
        <w:spacing w:before="120" w:after="120" w:line="276" w:lineRule="auto"/>
        <w:ind w:firstLine="709"/>
        <w:jc w:val="both"/>
        <w:rPr>
          <w:rFonts w:eastAsia="Calibri"/>
          <w:iCs/>
          <w:sz w:val="28"/>
          <w:szCs w:val="28"/>
          <w:lang w:val="x-none" w:eastAsia="en-US"/>
        </w:rPr>
      </w:pPr>
      <w:r w:rsidRPr="00E249A6">
        <w:rPr>
          <w:rFonts w:eastAsia="Calibri"/>
          <w:iCs/>
          <w:sz w:val="28"/>
          <w:szCs w:val="28"/>
          <w:lang w:val="x-none" w:eastAsia="en-US"/>
        </w:rPr>
        <w:t xml:space="preserve">Генеральный план выполнен с применением компьютерных геоинформационных технологий в программе </w:t>
      </w:r>
      <w:proofErr w:type="spellStart"/>
      <w:r w:rsidRPr="00E249A6">
        <w:rPr>
          <w:rFonts w:eastAsia="Calibri"/>
          <w:iCs/>
          <w:sz w:val="28"/>
          <w:szCs w:val="28"/>
          <w:lang w:val="x-none" w:eastAsia="en-US"/>
        </w:rPr>
        <w:t>MapInfo</w:t>
      </w:r>
      <w:proofErr w:type="spellEnd"/>
      <w:r w:rsidRPr="00E249A6">
        <w:rPr>
          <w:rFonts w:eastAsia="Calibri"/>
          <w:iCs/>
          <w:sz w:val="28"/>
          <w:szCs w:val="28"/>
          <w:lang w:val="x-none" w:eastAsia="en-US"/>
        </w:rPr>
        <w:t xml:space="preserve"> 12.5, содержит соответствующие картографические слои и семантические базы данных.</w:t>
      </w:r>
    </w:p>
    <w:p w:rsidR="00E249A6" w:rsidRPr="00E249A6" w:rsidRDefault="00E249A6" w:rsidP="00E249A6">
      <w:pPr>
        <w:suppressAutoHyphens w:val="0"/>
        <w:spacing w:before="120" w:after="120" w:line="276" w:lineRule="auto"/>
        <w:ind w:firstLine="709"/>
        <w:jc w:val="both"/>
        <w:rPr>
          <w:rFonts w:eastAsia="Calibri"/>
          <w:iCs/>
          <w:sz w:val="28"/>
          <w:szCs w:val="28"/>
          <w:lang w:val="x-none" w:eastAsia="en-US"/>
        </w:rPr>
      </w:pPr>
      <w:r w:rsidRPr="00E249A6">
        <w:rPr>
          <w:rFonts w:eastAsia="Calibri"/>
          <w:iCs/>
          <w:sz w:val="28"/>
          <w:szCs w:val="28"/>
          <w:lang w:val="x-none" w:eastAsia="en-US"/>
        </w:rPr>
        <w:lastRenderedPageBreak/>
        <w:t xml:space="preserve">При подготовке материалов по обоснованию </w:t>
      </w:r>
      <w:r w:rsidRPr="00E249A6">
        <w:rPr>
          <w:rFonts w:eastAsia="Calibri"/>
          <w:iCs/>
          <w:sz w:val="28"/>
          <w:szCs w:val="28"/>
          <w:lang w:eastAsia="en-US"/>
        </w:rPr>
        <w:t>Г</w:t>
      </w:r>
      <w:proofErr w:type="spellStart"/>
      <w:r w:rsidRPr="00E249A6">
        <w:rPr>
          <w:rFonts w:eastAsia="Calibri"/>
          <w:iCs/>
          <w:sz w:val="28"/>
          <w:szCs w:val="28"/>
          <w:lang w:val="x-none" w:eastAsia="en-US"/>
        </w:rPr>
        <w:t>енерального</w:t>
      </w:r>
      <w:proofErr w:type="spellEnd"/>
      <w:r w:rsidRPr="00E249A6">
        <w:rPr>
          <w:rFonts w:eastAsia="Calibri"/>
          <w:iCs/>
          <w:sz w:val="28"/>
          <w:szCs w:val="28"/>
          <w:lang w:val="x-none" w:eastAsia="en-US"/>
        </w:rPr>
        <w:t xml:space="preserve"> плана учтены нормативно-правовые акты Российской Федерации, </w:t>
      </w:r>
      <w:r w:rsidRPr="00E249A6">
        <w:rPr>
          <w:rFonts w:eastAsia="Calibri"/>
          <w:iCs/>
          <w:sz w:val="28"/>
          <w:szCs w:val="28"/>
          <w:lang w:eastAsia="en-US"/>
        </w:rPr>
        <w:t>Чувашской Республики</w:t>
      </w:r>
      <w:r w:rsidRPr="00E249A6">
        <w:rPr>
          <w:rFonts w:eastAsia="Calibri"/>
          <w:iCs/>
          <w:sz w:val="28"/>
          <w:szCs w:val="28"/>
          <w:lang w:val="x-none" w:eastAsia="en-US"/>
        </w:rPr>
        <w:t xml:space="preserve">, </w:t>
      </w:r>
      <w:r w:rsidRPr="00E249A6">
        <w:rPr>
          <w:iCs/>
          <w:sz w:val="28"/>
          <w:szCs w:val="28"/>
        </w:rPr>
        <w:t>Порецкого</w:t>
      </w:r>
      <w:r w:rsidRPr="00E249A6">
        <w:rPr>
          <w:iCs/>
          <w:sz w:val="28"/>
          <w:szCs w:val="28"/>
          <w:lang w:val="x-none"/>
        </w:rPr>
        <w:t xml:space="preserve"> муниципального округа</w:t>
      </w:r>
      <w:r w:rsidRPr="00E249A6">
        <w:rPr>
          <w:rFonts w:eastAsia="Calibri"/>
          <w:iCs/>
          <w:sz w:val="28"/>
          <w:szCs w:val="28"/>
          <w:lang w:val="x-none" w:eastAsia="en-US"/>
        </w:rPr>
        <w:t>, регулирующие градостроительные отношения в области использования территорий, в части, не противоречащей Градостроительному кодексу Российской Федерации.</w:t>
      </w:r>
    </w:p>
    <w:p w:rsidR="00E249A6" w:rsidRPr="00E249A6" w:rsidRDefault="00E249A6" w:rsidP="00E249A6">
      <w:pPr>
        <w:suppressAutoHyphens w:val="0"/>
        <w:snapToGrid w:val="0"/>
        <w:rPr>
          <w:color w:val="FF0000"/>
          <w:sz w:val="28"/>
          <w:szCs w:val="28"/>
        </w:rPr>
        <w:sectPr w:rsidR="00E249A6" w:rsidRPr="00E249A6" w:rsidSect="007C4A08">
          <w:headerReference w:type="even" r:id="rId12"/>
          <w:headerReference w:type="default" r:id="rId13"/>
          <w:footerReference w:type="default" r:id="rId14"/>
          <w:type w:val="nextColumn"/>
          <w:pgSz w:w="11906" w:h="16838"/>
          <w:pgMar w:top="1134" w:right="709" w:bottom="1134" w:left="1134" w:header="567" w:footer="709" w:gutter="0"/>
          <w:cols w:space="708"/>
          <w:docGrid w:linePitch="360"/>
        </w:sectPr>
      </w:pPr>
      <w:bookmarkStart w:id="13" w:name="_Toc293814556"/>
      <w:bookmarkStart w:id="14" w:name="_Toc293814853"/>
      <w:bookmarkStart w:id="15" w:name="_Toc303955548"/>
    </w:p>
    <w:p w:rsidR="00E249A6" w:rsidRPr="00E249A6" w:rsidRDefault="00E249A6" w:rsidP="00E249A6">
      <w:pPr>
        <w:keepNext/>
        <w:pageBreakBefore/>
        <w:widowControl w:val="0"/>
        <w:suppressAutoHyphens w:val="0"/>
        <w:autoSpaceDE w:val="0"/>
        <w:autoSpaceDN w:val="0"/>
        <w:adjustRightInd w:val="0"/>
        <w:spacing w:before="120" w:after="240" w:line="276" w:lineRule="auto"/>
        <w:ind w:firstLine="709"/>
        <w:jc w:val="both"/>
        <w:outlineLvl w:val="0"/>
        <w:rPr>
          <w:b/>
          <w:bCs/>
          <w:kern w:val="32"/>
          <w:sz w:val="28"/>
          <w:szCs w:val="28"/>
          <w:lang w:val="x-none" w:eastAsia="x-none"/>
        </w:rPr>
      </w:pPr>
      <w:bookmarkStart w:id="16" w:name="_Toc143632623"/>
      <w:r w:rsidRPr="00E249A6">
        <w:rPr>
          <w:b/>
          <w:bCs/>
          <w:kern w:val="32"/>
          <w:sz w:val="28"/>
          <w:szCs w:val="28"/>
          <w:lang w:val="x-none" w:eastAsia="x-none"/>
        </w:rPr>
        <w:lastRenderedPageBreak/>
        <w:t>ЦЕЛИ И ЗАДАЧИ ПРОСТРАНСТВЕННОГО РАЗВИТИЯ ОКРУГА</w:t>
      </w:r>
      <w:bookmarkEnd w:id="16"/>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Целями пространственного развития Порецкого муниципального округа является создание условий для реализации ключевых стратегических, программных и законодательных актов, а именно:</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1.</w:t>
      </w:r>
      <w:r w:rsidRPr="00E249A6">
        <w:rPr>
          <w:sz w:val="28"/>
          <w:szCs w:val="28"/>
        </w:rPr>
        <w:tab/>
        <w:t>Национальных целей и стратегических задач развития Российской Федерации, утвержденных указом Президента Российской Федерации от 07.05.2018 № 204, в части создания условий для увеличения численности и повышения уровня жизни населения, создания комфортных условий для проживания;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2.</w:t>
      </w:r>
      <w:r w:rsidRPr="00E249A6">
        <w:rPr>
          <w:sz w:val="28"/>
          <w:szCs w:val="28"/>
        </w:rPr>
        <w:tab/>
        <w:t>Плана мероприятий «Трансформация делового климата», утвержденного распоряжением Правительства Российской Федерации от 17.01.2019 № 20-р, в части повышения качества документов территориального планирования;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3.</w:t>
      </w:r>
      <w:r w:rsidRPr="00E249A6">
        <w:rPr>
          <w:sz w:val="28"/>
          <w:szCs w:val="28"/>
        </w:rPr>
        <w:tab/>
        <w:t>Целевой модели «Получение разрешения на строительство и территориальное планирование», утвержденной распоряжением Правительства Российской Федерации от 31.01.2017 № 147-р, в части согласованности решений документов стратегического планирования и территориального планирования;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4.</w:t>
      </w:r>
      <w:r w:rsidRPr="00E249A6">
        <w:rPr>
          <w:sz w:val="28"/>
          <w:szCs w:val="28"/>
        </w:rPr>
        <w:tab/>
        <w:t>Федерального закона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в части устранения противоречий сведений государственного лесного реестра и Единого государственного реестра недвижимости;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5.</w:t>
      </w:r>
      <w:r w:rsidRPr="00E249A6">
        <w:rPr>
          <w:sz w:val="28"/>
          <w:szCs w:val="28"/>
        </w:rPr>
        <w:tab/>
        <w:t>Стратегии пространственного развития Российской Федерации на период до 2025 года, утвержденной распоряжением Правительства Российской Федерации от 13.02.2019 № 207-р, а также Закон «О стратегии социально-экономического развития Чувашской Республики до 2035 года», принят Государственным Советом Чувашской Республики 26.11.2020 № 102, в части реализации комплексного подхода к социально-экономическому развитию территорий, учета интересов и мнения населения и бизнеса при планировании социально-экономического развития территорий, повышения устойчивости системы расселения путем социально-экономического развития городов и сельских территорий, обеспечения условий для развития производства товаров и услуг в отраслях перспективных экономических специализаций;</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6.</w:t>
      </w:r>
      <w:r w:rsidRPr="00E249A6">
        <w:rPr>
          <w:sz w:val="28"/>
          <w:szCs w:val="28"/>
        </w:rPr>
        <w:tab/>
        <w:t>Целевой модели «Постановка на кадастровый учет земельных участков и объектов недвижимого имущества», утвержденной распоряжением Правительства Российской Федерации от 31.01.2017 №147-р, в части внесения в Единый гос</w:t>
      </w:r>
      <w:r w:rsidRPr="00E249A6">
        <w:rPr>
          <w:sz w:val="28"/>
          <w:szCs w:val="28"/>
        </w:rPr>
        <w:lastRenderedPageBreak/>
        <w:t>ударственный реестр недвижимости сведений об установлении (изменении) границ населенных пунктов, о территориальных зонах.</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Задачами разработки генерального плана являются:</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обеспечение безопасности и благоприятных условий жизнедеятельности человека, ограничения негативного воздействия хозяйственной и иной деятельности на окружающую среду, охраны и рационального использования природных ресурсов в интересах настоящего и будущего поколений;</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обеспечение учета интересов граждан и их объединений Порецкого муниципального округа, в том числе формирование комплекса мер и проектных предложений для создания комфортных социальных условий для проживающего на территории населения;</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обеспечение реализации на территории муниципального округа программ комплексного социально-экономического развития Порецкого муниципального района;</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мониторинг, актуализация и комплексный анализ градостроительного, пространственного и социально-экономического развития территории Порецкого муниципального округа;</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создание условий для повышения конкурентоспособности экономики, инвестиционной привлекательности территории путем обеспечения реализации мероприятий по развитию транспортной, инженерной и социальной инфраструктуры, стимулирования жилищного и коммунального строительства, деловой активности, торговли, науки, туризма;</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обеспечение сохранения естественных условий окружающей среды природных комплексов, и объектов, которые имеют особое природоохранное, научное, культурное, эстетическое, рекреационное и оздоровительное значение;</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обеспечение сохранения объектов культурного наследия на территории Порецкого муниципального округа;</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подготовка предложений по предупреждению чрезвычайных ситуаций природного и техногенного характера;</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 xml:space="preserve">приведение ГП, </w:t>
      </w:r>
      <w:proofErr w:type="spellStart"/>
      <w:r w:rsidRPr="00E249A6">
        <w:rPr>
          <w:sz w:val="28"/>
          <w:szCs w:val="28"/>
        </w:rPr>
        <w:t>ПЗиЗ</w:t>
      </w:r>
      <w:proofErr w:type="spellEnd"/>
      <w:r w:rsidRPr="00E249A6">
        <w:rPr>
          <w:sz w:val="28"/>
          <w:szCs w:val="28"/>
        </w:rPr>
        <w:t xml:space="preserve"> в соответствие с нормами действующего законодательства.</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анализ реализации действующего ГП;</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актуализация положений ГП и карт планируемого размещения объектов местного значения Порецкого муниципального округа;</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lastRenderedPageBreak/>
        <w:t>уточнение перечня планируемых объектов капитального строительства местного значения в Порецком муниципальном округе с отображением их местоположения и основных характеристик;</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приведение графических материалов ГП в соответствие с требованиями действующего приказа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E249A6" w:rsidRPr="00E249A6" w:rsidRDefault="00E249A6" w:rsidP="00E249A6">
      <w:pPr>
        <w:suppressAutoHyphens w:val="0"/>
        <w:spacing w:before="120" w:after="120" w:line="276" w:lineRule="auto"/>
        <w:ind w:firstLine="709"/>
        <w:jc w:val="both"/>
        <w:rPr>
          <w:rFonts w:eastAsia="Calibri"/>
          <w:iCs/>
          <w:sz w:val="28"/>
          <w:szCs w:val="28"/>
          <w:highlight w:val="red"/>
          <w:lang w:val="x-none" w:eastAsia="en-US"/>
        </w:rPr>
      </w:pPr>
      <w:r w:rsidRPr="00E249A6">
        <w:rPr>
          <w:sz w:val="28"/>
          <w:szCs w:val="28"/>
        </w:rPr>
        <w:t>Цели и задачи пространственного развития Порецкого муниципального округа направлены на ликвидацию инфраструктурных ограничений, повышение доступности и качества социальной, транспортной и коммунальной инфраструктур, повышение устойчивости системы расселения путем социально-экономического развития территории.</w:t>
      </w:r>
    </w:p>
    <w:p w:rsidR="00E249A6" w:rsidRPr="00E249A6" w:rsidRDefault="00E249A6" w:rsidP="00E249A6">
      <w:pPr>
        <w:keepNext/>
        <w:pageBreakBefore/>
        <w:widowControl w:val="0"/>
        <w:suppressAutoHyphens w:val="0"/>
        <w:autoSpaceDE w:val="0"/>
        <w:autoSpaceDN w:val="0"/>
        <w:adjustRightInd w:val="0"/>
        <w:spacing w:after="240" w:line="276" w:lineRule="auto"/>
        <w:ind w:firstLine="709"/>
        <w:jc w:val="both"/>
        <w:outlineLvl w:val="0"/>
        <w:rPr>
          <w:b/>
          <w:bCs/>
          <w:kern w:val="32"/>
          <w:sz w:val="28"/>
          <w:szCs w:val="28"/>
          <w:lang w:eastAsia="x-none"/>
        </w:rPr>
      </w:pPr>
      <w:bookmarkStart w:id="17" w:name="_Toc143632624"/>
      <w:r w:rsidRPr="00E249A6">
        <w:rPr>
          <w:b/>
          <w:bCs/>
          <w:kern w:val="32"/>
          <w:sz w:val="28"/>
          <w:szCs w:val="28"/>
          <w:lang w:eastAsia="x-none"/>
        </w:rPr>
        <w:lastRenderedPageBreak/>
        <w:t>КОМПЛЕКСНАЯ ОЦЕНКА ТЕРРИТОРИИ ОКРУГА</w:t>
      </w:r>
      <w:bookmarkEnd w:id="17"/>
    </w:p>
    <w:p w:rsidR="00E249A6" w:rsidRPr="00E249A6" w:rsidRDefault="00E249A6" w:rsidP="00E249A6">
      <w:pPr>
        <w:keepNext/>
        <w:widowControl w:val="0"/>
        <w:numPr>
          <w:ilvl w:val="1"/>
          <w:numId w:val="0"/>
        </w:numPr>
        <w:tabs>
          <w:tab w:val="left" w:pos="360"/>
        </w:tabs>
        <w:suppressAutoHyphens w:val="0"/>
        <w:autoSpaceDE w:val="0"/>
        <w:autoSpaceDN w:val="0"/>
        <w:adjustRightInd w:val="0"/>
        <w:spacing w:before="240" w:after="240" w:line="276" w:lineRule="auto"/>
        <w:ind w:firstLine="709"/>
        <w:jc w:val="both"/>
        <w:outlineLvl w:val="1"/>
        <w:rPr>
          <w:b/>
          <w:bCs/>
          <w:iCs/>
          <w:sz w:val="28"/>
          <w:szCs w:val="28"/>
          <w:lang w:eastAsia="x-none"/>
        </w:rPr>
      </w:pPr>
      <w:bookmarkStart w:id="18" w:name="_Toc143632625"/>
      <w:r w:rsidRPr="00E249A6">
        <w:rPr>
          <w:b/>
          <w:bCs/>
          <w:iCs/>
          <w:sz w:val="28"/>
          <w:szCs w:val="28"/>
          <w:lang w:eastAsia="x-none"/>
        </w:rPr>
        <w:t>Общая характеристика территории</w:t>
      </w:r>
      <w:bookmarkEnd w:id="18"/>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Административно-территориальное устройство Порецкого муниципального округа регламентируется Законом Чувашской Республики от 24 ноября 2004 г. № 37 «Об установлении границ муниципальных образований Чувашской Республики и наделении их статусом муниципального округа и городского округа».</w:t>
      </w:r>
    </w:p>
    <w:p w:rsidR="00E249A6" w:rsidRPr="00E249A6" w:rsidRDefault="00E249A6" w:rsidP="00E249A6">
      <w:pPr>
        <w:suppressAutoHyphens w:val="0"/>
        <w:snapToGrid w:val="0"/>
        <w:spacing w:line="276" w:lineRule="auto"/>
        <w:ind w:firstLine="708"/>
        <w:jc w:val="both"/>
        <w:rPr>
          <w:sz w:val="28"/>
          <w:szCs w:val="28"/>
        </w:rPr>
      </w:pPr>
      <w:r w:rsidRPr="00E249A6">
        <w:rPr>
          <w:sz w:val="28"/>
          <w:szCs w:val="28"/>
        </w:rPr>
        <w:t xml:space="preserve">Состав Порецкого муниципального округа образуют 37 населенных пунктов: с. Анастасово, д. Бахмутово, д. Коровино, с. Козловка, д. Мочкасы, с. Ряпино, д. Устиновка, с. Кудеиха, с. Кожевенное, д. Шадриха, с. Мишуково, д. Ивановка, д. Красномайская, с. Напольное, с. Никулино, п. Заречный, п. Зеленый Дол, п. </w:t>
      </w:r>
      <w:proofErr w:type="spellStart"/>
      <w:r w:rsidRPr="00E249A6">
        <w:rPr>
          <w:sz w:val="28"/>
          <w:szCs w:val="28"/>
        </w:rPr>
        <w:t>Ниловка</w:t>
      </w:r>
      <w:proofErr w:type="spellEnd"/>
      <w:r w:rsidRPr="00E249A6">
        <w:rPr>
          <w:sz w:val="28"/>
          <w:szCs w:val="28"/>
        </w:rPr>
        <w:t xml:space="preserve">, п. Степное Коровино, с. Антипинка, с. Октябрьское, с. Порецкое, с. Рындино, с. </w:t>
      </w:r>
      <w:proofErr w:type="spellStart"/>
      <w:r w:rsidRPr="00E249A6">
        <w:rPr>
          <w:sz w:val="28"/>
          <w:szCs w:val="28"/>
        </w:rPr>
        <w:t>Турдаково</w:t>
      </w:r>
      <w:proofErr w:type="spellEnd"/>
      <w:r w:rsidRPr="00E249A6">
        <w:rPr>
          <w:sz w:val="28"/>
          <w:szCs w:val="28"/>
        </w:rPr>
        <w:t xml:space="preserve">, с. </w:t>
      </w:r>
      <w:proofErr w:type="spellStart"/>
      <w:r w:rsidRPr="00E249A6">
        <w:rPr>
          <w:sz w:val="28"/>
          <w:szCs w:val="28"/>
        </w:rPr>
        <w:t>Семеновско</w:t>
      </w:r>
      <w:proofErr w:type="spellEnd"/>
      <w:r w:rsidRPr="00E249A6">
        <w:rPr>
          <w:sz w:val="28"/>
          <w:szCs w:val="28"/>
        </w:rPr>
        <w:t>, д. Вознесенское, д. Крылово, д. Милютино, с. Полибино, с. Сиява, с. Гарт, п. Долгая Поляна, п. </w:t>
      </w:r>
      <w:proofErr w:type="spellStart"/>
      <w:r w:rsidRPr="00E249A6">
        <w:rPr>
          <w:sz w:val="28"/>
          <w:szCs w:val="28"/>
        </w:rPr>
        <w:t>Красноглухово</w:t>
      </w:r>
      <w:proofErr w:type="spellEnd"/>
      <w:r w:rsidRPr="00E249A6">
        <w:rPr>
          <w:sz w:val="28"/>
          <w:szCs w:val="28"/>
        </w:rPr>
        <w:t xml:space="preserve">, д. Никольское, с. Сыреси, с. Любимовка, с. Раздольное. Административным центром Порецкого муниципального округа является с. Порецкое.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Границы Порецкого муниципального округа установлены Законом Чувашской Республики от 24 ноября 2004 г. № 37 «Об установлении границ муниципальных образований Чувашской Республики и наделении их статусом муниципального округа и городского округа», сведения внесены в Единый государственный реестр недвижимости (далее – ЕГРН) под реестровым номером 21:18-3.110.</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Сведения о границах населенных пунктов, входящих в состав округа, внесены в ЕГРН.</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Согласно статье 84 Земельного кодекса Российской Федерации (ЗК РФ) «установление, изменение границ населенных пунктов осуществляются в соответствии с законодательством Российской Федерации о градостроительной деятельности», а именно главой 3 Градостроительного кодекса Российской Федерации (</w:t>
      </w:r>
      <w:proofErr w:type="spellStart"/>
      <w:r w:rsidRPr="00E249A6">
        <w:rPr>
          <w:sz w:val="28"/>
          <w:szCs w:val="28"/>
        </w:rPr>
        <w:t>ГрК</w:t>
      </w:r>
      <w:proofErr w:type="spellEnd"/>
      <w:r w:rsidRPr="00E249A6">
        <w:rPr>
          <w:sz w:val="28"/>
          <w:szCs w:val="28"/>
        </w:rPr>
        <w:t xml:space="preserve"> РФ). Исходя из положений статьи 23 </w:t>
      </w:r>
      <w:proofErr w:type="spellStart"/>
      <w:r w:rsidRPr="00E249A6">
        <w:rPr>
          <w:sz w:val="28"/>
          <w:szCs w:val="28"/>
        </w:rPr>
        <w:t>ГрК</w:t>
      </w:r>
      <w:proofErr w:type="spellEnd"/>
      <w:r w:rsidRPr="00E249A6">
        <w:rPr>
          <w:sz w:val="28"/>
          <w:szCs w:val="28"/>
        </w:rPr>
        <w:t xml:space="preserve"> РФ следует, что утвержденные в генеральном плане границы населенных пунктов подлежат постановке на учет в ЕГРН.</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Вновь разрабатываемый генеральный план округа актуализирует имеющиеся на сегодняшний день границы населенных пунктов, входящих в состав округа с учетом сведений ЕГРН и фактического землепользования территории, которые в дальнейшем в полном составе подлежат постановке на учет в ЕГРН и законодательному утверждению.</w:t>
      </w:r>
    </w:p>
    <w:p w:rsidR="00E249A6" w:rsidRPr="00E249A6" w:rsidRDefault="00E249A6" w:rsidP="00E249A6">
      <w:pPr>
        <w:keepNext/>
        <w:widowControl w:val="0"/>
        <w:numPr>
          <w:ilvl w:val="1"/>
          <w:numId w:val="0"/>
        </w:numPr>
        <w:tabs>
          <w:tab w:val="left" w:pos="360"/>
        </w:tabs>
        <w:suppressAutoHyphens w:val="0"/>
        <w:autoSpaceDE w:val="0"/>
        <w:autoSpaceDN w:val="0"/>
        <w:adjustRightInd w:val="0"/>
        <w:spacing w:before="360" w:after="240" w:line="276" w:lineRule="auto"/>
        <w:ind w:firstLine="709"/>
        <w:jc w:val="both"/>
        <w:outlineLvl w:val="1"/>
        <w:rPr>
          <w:b/>
          <w:bCs/>
          <w:iCs/>
          <w:sz w:val="28"/>
          <w:szCs w:val="28"/>
          <w:lang w:eastAsia="x-none"/>
        </w:rPr>
      </w:pPr>
      <w:bookmarkStart w:id="19" w:name="_Toc143632626"/>
      <w:r w:rsidRPr="00E249A6">
        <w:rPr>
          <w:b/>
          <w:bCs/>
          <w:iCs/>
          <w:sz w:val="28"/>
          <w:szCs w:val="28"/>
          <w:lang w:eastAsia="x-none"/>
        </w:rPr>
        <w:lastRenderedPageBreak/>
        <w:t>Объекты культурного наследия</w:t>
      </w:r>
      <w:bookmarkEnd w:id="19"/>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данный момент на территории Порецкого муниципального округа расположены 4 объекта культурного наследия федерального значения и 41 объект культурного наследия регионального значения. Полный перечень приведен в таблице перечень объектов культурного наследия на территории Порецкого муниципального округа в Приложении 1. Перечень объектов археологии на территории Порецкого муниципального округа в Приложении 7.</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Также на территории Порецкого муниципального округа располагается территория исторического поселения в с. Порецкое.</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В отношении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императивно установлены границы защитной зоны территории в соответствии со ст. 34.1 Федерального закона от 25.06.2002 № 73-ФЗ «Об объектах культурного наследия (памятниках истории и культуры) народов Российской Федерации».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E249A6" w:rsidRPr="00E249A6" w:rsidRDefault="00E249A6" w:rsidP="00E249A6">
      <w:pPr>
        <w:keepNext/>
        <w:widowControl w:val="0"/>
        <w:numPr>
          <w:ilvl w:val="1"/>
          <w:numId w:val="0"/>
        </w:numPr>
        <w:tabs>
          <w:tab w:val="left" w:pos="360"/>
        </w:tabs>
        <w:suppressAutoHyphens w:val="0"/>
        <w:autoSpaceDE w:val="0"/>
        <w:autoSpaceDN w:val="0"/>
        <w:adjustRightInd w:val="0"/>
        <w:spacing w:before="360" w:after="240" w:line="276" w:lineRule="auto"/>
        <w:ind w:firstLine="709"/>
        <w:jc w:val="both"/>
        <w:outlineLvl w:val="1"/>
        <w:rPr>
          <w:b/>
          <w:bCs/>
          <w:iCs/>
          <w:sz w:val="28"/>
          <w:szCs w:val="28"/>
          <w:lang w:eastAsia="x-none"/>
        </w:rPr>
      </w:pPr>
      <w:bookmarkStart w:id="20" w:name="_Toc143632627"/>
      <w:r w:rsidRPr="00E249A6">
        <w:rPr>
          <w:b/>
          <w:bCs/>
          <w:iCs/>
          <w:sz w:val="28"/>
          <w:szCs w:val="28"/>
          <w:lang w:eastAsia="x-none"/>
        </w:rPr>
        <w:t>Социально-экономическая ситуация</w:t>
      </w:r>
      <w:bookmarkEnd w:id="20"/>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val="x-none" w:eastAsia="x-none"/>
        </w:rPr>
      </w:pPr>
      <w:bookmarkStart w:id="21" w:name="_Toc143632628"/>
      <w:r w:rsidRPr="00E249A6">
        <w:rPr>
          <w:b/>
          <w:bCs/>
          <w:sz w:val="28"/>
          <w:szCs w:val="28"/>
          <w:lang w:val="x-none" w:eastAsia="x-none"/>
        </w:rPr>
        <w:t>Экономическая база</w:t>
      </w:r>
      <w:bookmarkEnd w:id="21"/>
    </w:p>
    <w:p w:rsidR="00E249A6" w:rsidRPr="00E249A6" w:rsidRDefault="00E249A6" w:rsidP="00E249A6">
      <w:pPr>
        <w:suppressAutoHyphens w:val="0"/>
        <w:autoSpaceDE w:val="0"/>
        <w:autoSpaceDN w:val="0"/>
        <w:adjustRightInd w:val="0"/>
        <w:spacing w:before="120" w:after="120" w:line="276" w:lineRule="auto"/>
        <w:ind w:firstLine="709"/>
        <w:jc w:val="both"/>
        <w:rPr>
          <w:b/>
          <w:bCs/>
          <w:sz w:val="28"/>
          <w:szCs w:val="28"/>
        </w:rPr>
      </w:pPr>
      <w:r w:rsidRPr="00E249A6">
        <w:rPr>
          <w:b/>
          <w:bCs/>
          <w:sz w:val="28"/>
          <w:szCs w:val="28"/>
        </w:rPr>
        <w:t>Промышленное производство</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На территории Порецкого муниципального района осуществляются свою деятельность следующие организации:</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bookmarkStart w:id="22" w:name="_Hlk138250098"/>
      <w:r w:rsidRPr="00E249A6">
        <w:rPr>
          <w:sz w:val="28"/>
          <w:szCs w:val="28"/>
        </w:rPr>
        <w:t xml:space="preserve">общество с ограниченной ответственностью </w:t>
      </w:r>
      <w:bookmarkEnd w:id="22"/>
      <w:r w:rsidRPr="00E249A6">
        <w:rPr>
          <w:sz w:val="28"/>
          <w:szCs w:val="28"/>
        </w:rPr>
        <w:t>«</w:t>
      </w:r>
      <w:proofErr w:type="spellStart"/>
      <w:r w:rsidRPr="00E249A6">
        <w:rPr>
          <w:sz w:val="28"/>
          <w:szCs w:val="28"/>
        </w:rPr>
        <w:t>ГиПор</w:t>
      </w:r>
      <w:proofErr w:type="spellEnd"/>
      <w:r w:rsidRPr="00E249A6">
        <w:rPr>
          <w:sz w:val="28"/>
          <w:szCs w:val="28"/>
        </w:rPr>
        <w:t>-М»: с. Порецкое, 2 км Автодорога Порецкое – Бахмутово, 1. Основной вид деятельности: добыча и первичная обработка известняка и гипсового камня. Добывают гипсовый и ангидритовый камень;</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общество с ограниченной ответственностью «</w:t>
      </w:r>
      <w:proofErr w:type="spellStart"/>
      <w:r w:rsidRPr="00E249A6">
        <w:rPr>
          <w:sz w:val="28"/>
          <w:szCs w:val="28"/>
        </w:rPr>
        <w:t>Агрохимсервис</w:t>
      </w:r>
      <w:proofErr w:type="spellEnd"/>
      <w:r w:rsidRPr="00E249A6">
        <w:rPr>
          <w:sz w:val="28"/>
          <w:szCs w:val="28"/>
        </w:rPr>
        <w:t>»: с. Порецкое, ул. Ульянова, стр. 5 офис 1. Основной вид деятельности: добыча и первичная обработка известняка и гипсового камня. Добывают щебень и дробят его на разные фракции, который в дальнейшем используется при строительстве автомобильных дорог;</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lastRenderedPageBreak/>
        <w:t>общество с ограниченной ответственностью «Порецкий крахмал»: с. Кудеиха, ул. Заводская, 10. Основной вид деятельности: производство крахмала. Дополнительный вид деятельности — распиловка и строгание древесины;</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общество с ограниченной ответственностью «МНПП «А-Керамик»: с. Порецкое, ул. Ульянова, 182. Основной вид деятельности: производство кирпича, черепицы и прочих строительных изделий из обожженной глины. Производят кирпич;</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общество с ограниченной ответственностью «Россыпей»: с. Сиява, ул. Советская, 62. Основной вид деятельности: производство безалкогольных напитков; производство упакованных питьевых вод, включая минеральные воды. Предприятием ведется добыча и розлив бутилированной артезианской воды под торговой маркой «</w:t>
      </w:r>
      <w:proofErr w:type="spellStart"/>
      <w:r w:rsidRPr="00E249A6">
        <w:rPr>
          <w:sz w:val="28"/>
          <w:szCs w:val="28"/>
        </w:rPr>
        <w:t>Флюори</w:t>
      </w:r>
      <w:proofErr w:type="spellEnd"/>
      <w:r w:rsidRPr="00E249A6">
        <w:rPr>
          <w:sz w:val="28"/>
          <w:szCs w:val="28"/>
        </w:rPr>
        <w:t>»;</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общество с ограниченной ответственностью «</w:t>
      </w:r>
      <w:proofErr w:type="spellStart"/>
      <w:r w:rsidRPr="00E249A6">
        <w:rPr>
          <w:sz w:val="28"/>
          <w:szCs w:val="28"/>
        </w:rPr>
        <w:t>Добрострой</w:t>
      </w:r>
      <w:proofErr w:type="spellEnd"/>
      <w:r w:rsidRPr="00E249A6">
        <w:rPr>
          <w:sz w:val="28"/>
          <w:szCs w:val="28"/>
        </w:rPr>
        <w:t>»: с. Порецкое, ул. Ленина, стр. 61 офис 2. Основной вид деятельности: производство изделий из асфальта или аналогичных материалов. Предприятие занимается ремонтом и строительством автомобильных дорог в асфальтовом исполнении;</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общество с ограниченной ответственностью «Котельные и тепловые сети»: с Порецкое, ул. Колхозная 11. Основной вид деятельности: производство пара и горячей воды (тепловой энергии) котельными;</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 xml:space="preserve">общество с ограниченной ответственностью «Хлебокомбинат Порецкого </w:t>
      </w:r>
      <w:proofErr w:type="spellStart"/>
      <w:r w:rsidRPr="00E249A6">
        <w:rPr>
          <w:sz w:val="28"/>
          <w:szCs w:val="28"/>
        </w:rPr>
        <w:t>райпо</w:t>
      </w:r>
      <w:proofErr w:type="spellEnd"/>
      <w:r w:rsidRPr="00E249A6">
        <w:rPr>
          <w:sz w:val="28"/>
          <w:szCs w:val="28"/>
        </w:rPr>
        <w:t>» занимается производством хлеба и мучных кондитерских изделий, тортов и пирожных недлительного хранения.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условиях модернизации экономики возникает необходимость в создании нового поколения профессионалов, способных адаптироваться к возрастающему уровню автоматизации производственных процессов, повсеместно проникающих в нашу жизнь.</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Развитие новых направлений, компьютерных технологий, создание новых продуктов в различных отраслях диктуют необходимость как расширения профессиональных знаний и навыков специалистов, так и формирования новых направлений профессиональной деятельности.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Необходимо совершенствование работы по следующим направлениям:</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прогнозирование потребности в кадрах по перспективным и востребованным профессиям;</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подготовка инженерных кадров для высокотехнологичных производств.</w:t>
      </w:r>
    </w:p>
    <w:p w:rsidR="00E249A6" w:rsidRPr="00E249A6" w:rsidRDefault="00E249A6" w:rsidP="00E249A6">
      <w:pPr>
        <w:suppressAutoHyphens w:val="0"/>
        <w:autoSpaceDE w:val="0"/>
        <w:autoSpaceDN w:val="0"/>
        <w:adjustRightInd w:val="0"/>
        <w:spacing w:before="120" w:after="120" w:line="276" w:lineRule="auto"/>
        <w:ind w:firstLine="709"/>
        <w:jc w:val="both"/>
        <w:rPr>
          <w:b/>
          <w:bCs/>
          <w:sz w:val="28"/>
          <w:szCs w:val="28"/>
        </w:rPr>
      </w:pPr>
      <w:r w:rsidRPr="00E249A6">
        <w:rPr>
          <w:b/>
          <w:bCs/>
          <w:sz w:val="28"/>
          <w:szCs w:val="28"/>
        </w:rPr>
        <w:t>Потребительский рынок</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lastRenderedPageBreak/>
        <w:t>Потребительский рынок Порецкого муниципального округа представляет собой объекты торговли, питания и бытового обслуживания. За период с 2018–2022 гг. наблюдается уменьшение количества предприятий малого бизнеса в сферах торговли и бытового обслуживания. Информация о количестве предприятий приведена в таблице ниже.</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Таблица 1.3.1-1.</w:t>
      </w:r>
      <w:r w:rsidRPr="00E249A6">
        <w:rPr>
          <w:sz w:val="28"/>
          <w:szCs w:val="28"/>
        </w:rPr>
        <w:tab/>
        <w:t xml:space="preserve">Количество предприятий по различным видам экономической деятельности </w:t>
      </w:r>
    </w:p>
    <w:tbl>
      <w:tblPr>
        <w:tblpPr w:leftFromText="180" w:rightFromText="180" w:bottomFromText="200" w:vertAnchor="text" w:tblpX="45" w:tblpY="1"/>
        <w:tblOverlap w:val="never"/>
        <w:tblW w:w="5000" w:type="pct"/>
        <w:tblCellMar>
          <w:top w:w="48" w:type="dxa"/>
          <w:left w:w="45" w:type="dxa"/>
          <w:right w:w="46" w:type="dxa"/>
        </w:tblCellMar>
        <w:tblLook w:val="04A0" w:firstRow="1" w:lastRow="0" w:firstColumn="1" w:lastColumn="0" w:noHBand="0" w:noVBand="1"/>
      </w:tblPr>
      <w:tblGrid>
        <w:gridCol w:w="623"/>
        <w:gridCol w:w="2800"/>
        <w:gridCol w:w="1434"/>
        <w:gridCol w:w="1059"/>
        <w:gridCol w:w="1059"/>
        <w:gridCol w:w="1059"/>
        <w:gridCol w:w="1060"/>
        <w:gridCol w:w="1060"/>
      </w:tblGrid>
      <w:tr w:rsidR="00E249A6" w:rsidRPr="00E249A6" w:rsidTr="007C4A08">
        <w:trPr>
          <w:trHeight w:val="17"/>
        </w:trPr>
        <w:tc>
          <w:tcPr>
            <w:tcW w:w="314" w:type="pct"/>
            <w:tcBorders>
              <w:top w:val="single" w:sz="4" w:space="0" w:color="000000"/>
              <w:left w:val="single" w:sz="4" w:space="0" w:color="000000"/>
              <w:right w:val="single" w:sz="4" w:space="0" w:color="000000"/>
            </w:tcBorders>
            <w:vAlign w:val="center"/>
            <w:hideMark/>
          </w:tcPr>
          <w:p w:rsidR="00E249A6" w:rsidRPr="00E249A6" w:rsidRDefault="00E249A6" w:rsidP="00E249A6">
            <w:pPr>
              <w:suppressAutoHyphens w:val="0"/>
              <w:snapToGrid w:val="0"/>
              <w:jc w:val="center"/>
              <w:rPr>
                <w:b/>
                <w:bCs/>
                <w:sz w:val="28"/>
                <w:szCs w:val="28"/>
              </w:rPr>
            </w:pPr>
            <w:r w:rsidRPr="00E249A6">
              <w:rPr>
                <w:b/>
                <w:bCs/>
                <w:sz w:val="28"/>
                <w:szCs w:val="28"/>
              </w:rPr>
              <w:t>№ п/п</w:t>
            </w:r>
          </w:p>
        </w:tc>
        <w:tc>
          <w:tcPr>
            <w:tcW w:w="1386" w:type="pct"/>
            <w:tcBorders>
              <w:top w:val="single" w:sz="4" w:space="0" w:color="000000"/>
              <w:left w:val="single" w:sz="4" w:space="0" w:color="000000"/>
              <w:right w:val="single" w:sz="4" w:space="0" w:color="000000"/>
            </w:tcBorders>
            <w:vAlign w:val="center"/>
            <w:hideMark/>
          </w:tcPr>
          <w:p w:rsidR="00E249A6" w:rsidRPr="00E249A6" w:rsidRDefault="00E249A6" w:rsidP="00E249A6">
            <w:pPr>
              <w:suppressAutoHyphens w:val="0"/>
              <w:snapToGrid w:val="0"/>
              <w:jc w:val="center"/>
              <w:rPr>
                <w:b/>
                <w:bCs/>
                <w:sz w:val="28"/>
                <w:szCs w:val="28"/>
              </w:rPr>
            </w:pPr>
            <w:r w:rsidRPr="00E249A6">
              <w:rPr>
                <w:b/>
                <w:bCs/>
                <w:sz w:val="28"/>
                <w:szCs w:val="28"/>
              </w:rPr>
              <w:t>Наименование показателя</w:t>
            </w:r>
          </w:p>
        </w:tc>
        <w:tc>
          <w:tcPr>
            <w:tcW w:w="654" w:type="pct"/>
            <w:tcBorders>
              <w:top w:val="single" w:sz="4" w:space="0" w:color="000000"/>
              <w:left w:val="single" w:sz="4" w:space="0" w:color="000000"/>
              <w:right w:val="single" w:sz="4" w:space="0" w:color="000000"/>
            </w:tcBorders>
            <w:vAlign w:val="center"/>
            <w:hideMark/>
          </w:tcPr>
          <w:p w:rsidR="00E249A6" w:rsidRPr="00E249A6" w:rsidRDefault="00E249A6" w:rsidP="00E249A6">
            <w:pPr>
              <w:suppressAutoHyphens w:val="0"/>
              <w:snapToGrid w:val="0"/>
              <w:jc w:val="center"/>
              <w:rPr>
                <w:b/>
                <w:bCs/>
                <w:sz w:val="28"/>
                <w:szCs w:val="28"/>
              </w:rPr>
            </w:pPr>
            <w:r w:rsidRPr="00E249A6">
              <w:rPr>
                <w:b/>
                <w:bCs/>
                <w:sz w:val="28"/>
                <w:szCs w:val="28"/>
              </w:rPr>
              <w:t>Единица измерения</w:t>
            </w:r>
          </w:p>
        </w:tc>
        <w:tc>
          <w:tcPr>
            <w:tcW w:w="529" w:type="pct"/>
            <w:tcBorders>
              <w:top w:val="single" w:sz="4" w:space="0" w:color="000000"/>
              <w:left w:val="single" w:sz="4" w:space="0" w:color="000000"/>
              <w:bottom w:val="single" w:sz="4" w:space="0" w:color="000000"/>
              <w:right w:val="single" w:sz="4" w:space="0" w:color="000000"/>
            </w:tcBorders>
            <w:vAlign w:val="center"/>
            <w:hideMark/>
          </w:tcPr>
          <w:p w:rsidR="00E249A6" w:rsidRPr="00E249A6" w:rsidRDefault="00E249A6" w:rsidP="00E249A6">
            <w:pPr>
              <w:suppressAutoHyphens w:val="0"/>
              <w:snapToGrid w:val="0"/>
              <w:jc w:val="center"/>
              <w:rPr>
                <w:b/>
                <w:bCs/>
                <w:sz w:val="28"/>
                <w:szCs w:val="28"/>
              </w:rPr>
            </w:pPr>
            <w:r w:rsidRPr="00E249A6">
              <w:rPr>
                <w:b/>
                <w:bCs/>
                <w:sz w:val="28"/>
                <w:szCs w:val="28"/>
              </w:rPr>
              <w:t>2018</w:t>
            </w:r>
          </w:p>
        </w:tc>
        <w:tc>
          <w:tcPr>
            <w:tcW w:w="529" w:type="pct"/>
            <w:tcBorders>
              <w:top w:val="single" w:sz="4" w:space="0" w:color="000000"/>
              <w:left w:val="single" w:sz="4" w:space="0" w:color="000000"/>
              <w:bottom w:val="single" w:sz="4" w:space="0" w:color="000000"/>
              <w:right w:val="single" w:sz="4" w:space="0" w:color="000000"/>
            </w:tcBorders>
            <w:vAlign w:val="center"/>
            <w:hideMark/>
          </w:tcPr>
          <w:p w:rsidR="00E249A6" w:rsidRPr="00E249A6" w:rsidRDefault="00E249A6" w:rsidP="00E249A6">
            <w:pPr>
              <w:suppressAutoHyphens w:val="0"/>
              <w:snapToGrid w:val="0"/>
              <w:jc w:val="center"/>
              <w:rPr>
                <w:b/>
                <w:bCs/>
                <w:sz w:val="28"/>
                <w:szCs w:val="28"/>
              </w:rPr>
            </w:pPr>
            <w:r w:rsidRPr="00E249A6">
              <w:rPr>
                <w:b/>
                <w:bCs/>
                <w:sz w:val="28"/>
                <w:szCs w:val="28"/>
              </w:rPr>
              <w:t>2019</w:t>
            </w:r>
          </w:p>
        </w:tc>
        <w:tc>
          <w:tcPr>
            <w:tcW w:w="529" w:type="pct"/>
            <w:tcBorders>
              <w:top w:val="single" w:sz="4" w:space="0" w:color="000000"/>
              <w:left w:val="single" w:sz="4" w:space="0" w:color="000000"/>
              <w:bottom w:val="single" w:sz="4" w:space="0" w:color="000000"/>
              <w:right w:val="single" w:sz="4" w:space="0" w:color="000000"/>
            </w:tcBorders>
            <w:vAlign w:val="center"/>
            <w:hideMark/>
          </w:tcPr>
          <w:p w:rsidR="00E249A6" w:rsidRPr="00E249A6" w:rsidRDefault="00E249A6" w:rsidP="00E249A6">
            <w:pPr>
              <w:suppressAutoHyphens w:val="0"/>
              <w:snapToGrid w:val="0"/>
              <w:jc w:val="center"/>
              <w:rPr>
                <w:b/>
                <w:bCs/>
                <w:sz w:val="28"/>
                <w:szCs w:val="28"/>
              </w:rPr>
            </w:pPr>
            <w:r w:rsidRPr="00E249A6">
              <w:rPr>
                <w:b/>
                <w:bCs/>
                <w:sz w:val="28"/>
                <w:szCs w:val="28"/>
              </w:rPr>
              <w:t>2020</w:t>
            </w:r>
          </w:p>
        </w:tc>
        <w:tc>
          <w:tcPr>
            <w:tcW w:w="529" w:type="pct"/>
            <w:tcBorders>
              <w:top w:val="single" w:sz="4" w:space="0" w:color="000000"/>
              <w:left w:val="single" w:sz="4" w:space="0" w:color="000000"/>
              <w:bottom w:val="single" w:sz="4" w:space="0" w:color="000000"/>
              <w:right w:val="single" w:sz="4" w:space="0" w:color="000000"/>
            </w:tcBorders>
            <w:vAlign w:val="center"/>
            <w:hideMark/>
          </w:tcPr>
          <w:p w:rsidR="00E249A6" w:rsidRPr="00E249A6" w:rsidRDefault="00E249A6" w:rsidP="00E249A6">
            <w:pPr>
              <w:suppressAutoHyphens w:val="0"/>
              <w:snapToGrid w:val="0"/>
              <w:jc w:val="center"/>
              <w:rPr>
                <w:b/>
                <w:bCs/>
                <w:sz w:val="28"/>
                <w:szCs w:val="28"/>
              </w:rPr>
            </w:pPr>
            <w:r w:rsidRPr="00E249A6">
              <w:rPr>
                <w:b/>
                <w:bCs/>
                <w:sz w:val="28"/>
                <w:szCs w:val="28"/>
              </w:rPr>
              <w:t>2021</w:t>
            </w:r>
          </w:p>
        </w:tc>
        <w:tc>
          <w:tcPr>
            <w:tcW w:w="529" w:type="pct"/>
            <w:tcBorders>
              <w:top w:val="single" w:sz="4" w:space="0" w:color="000000"/>
              <w:left w:val="single" w:sz="4" w:space="0" w:color="000000"/>
              <w:bottom w:val="single" w:sz="4" w:space="0" w:color="000000"/>
              <w:right w:val="single" w:sz="4" w:space="0" w:color="000000"/>
            </w:tcBorders>
            <w:vAlign w:val="center"/>
            <w:hideMark/>
          </w:tcPr>
          <w:p w:rsidR="00E249A6" w:rsidRPr="00E249A6" w:rsidRDefault="00E249A6" w:rsidP="00E249A6">
            <w:pPr>
              <w:suppressAutoHyphens w:val="0"/>
              <w:snapToGrid w:val="0"/>
              <w:jc w:val="center"/>
              <w:rPr>
                <w:b/>
                <w:bCs/>
                <w:sz w:val="28"/>
                <w:szCs w:val="28"/>
              </w:rPr>
            </w:pPr>
            <w:r w:rsidRPr="00E249A6">
              <w:rPr>
                <w:b/>
                <w:bCs/>
                <w:sz w:val="28"/>
                <w:szCs w:val="28"/>
              </w:rPr>
              <w:t>2022</w:t>
            </w:r>
          </w:p>
        </w:tc>
      </w:tr>
      <w:tr w:rsidR="00E249A6" w:rsidRPr="00E249A6" w:rsidTr="007C4A08">
        <w:trPr>
          <w:trHeight w:val="383"/>
        </w:trPr>
        <w:tc>
          <w:tcPr>
            <w:tcW w:w="314" w:type="pct"/>
            <w:tcBorders>
              <w:top w:val="single" w:sz="4" w:space="0" w:color="000000"/>
              <w:left w:val="single" w:sz="4" w:space="0" w:color="000000"/>
              <w:bottom w:val="single" w:sz="4" w:space="0" w:color="000000"/>
              <w:right w:val="single" w:sz="4" w:space="0" w:color="000000"/>
            </w:tcBorders>
            <w:vAlign w:val="center"/>
          </w:tcPr>
          <w:p w:rsidR="00E249A6" w:rsidRPr="00E249A6" w:rsidRDefault="00E249A6" w:rsidP="00E249A6">
            <w:pPr>
              <w:numPr>
                <w:ilvl w:val="0"/>
                <w:numId w:val="31"/>
              </w:numPr>
              <w:suppressAutoHyphens w:val="0"/>
              <w:snapToGrid w:val="0"/>
              <w:rPr>
                <w:sz w:val="28"/>
                <w:szCs w:val="28"/>
              </w:rPr>
            </w:pPr>
          </w:p>
        </w:tc>
        <w:tc>
          <w:tcPr>
            <w:tcW w:w="1386"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rPr>
                <w:sz w:val="28"/>
                <w:szCs w:val="28"/>
              </w:rPr>
            </w:pPr>
            <w:r w:rsidRPr="00E249A6">
              <w:rPr>
                <w:sz w:val="28"/>
                <w:szCs w:val="28"/>
              </w:rPr>
              <w:t>Торговля, всего по Чувашской республике</w:t>
            </w:r>
          </w:p>
        </w:tc>
        <w:tc>
          <w:tcPr>
            <w:tcW w:w="654"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ед.</w:t>
            </w:r>
          </w:p>
        </w:tc>
        <w:tc>
          <w:tcPr>
            <w:tcW w:w="529"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6003</w:t>
            </w:r>
          </w:p>
        </w:tc>
        <w:tc>
          <w:tcPr>
            <w:tcW w:w="529"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6013</w:t>
            </w:r>
          </w:p>
        </w:tc>
        <w:tc>
          <w:tcPr>
            <w:tcW w:w="529"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6090</w:t>
            </w:r>
          </w:p>
        </w:tc>
        <w:tc>
          <w:tcPr>
            <w:tcW w:w="529"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6211</w:t>
            </w:r>
          </w:p>
        </w:tc>
        <w:tc>
          <w:tcPr>
            <w:tcW w:w="529"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6472</w:t>
            </w:r>
          </w:p>
        </w:tc>
      </w:tr>
      <w:tr w:rsidR="00E249A6" w:rsidRPr="00E249A6" w:rsidTr="007C4A08">
        <w:trPr>
          <w:trHeight w:val="383"/>
        </w:trPr>
        <w:tc>
          <w:tcPr>
            <w:tcW w:w="314" w:type="pct"/>
            <w:tcBorders>
              <w:top w:val="single" w:sz="4" w:space="0" w:color="000000"/>
              <w:left w:val="single" w:sz="4" w:space="0" w:color="000000"/>
              <w:bottom w:val="single" w:sz="4" w:space="0" w:color="000000"/>
              <w:right w:val="single" w:sz="4" w:space="0" w:color="000000"/>
            </w:tcBorders>
            <w:vAlign w:val="center"/>
          </w:tcPr>
          <w:p w:rsidR="00E249A6" w:rsidRPr="00E249A6" w:rsidRDefault="00E249A6" w:rsidP="00E249A6">
            <w:pPr>
              <w:numPr>
                <w:ilvl w:val="0"/>
                <w:numId w:val="31"/>
              </w:numPr>
              <w:suppressAutoHyphens w:val="0"/>
              <w:snapToGrid w:val="0"/>
              <w:rPr>
                <w:sz w:val="28"/>
                <w:szCs w:val="28"/>
              </w:rPr>
            </w:pPr>
          </w:p>
        </w:tc>
        <w:tc>
          <w:tcPr>
            <w:tcW w:w="1386"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rPr>
                <w:sz w:val="28"/>
                <w:szCs w:val="28"/>
              </w:rPr>
            </w:pPr>
            <w:r w:rsidRPr="00E249A6">
              <w:rPr>
                <w:sz w:val="28"/>
                <w:szCs w:val="28"/>
              </w:rPr>
              <w:t>Порецкий муниципальный округ</w:t>
            </w:r>
          </w:p>
        </w:tc>
        <w:tc>
          <w:tcPr>
            <w:tcW w:w="654"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ед.</w:t>
            </w:r>
          </w:p>
        </w:tc>
        <w:tc>
          <w:tcPr>
            <w:tcW w:w="529"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100</w:t>
            </w:r>
          </w:p>
        </w:tc>
        <w:tc>
          <w:tcPr>
            <w:tcW w:w="529"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97</w:t>
            </w:r>
          </w:p>
        </w:tc>
        <w:tc>
          <w:tcPr>
            <w:tcW w:w="529"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92</w:t>
            </w:r>
          </w:p>
        </w:tc>
        <w:tc>
          <w:tcPr>
            <w:tcW w:w="529"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92</w:t>
            </w:r>
          </w:p>
        </w:tc>
        <w:tc>
          <w:tcPr>
            <w:tcW w:w="529"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92</w:t>
            </w:r>
          </w:p>
        </w:tc>
      </w:tr>
      <w:tr w:rsidR="00E249A6" w:rsidRPr="00E249A6" w:rsidTr="007C4A08">
        <w:trPr>
          <w:trHeight w:val="367"/>
        </w:trPr>
        <w:tc>
          <w:tcPr>
            <w:tcW w:w="314" w:type="pct"/>
            <w:tcBorders>
              <w:top w:val="single" w:sz="4" w:space="0" w:color="000000"/>
              <w:left w:val="single" w:sz="4" w:space="0" w:color="000000"/>
              <w:bottom w:val="single" w:sz="4" w:space="0" w:color="000000"/>
              <w:right w:val="single" w:sz="4" w:space="0" w:color="000000"/>
            </w:tcBorders>
            <w:vAlign w:val="center"/>
          </w:tcPr>
          <w:p w:rsidR="00E249A6" w:rsidRPr="00E249A6" w:rsidRDefault="00E249A6" w:rsidP="00E249A6">
            <w:pPr>
              <w:numPr>
                <w:ilvl w:val="0"/>
                <w:numId w:val="31"/>
              </w:numPr>
              <w:suppressAutoHyphens w:val="0"/>
              <w:snapToGrid w:val="0"/>
              <w:rPr>
                <w:sz w:val="28"/>
                <w:szCs w:val="28"/>
              </w:rPr>
            </w:pPr>
          </w:p>
        </w:tc>
        <w:tc>
          <w:tcPr>
            <w:tcW w:w="1386"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rPr>
                <w:sz w:val="28"/>
                <w:szCs w:val="28"/>
              </w:rPr>
            </w:pPr>
            <w:r w:rsidRPr="00E249A6">
              <w:rPr>
                <w:sz w:val="28"/>
                <w:szCs w:val="28"/>
              </w:rPr>
              <w:t>Общественное питание, всего по Чувашской республике</w:t>
            </w:r>
          </w:p>
        </w:tc>
        <w:tc>
          <w:tcPr>
            <w:tcW w:w="654"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ед.</w:t>
            </w:r>
          </w:p>
        </w:tc>
        <w:tc>
          <w:tcPr>
            <w:tcW w:w="529"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1149</w:t>
            </w:r>
          </w:p>
        </w:tc>
        <w:tc>
          <w:tcPr>
            <w:tcW w:w="529"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1107</w:t>
            </w:r>
          </w:p>
        </w:tc>
        <w:tc>
          <w:tcPr>
            <w:tcW w:w="529"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1028</w:t>
            </w:r>
          </w:p>
        </w:tc>
        <w:tc>
          <w:tcPr>
            <w:tcW w:w="529"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929</w:t>
            </w:r>
          </w:p>
        </w:tc>
        <w:tc>
          <w:tcPr>
            <w:tcW w:w="529"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977</w:t>
            </w:r>
          </w:p>
        </w:tc>
      </w:tr>
      <w:tr w:rsidR="00E249A6" w:rsidRPr="00E249A6" w:rsidTr="007C4A08">
        <w:trPr>
          <w:trHeight w:val="367"/>
        </w:trPr>
        <w:tc>
          <w:tcPr>
            <w:tcW w:w="314" w:type="pct"/>
            <w:tcBorders>
              <w:top w:val="single" w:sz="4" w:space="0" w:color="000000"/>
              <w:left w:val="single" w:sz="4" w:space="0" w:color="000000"/>
              <w:bottom w:val="single" w:sz="4" w:space="0" w:color="000000"/>
              <w:right w:val="single" w:sz="4" w:space="0" w:color="000000"/>
            </w:tcBorders>
            <w:vAlign w:val="center"/>
          </w:tcPr>
          <w:p w:rsidR="00E249A6" w:rsidRPr="00E249A6" w:rsidRDefault="00E249A6" w:rsidP="00E249A6">
            <w:pPr>
              <w:numPr>
                <w:ilvl w:val="0"/>
                <w:numId w:val="31"/>
              </w:numPr>
              <w:suppressAutoHyphens w:val="0"/>
              <w:snapToGrid w:val="0"/>
              <w:rPr>
                <w:sz w:val="28"/>
                <w:szCs w:val="28"/>
              </w:rPr>
            </w:pPr>
          </w:p>
        </w:tc>
        <w:tc>
          <w:tcPr>
            <w:tcW w:w="1386"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rPr>
                <w:sz w:val="28"/>
                <w:szCs w:val="28"/>
              </w:rPr>
            </w:pPr>
            <w:r w:rsidRPr="00E249A6">
              <w:rPr>
                <w:sz w:val="28"/>
                <w:szCs w:val="28"/>
              </w:rPr>
              <w:t>Порецкий муниципальный округ</w:t>
            </w:r>
          </w:p>
        </w:tc>
        <w:tc>
          <w:tcPr>
            <w:tcW w:w="654"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ед.</w:t>
            </w:r>
          </w:p>
        </w:tc>
        <w:tc>
          <w:tcPr>
            <w:tcW w:w="529"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7</w:t>
            </w:r>
          </w:p>
        </w:tc>
        <w:tc>
          <w:tcPr>
            <w:tcW w:w="529"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7</w:t>
            </w:r>
          </w:p>
        </w:tc>
        <w:tc>
          <w:tcPr>
            <w:tcW w:w="529"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7</w:t>
            </w:r>
          </w:p>
        </w:tc>
        <w:tc>
          <w:tcPr>
            <w:tcW w:w="529"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7</w:t>
            </w:r>
          </w:p>
        </w:tc>
        <w:tc>
          <w:tcPr>
            <w:tcW w:w="529"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7</w:t>
            </w:r>
          </w:p>
        </w:tc>
      </w:tr>
      <w:tr w:rsidR="00E249A6" w:rsidRPr="00E249A6" w:rsidTr="007C4A08">
        <w:trPr>
          <w:trHeight w:val="343"/>
        </w:trPr>
        <w:tc>
          <w:tcPr>
            <w:tcW w:w="314" w:type="pct"/>
            <w:tcBorders>
              <w:top w:val="single" w:sz="4" w:space="0" w:color="000000"/>
              <w:left w:val="single" w:sz="4" w:space="0" w:color="000000"/>
              <w:bottom w:val="single" w:sz="4" w:space="0" w:color="000000"/>
              <w:right w:val="single" w:sz="4" w:space="0" w:color="000000"/>
            </w:tcBorders>
            <w:vAlign w:val="center"/>
          </w:tcPr>
          <w:p w:rsidR="00E249A6" w:rsidRPr="00E249A6" w:rsidRDefault="00E249A6" w:rsidP="00E249A6">
            <w:pPr>
              <w:numPr>
                <w:ilvl w:val="0"/>
                <w:numId w:val="31"/>
              </w:numPr>
              <w:suppressAutoHyphens w:val="0"/>
              <w:snapToGrid w:val="0"/>
              <w:rPr>
                <w:sz w:val="28"/>
                <w:szCs w:val="28"/>
              </w:rPr>
            </w:pPr>
          </w:p>
        </w:tc>
        <w:tc>
          <w:tcPr>
            <w:tcW w:w="1386"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rPr>
                <w:sz w:val="28"/>
                <w:szCs w:val="28"/>
              </w:rPr>
            </w:pPr>
            <w:r w:rsidRPr="00E249A6">
              <w:rPr>
                <w:sz w:val="28"/>
                <w:szCs w:val="28"/>
              </w:rPr>
              <w:t>Бытовое обслуживание, всего по Чувашской республике</w:t>
            </w:r>
          </w:p>
        </w:tc>
        <w:tc>
          <w:tcPr>
            <w:tcW w:w="654"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ед.</w:t>
            </w:r>
          </w:p>
        </w:tc>
        <w:tc>
          <w:tcPr>
            <w:tcW w:w="529"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2348</w:t>
            </w:r>
          </w:p>
        </w:tc>
        <w:tc>
          <w:tcPr>
            <w:tcW w:w="529"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2352</w:t>
            </w:r>
          </w:p>
        </w:tc>
        <w:tc>
          <w:tcPr>
            <w:tcW w:w="529"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2243</w:t>
            </w:r>
          </w:p>
        </w:tc>
        <w:tc>
          <w:tcPr>
            <w:tcW w:w="529"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2253</w:t>
            </w:r>
          </w:p>
        </w:tc>
        <w:tc>
          <w:tcPr>
            <w:tcW w:w="529"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2248</w:t>
            </w:r>
          </w:p>
        </w:tc>
      </w:tr>
      <w:tr w:rsidR="00E249A6" w:rsidRPr="00E249A6" w:rsidTr="007C4A08">
        <w:trPr>
          <w:trHeight w:val="343"/>
        </w:trPr>
        <w:tc>
          <w:tcPr>
            <w:tcW w:w="314" w:type="pct"/>
            <w:tcBorders>
              <w:top w:val="single" w:sz="4" w:space="0" w:color="000000"/>
              <w:left w:val="single" w:sz="4" w:space="0" w:color="000000"/>
              <w:bottom w:val="single" w:sz="4" w:space="0" w:color="000000"/>
              <w:right w:val="single" w:sz="4" w:space="0" w:color="000000"/>
            </w:tcBorders>
            <w:vAlign w:val="center"/>
          </w:tcPr>
          <w:p w:rsidR="00E249A6" w:rsidRPr="00E249A6" w:rsidRDefault="00E249A6" w:rsidP="00E249A6">
            <w:pPr>
              <w:numPr>
                <w:ilvl w:val="0"/>
                <w:numId w:val="31"/>
              </w:numPr>
              <w:suppressAutoHyphens w:val="0"/>
              <w:snapToGrid w:val="0"/>
              <w:rPr>
                <w:sz w:val="28"/>
                <w:szCs w:val="28"/>
              </w:rPr>
            </w:pPr>
          </w:p>
        </w:tc>
        <w:tc>
          <w:tcPr>
            <w:tcW w:w="1386"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rPr>
                <w:sz w:val="28"/>
                <w:szCs w:val="28"/>
              </w:rPr>
            </w:pPr>
            <w:r w:rsidRPr="00E249A6">
              <w:rPr>
                <w:sz w:val="28"/>
                <w:szCs w:val="28"/>
              </w:rPr>
              <w:t>Порецкий муниципальный округ</w:t>
            </w:r>
          </w:p>
        </w:tc>
        <w:tc>
          <w:tcPr>
            <w:tcW w:w="654"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ед.</w:t>
            </w:r>
          </w:p>
        </w:tc>
        <w:tc>
          <w:tcPr>
            <w:tcW w:w="529"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19</w:t>
            </w:r>
          </w:p>
        </w:tc>
        <w:tc>
          <w:tcPr>
            <w:tcW w:w="529"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17</w:t>
            </w:r>
          </w:p>
        </w:tc>
        <w:tc>
          <w:tcPr>
            <w:tcW w:w="529"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16</w:t>
            </w:r>
          </w:p>
        </w:tc>
        <w:tc>
          <w:tcPr>
            <w:tcW w:w="529"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12</w:t>
            </w:r>
          </w:p>
        </w:tc>
        <w:tc>
          <w:tcPr>
            <w:tcW w:w="529" w:type="pct"/>
            <w:tcBorders>
              <w:top w:val="single" w:sz="4" w:space="0" w:color="000000"/>
              <w:left w:val="single" w:sz="4" w:space="0" w:color="000000"/>
              <w:bottom w:val="single" w:sz="4" w:space="0" w:color="000000"/>
              <w:right w:val="single" w:sz="4" w:space="0" w:color="000000"/>
            </w:tcBorders>
            <w:hideMark/>
          </w:tcPr>
          <w:p w:rsidR="00E249A6" w:rsidRPr="00E249A6" w:rsidRDefault="00E249A6" w:rsidP="00E249A6">
            <w:pPr>
              <w:suppressAutoHyphens w:val="0"/>
              <w:snapToGrid w:val="0"/>
              <w:jc w:val="center"/>
              <w:rPr>
                <w:sz w:val="28"/>
                <w:szCs w:val="28"/>
              </w:rPr>
            </w:pPr>
            <w:r w:rsidRPr="00E249A6">
              <w:rPr>
                <w:sz w:val="28"/>
                <w:szCs w:val="28"/>
              </w:rPr>
              <w:t>13</w:t>
            </w:r>
          </w:p>
        </w:tc>
      </w:tr>
    </w:tbl>
    <w:p w:rsidR="00E249A6" w:rsidRPr="00E249A6" w:rsidRDefault="00E249A6" w:rsidP="00E249A6">
      <w:pPr>
        <w:suppressAutoHyphens w:val="0"/>
        <w:autoSpaceDE w:val="0"/>
        <w:autoSpaceDN w:val="0"/>
        <w:adjustRightInd w:val="0"/>
        <w:spacing w:before="120" w:after="120" w:line="276" w:lineRule="auto"/>
        <w:ind w:firstLine="709"/>
        <w:jc w:val="both"/>
        <w:rPr>
          <w:b/>
          <w:bCs/>
          <w:sz w:val="28"/>
          <w:szCs w:val="28"/>
        </w:rPr>
      </w:pPr>
      <w:r w:rsidRPr="00E249A6">
        <w:rPr>
          <w:b/>
          <w:bCs/>
          <w:sz w:val="28"/>
          <w:szCs w:val="28"/>
        </w:rPr>
        <w:t>Строительство и инвестиции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Порецком муниципальном округе имеются большие возможности, условия для развития и продвижения стратегических и тактических намерений в сфере инвестиций. Перспективные инвестиционные проекты:</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Приобретение горно-шахтной техники, общество с ограниченной ответственностью «</w:t>
      </w:r>
      <w:proofErr w:type="spellStart"/>
      <w:r w:rsidRPr="00E249A6">
        <w:rPr>
          <w:sz w:val="28"/>
          <w:szCs w:val="28"/>
        </w:rPr>
        <w:t>ГиПор</w:t>
      </w:r>
      <w:proofErr w:type="spellEnd"/>
      <w:r w:rsidRPr="00E249A6">
        <w:rPr>
          <w:sz w:val="28"/>
          <w:szCs w:val="28"/>
        </w:rPr>
        <w:t>-М», срок реализации 2020–2025 гг., стоимость проекта 15,0 млн. рублей.</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Создание агропромышленного комплекса «Сычуань-Чувашия» на территории Чувашской Республики, общество с ограниченной ответственностью «Сычуань-Чувашия Агропромышленная Торговая компания», срок реализации 2020-2025 гг., стоимость проекта 9637,0 млн. рублей.</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lastRenderedPageBreak/>
        <w:t>Освоение новейших технологических производств в растениеводстве, общество с ограниченной ответственностью «</w:t>
      </w:r>
      <w:proofErr w:type="spellStart"/>
      <w:r w:rsidRPr="00E249A6">
        <w:rPr>
          <w:sz w:val="28"/>
          <w:szCs w:val="28"/>
        </w:rPr>
        <w:t>КиПиАй</w:t>
      </w:r>
      <w:proofErr w:type="spellEnd"/>
      <w:r w:rsidRPr="00E249A6">
        <w:rPr>
          <w:sz w:val="28"/>
          <w:szCs w:val="28"/>
        </w:rPr>
        <w:t xml:space="preserve"> Агро», срок реализации 2020–2025 гг., стоимость проекта 60,0 млн. рублей.</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Реконструкция молочно-товарной фермы крупного рогатого скота на 150 голов молочного направления, СПК «Семеновский», срок реализации 2023 г., стоимость проекта 4,0 млн. рублей.</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Строительство линии по переработке зерна с мощностью переработки до 5 тонн в сутки, общество с ограниченной ответственностью «</w:t>
      </w:r>
      <w:proofErr w:type="spellStart"/>
      <w:r w:rsidRPr="00E249A6">
        <w:rPr>
          <w:sz w:val="28"/>
          <w:szCs w:val="28"/>
        </w:rPr>
        <w:t>АОЗиП</w:t>
      </w:r>
      <w:proofErr w:type="spellEnd"/>
      <w:r w:rsidRPr="00E249A6">
        <w:rPr>
          <w:sz w:val="28"/>
          <w:szCs w:val="28"/>
        </w:rPr>
        <w:t>», срок реализации 2023 г., стоимость проекта 10,0 млн. рублей.</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Реконструкция молочно-товарной фермы крупного рогатого скота на 150 голов молочного направления, общество с ограниченной ответственностью «АФ Рындино», срок реализации 2023 г., стоимость проекта 2,0 млн. рублей.</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Реконструкция зерносклада, КФХ Васильев А.Л., срок реализации 2023 г., стоимость проекта 5,0 млн. рублей.</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 xml:space="preserve">Реконструкция объектов торговли, Порецкое </w:t>
      </w:r>
      <w:proofErr w:type="spellStart"/>
      <w:r w:rsidRPr="00E249A6">
        <w:rPr>
          <w:sz w:val="28"/>
          <w:szCs w:val="28"/>
        </w:rPr>
        <w:t>райпо</w:t>
      </w:r>
      <w:proofErr w:type="spellEnd"/>
      <w:r w:rsidRPr="00E249A6">
        <w:rPr>
          <w:sz w:val="28"/>
          <w:szCs w:val="28"/>
        </w:rPr>
        <w:t>, срок реализации 2021–2023 гг., стоимость проекта 9,0 млн. рублей.</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Производство бутилированной артезианской воды под торговой маркой «</w:t>
      </w:r>
      <w:proofErr w:type="spellStart"/>
      <w:r w:rsidRPr="00E249A6">
        <w:rPr>
          <w:sz w:val="28"/>
          <w:szCs w:val="28"/>
        </w:rPr>
        <w:t>Флюори</w:t>
      </w:r>
      <w:proofErr w:type="spellEnd"/>
      <w:r w:rsidRPr="00E249A6">
        <w:rPr>
          <w:sz w:val="28"/>
          <w:szCs w:val="28"/>
        </w:rPr>
        <w:t>», общество с ограниченной ответственностью «Россыпей», срок реализации 2020-2023 гг., стоимость проекта 30,0 млн. рублей.</w:t>
      </w:r>
    </w:p>
    <w:p w:rsidR="00E249A6" w:rsidRPr="00E249A6" w:rsidRDefault="00E249A6" w:rsidP="00E249A6">
      <w:pPr>
        <w:suppressAutoHyphens w:val="0"/>
        <w:autoSpaceDE w:val="0"/>
        <w:autoSpaceDN w:val="0"/>
        <w:adjustRightInd w:val="0"/>
        <w:spacing w:before="120" w:after="120" w:line="276" w:lineRule="auto"/>
        <w:ind w:firstLine="709"/>
        <w:jc w:val="both"/>
        <w:rPr>
          <w:b/>
          <w:bCs/>
          <w:sz w:val="28"/>
          <w:szCs w:val="28"/>
        </w:rPr>
      </w:pPr>
      <w:r w:rsidRPr="00E249A6">
        <w:rPr>
          <w:b/>
          <w:bCs/>
          <w:sz w:val="28"/>
          <w:szCs w:val="28"/>
        </w:rPr>
        <w:t>Сельское хозяйство</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Агропромышленный комплекс является основным сектором экономики Порецкого муниципального округа и от его эффективной работы во многом зависит стабильность социально-экономической ситуации.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Одна из основных отраслей сельского хозяйства района — животноводство. За 2021 год в хозяйствах всех категорий произведено 790,1 тонн мяса. Производство молока составило 7116,3 тонны. В сельскохозяйственных предприятиях и КФХ произведено 283,7 тонн мяса, молока 4406,3 тонны. Наивысший показатель по производству молока в СХПК «Никулинский» -804,4 тонны, ООО «ОПХ «Простор» — 780,9 тонн и КФХ Васильевой Е.И. — 570,1 тонны. Перечень сельскохозяйственных предприятий на территории Порецкого муниципального округа:</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общество с ограниченной ответственностью «ОПХ «Простор». Производство сельскохозяйственной продукции (растениеводство, животноводство);</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сельскохозяйственный кооператив «Маяк». Производство сельскохозяйственной продукции (растениеводство);</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lastRenderedPageBreak/>
        <w:t>сельскохозяйственный потребительский кооператив «Восход». Производство сельскохозяйственной продукции (растениеводство, животноводство);</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сельскохозяйственный потребительский кооператив им. М. Горького. Производство сельскохозяйственной продукции (растениеводство, животноводство);</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общество с ограниченной ответственностью «Заветы Ильича». Производство сельскохозяйственной продукции (растениеводство, животноводство);</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общество с ограниченной ответственностью Агрофирма «Рындино». Производство сельскохозяйственной продукции (растениеводство, животноводство);</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сельскохозяйственный кооператив «Семеновский». Производство сельскохозяйственной продукции (растениеводство, животноводство);</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сельскохозяйственный потребительский кооператив «Никулинский». Производство сельскохозяйственной продукции (растениеводство, животноводство);</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общество с ограниченной ответственностью Рыбхоз «</w:t>
      </w:r>
      <w:proofErr w:type="spellStart"/>
      <w:r w:rsidRPr="00E249A6">
        <w:rPr>
          <w:sz w:val="28"/>
          <w:szCs w:val="28"/>
        </w:rPr>
        <w:t>Киря</w:t>
      </w:r>
      <w:proofErr w:type="spellEnd"/>
      <w:r w:rsidRPr="00E249A6">
        <w:rPr>
          <w:sz w:val="28"/>
          <w:szCs w:val="28"/>
        </w:rPr>
        <w:t>». Рыбоводство;</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общество с ограниченной ответственностью «Россы Поречье». Производство сельскохозяйственной продукции (растениеводство);</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общество с ограниченной ответственностью «Эко продукт». Производство сельскохозяйственной продукции (растениеводство);</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общество с ограниченной ответственностью «</w:t>
      </w:r>
      <w:proofErr w:type="spellStart"/>
      <w:r w:rsidRPr="00E249A6">
        <w:rPr>
          <w:sz w:val="28"/>
          <w:szCs w:val="28"/>
        </w:rPr>
        <w:t>КиПиАй</w:t>
      </w:r>
      <w:proofErr w:type="spellEnd"/>
      <w:r w:rsidRPr="00E249A6">
        <w:rPr>
          <w:sz w:val="28"/>
          <w:szCs w:val="28"/>
        </w:rPr>
        <w:t xml:space="preserve"> Агро». Производство сельскохозяйственной продукции (растениеводство);</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крестьянское (фермерское) хозяйство Васильева Е.И. Производство сельскохозяйственной продукции (растениеводство, животноводство);</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крестьянское (фермерское) хозяйство Ермаков А.И. Производство сельскохозяйственной продукции (растениеводство);</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крестьянское (фермерское) хозяйство Корсаков Н.В. Производство сельскохозяйственной продукции (растениеводство, животноводство);</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 xml:space="preserve">крестьянское (фермерское) хозяйство </w:t>
      </w:r>
      <w:proofErr w:type="spellStart"/>
      <w:r w:rsidRPr="00E249A6">
        <w:rPr>
          <w:sz w:val="28"/>
          <w:szCs w:val="28"/>
        </w:rPr>
        <w:t>Аржаев</w:t>
      </w:r>
      <w:proofErr w:type="spellEnd"/>
      <w:r w:rsidRPr="00E249A6">
        <w:rPr>
          <w:sz w:val="28"/>
          <w:szCs w:val="28"/>
        </w:rPr>
        <w:t xml:space="preserve"> А.С. Производство сельскохозяйственной продукции (растениеводство);</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крестьянское (фермерское) хозяйство Семин А.М. Производство сельскохозяйственной продукции (растениеводство);</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крестьянское (фермерское) хозяйство Васильев А.Л. Производство сельскохозяйственной продукции (растениеводство, животноводство);</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lastRenderedPageBreak/>
        <w:t>крестьянское (фермерское) хозяйство Андреев Н.И. Производство сельскохозяйственной продукции (растениеводство, животноводство);</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крестьянское (фермерское) хозяйство Пчеляков Н.А. Производство сельскохозяйственной продукции (растениеводство);</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 xml:space="preserve">крестьянское (фермерское) хозяйство </w:t>
      </w:r>
      <w:proofErr w:type="spellStart"/>
      <w:r w:rsidRPr="00E249A6">
        <w:rPr>
          <w:sz w:val="28"/>
          <w:szCs w:val="28"/>
        </w:rPr>
        <w:t>Елин</w:t>
      </w:r>
      <w:proofErr w:type="spellEnd"/>
      <w:r w:rsidRPr="00E249A6">
        <w:rPr>
          <w:sz w:val="28"/>
          <w:szCs w:val="28"/>
        </w:rPr>
        <w:t xml:space="preserve"> А.А. Производство сельскохозяйственной продукции (растениеводство, животноводство);</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крестьянское (фермерское) хозяйство Герасимов В.Е. Производство сельскохозяйственной продукции (растениеводство, животноводство);</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 xml:space="preserve">крестьянское (фермерское) хозяйство </w:t>
      </w:r>
      <w:proofErr w:type="spellStart"/>
      <w:r w:rsidRPr="00E249A6">
        <w:rPr>
          <w:sz w:val="28"/>
          <w:szCs w:val="28"/>
        </w:rPr>
        <w:t>Макарчев</w:t>
      </w:r>
      <w:proofErr w:type="spellEnd"/>
      <w:r w:rsidRPr="00E249A6">
        <w:rPr>
          <w:sz w:val="28"/>
          <w:szCs w:val="28"/>
        </w:rPr>
        <w:t xml:space="preserve"> Н.Н. Производство сельскохозяйственной продукции (растениеводство);</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 xml:space="preserve">крестьянское (фермерское) хозяйство </w:t>
      </w:r>
      <w:proofErr w:type="spellStart"/>
      <w:r w:rsidRPr="00E249A6">
        <w:rPr>
          <w:sz w:val="28"/>
          <w:szCs w:val="28"/>
        </w:rPr>
        <w:t>Мудренов</w:t>
      </w:r>
      <w:proofErr w:type="spellEnd"/>
      <w:r w:rsidRPr="00E249A6">
        <w:rPr>
          <w:sz w:val="28"/>
          <w:szCs w:val="28"/>
        </w:rPr>
        <w:t xml:space="preserve"> А.И. Производство сельскохозяйственной продукции (растениеводство);</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крестьянское (фермерское) хозяйство Волков М.П. Производство сельскохозяйственной продукции (растениеводство).</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Основная информация о сельском хозяйстве приведена в таблицах ниже.</w:t>
      </w:r>
    </w:p>
    <w:p w:rsidR="00E249A6" w:rsidRPr="00E249A6" w:rsidRDefault="00E249A6" w:rsidP="00E249A6">
      <w:pPr>
        <w:suppressAutoHyphens w:val="0"/>
        <w:autoSpaceDE w:val="0"/>
        <w:autoSpaceDN w:val="0"/>
        <w:adjustRightInd w:val="0"/>
        <w:spacing w:before="120" w:after="120" w:line="276" w:lineRule="auto"/>
        <w:jc w:val="both"/>
        <w:rPr>
          <w:sz w:val="28"/>
          <w:szCs w:val="28"/>
        </w:rPr>
      </w:pPr>
      <w:r w:rsidRPr="00E249A6">
        <w:rPr>
          <w:bCs/>
          <w:sz w:val="28"/>
          <w:szCs w:val="28"/>
        </w:rPr>
        <w:t>Таблица 1.3.1-2</w:t>
      </w:r>
      <w:r w:rsidRPr="00E249A6">
        <w:rPr>
          <w:bCs/>
          <w:sz w:val="28"/>
          <w:szCs w:val="28"/>
        </w:rPr>
        <w:tab/>
        <w:t xml:space="preserve">Посевные площади основных сельскохозяйственных культур </w:t>
      </w:r>
      <w:r w:rsidRPr="00E249A6">
        <w:rPr>
          <w:sz w:val="28"/>
          <w:szCs w:val="28"/>
        </w:rPr>
        <w:t>(гектаров)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34"/>
        <w:gridCol w:w="1193"/>
        <w:gridCol w:w="1195"/>
        <w:gridCol w:w="1193"/>
        <w:gridCol w:w="1195"/>
        <w:gridCol w:w="1263"/>
      </w:tblGrid>
      <w:tr w:rsidR="00E249A6" w:rsidRPr="00E249A6" w:rsidTr="007C4A08">
        <w:trPr>
          <w:cantSplit/>
          <w:tblHeader/>
        </w:trPr>
        <w:tc>
          <w:tcPr>
            <w:tcW w:w="2003" w:type="pct"/>
            <w:vAlign w:val="center"/>
          </w:tcPr>
          <w:p w:rsidR="00E249A6" w:rsidRPr="00E249A6" w:rsidRDefault="00E249A6" w:rsidP="00E249A6">
            <w:pPr>
              <w:suppressAutoHyphens w:val="0"/>
              <w:snapToGrid w:val="0"/>
              <w:jc w:val="center"/>
              <w:rPr>
                <w:b/>
                <w:bCs/>
                <w:sz w:val="28"/>
                <w:szCs w:val="28"/>
              </w:rPr>
            </w:pPr>
            <w:r w:rsidRPr="00E249A6">
              <w:rPr>
                <w:b/>
                <w:bCs/>
                <w:sz w:val="28"/>
                <w:szCs w:val="28"/>
              </w:rPr>
              <w:t>Наименование</w:t>
            </w:r>
          </w:p>
        </w:tc>
        <w:tc>
          <w:tcPr>
            <w:tcW w:w="592" w:type="pct"/>
            <w:vAlign w:val="center"/>
            <w:hideMark/>
          </w:tcPr>
          <w:p w:rsidR="00E249A6" w:rsidRPr="00E249A6" w:rsidRDefault="00E249A6" w:rsidP="00E249A6">
            <w:pPr>
              <w:suppressAutoHyphens w:val="0"/>
              <w:snapToGrid w:val="0"/>
              <w:jc w:val="center"/>
              <w:rPr>
                <w:b/>
                <w:bCs/>
                <w:sz w:val="28"/>
                <w:szCs w:val="28"/>
              </w:rPr>
            </w:pPr>
            <w:r w:rsidRPr="00E249A6">
              <w:rPr>
                <w:b/>
                <w:bCs/>
                <w:sz w:val="28"/>
                <w:szCs w:val="28"/>
              </w:rPr>
              <w:t>2017 год</w:t>
            </w:r>
          </w:p>
        </w:tc>
        <w:tc>
          <w:tcPr>
            <w:tcW w:w="593" w:type="pct"/>
            <w:vAlign w:val="center"/>
            <w:hideMark/>
          </w:tcPr>
          <w:p w:rsidR="00E249A6" w:rsidRPr="00E249A6" w:rsidRDefault="00E249A6" w:rsidP="00E249A6">
            <w:pPr>
              <w:suppressAutoHyphens w:val="0"/>
              <w:snapToGrid w:val="0"/>
              <w:jc w:val="center"/>
              <w:rPr>
                <w:b/>
                <w:bCs/>
                <w:sz w:val="28"/>
                <w:szCs w:val="28"/>
              </w:rPr>
            </w:pPr>
            <w:r w:rsidRPr="00E249A6">
              <w:rPr>
                <w:b/>
                <w:bCs/>
                <w:sz w:val="28"/>
                <w:szCs w:val="28"/>
              </w:rPr>
              <w:t>2018 год</w:t>
            </w:r>
          </w:p>
        </w:tc>
        <w:tc>
          <w:tcPr>
            <w:tcW w:w="592" w:type="pct"/>
            <w:vAlign w:val="center"/>
            <w:hideMark/>
          </w:tcPr>
          <w:p w:rsidR="00E249A6" w:rsidRPr="00E249A6" w:rsidRDefault="00E249A6" w:rsidP="00E249A6">
            <w:pPr>
              <w:suppressAutoHyphens w:val="0"/>
              <w:snapToGrid w:val="0"/>
              <w:jc w:val="center"/>
              <w:rPr>
                <w:b/>
                <w:bCs/>
                <w:sz w:val="28"/>
                <w:szCs w:val="28"/>
              </w:rPr>
            </w:pPr>
            <w:r w:rsidRPr="00E249A6">
              <w:rPr>
                <w:b/>
                <w:bCs/>
                <w:sz w:val="28"/>
                <w:szCs w:val="28"/>
              </w:rPr>
              <w:t>2019 год</w:t>
            </w:r>
          </w:p>
        </w:tc>
        <w:tc>
          <w:tcPr>
            <w:tcW w:w="593" w:type="pct"/>
            <w:vAlign w:val="center"/>
            <w:hideMark/>
          </w:tcPr>
          <w:p w:rsidR="00E249A6" w:rsidRPr="00E249A6" w:rsidRDefault="00E249A6" w:rsidP="00E249A6">
            <w:pPr>
              <w:suppressAutoHyphens w:val="0"/>
              <w:snapToGrid w:val="0"/>
              <w:jc w:val="center"/>
              <w:rPr>
                <w:b/>
                <w:bCs/>
                <w:sz w:val="28"/>
                <w:szCs w:val="28"/>
              </w:rPr>
            </w:pPr>
            <w:r w:rsidRPr="00E249A6">
              <w:rPr>
                <w:b/>
                <w:bCs/>
                <w:sz w:val="28"/>
                <w:szCs w:val="28"/>
              </w:rPr>
              <w:t>2020 год</w:t>
            </w:r>
          </w:p>
        </w:tc>
        <w:tc>
          <w:tcPr>
            <w:tcW w:w="626" w:type="pct"/>
            <w:vAlign w:val="center"/>
            <w:hideMark/>
          </w:tcPr>
          <w:p w:rsidR="00E249A6" w:rsidRPr="00E249A6" w:rsidRDefault="00E249A6" w:rsidP="00E249A6">
            <w:pPr>
              <w:suppressAutoHyphens w:val="0"/>
              <w:snapToGrid w:val="0"/>
              <w:jc w:val="center"/>
              <w:rPr>
                <w:b/>
                <w:bCs/>
                <w:sz w:val="28"/>
                <w:szCs w:val="28"/>
              </w:rPr>
            </w:pPr>
            <w:r w:rsidRPr="00E249A6">
              <w:rPr>
                <w:b/>
                <w:bCs/>
                <w:sz w:val="28"/>
                <w:szCs w:val="28"/>
              </w:rPr>
              <w:t>2021 год</w:t>
            </w:r>
          </w:p>
        </w:tc>
      </w:tr>
      <w:tr w:rsidR="00E249A6" w:rsidRPr="00E249A6" w:rsidTr="007C4A08">
        <w:trPr>
          <w:cantSplit/>
        </w:trPr>
        <w:tc>
          <w:tcPr>
            <w:tcW w:w="5000" w:type="pct"/>
            <w:gridSpan w:val="6"/>
            <w:vAlign w:val="center"/>
          </w:tcPr>
          <w:p w:rsidR="00E249A6" w:rsidRPr="00E249A6" w:rsidRDefault="00E249A6" w:rsidP="00E249A6">
            <w:pPr>
              <w:suppressAutoHyphens w:val="0"/>
              <w:snapToGrid w:val="0"/>
              <w:jc w:val="center"/>
              <w:rPr>
                <w:sz w:val="28"/>
                <w:szCs w:val="28"/>
              </w:rPr>
            </w:pPr>
            <w:r w:rsidRPr="00E249A6">
              <w:rPr>
                <w:sz w:val="28"/>
                <w:szCs w:val="28"/>
              </w:rPr>
              <w:t>Хозяйства всех категорий</w:t>
            </w:r>
          </w:p>
        </w:tc>
      </w:tr>
      <w:tr w:rsidR="00E249A6" w:rsidRPr="00E249A6" w:rsidTr="007C4A08">
        <w:trPr>
          <w:cantSplit/>
        </w:trPr>
        <w:tc>
          <w:tcPr>
            <w:tcW w:w="2003" w:type="pct"/>
            <w:vAlign w:val="bottom"/>
            <w:hideMark/>
          </w:tcPr>
          <w:p w:rsidR="00E249A6" w:rsidRPr="00E249A6" w:rsidRDefault="00E249A6" w:rsidP="00E249A6">
            <w:pPr>
              <w:suppressAutoHyphens w:val="0"/>
              <w:snapToGrid w:val="0"/>
              <w:rPr>
                <w:sz w:val="28"/>
                <w:szCs w:val="28"/>
              </w:rPr>
            </w:pPr>
            <w:r w:rsidRPr="00E249A6">
              <w:rPr>
                <w:sz w:val="28"/>
                <w:szCs w:val="28"/>
              </w:rPr>
              <w:t>Вся посевная площадь</w:t>
            </w:r>
          </w:p>
        </w:tc>
        <w:tc>
          <w:tcPr>
            <w:tcW w:w="592" w:type="pct"/>
            <w:vAlign w:val="bottom"/>
            <w:hideMark/>
          </w:tcPr>
          <w:p w:rsidR="00E249A6" w:rsidRPr="00E249A6" w:rsidRDefault="00E249A6" w:rsidP="00E249A6">
            <w:pPr>
              <w:suppressAutoHyphens w:val="0"/>
              <w:snapToGrid w:val="0"/>
              <w:rPr>
                <w:sz w:val="28"/>
                <w:szCs w:val="28"/>
              </w:rPr>
            </w:pPr>
            <w:r w:rsidRPr="00E249A6">
              <w:rPr>
                <w:sz w:val="28"/>
                <w:szCs w:val="28"/>
              </w:rPr>
              <w:t>30950</w:t>
            </w:r>
          </w:p>
        </w:tc>
        <w:tc>
          <w:tcPr>
            <w:tcW w:w="593" w:type="pct"/>
            <w:vAlign w:val="bottom"/>
            <w:hideMark/>
          </w:tcPr>
          <w:p w:rsidR="00E249A6" w:rsidRPr="00E249A6" w:rsidRDefault="00E249A6" w:rsidP="00E249A6">
            <w:pPr>
              <w:suppressAutoHyphens w:val="0"/>
              <w:snapToGrid w:val="0"/>
              <w:rPr>
                <w:sz w:val="28"/>
                <w:szCs w:val="28"/>
              </w:rPr>
            </w:pPr>
            <w:r w:rsidRPr="00E249A6">
              <w:rPr>
                <w:sz w:val="28"/>
                <w:szCs w:val="28"/>
              </w:rPr>
              <w:t>31133</w:t>
            </w:r>
          </w:p>
        </w:tc>
        <w:tc>
          <w:tcPr>
            <w:tcW w:w="592" w:type="pct"/>
            <w:vAlign w:val="bottom"/>
            <w:hideMark/>
          </w:tcPr>
          <w:p w:rsidR="00E249A6" w:rsidRPr="00E249A6" w:rsidRDefault="00E249A6" w:rsidP="00E249A6">
            <w:pPr>
              <w:suppressAutoHyphens w:val="0"/>
              <w:snapToGrid w:val="0"/>
              <w:rPr>
                <w:sz w:val="28"/>
                <w:szCs w:val="28"/>
              </w:rPr>
            </w:pPr>
            <w:r w:rsidRPr="00E249A6">
              <w:rPr>
                <w:sz w:val="28"/>
                <w:szCs w:val="28"/>
              </w:rPr>
              <w:t>31974</w:t>
            </w:r>
          </w:p>
        </w:tc>
        <w:tc>
          <w:tcPr>
            <w:tcW w:w="593" w:type="pct"/>
            <w:vAlign w:val="bottom"/>
            <w:hideMark/>
          </w:tcPr>
          <w:p w:rsidR="00E249A6" w:rsidRPr="00E249A6" w:rsidRDefault="00E249A6" w:rsidP="00E249A6">
            <w:pPr>
              <w:suppressAutoHyphens w:val="0"/>
              <w:snapToGrid w:val="0"/>
              <w:rPr>
                <w:sz w:val="28"/>
                <w:szCs w:val="28"/>
              </w:rPr>
            </w:pPr>
            <w:r w:rsidRPr="00E249A6">
              <w:rPr>
                <w:sz w:val="28"/>
                <w:szCs w:val="28"/>
              </w:rPr>
              <w:t>31296</w:t>
            </w:r>
          </w:p>
        </w:tc>
        <w:tc>
          <w:tcPr>
            <w:tcW w:w="626" w:type="pct"/>
            <w:vAlign w:val="bottom"/>
            <w:hideMark/>
          </w:tcPr>
          <w:p w:rsidR="00E249A6" w:rsidRPr="00E249A6" w:rsidRDefault="00E249A6" w:rsidP="00E249A6">
            <w:pPr>
              <w:suppressAutoHyphens w:val="0"/>
              <w:snapToGrid w:val="0"/>
              <w:rPr>
                <w:sz w:val="28"/>
                <w:szCs w:val="28"/>
              </w:rPr>
            </w:pPr>
            <w:r w:rsidRPr="00E249A6">
              <w:rPr>
                <w:sz w:val="28"/>
                <w:szCs w:val="28"/>
              </w:rPr>
              <w:t>30429</w:t>
            </w:r>
          </w:p>
        </w:tc>
      </w:tr>
      <w:tr w:rsidR="00E249A6" w:rsidRPr="00E249A6" w:rsidTr="007C4A08">
        <w:trPr>
          <w:cantSplit/>
        </w:trPr>
        <w:tc>
          <w:tcPr>
            <w:tcW w:w="2003" w:type="pct"/>
            <w:vAlign w:val="bottom"/>
            <w:hideMark/>
          </w:tcPr>
          <w:p w:rsidR="00E249A6" w:rsidRPr="00E249A6" w:rsidRDefault="00E249A6" w:rsidP="00E249A6">
            <w:pPr>
              <w:suppressAutoHyphens w:val="0"/>
              <w:snapToGrid w:val="0"/>
              <w:rPr>
                <w:sz w:val="28"/>
                <w:szCs w:val="28"/>
              </w:rPr>
            </w:pPr>
            <w:r w:rsidRPr="00E249A6">
              <w:rPr>
                <w:sz w:val="28"/>
                <w:szCs w:val="28"/>
              </w:rPr>
              <w:t>Зерновые и зернобобовые культуры</w:t>
            </w:r>
          </w:p>
        </w:tc>
        <w:tc>
          <w:tcPr>
            <w:tcW w:w="592" w:type="pct"/>
            <w:vAlign w:val="bottom"/>
            <w:hideMark/>
          </w:tcPr>
          <w:p w:rsidR="00E249A6" w:rsidRPr="00E249A6" w:rsidRDefault="00E249A6" w:rsidP="00E249A6">
            <w:pPr>
              <w:suppressAutoHyphens w:val="0"/>
              <w:snapToGrid w:val="0"/>
              <w:rPr>
                <w:sz w:val="28"/>
                <w:szCs w:val="28"/>
              </w:rPr>
            </w:pPr>
            <w:r w:rsidRPr="00E249A6">
              <w:rPr>
                <w:sz w:val="28"/>
                <w:szCs w:val="28"/>
              </w:rPr>
              <w:t>17330</w:t>
            </w:r>
          </w:p>
        </w:tc>
        <w:tc>
          <w:tcPr>
            <w:tcW w:w="593" w:type="pct"/>
            <w:vAlign w:val="bottom"/>
            <w:hideMark/>
          </w:tcPr>
          <w:p w:rsidR="00E249A6" w:rsidRPr="00E249A6" w:rsidRDefault="00E249A6" w:rsidP="00E249A6">
            <w:pPr>
              <w:suppressAutoHyphens w:val="0"/>
              <w:snapToGrid w:val="0"/>
              <w:rPr>
                <w:sz w:val="28"/>
                <w:szCs w:val="28"/>
              </w:rPr>
            </w:pPr>
            <w:r w:rsidRPr="00E249A6">
              <w:rPr>
                <w:sz w:val="28"/>
                <w:szCs w:val="28"/>
              </w:rPr>
              <w:t>17448</w:t>
            </w:r>
          </w:p>
        </w:tc>
        <w:tc>
          <w:tcPr>
            <w:tcW w:w="592" w:type="pct"/>
            <w:vAlign w:val="bottom"/>
            <w:hideMark/>
          </w:tcPr>
          <w:p w:rsidR="00E249A6" w:rsidRPr="00E249A6" w:rsidRDefault="00E249A6" w:rsidP="00E249A6">
            <w:pPr>
              <w:suppressAutoHyphens w:val="0"/>
              <w:snapToGrid w:val="0"/>
              <w:rPr>
                <w:sz w:val="28"/>
                <w:szCs w:val="28"/>
              </w:rPr>
            </w:pPr>
            <w:r w:rsidRPr="00E249A6">
              <w:rPr>
                <w:sz w:val="28"/>
                <w:szCs w:val="28"/>
              </w:rPr>
              <w:t>17464</w:t>
            </w:r>
          </w:p>
        </w:tc>
        <w:tc>
          <w:tcPr>
            <w:tcW w:w="593" w:type="pct"/>
            <w:vAlign w:val="bottom"/>
            <w:hideMark/>
          </w:tcPr>
          <w:p w:rsidR="00E249A6" w:rsidRPr="00E249A6" w:rsidRDefault="00E249A6" w:rsidP="00E249A6">
            <w:pPr>
              <w:suppressAutoHyphens w:val="0"/>
              <w:snapToGrid w:val="0"/>
              <w:rPr>
                <w:sz w:val="28"/>
                <w:szCs w:val="28"/>
              </w:rPr>
            </w:pPr>
            <w:r w:rsidRPr="00E249A6">
              <w:rPr>
                <w:sz w:val="28"/>
                <w:szCs w:val="28"/>
              </w:rPr>
              <w:t>18148</w:t>
            </w:r>
          </w:p>
        </w:tc>
        <w:tc>
          <w:tcPr>
            <w:tcW w:w="626" w:type="pct"/>
            <w:vAlign w:val="bottom"/>
            <w:hideMark/>
          </w:tcPr>
          <w:p w:rsidR="00E249A6" w:rsidRPr="00E249A6" w:rsidRDefault="00E249A6" w:rsidP="00E249A6">
            <w:pPr>
              <w:suppressAutoHyphens w:val="0"/>
              <w:snapToGrid w:val="0"/>
              <w:rPr>
                <w:sz w:val="28"/>
                <w:szCs w:val="28"/>
              </w:rPr>
            </w:pPr>
            <w:r w:rsidRPr="00E249A6">
              <w:rPr>
                <w:sz w:val="28"/>
                <w:szCs w:val="28"/>
              </w:rPr>
              <w:t>16422</w:t>
            </w:r>
          </w:p>
        </w:tc>
      </w:tr>
      <w:tr w:rsidR="00E249A6" w:rsidRPr="00E249A6" w:rsidTr="007C4A08">
        <w:trPr>
          <w:cantSplit/>
        </w:trPr>
        <w:tc>
          <w:tcPr>
            <w:tcW w:w="2003" w:type="pct"/>
            <w:vAlign w:val="bottom"/>
            <w:hideMark/>
          </w:tcPr>
          <w:p w:rsidR="00E249A6" w:rsidRPr="00E249A6" w:rsidRDefault="00E249A6" w:rsidP="00E249A6">
            <w:pPr>
              <w:suppressAutoHyphens w:val="0"/>
              <w:snapToGrid w:val="0"/>
              <w:rPr>
                <w:sz w:val="28"/>
                <w:szCs w:val="28"/>
              </w:rPr>
            </w:pPr>
            <w:r w:rsidRPr="00E249A6">
              <w:rPr>
                <w:sz w:val="28"/>
                <w:szCs w:val="28"/>
              </w:rPr>
              <w:t xml:space="preserve">Картофель </w:t>
            </w:r>
          </w:p>
        </w:tc>
        <w:tc>
          <w:tcPr>
            <w:tcW w:w="592" w:type="pct"/>
            <w:vAlign w:val="bottom"/>
            <w:hideMark/>
          </w:tcPr>
          <w:p w:rsidR="00E249A6" w:rsidRPr="00E249A6" w:rsidRDefault="00E249A6" w:rsidP="00E249A6">
            <w:pPr>
              <w:suppressAutoHyphens w:val="0"/>
              <w:snapToGrid w:val="0"/>
              <w:rPr>
                <w:sz w:val="28"/>
                <w:szCs w:val="28"/>
              </w:rPr>
            </w:pPr>
            <w:r w:rsidRPr="00E249A6">
              <w:rPr>
                <w:sz w:val="28"/>
                <w:szCs w:val="28"/>
              </w:rPr>
              <w:t>574</w:t>
            </w:r>
          </w:p>
        </w:tc>
        <w:tc>
          <w:tcPr>
            <w:tcW w:w="593" w:type="pct"/>
            <w:vAlign w:val="bottom"/>
            <w:hideMark/>
          </w:tcPr>
          <w:p w:rsidR="00E249A6" w:rsidRPr="00E249A6" w:rsidRDefault="00E249A6" w:rsidP="00E249A6">
            <w:pPr>
              <w:suppressAutoHyphens w:val="0"/>
              <w:snapToGrid w:val="0"/>
              <w:rPr>
                <w:sz w:val="28"/>
                <w:szCs w:val="28"/>
              </w:rPr>
            </w:pPr>
            <w:r w:rsidRPr="00E249A6">
              <w:rPr>
                <w:sz w:val="28"/>
                <w:szCs w:val="28"/>
              </w:rPr>
              <w:t>561</w:t>
            </w:r>
          </w:p>
        </w:tc>
        <w:tc>
          <w:tcPr>
            <w:tcW w:w="592" w:type="pct"/>
            <w:vAlign w:val="bottom"/>
            <w:hideMark/>
          </w:tcPr>
          <w:p w:rsidR="00E249A6" w:rsidRPr="00E249A6" w:rsidRDefault="00E249A6" w:rsidP="00E249A6">
            <w:pPr>
              <w:suppressAutoHyphens w:val="0"/>
              <w:snapToGrid w:val="0"/>
              <w:rPr>
                <w:sz w:val="28"/>
                <w:szCs w:val="28"/>
              </w:rPr>
            </w:pPr>
            <w:r w:rsidRPr="00E249A6">
              <w:rPr>
                <w:sz w:val="28"/>
                <w:szCs w:val="28"/>
              </w:rPr>
              <w:t>545</w:t>
            </w:r>
          </w:p>
        </w:tc>
        <w:tc>
          <w:tcPr>
            <w:tcW w:w="593" w:type="pct"/>
            <w:vAlign w:val="bottom"/>
            <w:hideMark/>
          </w:tcPr>
          <w:p w:rsidR="00E249A6" w:rsidRPr="00E249A6" w:rsidRDefault="00E249A6" w:rsidP="00E249A6">
            <w:pPr>
              <w:suppressAutoHyphens w:val="0"/>
              <w:snapToGrid w:val="0"/>
              <w:rPr>
                <w:sz w:val="28"/>
                <w:szCs w:val="28"/>
              </w:rPr>
            </w:pPr>
            <w:r w:rsidRPr="00E249A6">
              <w:rPr>
                <w:sz w:val="28"/>
                <w:szCs w:val="28"/>
              </w:rPr>
              <w:t>537</w:t>
            </w:r>
          </w:p>
        </w:tc>
        <w:tc>
          <w:tcPr>
            <w:tcW w:w="626" w:type="pct"/>
            <w:vAlign w:val="bottom"/>
            <w:hideMark/>
          </w:tcPr>
          <w:p w:rsidR="00E249A6" w:rsidRPr="00E249A6" w:rsidRDefault="00E249A6" w:rsidP="00E249A6">
            <w:pPr>
              <w:suppressAutoHyphens w:val="0"/>
              <w:snapToGrid w:val="0"/>
              <w:rPr>
                <w:sz w:val="28"/>
                <w:szCs w:val="28"/>
              </w:rPr>
            </w:pPr>
            <w:r w:rsidRPr="00E249A6">
              <w:rPr>
                <w:sz w:val="28"/>
                <w:szCs w:val="28"/>
              </w:rPr>
              <w:t>509</w:t>
            </w:r>
          </w:p>
        </w:tc>
      </w:tr>
      <w:tr w:rsidR="00E249A6" w:rsidRPr="00E249A6" w:rsidTr="007C4A08">
        <w:trPr>
          <w:cantSplit/>
        </w:trPr>
        <w:tc>
          <w:tcPr>
            <w:tcW w:w="2003" w:type="pct"/>
            <w:vAlign w:val="bottom"/>
            <w:hideMark/>
          </w:tcPr>
          <w:p w:rsidR="00E249A6" w:rsidRPr="00E249A6" w:rsidRDefault="00E249A6" w:rsidP="00E249A6">
            <w:pPr>
              <w:suppressAutoHyphens w:val="0"/>
              <w:snapToGrid w:val="0"/>
              <w:rPr>
                <w:sz w:val="28"/>
                <w:szCs w:val="28"/>
              </w:rPr>
            </w:pPr>
            <w:r w:rsidRPr="00E249A6">
              <w:rPr>
                <w:sz w:val="28"/>
                <w:szCs w:val="28"/>
              </w:rPr>
              <w:t>Овощи открытого грунта1)</w:t>
            </w:r>
          </w:p>
        </w:tc>
        <w:tc>
          <w:tcPr>
            <w:tcW w:w="592" w:type="pct"/>
            <w:vAlign w:val="bottom"/>
            <w:hideMark/>
          </w:tcPr>
          <w:p w:rsidR="00E249A6" w:rsidRPr="00E249A6" w:rsidRDefault="00E249A6" w:rsidP="00E249A6">
            <w:pPr>
              <w:suppressAutoHyphens w:val="0"/>
              <w:snapToGrid w:val="0"/>
              <w:rPr>
                <w:sz w:val="28"/>
                <w:szCs w:val="28"/>
              </w:rPr>
            </w:pPr>
            <w:r w:rsidRPr="00E249A6">
              <w:rPr>
                <w:sz w:val="28"/>
                <w:szCs w:val="28"/>
              </w:rPr>
              <w:t>131</w:t>
            </w:r>
          </w:p>
        </w:tc>
        <w:tc>
          <w:tcPr>
            <w:tcW w:w="593" w:type="pct"/>
            <w:vAlign w:val="bottom"/>
            <w:hideMark/>
          </w:tcPr>
          <w:p w:rsidR="00E249A6" w:rsidRPr="00E249A6" w:rsidRDefault="00E249A6" w:rsidP="00E249A6">
            <w:pPr>
              <w:suppressAutoHyphens w:val="0"/>
              <w:snapToGrid w:val="0"/>
              <w:rPr>
                <w:sz w:val="28"/>
                <w:szCs w:val="28"/>
              </w:rPr>
            </w:pPr>
            <w:r w:rsidRPr="00E249A6">
              <w:rPr>
                <w:sz w:val="28"/>
                <w:szCs w:val="28"/>
              </w:rPr>
              <w:t>121</w:t>
            </w:r>
          </w:p>
        </w:tc>
        <w:tc>
          <w:tcPr>
            <w:tcW w:w="592" w:type="pct"/>
            <w:vAlign w:val="bottom"/>
            <w:hideMark/>
          </w:tcPr>
          <w:p w:rsidR="00E249A6" w:rsidRPr="00E249A6" w:rsidRDefault="00E249A6" w:rsidP="00E249A6">
            <w:pPr>
              <w:suppressAutoHyphens w:val="0"/>
              <w:snapToGrid w:val="0"/>
              <w:rPr>
                <w:sz w:val="28"/>
                <w:szCs w:val="28"/>
              </w:rPr>
            </w:pPr>
            <w:r w:rsidRPr="00E249A6">
              <w:rPr>
                <w:sz w:val="28"/>
                <w:szCs w:val="28"/>
              </w:rPr>
              <w:t>115</w:t>
            </w:r>
          </w:p>
        </w:tc>
        <w:tc>
          <w:tcPr>
            <w:tcW w:w="593" w:type="pct"/>
            <w:vAlign w:val="bottom"/>
            <w:hideMark/>
          </w:tcPr>
          <w:p w:rsidR="00E249A6" w:rsidRPr="00E249A6" w:rsidRDefault="00E249A6" w:rsidP="00E249A6">
            <w:pPr>
              <w:suppressAutoHyphens w:val="0"/>
              <w:snapToGrid w:val="0"/>
              <w:rPr>
                <w:sz w:val="28"/>
                <w:szCs w:val="28"/>
              </w:rPr>
            </w:pPr>
            <w:r w:rsidRPr="00E249A6">
              <w:rPr>
                <w:sz w:val="28"/>
                <w:szCs w:val="28"/>
              </w:rPr>
              <w:t>124</w:t>
            </w:r>
          </w:p>
        </w:tc>
        <w:tc>
          <w:tcPr>
            <w:tcW w:w="626" w:type="pct"/>
            <w:vAlign w:val="bottom"/>
            <w:hideMark/>
          </w:tcPr>
          <w:p w:rsidR="00E249A6" w:rsidRPr="00E249A6" w:rsidRDefault="00E249A6" w:rsidP="00E249A6">
            <w:pPr>
              <w:suppressAutoHyphens w:val="0"/>
              <w:snapToGrid w:val="0"/>
              <w:rPr>
                <w:sz w:val="28"/>
                <w:szCs w:val="28"/>
              </w:rPr>
            </w:pPr>
            <w:r w:rsidRPr="00E249A6">
              <w:rPr>
                <w:sz w:val="28"/>
                <w:szCs w:val="28"/>
              </w:rPr>
              <w:t>117</w:t>
            </w:r>
          </w:p>
        </w:tc>
      </w:tr>
      <w:tr w:rsidR="00E249A6" w:rsidRPr="00E249A6" w:rsidTr="007C4A08">
        <w:trPr>
          <w:cantSplit/>
        </w:trPr>
        <w:tc>
          <w:tcPr>
            <w:tcW w:w="5000" w:type="pct"/>
            <w:gridSpan w:val="6"/>
          </w:tcPr>
          <w:p w:rsidR="00E249A6" w:rsidRPr="00E249A6" w:rsidRDefault="00E249A6" w:rsidP="00E249A6">
            <w:pPr>
              <w:suppressAutoHyphens w:val="0"/>
              <w:snapToGrid w:val="0"/>
              <w:jc w:val="center"/>
              <w:rPr>
                <w:sz w:val="28"/>
                <w:szCs w:val="28"/>
              </w:rPr>
            </w:pPr>
            <w:r w:rsidRPr="00E249A6">
              <w:rPr>
                <w:sz w:val="28"/>
                <w:szCs w:val="28"/>
              </w:rPr>
              <w:t>Сельскохозяйственные организации</w:t>
            </w:r>
          </w:p>
        </w:tc>
      </w:tr>
      <w:tr w:rsidR="00E249A6" w:rsidRPr="00E249A6" w:rsidTr="007C4A08">
        <w:trPr>
          <w:cantSplit/>
        </w:trPr>
        <w:tc>
          <w:tcPr>
            <w:tcW w:w="2003" w:type="pct"/>
            <w:vAlign w:val="bottom"/>
            <w:hideMark/>
          </w:tcPr>
          <w:p w:rsidR="00E249A6" w:rsidRPr="00E249A6" w:rsidRDefault="00E249A6" w:rsidP="00E249A6">
            <w:pPr>
              <w:suppressAutoHyphens w:val="0"/>
              <w:snapToGrid w:val="0"/>
              <w:rPr>
                <w:sz w:val="28"/>
                <w:szCs w:val="28"/>
              </w:rPr>
            </w:pPr>
            <w:r w:rsidRPr="00E249A6">
              <w:rPr>
                <w:sz w:val="28"/>
                <w:szCs w:val="28"/>
              </w:rPr>
              <w:t>Вся посевная площадь</w:t>
            </w:r>
          </w:p>
        </w:tc>
        <w:tc>
          <w:tcPr>
            <w:tcW w:w="592" w:type="pct"/>
            <w:vAlign w:val="bottom"/>
            <w:hideMark/>
          </w:tcPr>
          <w:p w:rsidR="00E249A6" w:rsidRPr="00E249A6" w:rsidRDefault="00E249A6" w:rsidP="00E249A6">
            <w:pPr>
              <w:suppressAutoHyphens w:val="0"/>
              <w:snapToGrid w:val="0"/>
              <w:rPr>
                <w:sz w:val="28"/>
                <w:szCs w:val="28"/>
              </w:rPr>
            </w:pPr>
            <w:r w:rsidRPr="00E249A6">
              <w:rPr>
                <w:sz w:val="28"/>
                <w:szCs w:val="28"/>
              </w:rPr>
              <w:t>22152</w:t>
            </w:r>
          </w:p>
        </w:tc>
        <w:tc>
          <w:tcPr>
            <w:tcW w:w="593" w:type="pct"/>
            <w:vAlign w:val="bottom"/>
            <w:hideMark/>
          </w:tcPr>
          <w:p w:rsidR="00E249A6" w:rsidRPr="00E249A6" w:rsidRDefault="00E249A6" w:rsidP="00E249A6">
            <w:pPr>
              <w:suppressAutoHyphens w:val="0"/>
              <w:snapToGrid w:val="0"/>
              <w:rPr>
                <w:sz w:val="28"/>
                <w:szCs w:val="28"/>
              </w:rPr>
            </w:pPr>
            <w:r w:rsidRPr="00E249A6">
              <w:rPr>
                <w:sz w:val="28"/>
                <w:szCs w:val="28"/>
              </w:rPr>
              <w:t>22024</w:t>
            </w:r>
          </w:p>
        </w:tc>
        <w:tc>
          <w:tcPr>
            <w:tcW w:w="592" w:type="pct"/>
            <w:vAlign w:val="bottom"/>
            <w:hideMark/>
          </w:tcPr>
          <w:p w:rsidR="00E249A6" w:rsidRPr="00E249A6" w:rsidRDefault="00E249A6" w:rsidP="00E249A6">
            <w:pPr>
              <w:suppressAutoHyphens w:val="0"/>
              <w:snapToGrid w:val="0"/>
              <w:rPr>
                <w:sz w:val="28"/>
                <w:szCs w:val="28"/>
              </w:rPr>
            </w:pPr>
            <w:r w:rsidRPr="00E249A6">
              <w:rPr>
                <w:sz w:val="28"/>
                <w:szCs w:val="28"/>
              </w:rPr>
              <w:t>23269</w:t>
            </w:r>
          </w:p>
        </w:tc>
        <w:tc>
          <w:tcPr>
            <w:tcW w:w="593" w:type="pct"/>
            <w:vAlign w:val="bottom"/>
            <w:hideMark/>
          </w:tcPr>
          <w:p w:rsidR="00E249A6" w:rsidRPr="00E249A6" w:rsidRDefault="00E249A6" w:rsidP="00E249A6">
            <w:pPr>
              <w:suppressAutoHyphens w:val="0"/>
              <w:snapToGrid w:val="0"/>
              <w:rPr>
                <w:sz w:val="28"/>
                <w:szCs w:val="28"/>
              </w:rPr>
            </w:pPr>
            <w:r w:rsidRPr="00E249A6">
              <w:rPr>
                <w:sz w:val="28"/>
                <w:szCs w:val="28"/>
              </w:rPr>
              <w:t>23211</w:t>
            </w:r>
          </w:p>
        </w:tc>
        <w:tc>
          <w:tcPr>
            <w:tcW w:w="626" w:type="pct"/>
            <w:vAlign w:val="bottom"/>
            <w:hideMark/>
          </w:tcPr>
          <w:p w:rsidR="00E249A6" w:rsidRPr="00E249A6" w:rsidRDefault="00E249A6" w:rsidP="00E249A6">
            <w:pPr>
              <w:suppressAutoHyphens w:val="0"/>
              <w:snapToGrid w:val="0"/>
              <w:rPr>
                <w:sz w:val="28"/>
                <w:szCs w:val="28"/>
              </w:rPr>
            </w:pPr>
            <w:r w:rsidRPr="00E249A6">
              <w:rPr>
                <w:sz w:val="28"/>
                <w:szCs w:val="28"/>
              </w:rPr>
              <w:t>22059</w:t>
            </w:r>
          </w:p>
        </w:tc>
      </w:tr>
      <w:tr w:rsidR="00E249A6" w:rsidRPr="00E249A6" w:rsidTr="007C4A08">
        <w:trPr>
          <w:cantSplit/>
        </w:trPr>
        <w:tc>
          <w:tcPr>
            <w:tcW w:w="2003" w:type="pct"/>
            <w:vAlign w:val="bottom"/>
            <w:hideMark/>
          </w:tcPr>
          <w:p w:rsidR="00E249A6" w:rsidRPr="00E249A6" w:rsidRDefault="00E249A6" w:rsidP="00E249A6">
            <w:pPr>
              <w:suppressAutoHyphens w:val="0"/>
              <w:snapToGrid w:val="0"/>
              <w:rPr>
                <w:sz w:val="28"/>
                <w:szCs w:val="28"/>
              </w:rPr>
            </w:pPr>
            <w:r w:rsidRPr="00E249A6">
              <w:rPr>
                <w:sz w:val="28"/>
                <w:szCs w:val="28"/>
              </w:rPr>
              <w:t>Зерновые и зернобобовые культуры</w:t>
            </w:r>
          </w:p>
        </w:tc>
        <w:tc>
          <w:tcPr>
            <w:tcW w:w="592" w:type="pct"/>
            <w:vAlign w:val="bottom"/>
            <w:hideMark/>
          </w:tcPr>
          <w:p w:rsidR="00E249A6" w:rsidRPr="00E249A6" w:rsidRDefault="00E249A6" w:rsidP="00E249A6">
            <w:pPr>
              <w:suppressAutoHyphens w:val="0"/>
              <w:snapToGrid w:val="0"/>
              <w:rPr>
                <w:sz w:val="28"/>
                <w:szCs w:val="28"/>
              </w:rPr>
            </w:pPr>
            <w:r w:rsidRPr="00E249A6">
              <w:rPr>
                <w:sz w:val="28"/>
                <w:szCs w:val="28"/>
              </w:rPr>
              <w:t>11696</w:t>
            </w:r>
          </w:p>
        </w:tc>
        <w:tc>
          <w:tcPr>
            <w:tcW w:w="593" w:type="pct"/>
            <w:vAlign w:val="bottom"/>
            <w:hideMark/>
          </w:tcPr>
          <w:p w:rsidR="00E249A6" w:rsidRPr="00E249A6" w:rsidRDefault="00E249A6" w:rsidP="00E249A6">
            <w:pPr>
              <w:suppressAutoHyphens w:val="0"/>
              <w:snapToGrid w:val="0"/>
              <w:rPr>
                <w:sz w:val="28"/>
                <w:szCs w:val="28"/>
              </w:rPr>
            </w:pPr>
            <w:r w:rsidRPr="00E249A6">
              <w:rPr>
                <w:sz w:val="28"/>
                <w:szCs w:val="28"/>
              </w:rPr>
              <w:t>11527</w:t>
            </w:r>
          </w:p>
        </w:tc>
        <w:tc>
          <w:tcPr>
            <w:tcW w:w="592" w:type="pct"/>
            <w:vAlign w:val="bottom"/>
            <w:hideMark/>
          </w:tcPr>
          <w:p w:rsidR="00E249A6" w:rsidRPr="00E249A6" w:rsidRDefault="00E249A6" w:rsidP="00E249A6">
            <w:pPr>
              <w:suppressAutoHyphens w:val="0"/>
              <w:snapToGrid w:val="0"/>
              <w:rPr>
                <w:sz w:val="28"/>
                <w:szCs w:val="28"/>
              </w:rPr>
            </w:pPr>
            <w:r w:rsidRPr="00E249A6">
              <w:rPr>
                <w:sz w:val="28"/>
                <w:szCs w:val="28"/>
              </w:rPr>
              <w:t>11922</w:t>
            </w:r>
          </w:p>
        </w:tc>
        <w:tc>
          <w:tcPr>
            <w:tcW w:w="593" w:type="pct"/>
            <w:vAlign w:val="bottom"/>
            <w:hideMark/>
          </w:tcPr>
          <w:p w:rsidR="00E249A6" w:rsidRPr="00E249A6" w:rsidRDefault="00E249A6" w:rsidP="00E249A6">
            <w:pPr>
              <w:suppressAutoHyphens w:val="0"/>
              <w:snapToGrid w:val="0"/>
              <w:rPr>
                <w:sz w:val="28"/>
                <w:szCs w:val="28"/>
              </w:rPr>
            </w:pPr>
            <w:r w:rsidRPr="00E249A6">
              <w:rPr>
                <w:sz w:val="28"/>
                <w:szCs w:val="28"/>
              </w:rPr>
              <w:t>13051</w:t>
            </w:r>
          </w:p>
        </w:tc>
        <w:tc>
          <w:tcPr>
            <w:tcW w:w="626" w:type="pct"/>
            <w:vAlign w:val="bottom"/>
            <w:hideMark/>
          </w:tcPr>
          <w:p w:rsidR="00E249A6" w:rsidRPr="00E249A6" w:rsidRDefault="00E249A6" w:rsidP="00E249A6">
            <w:pPr>
              <w:suppressAutoHyphens w:val="0"/>
              <w:snapToGrid w:val="0"/>
              <w:rPr>
                <w:sz w:val="28"/>
                <w:szCs w:val="28"/>
              </w:rPr>
            </w:pPr>
            <w:r w:rsidRPr="00E249A6">
              <w:rPr>
                <w:sz w:val="28"/>
                <w:szCs w:val="28"/>
              </w:rPr>
              <w:t>11540</w:t>
            </w:r>
          </w:p>
        </w:tc>
      </w:tr>
    </w:tbl>
    <w:p w:rsidR="00E249A6" w:rsidRPr="00E249A6" w:rsidRDefault="00E249A6" w:rsidP="00E249A6">
      <w:pPr>
        <w:suppressAutoHyphens w:val="0"/>
        <w:autoSpaceDE w:val="0"/>
        <w:autoSpaceDN w:val="0"/>
        <w:adjustRightInd w:val="0"/>
        <w:spacing w:before="120" w:after="120" w:line="276" w:lineRule="auto"/>
        <w:jc w:val="both"/>
        <w:rPr>
          <w:sz w:val="28"/>
          <w:szCs w:val="28"/>
        </w:rPr>
      </w:pPr>
      <w:r w:rsidRPr="00E249A6">
        <w:rPr>
          <w:bCs/>
          <w:sz w:val="28"/>
          <w:szCs w:val="28"/>
        </w:rPr>
        <w:t>Таблица 1.3.1-3</w:t>
      </w:r>
      <w:r w:rsidRPr="00E249A6">
        <w:rPr>
          <w:bCs/>
          <w:sz w:val="28"/>
          <w:szCs w:val="28"/>
        </w:rPr>
        <w:tab/>
        <w:t>Валовой сбор основных сельскохозяйственных культур (тысяч центнеров)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34"/>
        <w:gridCol w:w="1265"/>
        <w:gridCol w:w="1265"/>
        <w:gridCol w:w="1269"/>
        <w:gridCol w:w="1265"/>
        <w:gridCol w:w="1275"/>
      </w:tblGrid>
      <w:tr w:rsidR="00E249A6" w:rsidRPr="00E249A6" w:rsidTr="007C4A08">
        <w:trPr>
          <w:cantSplit/>
          <w:tblHeader/>
          <w:jc w:val="center"/>
        </w:trPr>
        <w:tc>
          <w:tcPr>
            <w:tcW w:w="1853" w:type="pct"/>
            <w:vAlign w:val="center"/>
          </w:tcPr>
          <w:p w:rsidR="00E249A6" w:rsidRPr="00E249A6" w:rsidRDefault="00E249A6" w:rsidP="00E249A6">
            <w:pPr>
              <w:suppressAutoHyphens w:val="0"/>
              <w:snapToGrid w:val="0"/>
              <w:jc w:val="center"/>
              <w:rPr>
                <w:sz w:val="28"/>
                <w:szCs w:val="28"/>
              </w:rPr>
            </w:pPr>
            <w:r w:rsidRPr="00E249A6">
              <w:rPr>
                <w:b/>
                <w:bCs/>
                <w:sz w:val="28"/>
                <w:szCs w:val="28"/>
              </w:rPr>
              <w:t>Наименование</w:t>
            </w:r>
          </w:p>
        </w:tc>
        <w:tc>
          <w:tcPr>
            <w:tcW w:w="628" w:type="pct"/>
            <w:vAlign w:val="center"/>
            <w:hideMark/>
          </w:tcPr>
          <w:p w:rsidR="00E249A6" w:rsidRPr="00E249A6" w:rsidRDefault="00E249A6" w:rsidP="00E249A6">
            <w:pPr>
              <w:suppressAutoHyphens w:val="0"/>
              <w:snapToGrid w:val="0"/>
              <w:jc w:val="center"/>
              <w:rPr>
                <w:sz w:val="28"/>
                <w:szCs w:val="28"/>
              </w:rPr>
            </w:pPr>
            <w:r w:rsidRPr="00E249A6">
              <w:rPr>
                <w:b/>
                <w:bCs/>
                <w:sz w:val="28"/>
                <w:szCs w:val="28"/>
              </w:rPr>
              <w:t>2017 год</w:t>
            </w:r>
          </w:p>
        </w:tc>
        <w:tc>
          <w:tcPr>
            <w:tcW w:w="628" w:type="pct"/>
            <w:vAlign w:val="center"/>
            <w:hideMark/>
          </w:tcPr>
          <w:p w:rsidR="00E249A6" w:rsidRPr="00E249A6" w:rsidRDefault="00E249A6" w:rsidP="00E249A6">
            <w:pPr>
              <w:suppressAutoHyphens w:val="0"/>
              <w:snapToGrid w:val="0"/>
              <w:jc w:val="center"/>
              <w:rPr>
                <w:sz w:val="28"/>
                <w:szCs w:val="28"/>
              </w:rPr>
            </w:pPr>
            <w:r w:rsidRPr="00E249A6">
              <w:rPr>
                <w:b/>
                <w:bCs/>
                <w:sz w:val="28"/>
                <w:szCs w:val="28"/>
              </w:rPr>
              <w:t>2018 год</w:t>
            </w:r>
          </w:p>
        </w:tc>
        <w:tc>
          <w:tcPr>
            <w:tcW w:w="630" w:type="pct"/>
            <w:vAlign w:val="center"/>
            <w:hideMark/>
          </w:tcPr>
          <w:p w:rsidR="00E249A6" w:rsidRPr="00E249A6" w:rsidRDefault="00E249A6" w:rsidP="00E249A6">
            <w:pPr>
              <w:suppressAutoHyphens w:val="0"/>
              <w:snapToGrid w:val="0"/>
              <w:jc w:val="center"/>
              <w:rPr>
                <w:sz w:val="28"/>
                <w:szCs w:val="28"/>
              </w:rPr>
            </w:pPr>
            <w:r w:rsidRPr="00E249A6">
              <w:rPr>
                <w:b/>
                <w:bCs/>
                <w:sz w:val="28"/>
                <w:szCs w:val="28"/>
              </w:rPr>
              <w:t>2019 год</w:t>
            </w:r>
          </w:p>
        </w:tc>
        <w:tc>
          <w:tcPr>
            <w:tcW w:w="628" w:type="pct"/>
            <w:vAlign w:val="center"/>
            <w:hideMark/>
          </w:tcPr>
          <w:p w:rsidR="00E249A6" w:rsidRPr="00E249A6" w:rsidRDefault="00E249A6" w:rsidP="00E249A6">
            <w:pPr>
              <w:suppressAutoHyphens w:val="0"/>
              <w:snapToGrid w:val="0"/>
              <w:jc w:val="center"/>
              <w:rPr>
                <w:sz w:val="28"/>
                <w:szCs w:val="28"/>
              </w:rPr>
            </w:pPr>
            <w:r w:rsidRPr="00E249A6">
              <w:rPr>
                <w:b/>
                <w:bCs/>
                <w:sz w:val="28"/>
                <w:szCs w:val="28"/>
              </w:rPr>
              <w:t>2020 год</w:t>
            </w:r>
          </w:p>
        </w:tc>
        <w:tc>
          <w:tcPr>
            <w:tcW w:w="633" w:type="pct"/>
            <w:vAlign w:val="center"/>
            <w:hideMark/>
          </w:tcPr>
          <w:p w:rsidR="00E249A6" w:rsidRPr="00E249A6" w:rsidRDefault="00E249A6" w:rsidP="00E249A6">
            <w:pPr>
              <w:suppressAutoHyphens w:val="0"/>
              <w:snapToGrid w:val="0"/>
              <w:jc w:val="center"/>
              <w:rPr>
                <w:sz w:val="28"/>
                <w:szCs w:val="28"/>
              </w:rPr>
            </w:pPr>
            <w:r w:rsidRPr="00E249A6">
              <w:rPr>
                <w:b/>
                <w:bCs/>
                <w:sz w:val="28"/>
                <w:szCs w:val="28"/>
              </w:rPr>
              <w:t>2021 год</w:t>
            </w:r>
          </w:p>
        </w:tc>
      </w:tr>
      <w:tr w:rsidR="00E249A6" w:rsidRPr="00E249A6" w:rsidTr="007C4A08">
        <w:trPr>
          <w:cantSplit/>
          <w:jc w:val="center"/>
        </w:trPr>
        <w:tc>
          <w:tcPr>
            <w:tcW w:w="5000" w:type="pct"/>
            <w:gridSpan w:val="6"/>
          </w:tcPr>
          <w:p w:rsidR="00E249A6" w:rsidRPr="00E249A6" w:rsidRDefault="00E249A6" w:rsidP="00E249A6">
            <w:pPr>
              <w:suppressAutoHyphens w:val="0"/>
              <w:snapToGrid w:val="0"/>
              <w:jc w:val="center"/>
              <w:rPr>
                <w:sz w:val="28"/>
                <w:szCs w:val="28"/>
              </w:rPr>
            </w:pPr>
            <w:r w:rsidRPr="00E249A6">
              <w:rPr>
                <w:sz w:val="28"/>
                <w:szCs w:val="28"/>
              </w:rPr>
              <w:t>Хозяйства всех категорий</w:t>
            </w:r>
          </w:p>
        </w:tc>
      </w:tr>
      <w:tr w:rsidR="00E249A6" w:rsidRPr="00E249A6" w:rsidTr="007C4A08">
        <w:trPr>
          <w:cantSplit/>
          <w:jc w:val="center"/>
        </w:trPr>
        <w:tc>
          <w:tcPr>
            <w:tcW w:w="1853" w:type="pct"/>
            <w:vAlign w:val="bottom"/>
            <w:hideMark/>
          </w:tcPr>
          <w:p w:rsidR="00E249A6" w:rsidRPr="00E249A6" w:rsidRDefault="00E249A6" w:rsidP="00E249A6">
            <w:pPr>
              <w:suppressAutoHyphens w:val="0"/>
              <w:snapToGrid w:val="0"/>
              <w:rPr>
                <w:sz w:val="28"/>
                <w:szCs w:val="28"/>
              </w:rPr>
            </w:pPr>
            <w:r w:rsidRPr="00E249A6">
              <w:rPr>
                <w:sz w:val="28"/>
                <w:szCs w:val="28"/>
              </w:rPr>
              <w:t>Зерновые и зернобобовые культуры (в весе после доработки)</w:t>
            </w:r>
          </w:p>
        </w:tc>
        <w:tc>
          <w:tcPr>
            <w:tcW w:w="628" w:type="pct"/>
            <w:vAlign w:val="bottom"/>
            <w:hideMark/>
          </w:tcPr>
          <w:p w:rsidR="00E249A6" w:rsidRPr="00E249A6" w:rsidRDefault="00E249A6" w:rsidP="00E249A6">
            <w:pPr>
              <w:suppressAutoHyphens w:val="0"/>
              <w:snapToGrid w:val="0"/>
              <w:rPr>
                <w:sz w:val="28"/>
                <w:szCs w:val="28"/>
              </w:rPr>
            </w:pPr>
            <w:r w:rsidRPr="00E249A6">
              <w:rPr>
                <w:sz w:val="28"/>
                <w:szCs w:val="28"/>
              </w:rPr>
              <w:t>379,2</w:t>
            </w:r>
          </w:p>
        </w:tc>
        <w:tc>
          <w:tcPr>
            <w:tcW w:w="628" w:type="pct"/>
            <w:vAlign w:val="bottom"/>
            <w:hideMark/>
          </w:tcPr>
          <w:p w:rsidR="00E249A6" w:rsidRPr="00E249A6" w:rsidRDefault="00E249A6" w:rsidP="00E249A6">
            <w:pPr>
              <w:suppressAutoHyphens w:val="0"/>
              <w:snapToGrid w:val="0"/>
              <w:rPr>
                <w:sz w:val="28"/>
                <w:szCs w:val="28"/>
              </w:rPr>
            </w:pPr>
            <w:r w:rsidRPr="00E249A6">
              <w:rPr>
                <w:sz w:val="28"/>
                <w:szCs w:val="28"/>
              </w:rPr>
              <w:t>361,5</w:t>
            </w:r>
          </w:p>
        </w:tc>
        <w:tc>
          <w:tcPr>
            <w:tcW w:w="630" w:type="pct"/>
            <w:vAlign w:val="bottom"/>
            <w:hideMark/>
          </w:tcPr>
          <w:p w:rsidR="00E249A6" w:rsidRPr="00E249A6" w:rsidRDefault="00E249A6" w:rsidP="00E249A6">
            <w:pPr>
              <w:suppressAutoHyphens w:val="0"/>
              <w:snapToGrid w:val="0"/>
              <w:rPr>
                <w:sz w:val="28"/>
                <w:szCs w:val="28"/>
              </w:rPr>
            </w:pPr>
            <w:r w:rsidRPr="00E249A6">
              <w:rPr>
                <w:sz w:val="28"/>
                <w:szCs w:val="28"/>
              </w:rPr>
              <w:t>399,1</w:t>
            </w:r>
          </w:p>
        </w:tc>
        <w:tc>
          <w:tcPr>
            <w:tcW w:w="628" w:type="pct"/>
            <w:vAlign w:val="bottom"/>
            <w:hideMark/>
          </w:tcPr>
          <w:p w:rsidR="00E249A6" w:rsidRPr="00E249A6" w:rsidRDefault="00E249A6" w:rsidP="00E249A6">
            <w:pPr>
              <w:suppressAutoHyphens w:val="0"/>
              <w:snapToGrid w:val="0"/>
              <w:rPr>
                <w:sz w:val="28"/>
                <w:szCs w:val="28"/>
              </w:rPr>
            </w:pPr>
            <w:r w:rsidRPr="00E249A6">
              <w:rPr>
                <w:sz w:val="28"/>
                <w:szCs w:val="28"/>
              </w:rPr>
              <w:t>539,0</w:t>
            </w:r>
          </w:p>
        </w:tc>
        <w:tc>
          <w:tcPr>
            <w:tcW w:w="633" w:type="pct"/>
            <w:vAlign w:val="bottom"/>
            <w:hideMark/>
          </w:tcPr>
          <w:p w:rsidR="00E249A6" w:rsidRPr="00E249A6" w:rsidRDefault="00E249A6" w:rsidP="00E249A6">
            <w:pPr>
              <w:suppressAutoHyphens w:val="0"/>
              <w:snapToGrid w:val="0"/>
              <w:rPr>
                <w:sz w:val="28"/>
                <w:szCs w:val="28"/>
              </w:rPr>
            </w:pPr>
            <w:r w:rsidRPr="00E249A6">
              <w:rPr>
                <w:sz w:val="28"/>
                <w:szCs w:val="28"/>
              </w:rPr>
              <w:t>340,8</w:t>
            </w:r>
          </w:p>
        </w:tc>
      </w:tr>
      <w:tr w:rsidR="00E249A6" w:rsidRPr="00E249A6" w:rsidTr="007C4A08">
        <w:trPr>
          <w:cantSplit/>
          <w:jc w:val="center"/>
        </w:trPr>
        <w:tc>
          <w:tcPr>
            <w:tcW w:w="1853" w:type="pct"/>
            <w:vAlign w:val="bottom"/>
            <w:hideMark/>
          </w:tcPr>
          <w:p w:rsidR="00E249A6" w:rsidRPr="00E249A6" w:rsidRDefault="00E249A6" w:rsidP="00E249A6">
            <w:pPr>
              <w:suppressAutoHyphens w:val="0"/>
              <w:snapToGrid w:val="0"/>
              <w:rPr>
                <w:sz w:val="28"/>
                <w:szCs w:val="28"/>
              </w:rPr>
            </w:pPr>
            <w:r w:rsidRPr="00E249A6">
              <w:rPr>
                <w:sz w:val="28"/>
                <w:szCs w:val="28"/>
              </w:rPr>
              <w:t>Картофель</w:t>
            </w:r>
          </w:p>
        </w:tc>
        <w:tc>
          <w:tcPr>
            <w:tcW w:w="628" w:type="pct"/>
            <w:vAlign w:val="bottom"/>
            <w:hideMark/>
          </w:tcPr>
          <w:p w:rsidR="00E249A6" w:rsidRPr="00E249A6" w:rsidRDefault="00E249A6" w:rsidP="00E249A6">
            <w:pPr>
              <w:suppressAutoHyphens w:val="0"/>
              <w:snapToGrid w:val="0"/>
              <w:rPr>
                <w:sz w:val="28"/>
                <w:szCs w:val="28"/>
              </w:rPr>
            </w:pPr>
            <w:r w:rsidRPr="00E249A6">
              <w:rPr>
                <w:sz w:val="28"/>
                <w:szCs w:val="28"/>
              </w:rPr>
              <w:t>130,1</w:t>
            </w:r>
          </w:p>
        </w:tc>
        <w:tc>
          <w:tcPr>
            <w:tcW w:w="628" w:type="pct"/>
            <w:vAlign w:val="bottom"/>
            <w:hideMark/>
          </w:tcPr>
          <w:p w:rsidR="00E249A6" w:rsidRPr="00E249A6" w:rsidRDefault="00E249A6" w:rsidP="00E249A6">
            <w:pPr>
              <w:suppressAutoHyphens w:val="0"/>
              <w:snapToGrid w:val="0"/>
              <w:rPr>
                <w:sz w:val="28"/>
                <w:szCs w:val="28"/>
              </w:rPr>
            </w:pPr>
            <w:r w:rsidRPr="00E249A6">
              <w:rPr>
                <w:sz w:val="28"/>
                <w:szCs w:val="28"/>
              </w:rPr>
              <w:t>117,9</w:t>
            </w:r>
          </w:p>
        </w:tc>
        <w:tc>
          <w:tcPr>
            <w:tcW w:w="630" w:type="pct"/>
            <w:vAlign w:val="bottom"/>
            <w:hideMark/>
          </w:tcPr>
          <w:p w:rsidR="00E249A6" w:rsidRPr="00E249A6" w:rsidRDefault="00E249A6" w:rsidP="00E249A6">
            <w:pPr>
              <w:suppressAutoHyphens w:val="0"/>
              <w:snapToGrid w:val="0"/>
              <w:rPr>
                <w:sz w:val="28"/>
                <w:szCs w:val="28"/>
              </w:rPr>
            </w:pPr>
            <w:r w:rsidRPr="00E249A6">
              <w:rPr>
                <w:sz w:val="28"/>
                <w:szCs w:val="28"/>
              </w:rPr>
              <w:t>125,7</w:t>
            </w:r>
          </w:p>
        </w:tc>
        <w:tc>
          <w:tcPr>
            <w:tcW w:w="628" w:type="pct"/>
            <w:vAlign w:val="bottom"/>
            <w:hideMark/>
          </w:tcPr>
          <w:p w:rsidR="00E249A6" w:rsidRPr="00E249A6" w:rsidRDefault="00E249A6" w:rsidP="00E249A6">
            <w:pPr>
              <w:suppressAutoHyphens w:val="0"/>
              <w:snapToGrid w:val="0"/>
              <w:rPr>
                <w:sz w:val="28"/>
                <w:szCs w:val="28"/>
              </w:rPr>
            </w:pPr>
            <w:r w:rsidRPr="00E249A6">
              <w:rPr>
                <w:sz w:val="28"/>
                <w:szCs w:val="28"/>
              </w:rPr>
              <w:t>108,2</w:t>
            </w:r>
          </w:p>
        </w:tc>
        <w:tc>
          <w:tcPr>
            <w:tcW w:w="633" w:type="pct"/>
            <w:vAlign w:val="bottom"/>
            <w:hideMark/>
          </w:tcPr>
          <w:p w:rsidR="00E249A6" w:rsidRPr="00E249A6" w:rsidRDefault="00E249A6" w:rsidP="00E249A6">
            <w:pPr>
              <w:suppressAutoHyphens w:val="0"/>
              <w:snapToGrid w:val="0"/>
              <w:rPr>
                <w:sz w:val="28"/>
                <w:szCs w:val="28"/>
              </w:rPr>
            </w:pPr>
            <w:r w:rsidRPr="00E249A6">
              <w:rPr>
                <w:sz w:val="28"/>
                <w:szCs w:val="28"/>
              </w:rPr>
              <w:t>92,6</w:t>
            </w:r>
          </w:p>
        </w:tc>
      </w:tr>
      <w:tr w:rsidR="00E249A6" w:rsidRPr="00E249A6" w:rsidTr="007C4A08">
        <w:trPr>
          <w:cantSplit/>
          <w:jc w:val="center"/>
        </w:trPr>
        <w:tc>
          <w:tcPr>
            <w:tcW w:w="1853" w:type="pct"/>
            <w:vAlign w:val="bottom"/>
            <w:hideMark/>
          </w:tcPr>
          <w:p w:rsidR="00E249A6" w:rsidRPr="00E249A6" w:rsidRDefault="00E249A6" w:rsidP="00E249A6">
            <w:pPr>
              <w:suppressAutoHyphens w:val="0"/>
              <w:snapToGrid w:val="0"/>
              <w:rPr>
                <w:sz w:val="28"/>
                <w:szCs w:val="28"/>
              </w:rPr>
            </w:pPr>
            <w:r w:rsidRPr="00E249A6">
              <w:rPr>
                <w:sz w:val="28"/>
                <w:szCs w:val="28"/>
              </w:rPr>
              <w:t>Овощи</w:t>
            </w:r>
          </w:p>
        </w:tc>
        <w:tc>
          <w:tcPr>
            <w:tcW w:w="628" w:type="pct"/>
            <w:vAlign w:val="bottom"/>
            <w:hideMark/>
          </w:tcPr>
          <w:p w:rsidR="00E249A6" w:rsidRPr="00E249A6" w:rsidRDefault="00E249A6" w:rsidP="00E249A6">
            <w:pPr>
              <w:suppressAutoHyphens w:val="0"/>
              <w:snapToGrid w:val="0"/>
              <w:rPr>
                <w:sz w:val="28"/>
                <w:szCs w:val="28"/>
              </w:rPr>
            </w:pPr>
            <w:r w:rsidRPr="00E249A6">
              <w:rPr>
                <w:sz w:val="28"/>
                <w:szCs w:val="28"/>
              </w:rPr>
              <w:t>32,2</w:t>
            </w:r>
          </w:p>
        </w:tc>
        <w:tc>
          <w:tcPr>
            <w:tcW w:w="628" w:type="pct"/>
            <w:vAlign w:val="bottom"/>
            <w:hideMark/>
          </w:tcPr>
          <w:p w:rsidR="00E249A6" w:rsidRPr="00E249A6" w:rsidRDefault="00E249A6" w:rsidP="00E249A6">
            <w:pPr>
              <w:suppressAutoHyphens w:val="0"/>
              <w:snapToGrid w:val="0"/>
              <w:rPr>
                <w:sz w:val="28"/>
                <w:szCs w:val="28"/>
              </w:rPr>
            </w:pPr>
            <w:r w:rsidRPr="00E249A6">
              <w:rPr>
                <w:sz w:val="28"/>
                <w:szCs w:val="28"/>
              </w:rPr>
              <w:t>32,5</w:t>
            </w:r>
          </w:p>
        </w:tc>
        <w:tc>
          <w:tcPr>
            <w:tcW w:w="630" w:type="pct"/>
            <w:vAlign w:val="bottom"/>
            <w:hideMark/>
          </w:tcPr>
          <w:p w:rsidR="00E249A6" w:rsidRPr="00E249A6" w:rsidRDefault="00E249A6" w:rsidP="00E249A6">
            <w:pPr>
              <w:suppressAutoHyphens w:val="0"/>
              <w:snapToGrid w:val="0"/>
              <w:rPr>
                <w:sz w:val="28"/>
                <w:szCs w:val="28"/>
              </w:rPr>
            </w:pPr>
            <w:r w:rsidRPr="00E249A6">
              <w:rPr>
                <w:sz w:val="28"/>
                <w:szCs w:val="28"/>
              </w:rPr>
              <w:t>33,6</w:t>
            </w:r>
          </w:p>
        </w:tc>
        <w:tc>
          <w:tcPr>
            <w:tcW w:w="628" w:type="pct"/>
            <w:vAlign w:val="bottom"/>
            <w:hideMark/>
          </w:tcPr>
          <w:p w:rsidR="00E249A6" w:rsidRPr="00E249A6" w:rsidRDefault="00E249A6" w:rsidP="00E249A6">
            <w:pPr>
              <w:suppressAutoHyphens w:val="0"/>
              <w:snapToGrid w:val="0"/>
              <w:rPr>
                <w:sz w:val="28"/>
                <w:szCs w:val="28"/>
              </w:rPr>
            </w:pPr>
            <w:r w:rsidRPr="00E249A6">
              <w:rPr>
                <w:sz w:val="28"/>
                <w:szCs w:val="28"/>
              </w:rPr>
              <w:t>37,7</w:t>
            </w:r>
          </w:p>
        </w:tc>
        <w:tc>
          <w:tcPr>
            <w:tcW w:w="633" w:type="pct"/>
            <w:vAlign w:val="bottom"/>
            <w:hideMark/>
          </w:tcPr>
          <w:p w:rsidR="00E249A6" w:rsidRPr="00E249A6" w:rsidRDefault="00E249A6" w:rsidP="00E249A6">
            <w:pPr>
              <w:suppressAutoHyphens w:val="0"/>
              <w:snapToGrid w:val="0"/>
              <w:rPr>
                <w:sz w:val="28"/>
                <w:szCs w:val="28"/>
              </w:rPr>
            </w:pPr>
            <w:r w:rsidRPr="00E249A6">
              <w:rPr>
                <w:sz w:val="28"/>
                <w:szCs w:val="28"/>
              </w:rPr>
              <w:t>32,0</w:t>
            </w:r>
          </w:p>
        </w:tc>
      </w:tr>
      <w:tr w:rsidR="00E249A6" w:rsidRPr="00E249A6" w:rsidTr="007C4A08">
        <w:trPr>
          <w:cantSplit/>
          <w:trHeight w:val="175"/>
          <w:jc w:val="center"/>
        </w:trPr>
        <w:tc>
          <w:tcPr>
            <w:tcW w:w="5000" w:type="pct"/>
            <w:gridSpan w:val="6"/>
          </w:tcPr>
          <w:p w:rsidR="00E249A6" w:rsidRPr="00E249A6" w:rsidRDefault="00E249A6" w:rsidP="00E249A6">
            <w:pPr>
              <w:suppressAutoHyphens w:val="0"/>
              <w:snapToGrid w:val="0"/>
              <w:jc w:val="center"/>
              <w:rPr>
                <w:sz w:val="28"/>
                <w:szCs w:val="28"/>
              </w:rPr>
            </w:pPr>
            <w:r w:rsidRPr="00E249A6">
              <w:rPr>
                <w:sz w:val="28"/>
                <w:szCs w:val="28"/>
              </w:rPr>
              <w:lastRenderedPageBreak/>
              <w:t>Сельскохозяйственные организации</w:t>
            </w:r>
          </w:p>
        </w:tc>
      </w:tr>
      <w:tr w:rsidR="00E249A6" w:rsidRPr="00E249A6" w:rsidTr="007C4A08">
        <w:trPr>
          <w:cantSplit/>
          <w:jc w:val="center"/>
        </w:trPr>
        <w:tc>
          <w:tcPr>
            <w:tcW w:w="1853" w:type="pct"/>
            <w:vAlign w:val="bottom"/>
            <w:hideMark/>
          </w:tcPr>
          <w:p w:rsidR="00E249A6" w:rsidRPr="00E249A6" w:rsidRDefault="00E249A6" w:rsidP="00E249A6">
            <w:pPr>
              <w:suppressAutoHyphens w:val="0"/>
              <w:snapToGrid w:val="0"/>
              <w:rPr>
                <w:sz w:val="28"/>
                <w:szCs w:val="28"/>
              </w:rPr>
            </w:pPr>
            <w:r w:rsidRPr="00E249A6">
              <w:rPr>
                <w:sz w:val="28"/>
                <w:szCs w:val="28"/>
              </w:rPr>
              <w:t>Зерновые и зернобобовые культуры (в весе после доработки)</w:t>
            </w:r>
          </w:p>
        </w:tc>
        <w:tc>
          <w:tcPr>
            <w:tcW w:w="628" w:type="pct"/>
            <w:vAlign w:val="bottom"/>
            <w:hideMark/>
          </w:tcPr>
          <w:p w:rsidR="00E249A6" w:rsidRPr="00E249A6" w:rsidRDefault="00E249A6" w:rsidP="00E249A6">
            <w:pPr>
              <w:suppressAutoHyphens w:val="0"/>
              <w:snapToGrid w:val="0"/>
              <w:rPr>
                <w:sz w:val="28"/>
                <w:szCs w:val="28"/>
              </w:rPr>
            </w:pPr>
            <w:r w:rsidRPr="00E249A6">
              <w:rPr>
                <w:sz w:val="28"/>
                <w:szCs w:val="28"/>
              </w:rPr>
              <w:t>241,9</w:t>
            </w:r>
          </w:p>
        </w:tc>
        <w:tc>
          <w:tcPr>
            <w:tcW w:w="628" w:type="pct"/>
            <w:vAlign w:val="bottom"/>
            <w:hideMark/>
          </w:tcPr>
          <w:p w:rsidR="00E249A6" w:rsidRPr="00E249A6" w:rsidRDefault="00E249A6" w:rsidP="00E249A6">
            <w:pPr>
              <w:suppressAutoHyphens w:val="0"/>
              <w:snapToGrid w:val="0"/>
              <w:rPr>
                <w:sz w:val="28"/>
                <w:szCs w:val="28"/>
              </w:rPr>
            </w:pPr>
            <w:r w:rsidRPr="00E249A6">
              <w:rPr>
                <w:sz w:val="28"/>
                <w:szCs w:val="28"/>
              </w:rPr>
              <w:t>232,6</w:t>
            </w:r>
          </w:p>
        </w:tc>
        <w:tc>
          <w:tcPr>
            <w:tcW w:w="630" w:type="pct"/>
            <w:vAlign w:val="bottom"/>
            <w:hideMark/>
          </w:tcPr>
          <w:p w:rsidR="00E249A6" w:rsidRPr="00E249A6" w:rsidRDefault="00E249A6" w:rsidP="00E249A6">
            <w:pPr>
              <w:suppressAutoHyphens w:val="0"/>
              <w:snapToGrid w:val="0"/>
              <w:rPr>
                <w:sz w:val="28"/>
                <w:szCs w:val="28"/>
              </w:rPr>
            </w:pPr>
            <w:r w:rsidRPr="00E249A6">
              <w:rPr>
                <w:sz w:val="28"/>
                <w:szCs w:val="28"/>
              </w:rPr>
              <w:t>245,9</w:t>
            </w:r>
          </w:p>
        </w:tc>
        <w:tc>
          <w:tcPr>
            <w:tcW w:w="628" w:type="pct"/>
            <w:vAlign w:val="bottom"/>
            <w:hideMark/>
          </w:tcPr>
          <w:p w:rsidR="00E249A6" w:rsidRPr="00E249A6" w:rsidRDefault="00E249A6" w:rsidP="00E249A6">
            <w:pPr>
              <w:suppressAutoHyphens w:val="0"/>
              <w:snapToGrid w:val="0"/>
              <w:rPr>
                <w:sz w:val="28"/>
                <w:szCs w:val="28"/>
              </w:rPr>
            </w:pPr>
            <w:r w:rsidRPr="00E249A6">
              <w:rPr>
                <w:sz w:val="28"/>
                <w:szCs w:val="28"/>
              </w:rPr>
              <w:t>376,3</w:t>
            </w:r>
          </w:p>
        </w:tc>
        <w:tc>
          <w:tcPr>
            <w:tcW w:w="633" w:type="pct"/>
            <w:vAlign w:val="bottom"/>
            <w:hideMark/>
          </w:tcPr>
          <w:p w:rsidR="00E249A6" w:rsidRPr="00E249A6" w:rsidRDefault="00E249A6" w:rsidP="00E249A6">
            <w:pPr>
              <w:suppressAutoHyphens w:val="0"/>
              <w:snapToGrid w:val="0"/>
              <w:rPr>
                <w:sz w:val="28"/>
                <w:szCs w:val="28"/>
              </w:rPr>
            </w:pPr>
            <w:r w:rsidRPr="00E249A6">
              <w:rPr>
                <w:sz w:val="28"/>
                <w:szCs w:val="28"/>
              </w:rPr>
              <w:t>244,5</w:t>
            </w:r>
          </w:p>
        </w:tc>
      </w:tr>
    </w:tbl>
    <w:p w:rsidR="00E249A6" w:rsidRPr="00E249A6" w:rsidRDefault="00E249A6" w:rsidP="00E249A6">
      <w:pPr>
        <w:suppressAutoHyphens w:val="0"/>
        <w:autoSpaceDE w:val="0"/>
        <w:autoSpaceDN w:val="0"/>
        <w:adjustRightInd w:val="0"/>
        <w:spacing w:before="120" w:after="120" w:line="276" w:lineRule="auto"/>
        <w:jc w:val="both"/>
        <w:rPr>
          <w:sz w:val="28"/>
          <w:szCs w:val="28"/>
        </w:rPr>
      </w:pPr>
      <w:r w:rsidRPr="00E249A6">
        <w:rPr>
          <w:bCs/>
          <w:sz w:val="28"/>
          <w:szCs w:val="28"/>
        </w:rPr>
        <w:t>Таблица 1.3.1-4</w:t>
      </w:r>
      <w:r w:rsidRPr="00E249A6">
        <w:rPr>
          <w:bCs/>
          <w:sz w:val="28"/>
          <w:szCs w:val="28"/>
        </w:rPr>
        <w:tab/>
        <w:t>Урожайность основных сельскохозяйственных</w:t>
      </w:r>
      <w:r w:rsidRPr="00E249A6">
        <w:rPr>
          <w:b/>
          <w:sz w:val="28"/>
          <w:szCs w:val="28"/>
        </w:rPr>
        <w:t xml:space="preserve"> </w:t>
      </w:r>
      <w:r w:rsidRPr="00E249A6">
        <w:rPr>
          <w:bCs/>
          <w:sz w:val="28"/>
          <w:szCs w:val="28"/>
        </w:rPr>
        <w:t>культур</w:t>
      </w:r>
      <w:r w:rsidRPr="00E249A6">
        <w:rPr>
          <w:b/>
          <w:sz w:val="28"/>
          <w:szCs w:val="28"/>
        </w:rPr>
        <w:t xml:space="preserve"> </w:t>
      </w:r>
      <w:r w:rsidRPr="00E249A6">
        <w:rPr>
          <w:sz w:val="28"/>
          <w:szCs w:val="28"/>
        </w:rPr>
        <w:t>(центнеров с одного гектара убранной площади)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34"/>
        <w:gridCol w:w="1265"/>
        <w:gridCol w:w="1265"/>
        <w:gridCol w:w="1269"/>
        <w:gridCol w:w="1265"/>
        <w:gridCol w:w="1275"/>
      </w:tblGrid>
      <w:tr w:rsidR="00E249A6" w:rsidRPr="00E249A6" w:rsidTr="007C4A08">
        <w:trPr>
          <w:cantSplit/>
          <w:tblHeader/>
          <w:jc w:val="center"/>
        </w:trPr>
        <w:tc>
          <w:tcPr>
            <w:tcW w:w="1853" w:type="pct"/>
            <w:vAlign w:val="center"/>
          </w:tcPr>
          <w:p w:rsidR="00E249A6" w:rsidRPr="00E249A6" w:rsidRDefault="00E249A6" w:rsidP="00E249A6">
            <w:pPr>
              <w:suppressAutoHyphens w:val="0"/>
              <w:snapToGrid w:val="0"/>
              <w:jc w:val="center"/>
              <w:rPr>
                <w:sz w:val="28"/>
                <w:szCs w:val="28"/>
              </w:rPr>
            </w:pPr>
            <w:r w:rsidRPr="00E249A6">
              <w:rPr>
                <w:b/>
                <w:bCs/>
                <w:sz w:val="28"/>
                <w:szCs w:val="28"/>
              </w:rPr>
              <w:t>Наименование</w:t>
            </w:r>
          </w:p>
        </w:tc>
        <w:tc>
          <w:tcPr>
            <w:tcW w:w="628" w:type="pct"/>
            <w:vAlign w:val="center"/>
            <w:hideMark/>
          </w:tcPr>
          <w:p w:rsidR="00E249A6" w:rsidRPr="00E249A6" w:rsidRDefault="00E249A6" w:rsidP="00E249A6">
            <w:pPr>
              <w:suppressAutoHyphens w:val="0"/>
              <w:snapToGrid w:val="0"/>
              <w:jc w:val="center"/>
              <w:rPr>
                <w:sz w:val="28"/>
                <w:szCs w:val="28"/>
              </w:rPr>
            </w:pPr>
            <w:r w:rsidRPr="00E249A6">
              <w:rPr>
                <w:b/>
                <w:bCs/>
                <w:sz w:val="28"/>
                <w:szCs w:val="28"/>
              </w:rPr>
              <w:t>2017 год</w:t>
            </w:r>
          </w:p>
        </w:tc>
        <w:tc>
          <w:tcPr>
            <w:tcW w:w="628" w:type="pct"/>
            <w:vAlign w:val="center"/>
            <w:hideMark/>
          </w:tcPr>
          <w:p w:rsidR="00E249A6" w:rsidRPr="00E249A6" w:rsidRDefault="00E249A6" w:rsidP="00E249A6">
            <w:pPr>
              <w:suppressAutoHyphens w:val="0"/>
              <w:snapToGrid w:val="0"/>
              <w:jc w:val="center"/>
              <w:rPr>
                <w:sz w:val="28"/>
                <w:szCs w:val="28"/>
              </w:rPr>
            </w:pPr>
            <w:r w:rsidRPr="00E249A6">
              <w:rPr>
                <w:b/>
                <w:bCs/>
                <w:sz w:val="28"/>
                <w:szCs w:val="28"/>
              </w:rPr>
              <w:t>2018 год</w:t>
            </w:r>
          </w:p>
        </w:tc>
        <w:tc>
          <w:tcPr>
            <w:tcW w:w="630" w:type="pct"/>
            <w:vAlign w:val="center"/>
            <w:hideMark/>
          </w:tcPr>
          <w:p w:rsidR="00E249A6" w:rsidRPr="00E249A6" w:rsidRDefault="00E249A6" w:rsidP="00E249A6">
            <w:pPr>
              <w:suppressAutoHyphens w:val="0"/>
              <w:snapToGrid w:val="0"/>
              <w:jc w:val="center"/>
              <w:rPr>
                <w:sz w:val="28"/>
                <w:szCs w:val="28"/>
              </w:rPr>
            </w:pPr>
            <w:r w:rsidRPr="00E249A6">
              <w:rPr>
                <w:b/>
                <w:bCs/>
                <w:sz w:val="28"/>
                <w:szCs w:val="28"/>
              </w:rPr>
              <w:t>2019 год</w:t>
            </w:r>
          </w:p>
        </w:tc>
        <w:tc>
          <w:tcPr>
            <w:tcW w:w="628" w:type="pct"/>
            <w:vAlign w:val="center"/>
            <w:hideMark/>
          </w:tcPr>
          <w:p w:rsidR="00E249A6" w:rsidRPr="00E249A6" w:rsidRDefault="00E249A6" w:rsidP="00E249A6">
            <w:pPr>
              <w:suppressAutoHyphens w:val="0"/>
              <w:snapToGrid w:val="0"/>
              <w:jc w:val="center"/>
              <w:rPr>
                <w:sz w:val="28"/>
                <w:szCs w:val="28"/>
              </w:rPr>
            </w:pPr>
            <w:r w:rsidRPr="00E249A6">
              <w:rPr>
                <w:b/>
                <w:bCs/>
                <w:sz w:val="28"/>
                <w:szCs w:val="28"/>
              </w:rPr>
              <w:t>2020 год</w:t>
            </w:r>
          </w:p>
        </w:tc>
        <w:tc>
          <w:tcPr>
            <w:tcW w:w="633" w:type="pct"/>
            <w:vAlign w:val="center"/>
            <w:hideMark/>
          </w:tcPr>
          <w:p w:rsidR="00E249A6" w:rsidRPr="00E249A6" w:rsidRDefault="00E249A6" w:rsidP="00E249A6">
            <w:pPr>
              <w:suppressAutoHyphens w:val="0"/>
              <w:snapToGrid w:val="0"/>
              <w:jc w:val="center"/>
              <w:rPr>
                <w:sz w:val="28"/>
                <w:szCs w:val="28"/>
              </w:rPr>
            </w:pPr>
            <w:r w:rsidRPr="00E249A6">
              <w:rPr>
                <w:b/>
                <w:bCs/>
                <w:sz w:val="28"/>
                <w:szCs w:val="28"/>
              </w:rPr>
              <w:t>2021 год</w:t>
            </w:r>
          </w:p>
        </w:tc>
      </w:tr>
      <w:tr w:rsidR="00E249A6" w:rsidRPr="00E249A6" w:rsidTr="007C4A08">
        <w:trPr>
          <w:cantSplit/>
          <w:jc w:val="center"/>
        </w:trPr>
        <w:tc>
          <w:tcPr>
            <w:tcW w:w="5000" w:type="pct"/>
            <w:gridSpan w:val="6"/>
          </w:tcPr>
          <w:p w:rsidR="00E249A6" w:rsidRPr="00E249A6" w:rsidRDefault="00E249A6" w:rsidP="00E249A6">
            <w:pPr>
              <w:suppressAutoHyphens w:val="0"/>
              <w:snapToGrid w:val="0"/>
              <w:jc w:val="center"/>
              <w:rPr>
                <w:sz w:val="28"/>
                <w:szCs w:val="28"/>
              </w:rPr>
            </w:pPr>
            <w:r w:rsidRPr="00E249A6">
              <w:rPr>
                <w:sz w:val="28"/>
                <w:szCs w:val="28"/>
              </w:rPr>
              <w:t>Хозяйства всех категорий</w:t>
            </w:r>
          </w:p>
        </w:tc>
      </w:tr>
      <w:tr w:rsidR="00E249A6" w:rsidRPr="00E249A6" w:rsidTr="007C4A08">
        <w:trPr>
          <w:cantSplit/>
          <w:jc w:val="center"/>
        </w:trPr>
        <w:tc>
          <w:tcPr>
            <w:tcW w:w="1853" w:type="pct"/>
            <w:vAlign w:val="bottom"/>
            <w:hideMark/>
          </w:tcPr>
          <w:p w:rsidR="00E249A6" w:rsidRPr="00E249A6" w:rsidRDefault="00E249A6" w:rsidP="00E249A6">
            <w:pPr>
              <w:suppressAutoHyphens w:val="0"/>
              <w:snapToGrid w:val="0"/>
              <w:rPr>
                <w:sz w:val="28"/>
                <w:szCs w:val="28"/>
              </w:rPr>
            </w:pPr>
            <w:r w:rsidRPr="00E249A6">
              <w:rPr>
                <w:sz w:val="28"/>
                <w:szCs w:val="28"/>
              </w:rPr>
              <w:t>Зерновые и зернобобовые культуры (в весе после доработки)</w:t>
            </w:r>
          </w:p>
        </w:tc>
        <w:tc>
          <w:tcPr>
            <w:tcW w:w="628" w:type="pct"/>
            <w:vAlign w:val="bottom"/>
            <w:hideMark/>
          </w:tcPr>
          <w:p w:rsidR="00E249A6" w:rsidRPr="00E249A6" w:rsidRDefault="00E249A6" w:rsidP="00E249A6">
            <w:pPr>
              <w:suppressAutoHyphens w:val="0"/>
              <w:snapToGrid w:val="0"/>
              <w:rPr>
                <w:sz w:val="28"/>
                <w:szCs w:val="28"/>
              </w:rPr>
            </w:pPr>
            <w:r w:rsidRPr="00E249A6">
              <w:rPr>
                <w:sz w:val="28"/>
                <w:szCs w:val="28"/>
              </w:rPr>
              <w:t>23,7</w:t>
            </w:r>
          </w:p>
        </w:tc>
        <w:tc>
          <w:tcPr>
            <w:tcW w:w="628" w:type="pct"/>
            <w:vAlign w:val="bottom"/>
            <w:hideMark/>
          </w:tcPr>
          <w:p w:rsidR="00E249A6" w:rsidRPr="00E249A6" w:rsidRDefault="00E249A6" w:rsidP="00E249A6">
            <w:pPr>
              <w:suppressAutoHyphens w:val="0"/>
              <w:snapToGrid w:val="0"/>
              <w:rPr>
                <w:sz w:val="28"/>
                <w:szCs w:val="28"/>
              </w:rPr>
            </w:pPr>
            <w:r w:rsidRPr="00E249A6">
              <w:rPr>
                <w:sz w:val="28"/>
                <w:szCs w:val="28"/>
              </w:rPr>
              <w:t>20,7</w:t>
            </w:r>
          </w:p>
        </w:tc>
        <w:tc>
          <w:tcPr>
            <w:tcW w:w="630" w:type="pct"/>
            <w:vAlign w:val="bottom"/>
            <w:hideMark/>
          </w:tcPr>
          <w:p w:rsidR="00E249A6" w:rsidRPr="00E249A6" w:rsidRDefault="00E249A6" w:rsidP="00E249A6">
            <w:pPr>
              <w:suppressAutoHyphens w:val="0"/>
              <w:snapToGrid w:val="0"/>
              <w:rPr>
                <w:sz w:val="28"/>
                <w:szCs w:val="28"/>
              </w:rPr>
            </w:pPr>
            <w:r w:rsidRPr="00E249A6">
              <w:rPr>
                <w:sz w:val="28"/>
                <w:szCs w:val="28"/>
              </w:rPr>
              <w:t>22,9</w:t>
            </w:r>
          </w:p>
        </w:tc>
        <w:tc>
          <w:tcPr>
            <w:tcW w:w="628" w:type="pct"/>
            <w:vAlign w:val="bottom"/>
            <w:hideMark/>
          </w:tcPr>
          <w:p w:rsidR="00E249A6" w:rsidRPr="00E249A6" w:rsidRDefault="00E249A6" w:rsidP="00E249A6">
            <w:pPr>
              <w:suppressAutoHyphens w:val="0"/>
              <w:snapToGrid w:val="0"/>
              <w:rPr>
                <w:sz w:val="28"/>
                <w:szCs w:val="28"/>
              </w:rPr>
            </w:pPr>
            <w:r w:rsidRPr="00E249A6">
              <w:rPr>
                <w:sz w:val="28"/>
                <w:szCs w:val="28"/>
              </w:rPr>
              <w:t>31,2</w:t>
            </w:r>
          </w:p>
        </w:tc>
        <w:tc>
          <w:tcPr>
            <w:tcW w:w="633" w:type="pct"/>
            <w:vAlign w:val="bottom"/>
            <w:hideMark/>
          </w:tcPr>
          <w:p w:rsidR="00E249A6" w:rsidRPr="00E249A6" w:rsidRDefault="00E249A6" w:rsidP="00E249A6">
            <w:pPr>
              <w:suppressAutoHyphens w:val="0"/>
              <w:snapToGrid w:val="0"/>
              <w:rPr>
                <w:sz w:val="28"/>
                <w:szCs w:val="28"/>
              </w:rPr>
            </w:pPr>
            <w:r w:rsidRPr="00E249A6">
              <w:rPr>
                <w:sz w:val="28"/>
                <w:szCs w:val="28"/>
              </w:rPr>
              <w:t>21,0</w:t>
            </w:r>
          </w:p>
        </w:tc>
      </w:tr>
      <w:tr w:rsidR="00E249A6" w:rsidRPr="00E249A6" w:rsidTr="007C4A08">
        <w:trPr>
          <w:cantSplit/>
          <w:jc w:val="center"/>
        </w:trPr>
        <w:tc>
          <w:tcPr>
            <w:tcW w:w="1853" w:type="pct"/>
            <w:vAlign w:val="bottom"/>
            <w:hideMark/>
          </w:tcPr>
          <w:p w:rsidR="00E249A6" w:rsidRPr="00E249A6" w:rsidRDefault="00E249A6" w:rsidP="00E249A6">
            <w:pPr>
              <w:suppressAutoHyphens w:val="0"/>
              <w:snapToGrid w:val="0"/>
              <w:rPr>
                <w:sz w:val="28"/>
                <w:szCs w:val="28"/>
              </w:rPr>
            </w:pPr>
            <w:r w:rsidRPr="00E249A6">
              <w:rPr>
                <w:sz w:val="28"/>
                <w:szCs w:val="28"/>
              </w:rPr>
              <w:t>Картофель</w:t>
            </w:r>
          </w:p>
        </w:tc>
        <w:tc>
          <w:tcPr>
            <w:tcW w:w="628" w:type="pct"/>
            <w:vAlign w:val="bottom"/>
            <w:hideMark/>
          </w:tcPr>
          <w:p w:rsidR="00E249A6" w:rsidRPr="00E249A6" w:rsidRDefault="00E249A6" w:rsidP="00E249A6">
            <w:pPr>
              <w:suppressAutoHyphens w:val="0"/>
              <w:snapToGrid w:val="0"/>
              <w:rPr>
                <w:sz w:val="28"/>
                <w:szCs w:val="28"/>
              </w:rPr>
            </w:pPr>
            <w:r w:rsidRPr="00E249A6">
              <w:rPr>
                <w:sz w:val="28"/>
                <w:szCs w:val="28"/>
              </w:rPr>
              <w:t>228,6</w:t>
            </w:r>
          </w:p>
        </w:tc>
        <w:tc>
          <w:tcPr>
            <w:tcW w:w="628" w:type="pct"/>
            <w:vAlign w:val="bottom"/>
            <w:hideMark/>
          </w:tcPr>
          <w:p w:rsidR="00E249A6" w:rsidRPr="00E249A6" w:rsidRDefault="00E249A6" w:rsidP="00E249A6">
            <w:pPr>
              <w:suppressAutoHyphens w:val="0"/>
              <w:snapToGrid w:val="0"/>
              <w:rPr>
                <w:sz w:val="28"/>
                <w:szCs w:val="28"/>
              </w:rPr>
            </w:pPr>
            <w:r w:rsidRPr="00E249A6">
              <w:rPr>
                <w:sz w:val="28"/>
                <w:szCs w:val="28"/>
              </w:rPr>
              <w:t>211,0</w:t>
            </w:r>
          </w:p>
        </w:tc>
        <w:tc>
          <w:tcPr>
            <w:tcW w:w="630" w:type="pct"/>
            <w:vAlign w:val="bottom"/>
            <w:hideMark/>
          </w:tcPr>
          <w:p w:rsidR="00E249A6" w:rsidRPr="00E249A6" w:rsidRDefault="00E249A6" w:rsidP="00E249A6">
            <w:pPr>
              <w:suppressAutoHyphens w:val="0"/>
              <w:snapToGrid w:val="0"/>
              <w:rPr>
                <w:sz w:val="28"/>
                <w:szCs w:val="28"/>
              </w:rPr>
            </w:pPr>
            <w:r w:rsidRPr="00E249A6">
              <w:rPr>
                <w:sz w:val="28"/>
                <w:szCs w:val="28"/>
              </w:rPr>
              <w:t>230,5</w:t>
            </w:r>
          </w:p>
        </w:tc>
        <w:tc>
          <w:tcPr>
            <w:tcW w:w="628" w:type="pct"/>
            <w:vAlign w:val="bottom"/>
            <w:hideMark/>
          </w:tcPr>
          <w:p w:rsidR="00E249A6" w:rsidRPr="00E249A6" w:rsidRDefault="00E249A6" w:rsidP="00E249A6">
            <w:pPr>
              <w:suppressAutoHyphens w:val="0"/>
              <w:snapToGrid w:val="0"/>
              <w:rPr>
                <w:sz w:val="28"/>
                <w:szCs w:val="28"/>
              </w:rPr>
            </w:pPr>
            <w:r w:rsidRPr="00E249A6">
              <w:rPr>
                <w:sz w:val="28"/>
                <w:szCs w:val="28"/>
              </w:rPr>
              <w:t>201,5</w:t>
            </w:r>
          </w:p>
        </w:tc>
        <w:tc>
          <w:tcPr>
            <w:tcW w:w="633" w:type="pct"/>
            <w:vAlign w:val="bottom"/>
            <w:hideMark/>
          </w:tcPr>
          <w:p w:rsidR="00E249A6" w:rsidRPr="00E249A6" w:rsidRDefault="00E249A6" w:rsidP="00E249A6">
            <w:pPr>
              <w:suppressAutoHyphens w:val="0"/>
              <w:snapToGrid w:val="0"/>
              <w:rPr>
                <w:sz w:val="28"/>
                <w:szCs w:val="28"/>
              </w:rPr>
            </w:pPr>
            <w:r w:rsidRPr="00E249A6">
              <w:rPr>
                <w:sz w:val="28"/>
                <w:szCs w:val="28"/>
              </w:rPr>
              <w:t>181,9</w:t>
            </w:r>
          </w:p>
        </w:tc>
      </w:tr>
      <w:tr w:rsidR="00E249A6" w:rsidRPr="00E249A6" w:rsidTr="007C4A08">
        <w:trPr>
          <w:cantSplit/>
          <w:jc w:val="center"/>
        </w:trPr>
        <w:tc>
          <w:tcPr>
            <w:tcW w:w="1853" w:type="pct"/>
            <w:vAlign w:val="bottom"/>
            <w:hideMark/>
          </w:tcPr>
          <w:p w:rsidR="00E249A6" w:rsidRPr="00E249A6" w:rsidRDefault="00E249A6" w:rsidP="00E249A6">
            <w:pPr>
              <w:suppressAutoHyphens w:val="0"/>
              <w:snapToGrid w:val="0"/>
              <w:rPr>
                <w:sz w:val="28"/>
                <w:szCs w:val="28"/>
              </w:rPr>
            </w:pPr>
            <w:r w:rsidRPr="00E249A6">
              <w:rPr>
                <w:sz w:val="28"/>
                <w:szCs w:val="28"/>
              </w:rPr>
              <w:t>Овощи открытого грунта1)</w:t>
            </w:r>
          </w:p>
        </w:tc>
        <w:tc>
          <w:tcPr>
            <w:tcW w:w="628" w:type="pct"/>
            <w:vAlign w:val="bottom"/>
            <w:hideMark/>
          </w:tcPr>
          <w:p w:rsidR="00E249A6" w:rsidRPr="00E249A6" w:rsidRDefault="00E249A6" w:rsidP="00E249A6">
            <w:pPr>
              <w:suppressAutoHyphens w:val="0"/>
              <w:snapToGrid w:val="0"/>
              <w:rPr>
                <w:sz w:val="28"/>
                <w:szCs w:val="28"/>
              </w:rPr>
            </w:pPr>
            <w:r w:rsidRPr="00E249A6">
              <w:rPr>
                <w:sz w:val="28"/>
                <w:szCs w:val="28"/>
              </w:rPr>
              <w:t>250,2</w:t>
            </w:r>
          </w:p>
        </w:tc>
        <w:tc>
          <w:tcPr>
            <w:tcW w:w="628" w:type="pct"/>
            <w:vAlign w:val="bottom"/>
            <w:hideMark/>
          </w:tcPr>
          <w:p w:rsidR="00E249A6" w:rsidRPr="00E249A6" w:rsidRDefault="00E249A6" w:rsidP="00E249A6">
            <w:pPr>
              <w:suppressAutoHyphens w:val="0"/>
              <w:snapToGrid w:val="0"/>
              <w:rPr>
                <w:sz w:val="28"/>
                <w:szCs w:val="28"/>
              </w:rPr>
            </w:pPr>
            <w:r w:rsidRPr="00E249A6">
              <w:rPr>
                <w:sz w:val="28"/>
                <w:szCs w:val="28"/>
              </w:rPr>
              <w:t>269,6</w:t>
            </w:r>
          </w:p>
        </w:tc>
        <w:tc>
          <w:tcPr>
            <w:tcW w:w="630" w:type="pct"/>
            <w:vAlign w:val="bottom"/>
            <w:hideMark/>
          </w:tcPr>
          <w:p w:rsidR="00E249A6" w:rsidRPr="00E249A6" w:rsidRDefault="00E249A6" w:rsidP="00E249A6">
            <w:pPr>
              <w:suppressAutoHyphens w:val="0"/>
              <w:snapToGrid w:val="0"/>
              <w:rPr>
                <w:sz w:val="28"/>
                <w:szCs w:val="28"/>
              </w:rPr>
            </w:pPr>
            <w:r w:rsidRPr="00E249A6">
              <w:rPr>
                <w:sz w:val="28"/>
                <w:szCs w:val="28"/>
              </w:rPr>
              <w:t>291,7</w:t>
            </w:r>
          </w:p>
        </w:tc>
        <w:tc>
          <w:tcPr>
            <w:tcW w:w="628" w:type="pct"/>
            <w:vAlign w:val="bottom"/>
            <w:hideMark/>
          </w:tcPr>
          <w:p w:rsidR="00E249A6" w:rsidRPr="00E249A6" w:rsidRDefault="00E249A6" w:rsidP="00E249A6">
            <w:pPr>
              <w:suppressAutoHyphens w:val="0"/>
              <w:snapToGrid w:val="0"/>
              <w:rPr>
                <w:sz w:val="28"/>
                <w:szCs w:val="28"/>
              </w:rPr>
            </w:pPr>
            <w:r w:rsidRPr="00E249A6">
              <w:rPr>
                <w:sz w:val="28"/>
                <w:szCs w:val="28"/>
              </w:rPr>
              <w:t>304,6</w:t>
            </w:r>
          </w:p>
        </w:tc>
        <w:tc>
          <w:tcPr>
            <w:tcW w:w="633" w:type="pct"/>
            <w:vAlign w:val="bottom"/>
            <w:hideMark/>
          </w:tcPr>
          <w:p w:rsidR="00E249A6" w:rsidRPr="00E249A6" w:rsidRDefault="00E249A6" w:rsidP="00E249A6">
            <w:pPr>
              <w:suppressAutoHyphens w:val="0"/>
              <w:snapToGrid w:val="0"/>
              <w:rPr>
                <w:sz w:val="28"/>
                <w:szCs w:val="28"/>
              </w:rPr>
            </w:pPr>
            <w:r w:rsidRPr="00E249A6">
              <w:rPr>
                <w:sz w:val="28"/>
                <w:szCs w:val="28"/>
              </w:rPr>
              <w:t>274,1</w:t>
            </w:r>
          </w:p>
        </w:tc>
      </w:tr>
      <w:tr w:rsidR="00E249A6" w:rsidRPr="00E249A6" w:rsidTr="007C4A08">
        <w:trPr>
          <w:cantSplit/>
          <w:trHeight w:val="175"/>
          <w:jc w:val="center"/>
        </w:trPr>
        <w:tc>
          <w:tcPr>
            <w:tcW w:w="5000" w:type="pct"/>
            <w:gridSpan w:val="6"/>
          </w:tcPr>
          <w:p w:rsidR="00E249A6" w:rsidRPr="00E249A6" w:rsidRDefault="00E249A6" w:rsidP="00E249A6">
            <w:pPr>
              <w:suppressAutoHyphens w:val="0"/>
              <w:snapToGrid w:val="0"/>
              <w:jc w:val="center"/>
              <w:rPr>
                <w:sz w:val="28"/>
                <w:szCs w:val="28"/>
              </w:rPr>
            </w:pPr>
            <w:r w:rsidRPr="00E249A6">
              <w:rPr>
                <w:sz w:val="28"/>
                <w:szCs w:val="28"/>
              </w:rPr>
              <w:t>Сельскохозяйственные организации</w:t>
            </w:r>
          </w:p>
        </w:tc>
      </w:tr>
      <w:tr w:rsidR="00E249A6" w:rsidRPr="00E249A6" w:rsidTr="007C4A08">
        <w:trPr>
          <w:cantSplit/>
          <w:jc w:val="center"/>
        </w:trPr>
        <w:tc>
          <w:tcPr>
            <w:tcW w:w="1853" w:type="pct"/>
            <w:vAlign w:val="bottom"/>
            <w:hideMark/>
          </w:tcPr>
          <w:p w:rsidR="00E249A6" w:rsidRPr="00E249A6" w:rsidRDefault="00E249A6" w:rsidP="00E249A6">
            <w:pPr>
              <w:suppressAutoHyphens w:val="0"/>
              <w:snapToGrid w:val="0"/>
              <w:rPr>
                <w:sz w:val="28"/>
                <w:szCs w:val="28"/>
              </w:rPr>
            </w:pPr>
            <w:r w:rsidRPr="00E249A6">
              <w:rPr>
                <w:sz w:val="28"/>
                <w:szCs w:val="28"/>
              </w:rPr>
              <w:t>Зерновые и зернобобовые культуры (в весе после доработки)</w:t>
            </w:r>
          </w:p>
        </w:tc>
        <w:tc>
          <w:tcPr>
            <w:tcW w:w="628" w:type="pct"/>
            <w:vAlign w:val="bottom"/>
            <w:hideMark/>
          </w:tcPr>
          <w:p w:rsidR="00E249A6" w:rsidRPr="00E249A6" w:rsidRDefault="00E249A6" w:rsidP="00E249A6">
            <w:pPr>
              <w:suppressAutoHyphens w:val="0"/>
              <w:snapToGrid w:val="0"/>
              <w:rPr>
                <w:sz w:val="28"/>
                <w:szCs w:val="28"/>
              </w:rPr>
            </w:pPr>
            <w:r w:rsidRPr="00E249A6">
              <w:rPr>
                <w:sz w:val="28"/>
                <w:szCs w:val="28"/>
              </w:rPr>
              <w:t>22,6</w:t>
            </w:r>
          </w:p>
        </w:tc>
        <w:tc>
          <w:tcPr>
            <w:tcW w:w="628" w:type="pct"/>
            <w:vAlign w:val="bottom"/>
            <w:hideMark/>
          </w:tcPr>
          <w:p w:rsidR="00E249A6" w:rsidRPr="00E249A6" w:rsidRDefault="00E249A6" w:rsidP="00E249A6">
            <w:pPr>
              <w:suppressAutoHyphens w:val="0"/>
              <w:snapToGrid w:val="0"/>
              <w:rPr>
                <w:sz w:val="28"/>
                <w:szCs w:val="28"/>
              </w:rPr>
            </w:pPr>
            <w:r w:rsidRPr="00E249A6">
              <w:rPr>
                <w:sz w:val="28"/>
                <w:szCs w:val="28"/>
              </w:rPr>
              <w:t>20,2</w:t>
            </w:r>
          </w:p>
        </w:tc>
        <w:tc>
          <w:tcPr>
            <w:tcW w:w="630" w:type="pct"/>
            <w:vAlign w:val="bottom"/>
            <w:hideMark/>
          </w:tcPr>
          <w:p w:rsidR="00E249A6" w:rsidRPr="00E249A6" w:rsidRDefault="00E249A6" w:rsidP="00E249A6">
            <w:pPr>
              <w:suppressAutoHyphens w:val="0"/>
              <w:snapToGrid w:val="0"/>
              <w:rPr>
                <w:sz w:val="28"/>
                <w:szCs w:val="28"/>
              </w:rPr>
            </w:pPr>
            <w:r w:rsidRPr="00E249A6">
              <w:rPr>
                <w:sz w:val="28"/>
                <w:szCs w:val="28"/>
              </w:rPr>
              <w:t>20,6</w:t>
            </w:r>
          </w:p>
        </w:tc>
        <w:tc>
          <w:tcPr>
            <w:tcW w:w="628" w:type="pct"/>
            <w:vAlign w:val="bottom"/>
            <w:hideMark/>
          </w:tcPr>
          <w:p w:rsidR="00E249A6" w:rsidRPr="00E249A6" w:rsidRDefault="00E249A6" w:rsidP="00E249A6">
            <w:pPr>
              <w:suppressAutoHyphens w:val="0"/>
              <w:snapToGrid w:val="0"/>
              <w:rPr>
                <w:sz w:val="28"/>
                <w:szCs w:val="28"/>
              </w:rPr>
            </w:pPr>
            <w:r w:rsidRPr="00E249A6">
              <w:rPr>
                <w:sz w:val="28"/>
                <w:szCs w:val="28"/>
              </w:rPr>
              <w:t>31,0</w:t>
            </w:r>
          </w:p>
        </w:tc>
        <w:tc>
          <w:tcPr>
            <w:tcW w:w="633" w:type="pct"/>
            <w:vAlign w:val="bottom"/>
            <w:hideMark/>
          </w:tcPr>
          <w:p w:rsidR="00E249A6" w:rsidRPr="00E249A6" w:rsidRDefault="00E249A6" w:rsidP="00E249A6">
            <w:pPr>
              <w:suppressAutoHyphens w:val="0"/>
              <w:snapToGrid w:val="0"/>
              <w:rPr>
                <w:sz w:val="28"/>
                <w:szCs w:val="28"/>
              </w:rPr>
            </w:pPr>
            <w:r w:rsidRPr="00E249A6">
              <w:rPr>
                <w:sz w:val="28"/>
                <w:szCs w:val="28"/>
              </w:rPr>
              <w:t>21,6</w:t>
            </w:r>
          </w:p>
        </w:tc>
      </w:tr>
    </w:tbl>
    <w:p w:rsidR="00E249A6" w:rsidRPr="00E249A6" w:rsidRDefault="00E249A6" w:rsidP="00E249A6">
      <w:pPr>
        <w:suppressAutoHyphens w:val="0"/>
        <w:autoSpaceDE w:val="0"/>
        <w:autoSpaceDN w:val="0"/>
        <w:adjustRightInd w:val="0"/>
        <w:spacing w:before="120" w:after="120" w:line="276" w:lineRule="auto"/>
        <w:ind w:firstLine="709"/>
        <w:jc w:val="both"/>
        <w:rPr>
          <w:bCs/>
          <w:sz w:val="28"/>
          <w:szCs w:val="28"/>
        </w:rPr>
      </w:pPr>
      <w:bookmarkStart w:id="23" w:name="OLE_LINK94"/>
      <w:r w:rsidRPr="00E249A6">
        <w:rPr>
          <w:bCs/>
          <w:sz w:val="28"/>
          <w:szCs w:val="28"/>
        </w:rPr>
        <w:t>Таблица 1.3.1-5</w:t>
      </w:r>
      <w:r w:rsidRPr="00E249A6">
        <w:rPr>
          <w:bCs/>
          <w:sz w:val="28"/>
          <w:szCs w:val="28"/>
        </w:rPr>
        <w:tab/>
        <w:t>Поголовье скота</w:t>
      </w:r>
      <w:bookmarkEnd w:id="23"/>
      <w:r w:rsidRPr="00E249A6">
        <w:rPr>
          <w:bCs/>
          <w:sz w:val="28"/>
          <w:szCs w:val="28"/>
        </w:rPr>
        <w:t xml:space="preserve"> (на 1 января; голов)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38"/>
        <w:gridCol w:w="1860"/>
        <w:gridCol w:w="1859"/>
        <w:gridCol w:w="1859"/>
        <w:gridCol w:w="26"/>
        <w:gridCol w:w="1831"/>
      </w:tblGrid>
      <w:tr w:rsidR="00E249A6" w:rsidRPr="00E249A6" w:rsidTr="007C4A08">
        <w:trPr>
          <w:cantSplit/>
        </w:trPr>
        <w:tc>
          <w:tcPr>
            <w:tcW w:w="1309" w:type="pct"/>
            <w:vAlign w:val="center"/>
            <w:hideMark/>
          </w:tcPr>
          <w:p w:rsidR="00E249A6" w:rsidRPr="00E249A6" w:rsidRDefault="00E249A6" w:rsidP="00E249A6">
            <w:pPr>
              <w:suppressAutoHyphens w:val="0"/>
              <w:snapToGrid w:val="0"/>
              <w:jc w:val="center"/>
              <w:rPr>
                <w:b/>
                <w:bCs/>
                <w:sz w:val="28"/>
                <w:szCs w:val="28"/>
              </w:rPr>
            </w:pPr>
            <w:r w:rsidRPr="00E249A6">
              <w:rPr>
                <w:b/>
                <w:bCs/>
                <w:sz w:val="28"/>
                <w:szCs w:val="28"/>
              </w:rPr>
              <w:t>Годы</w:t>
            </w:r>
          </w:p>
        </w:tc>
        <w:tc>
          <w:tcPr>
            <w:tcW w:w="923" w:type="pct"/>
            <w:vAlign w:val="center"/>
            <w:hideMark/>
          </w:tcPr>
          <w:p w:rsidR="00E249A6" w:rsidRPr="00E249A6" w:rsidRDefault="00E249A6" w:rsidP="00E249A6">
            <w:pPr>
              <w:suppressAutoHyphens w:val="0"/>
              <w:snapToGrid w:val="0"/>
              <w:jc w:val="center"/>
              <w:rPr>
                <w:b/>
                <w:bCs/>
                <w:sz w:val="28"/>
                <w:szCs w:val="28"/>
              </w:rPr>
            </w:pPr>
            <w:r w:rsidRPr="00E249A6">
              <w:rPr>
                <w:b/>
                <w:bCs/>
                <w:sz w:val="28"/>
                <w:szCs w:val="28"/>
              </w:rPr>
              <w:t>Крупный</w:t>
            </w:r>
            <w:r w:rsidRPr="00E249A6">
              <w:rPr>
                <w:b/>
                <w:bCs/>
                <w:sz w:val="28"/>
                <w:szCs w:val="28"/>
              </w:rPr>
              <w:br/>
              <w:t>рогатый скот</w:t>
            </w:r>
          </w:p>
        </w:tc>
        <w:tc>
          <w:tcPr>
            <w:tcW w:w="923" w:type="pct"/>
            <w:vAlign w:val="center"/>
            <w:hideMark/>
          </w:tcPr>
          <w:p w:rsidR="00E249A6" w:rsidRPr="00E249A6" w:rsidRDefault="00E249A6" w:rsidP="00E249A6">
            <w:pPr>
              <w:suppressAutoHyphens w:val="0"/>
              <w:snapToGrid w:val="0"/>
              <w:jc w:val="center"/>
              <w:rPr>
                <w:b/>
                <w:bCs/>
                <w:sz w:val="28"/>
                <w:szCs w:val="28"/>
              </w:rPr>
            </w:pPr>
            <w:r w:rsidRPr="00E249A6">
              <w:rPr>
                <w:b/>
                <w:bCs/>
                <w:sz w:val="28"/>
                <w:szCs w:val="28"/>
              </w:rPr>
              <w:t>из него</w:t>
            </w:r>
            <w:r w:rsidRPr="00E249A6">
              <w:rPr>
                <w:b/>
                <w:bCs/>
                <w:sz w:val="28"/>
                <w:szCs w:val="28"/>
              </w:rPr>
              <w:br/>
              <w:t>коровы</w:t>
            </w:r>
          </w:p>
        </w:tc>
        <w:tc>
          <w:tcPr>
            <w:tcW w:w="923" w:type="pct"/>
            <w:vAlign w:val="center"/>
            <w:hideMark/>
          </w:tcPr>
          <w:p w:rsidR="00E249A6" w:rsidRPr="00E249A6" w:rsidRDefault="00E249A6" w:rsidP="00E249A6">
            <w:pPr>
              <w:suppressAutoHyphens w:val="0"/>
              <w:snapToGrid w:val="0"/>
              <w:jc w:val="center"/>
              <w:rPr>
                <w:b/>
                <w:bCs/>
                <w:sz w:val="28"/>
                <w:szCs w:val="28"/>
              </w:rPr>
            </w:pPr>
            <w:r w:rsidRPr="00E249A6">
              <w:rPr>
                <w:b/>
                <w:bCs/>
                <w:sz w:val="28"/>
                <w:szCs w:val="28"/>
              </w:rPr>
              <w:t>Свиньи</w:t>
            </w:r>
          </w:p>
        </w:tc>
        <w:tc>
          <w:tcPr>
            <w:tcW w:w="922" w:type="pct"/>
            <w:gridSpan w:val="2"/>
            <w:vAlign w:val="center"/>
            <w:hideMark/>
          </w:tcPr>
          <w:p w:rsidR="00E249A6" w:rsidRPr="00E249A6" w:rsidRDefault="00E249A6" w:rsidP="00E249A6">
            <w:pPr>
              <w:suppressAutoHyphens w:val="0"/>
              <w:snapToGrid w:val="0"/>
              <w:jc w:val="center"/>
              <w:rPr>
                <w:b/>
                <w:bCs/>
                <w:sz w:val="28"/>
                <w:szCs w:val="28"/>
              </w:rPr>
            </w:pPr>
            <w:r w:rsidRPr="00E249A6">
              <w:rPr>
                <w:b/>
                <w:bCs/>
                <w:sz w:val="28"/>
                <w:szCs w:val="28"/>
              </w:rPr>
              <w:t xml:space="preserve">Овцы </w:t>
            </w:r>
            <w:r w:rsidRPr="00E249A6">
              <w:rPr>
                <w:b/>
                <w:bCs/>
                <w:sz w:val="28"/>
                <w:szCs w:val="28"/>
              </w:rPr>
              <w:br/>
              <w:t>и козы</w:t>
            </w:r>
          </w:p>
        </w:tc>
      </w:tr>
      <w:tr w:rsidR="00E249A6" w:rsidRPr="00E249A6" w:rsidTr="007C4A08">
        <w:trPr>
          <w:cantSplit/>
        </w:trPr>
        <w:tc>
          <w:tcPr>
            <w:tcW w:w="5000" w:type="pct"/>
            <w:gridSpan w:val="6"/>
          </w:tcPr>
          <w:p w:rsidR="00E249A6" w:rsidRPr="00E249A6" w:rsidRDefault="00E249A6" w:rsidP="00E249A6">
            <w:pPr>
              <w:suppressAutoHyphens w:val="0"/>
              <w:snapToGrid w:val="0"/>
              <w:jc w:val="center"/>
              <w:rPr>
                <w:sz w:val="28"/>
                <w:szCs w:val="28"/>
              </w:rPr>
            </w:pPr>
            <w:r w:rsidRPr="00E249A6">
              <w:rPr>
                <w:sz w:val="28"/>
                <w:szCs w:val="28"/>
              </w:rPr>
              <w:t>Хозяйства всех категорий</w:t>
            </w:r>
          </w:p>
        </w:tc>
      </w:tr>
      <w:tr w:rsidR="00E249A6" w:rsidRPr="00E249A6" w:rsidTr="007C4A08">
        <w:trPr>
          <w:cantSplit/>
        </w:trPr>
        <w:tc>
          <w:tcPr>
            <w:tcW w:w="1309" w:type="pct"/>
            <w:vAlign w:val="bottom"/>
            <w:hideMark/>
          </w:tcPr>
          <w:p w:rsidR="00E249A6" w:rsidRPr="00E249A6" w:rsidRDefault="00E249A6" w:rsidP="00E249A6">
            <w:pPr>
              <w:suppressAutoHyphens w:val="0"/>
              <w:snapToGrid w:val="0"/>
              <w:rPr>
                <w:sz w:val="28"/>
                <w:szCs w:val="28"/>
              </w:rPr>
            </w:pPr>
            <w:r w:rsidRPr="00E249A6">
              <w:rPr>
                <w:sz w:val="28"/>
                <w:szCs w:val="28"/>
              </w:rPr>
              <w:t>2018</w:t>
            </w:r>
          </w:p>
        </w:tc>
        <w:tc>
          <w:tcPr>
            <w:tcW w:w="923" w:type="pct"/>
            <w:vAlign w:val="bottom"/>
            <w:hideMark/>
          </w:tcPr>
          <w:p w:rsidR="00E249A6" w:rsidRPr="00E249A6" w:rsidRDefault="00E249A6" w:rsidP="00E249A6">
            <w:pPr>
              <w:suppressAutoHyphens w:val="0"/>
              <w:snapToGrid w:val="0"/>
              <w:rPr>
                <w:sz w:val="28"/>
                <w:szCs w:val="28"/>
              </w:rPr>
            </w:pPr>
            <w:r w:rsidRPr="00E249A6">
              <w:rPr>
                <w:sz w:val="28"/>
                <w:szCs w:val="28"/>
              </w:rPr>
              <w:t>5165</w:t>
            </w:r>
          </w:p>
        </w:tc>
        <w:tc>
          <w:tcPr>
            <w:tcW w:w="923" w:type="pct"/>
            <w:vAlign w:val="bottom"/>
            <w:hideMark/>
          </w:tcPr>
          <w:p w:rsidR="00E249A6" w:rsidRPr="00E249A6" w:rsidRDefault="00E249A6" w:rsidP="00E249A6">
            <w:pPr>
              <w:suppressAutoHyphens w:val="0"/>
              <w:snapToGrid w:val="0"/>
              <w:rPr>
                <w:sz w:val="28"/>
                <w:szCs w:val="28"/>
              </w:rPr>
            </w:pPr>
            <w:r w:rsidRPr="00E249A6">
              <w:rPr>
                <w:sz w:val="28"/>
                <w:szCs w:val="28"/>
              </w:rPr>
              <w:t>1682</w:t>
            </w:r>
          </w:p>
        </w:tc>
        <w:tc>
          <w:tcPr>
            <w:tcW w:w="923" w:type="pct"/>
            <w:vAlign w:val="bottom"/>
            <w:hideMark/>
          </w:tcPr>
          <w:p w:rsidR="00E249A6" w:rsidRPr="00E249A6" w:rsidRDefault="00E249A6" w:rsidP="00E249A6">
            <w:pPr>
              <w:suppressAutoHyphens w:val="0"/>
              <w:snapToGrid w:val="0"/>
              <w:rPr>
                <w:sz w:val="28"/>
                <w:szCs w:val="28"/>
              </w:rPr>
            </w:pPr>
            <w:r w:rsidRPr="00E249A6">
              <w:rPr>
                <w:sz w:val="28"/>
                <w:szCs w:val="28"/>
              </w:rPr>
              <w:t>36</w:t>
            </w:r>
          </w:p>
        </w:tc>
        <w:tc>
          <w:tcPr>
            <w:tcW w:w="922" w:type="pct"/>
            <w:gridSpan w:val="2"/>
            <w:vAlign w:val="bottom"/>
            <w:hideMark/>
          </w:tcPr>
          <w:p w:rsidR="00E249A6" w:rsidRPr="00E249A6" w:rsidRDefault="00E249A6" w:rsidP="00E249A6">
            <w:pPr>
              <w:suppressAutoHyphens w:val="0"/>
              <w:snapToGrid w:val="0"/>
              <w:rPr>
                <w:sz w:val="28"/>
                <w:szCs w:val="28"/>
              </w:rPr>
            </w:pPr>
            <w:r w:rsidRPr="00E249A6">
              <w:rPr>
                <w:sz w:val="28"/>
                <w:szCs w:val="28"/>
              </w:rPr>
              <w:t>1518</w:t>
            </w:r>
          </w:p>
        </w:tc>
      </w:tr>
      <w:tr w:rsidR="00E249A6" w:rsidRPr="00E249A6" w:rsidTr="007C4A08">
        <w:trPr>
          <w:cantSplit/>
        </w:trPr>
        <w:tc>
          <w:tcPr>
            <w:tcW w:w="1309" w:type="pct"/>
            <w:vAlign w:val="bottom"/>
            <w:hideMark/>
          </w:tcPr>
          <w:p w:rsidR="00E249A6" w:rsidRPr="00E249A6" w:rsidRDefault="00E249A6" w:rsidP="00E249A6">
            <w:pPr>
              <w:suppressAutoHyphens w:val="0"/>
              <w:snapToGrid w:val="0"/>
              <w:rPr>
                <w:sz w:val="28"/>
                <w:szCs w:val="28"/>
              </w:rPr>
            </w:pPr>
            <w:r w:rsidRPr="00E249A6">
              <w:rPr>
                <w:sz w:val="28"/>
                <w:szCs w:val="28"/>
              </w:rPr>
              <w:t>2019</w:t>
            </w:r>
          </w:p>
        </w:tc>
        <w:tc>
          <w:tcPr>
            <w:tcW w:w="923" w:type="pct"/>
            <w:vAlign w:val="bottom"/>
            <w:hideMark/>
          </w:tcPr>
          <w:p w:rsidR="00E249A6" w:rsidRPr="00E249A6" w:rsidRDefault="00E249A6" w:rsidP="00E249A6">
            <w:pPr>
              <w:suppressAutoHyphens w:val="0"/>
              <w:snapToGrid w:val="0"/>
              <w:rPr>
                <w:sz w:val="28"/>
                <w:szCs w:val="28"/>
              </w:rPr>
            </w:pPr>
            <w:r w:rsidRPr="00E249A6">
              <w:rPr>
                <w:sz w:val="28"/>
                <w:szCs w:val="28"/>
              </w:rPr>
              <w:t>4634</w:t>
            </w:r>
          </w:p>
        </w:tc>
        <w:tc>
          <w:tcPr>
            <w:tcW w:w="923" w:type="pct"/>
            <w:vAlign w:val="bottom"/>
            <w:hideMark/>
          </w:tcPr>
          <w:p w:rsidR="00E249A6" w:rsidRPr="00E249A6" w:rsidRDefault="00E249A6" w:rsidP="00E249A6">
            <w:pPr>
              <w:suppressAutoHyphens w:val="0"/>
              <w:snapToGrid w:val="0"/>
              <w:rPr>
                <w:sz w:val="28"/>
                <w:szCs w:val="28"/>
              </w:rPr>
            </w:pPr>
            <w:r w:rsidRPr="00E249A6">
              <w:rPr>
                <w:sz w:val="28"/>
                <w:szCs w:val="28"/>
              </w:rPr>
              <w:t>1456</w:t>
            </w:r>
          </w:p>
        </w:tc>
        <w:tc>
          <w:tcPr>
            <w:tcW w:w="923" w:type="pct"/>
            <w:vAlign w:val="bottom"/>
            <w:hideMark/>
          </w:tcPr>
          <w:p w:rsidR="00E249A6" w:rsidRPr="00E249A6" w:rsidRDefault="00E249A6" w:rsidP="00E249A6">
            <w:pPr>
              <w:suppressAutoHyphens w:val="0"/>
              <w:snapToGrid w:val="0"/>
              <w:rPr>
                <w:sz w:val="28"/>
                <w:szCs w:val="28"/>
              </w:rPr>
            </w:pPr>
            <w:r w:rsidRPr="00E249A6">
              <w:rPr>
                <w:sz w:val="28"/>
                <w:szCs w:val="28"/>
              </w:rPr>
              <w:t>360</w:t>
            </w:r>
          </w:p>
        </w:tc>
        <w:tc>
          <w:tcPr>
            <w:tcW w:w="922" w:type="pct"/>
            <w:gridSpan w:val="2"/>
            <w:vAlign w:val="bottom"/>
            <w:hideMark/>
          </w:tcPr>
          <w:p w:rsidR="00E249A6" w:rsidRPr="00E249A6" w:rsidRDefault="00E249A6" w:rsidP="00E249A6">
            <w:pPr>
              <w:suppressAutoHyphens w:val="0"/>
              <w:snapToGrid w:val="0"/>
              <w:rPr>
                <w:sz w:val="28"/>
                <w:szCs w:val="28"/>
              </w:rPr>
            </w:pPr>
            <w:r w:rsidRPr="00E249A6">
              <w:rPr>
                <w:sz w:val="28"/>
                <w:szCs w:val="28"/>
              </w:rPr>
              <w:t>1457</w:t>
            </w:r>
          </w:p>
        </w:tc>
      </w:tr>
      <w:tr w:rsidR="00E249A6" w:rsidRPr="00E249A6" w:rsidTr="007C4A08">
        <w:trPr>
          <w:cantSplit/>
        </w:trPr>
        <w:tc>
          <w:tcPr>
            <w:tcW w:w="1309" w:type="pct"/>
            <w:vAlign w:val="bottom"/>
            <w:hideMark/>
          </w:tcPr>
          <w:p w:rsidR="00E249A6" w:rsidRPr="00E249A6" w:rsidRDefault="00E249A6" w:rsidP="00E249A6">
            <w:pPr>
              <w:suppressAutoHyphens w:val="0"/>
              <w:snapToGrid w:val="0"/>
              <w:rPr>
                <w:sz w:val="28"/>
                <w:szCs w:val="28"/>
              </w:rPr>
            </w:pPr>
            <w:r w:rsidRPr="00E249A6">
              <w:rPr>
                <w:sz w:val="28"/>
                <w:szCs w:val="28"/>
              </w:rPr>
              <w:t>2020</w:t>
            </w:r>
          </w:p>
        </w:tc>
        <w:tc>
          <w:tcPr>
            <w:tcW w:w="923" w:type="pct"/>
            <w:vAlign w:val="bottom"/>
            <w:hideMark/>
          </w:tcPr>
          <w:p w:rsidR="00E249A6" w:rsidRPr="00E249A6" w:rsidRDefault="00E249A6" w:rsidP="00E249A6">
            <w:pPr>
              <w:suppressAutoHyphens w:val="0"/>
              <w:snapToGrid w:val="0"/>
              <w:rPr>
                <w:sz w:val="28"/>
                <w:szCs w:val="28"/>
              </w:rPr>
            </w:pPr>
            <w:r w:rsidRPr="00E249A6">
              <w:rPr>
                <w:sz w:val="28"/>
                <w:szCs w:val="28"/>
              </w:rPr>
              <w:t>4601</w:t>
            </w:r>
          </w:p>
        </w:tc>
        <w:tc>
          <w:tcPr>
            <w:tcW w:w="923" w:type="pct"/>
            <w:vAlign w:val="bottom"/>
            <w:hideMark/>
          </w:tcPr>
          <w:p w:rsidR="00E249A6" w:rsidRPr="00E249A6" w:rsidRDefault="00E249A6" w:rsidP="00E249A6">
            <w:pPr>
              <w:suppressAutoHyphens w:val="0"/>
              <w:snapToGrid w:val="0"/>
              <w:rPr>
                <w:sz w:val="28"/>
                <w:szCs w:val="28"/>
              </w:rPr>
            </w:pPr>
            <w:r w:rsidRPr="00E249A6">
              <w:rPr>
                <w:sz w:val="28"/>
                <w:szCs w:val="28"/>
              </w:rPr>
              <w:t>1411</w:t>
            </w:r>
          </w:p>
        </w:tc>
        <w:tc>
          <w:tcPr>
            <w:tcW w:w="923" w:type="pct"/>
            <w:vAlign w:val="bottom"/>
            <w:hideMark/>
          </w:tcPr>
          <w:p w:rsidR="00E249A6" w:rsidRPr="00E249A6" w:rsidRDefault="00E249A6" w:rsidP="00E249A6">
            <w:pPr>
              <w:suppressAutoHyphens w:val="0"/>
              <w:snapToGrid w:val="0"/>
              <w:rPr>
                <w:sz w:val="28"/>
                <w:szCs w:val="28"/>
              </w:rPr>
            </w:pPr>
            <w:r w:rsidRPr="00E249A6">
              <w:rPr>
                <w:sz w:val="28"/>
                <w:szCs w:val="28"/>
              </w:rPr>
              <w:t>882</w:t>
            </w:r>
          </w:p>
        </w:tc>
        <w:tc>
          <w:tcPr>
            <w:tcW w:w="922" w:type="pct"/>
            <w:gridSpan w:val="2"/>
            <w:vAlign w:val="bottom"/>
            <w:hideMark/>
          </w:tcPr>
          <w:p w:rsidR="00E249A6" w:rsidRPr="00E249A6" w:rsidRDefault="00E249A6" w:rsidP="00E249A6">
            <w:pPr>
              <w:suppressAutoHyphens w:val="0"/>
              <w:snapToGrid w:val="0"/>
              <w:rPr>
                <w:sz w:val="28"/>
                <w:szCs w:val="28"/>
              </w:rPr>
            </w:pPr>
            <w:r w:rsidRPr="00E249A6">
              <w:rPr>
                <w:sz w:val="28"/>
                <w:szCs w:val="28"/>
              </w:rPr>
              <w:t>1501</w:t>
            </w:r>
          </w:p>
        </w:tc>
      </w:tr>
      <w:tr w:rsidR="00E249A6" w:rsidRPr="00E249A6" w:rsidTr="007C4A08">
        <w:trPr>
          <w:cantSplit/>
        </w:trPr>
        <w:tc>
          <w:tcPr>
            <w:tcW w:w="1309" w:type="pct"/>
            <w:vAlign w:val="bottom"/>
            <w:hideMark/>
          </w:tcPr>
          <w:p w:rsidR="00E249A6" w:rsidRPr="00E249A6" w:rsidRDefault="00E249A6" w:rsidP="00E249A6">
            <w:pPr>
              <w:suppressAutoHyphens w:val="0"/>
              <w:snapToGrid w:val="0"/>
              <w:rPr>
                <w:sz w:val="28"/>
                <w:szCs w:val="28"/>
              </w:rPr>
            </w:pPr>
            <w:r w:rsidRPr="00E249A6">
              <w:rPr>
                <w:sz w:val="28"/>
                <w:szCs w:val="28"/>
              </w:rPr>
              <w:t>2021</w:t>
            </w:r>
          </w:p>
        </w:tc>
        <w:tc>
          <w:tcPr>
            <w:tcW w:w="923" w:type="pct"/>
            <w:vAlign w:val="bottom"/>
            <w:hideMark/>
          </w:tcPr>
          <w:p w:rsidR="00E249A6" w:rsidRPr="00E249A6" w:rsidRDefault="00E249A6" w:rsidP="00E249A6">
            <w:pPr>
              <w:suppressAutoHyphens w:val="0"/>
              <w:snapToGrid w:val="0"/>
              <w:rPr>
                <w:sz w:val="28"/>
                <w:szCs w:val="28"/>
              </w:rPr>
            </w:pPr>
            <w:r w:rsidRPr="00E249A6">
              <w:rPr>
                <w:sz w:val="28"/>
                <w:szCs w:val="28"/>
              </w:rPr>
              <w:t>4609</w:t>
            </w:r>
          </w:p>
        </w:tc>
        <w:tc>
          <w:tcPr>
            <w:tcW w:w="923" w:type="pct"/>
            <w:vAlign w:val="bottom"/>
            <w:hideMark/>
          </w:tcPr>
          <w:p w:rsidR="00E249A6" w:rsidRPr="00E249A6" w:rsidRDefault="00E249A6" w:rsidP="00E249A6">
            <w:pPr>
              <w:suppressAutoHyphens w:val="0"/>
              <w:snapToGrid w:val="0"/>
              <w:rPr>
                <w:sz w:val="28"/>
                <w:szCs w:val="28"/>
              </w:rPr>
            </w:pPr>
            <w:r w:rsidRPr="00E249A6">
              <w:rPr>
                <w:sz w:val="28"/>
                <w:szCs w:val="28"/>
              </w:rPr>
              <w:t>1439</w:t>
            </w:r>
          </w:p>
        </w:tc>
        <w:tc>
          <w:tcPr>
            <w:tcW w:w="923" w:type="pct"/>
            <w:vAlign w:val="bottom"/>
            <w:hideMark/>
          </w:tcPr>
          <w:p w:rsidR="00E249A6" w:rsidRPr="00E249A6" w:rsidRDefault="00E249A6" w:rsidP="00E249A6">
            <w:pPr>
              <w:suppressAutoHyphens w:val="0"/>
              <w:snapToGrid w:val="0"/>
              <w:rPr>
                <w:sz w:val="28"/>
                <w:szCs w:val="28"/>
              </w:rPr>
            </w:pPr>
            <w:r w:rsidRPr="00E249A6">
              <w:rPr>
                <w:sz w:val="28"/>
                <w:szCs w:val="28"/>
              </w:rPr>
              <w:t>873</w:t>
            </w:r>
          </w:p>
        </w:tc>
        <w:tc>
          <w:tcPr>
            <w:tcW w:w="922" w:type="pct"/>
            <w:gridSpan w:val="2"/>
            <w:vAlign w:val="bottom"/>
            <w:hideMark/>
          </w:tcPr>
          <w:p w:rsidR="00E249A6" w:rsidRPr="00E249A6" w:rsidRDefault="00E249A6" w:rsidP="00E249A6">
            <w:pPr>
              <w:suppressAutoHyphens w:val="0"/>
              <w:snapToGrid w:val="0"/>
              <w:rPr>
                <w:sz w:val="28"/>
                <w:szCs w:val="28"/>
              </w:rPr>
            </w:pPr>
            <w:r w:rsidRPr="00E249A6">
              <w:rPr>
                <w:sz w:val="28"/>
                <w:szCs w:val="28"/>
              </w:rPr>
              <w:t>1548</w:t>
            </w:r>
          </w:p>
        </w:tc>
      </w:tr>
      <w:tr w:rsidR="00E249A6" w:rsidRPr="00E249A6" w:rsidTr="007C4A08">
        <w:trPr>
          <w:cantSplit/>
        </w:trPr>
        <w:tc>
          <w:tcPr>
            <w:tcW w:w="1309" w:type="pct"/>
            <w:vAlign w:val="bottom"/>
            <w:hideMark/>
          </w:tcPr>
          <w:p w:rsidR="00E249A6" w:rsidRPr="00E249A6" w:rsidRDefault="00E249A6" w:rsidP="00E249A6">
            <w:pPr>
              <w:suppressAutoHyphens w:val="0"/>
              <w:snapToGrid w:val="0"/>
              <w:rPr>
                <w:sz w:val="28"/>
                <w:szCs w:val="28"/>
              </w:rPr>
            </w:pPr>
            <w:r w:rsidRPr="00E249A6">
              <w:rPr>
                <w:sz w:val="28"/>
                <w:szCs w:val="28"/>
              </w:rPr>
              <w:t>2022</w:t>
            </w:r>
          </w:p>
        </w:tc>
        <w:tc>
          <w:tcPr>
            <w:tcW w:w="923" w:type="pct"/>
            <w:vAlign w:val="bottom"/>
            <w:hideMark/>
          </w:tcPr>
          <w:p w:rsidR="00E249A6" w:rsidRPr="00E249A6" w:rsidRDefault="00E249A6" w:rsidP="00E249A6">
            <w:pPr>
              <w:suppressAutoHyphens w:val="0"/>
              <w:snapToGrid w:val="0"/>
              <w:rPr>
                <w:sz w:val="28"/>
                <w:szCs w:val="28"/>
              </w:rPr>
            </w:pPr>
            <w:r w:rsidRPr="00E249A6">
              <w:rPr>
                <w:sz w:val="28"/>
                <w:szCs w:val="28"/>
              </w:rPr>
              <w:t>4658</w:t>
            </w:r>
          </w:p>
        </w:tc>
        <w:tc>
          <w:tcPr>
            <w:tcW w:w="923" w:type="pct"/>
            <w:vAlign w:val="bottom"/>
            <w:hideMark/>
          </w:tcPr>
          <w:p w:rsidR="00E249A6" w:rsidRPr="00E249A6" w:rsidRDefault="00E249A6" w:rsidP="00E249A6">
            <w:pPr>
              <w:suppressAutoHyphens w:val="0"/>
              <w:snapToGrid w:val="0"/>
              <w:rPr>
                <w:sz w:val="28"/>
                <w:szCs w:val="28"/>
              </w:rPr>
            </w:pPr>
            <w:r w:rsidRPr="00E249A6">
              <w:rPr>
                <w:sz w:val="28"/>
                <w:szCs w:val="28"/>
              </w:rPr>
              <w:t>1429</w:t>
            </w:r>
          </w:p>
        </w:tc>
        <w:tc>
          <w:tcPr>
            <w:tcW w:w="923" w:type="pct"/>
            <w:vAlign w:val="bottom"/>
            <w:hideMark/>
          </w:tcPr>
          <w:p w:rsidR="00E249A6" w:rsidRPr="00E249A6" w:rsidRDefault="00E249A6" w:rsidP="00E249A6">
            <w:pPr>
              <w:suppressAutoHyphens w:val="0"/>
              <w:snapToGrid w:val="0"/>
              <w:rPr>
                <w:sz w:val="28"/>
                <w:szCs w:val="28"/>
              </w:rPr>
            </w:pPr>
            <w:r w:rsidRPr="00E249A6">
              <w:rPr>
                <w:sz w:val="28"/>
                <w:szCs w:val="28"/>
              </w:rPr>
              <w:t>853</w:t>
            </w:r>
          </w:p>
        </w:tc>
        <w:tc>
          <w:tcPr>
            <w:tcW w:w="922" w:type="pct"/>
            <w:gridSpan w:val="2"/>
            <w:vAlign w:val="bottom"/>
            <w:hideMark/>
          </w:tcPr>
          <w:p w:rsidR="00E249A6" w:rsidRPr="00E249A6" w:rsidRDefault="00E249A6" w:rsidP="00E249A6">
            <w:pPr>
              <w:suppressAutoHyphens w:val="0"/>
              <w:snapToGrid w:val="0"/>
              <w:rPr>
                <w:sz w:val="28"/>
                <w:szCs w:val="28"/>
              </w:rPr>
            </w:pPr>
            <w:r w:rsidRPr="00E249A6">
              <w:rPr>
                <w:sz w:val="28"/>
                <w:szCs w:val="28"/>
              </w:rPr>
              <w:t>1521</w:t>
            </w:r>
          </w:p>
        </w:tc>
      </w:tr>
      <w:tr w:rsidR="00E249A6" w:rsidRPr="00E249A6" w:rsidTr="007C4A08">
        <w:trPr>
          <w:cantSplit/>
        </w:trPr>
        <w:tc>
          <w:tcPr>
            <w:tcW w:w="5000" w:type="pct"/>
            <w:gridSpan w:val="6"/>
          </w:tcPr>
          <w:p w:rsidR="00E249A6" w:rsidRPr="00E249A6" w:rsidRDefault="00E249A6" w:rsidP="00E249A6">
            <w:pPr>
              <w:suppressAutoHyphens w:val="0"/>
              <w:snapToGrid w:val="0"/>
              <w:jc w:val="center"/>
              <w:rPr>
                <w:sz w:val="28"/>
                <w:szCs w:val="28"/>
              </w:rPr>
            </w:pPr>
            <w:r w:rsidRPr="00E249A6">
              <w:rPr>
                <w:sz w:val="28"/>
                <w:szCs w:val="28"/>
              </w:rPr>
              <w:t>Сельскохозяйственные организации</w:t>
            </w:r>
          </w:p>
        </w:tc>
      </w:tr>
      <w:tr w:rsidR="00E249A6" w:rsidRPr="00E249A6" w:rsidTr="007C4A08">
        <w:trPr>
          <w:cantSplit/>
        </w:trPr>
        <w:tc>
          <w:tcPr>
            <w:tcW w:w="1309" w:type="pct"/>
            <w:vAlign w:val="bottom"/>
            <w:hideMark/>
          </w:tcPr>
          <w:p w:rsidR="00E249A6" w:rsidRPr="00E249A6" w:rsidRDefault="00E249A6" w:rsidP="00E249A6">
            <w:pPr>
              <w:suppressAutoHyphens w:val="0"/>
              <w:snapToGrid w:val="0"/>
              <w:rPr>
                <w:sz w:val="28"/>
                <w:szCs w:val="28"/>
              </w:rPr>
            </w:pPr>
            <w:r w:rsidRPr="00E249A6">
              <w:rPr>
                <w:sz w:val="28"/>
                <w:szCs w:val="28"/>
              </w:rPr>
              <w:t>2018</w:t>
            </w:r>
          </w:p>
        </w:tc>
        <w:tc>
          <w:tcPr>
            <w:tcW w:w="923" w:type="pct"/>
            <w:vAlign w:val="bottom"/>
            <w:hideMark/>
          </w:tcPr>
          <w:p w:rsidR="00E249A6" w:rsidRPr="00E249A6" w:rsidRDefault="00E249A6" w:rsidP="00E249A6">
            <w:pPr>
              <w:suppressAutoHyphens w:val="0"/>
              <w:snapToGrid w:val="0"/>
              <w:rPr>
                <w:sz w:val="28"/>
                <w:szCs w:val="28"/>
              </w:rPr>
            </w:pPr>
            <w:r w:rsidRPr="00E249A6">
              <w:rPr>
                <w:sz w:val="28"/>
                <w:szCs w:val="28"/>
              </w:rPr>
              <w:t>2573</w:t>
            </w:r>
          </w:p>
        </w:tc>
        <w:tc>
          <w:tcPr>
            <w:tcW w:w="923" w:type="pct"/>
            <w:vAlign w:val="bottom"/>
          </w:tcPr>
          <w:p w:rsidR="00E249A6" w:rsidRPr="00E249A6" w:rsidRDefault="00E249A6" w:rsidP="00E249A6">
            <w:pPr>
              <w:suppressAutoHyphens w:val="0"/>
              <w:snapToGrid w:val="0"/>
              <w:rPr>
                <w:sz w:val="28"/>
                <w:szCs w:val="28"/>
              </w:rPr>
            </w:pPr>
            <w:r w:rsidRPr="00E249A6">
              <w:rPr>
                <w:sz w:val="28"/>
                <w:szCs w:val="28"/>
              </w:rPr>
              <w:t>894</w:t>
            </w:r>
          </w:p>
        </w:tc>
        <w:tc>
          <w:tcPr>
            <w:tcW w:w="936" w:type="pct"/>
            <w:gridSpan w:val="2"/>
            <w:vAlign w:val="bottom"/>
          </w:tcPr>
          <w:p w:rsidR="00E249A6" w:rsidRPr="00E249A6" w:rsidRDefault="00E249A6" w:rsidP="00E249A6">
            <w:pPr>
              <w:suppressAutoHyphens w:val="0"/>
              <w:snapToGrid w:val="0"/>
              <w:jc w:val="center"/>
              <w:rPr>
                <w:sz w:val="28"/>
                <w:szCs w:val="28"/>
              </w:rPr>
            </w:pPr>
            <w:r w:rsidRPr="00E249A6">
              <w:rPr>
                <w:sz w:val="28"/>
                <w:szCs w:val="28"/>
              </w:rPr>
              <w:t>-</w:t>
            </w:r>
          </w:p>
        </w:tc>
        <w:tc>
          <w:tcPr>
            <w:tcW w:w="909" w:type="pct"/>
            <w:vAlign w:val="bottom"/>
          </w:tcPr>
          <w:p w:rsidR="00E249A6" w:rsidRPr="00E249A6" w:rsidRDefault="00E249A6" w:rsidP="00E249A6">
            <w:pPr>
              <w:suppressAutoHyphens w:val="0"/>
              <w:snapToGrid w:val="0"/>
              <w:jc w:val="center"/>
              <w:rPr>
                <w:sz w:val="28"/>
                <w:szCs w:val="28"/>
              </w:rPr>
            </w:pPr>
            <w:r w:rsidRPr="00E249A6">
              <w:rPr>
                <w:sz w:val="28"/>
                <w:szCs w:val="28"/>
              </w:rPr>
              <w:t>-</w:t>
            </w:r>
          </w:p>
        </w:tc>
      </w:tr>
      <w:tr w:rsidR="00E249A6" w:rsidRPr="00E249A6" w:rsidTr="007C4A08">
        <w:trPr>
          <w:cantSplit/>
        </w:trPr>
        <w:tc>
          <w:tcPr>
            <w:tcW w:w="1309" w:type="pct"/>
            <w:vAlign w:val="bottom"/>
            <w:hideMark/>
          </w:tcPr>
          <w:p w:rsidR="00E249A6" w:rsidRPr="00E249A6" w:rsidRDefault="00E249A6" w:rsidP="00E249A6">
            <w:pPr>
              <w:suppressAutoHyphens w:val="0"/>
              <w:snapToGrid w:val="0"/>
              <w:rPr>
                <w:sz w:val="28"/>
                <w:szCs w:val="28"/>
              </w:rPr>
            </w:pPr>
            <w:r w:rsidRPr="00E249A6">
              <w:rPr>
                <w:sz w:val="28"/>
                <w:szCs w:val="28"/>
              </w:rPr>
              <w:t>2019</w:t>
            </w:r>
          </w:p>
        </w:tc>
        <w:tc>
          <w:tcPr>
            <w:tcW w:w="923" w:type="pct"/>
            <w:vAlign w:val="bottom"/>
            <w:hideMark/>
          </w:tcPr>
          <w:p w:rsidR="00E249A6" w:rsidRPr="00E249A6" w:rsidRDefault="00E249A6" w:rsidP="00E249A6">
            <w:pPr>
              <w:suppressAutoHyphens w:val="0"/>
              <w:snapToGrid w:val="0"/>
              <w:rPr>
                <w:sz w:val="28"/>
                <w:szCs w:val="28"/>
              </w:rPr>
            </w:pPr>
            <w:r w:rsidRPr="00E249A6">
              <w:rPr>
                <w:sz w:val="28"/>
                <w:szCs w:val="28"/>
              </w:rPr>
              <w:t>2035</w:t>
            </w:r>
          </w:p>
        </w:tc>
        <w:tc>
          <w:tcPr>
            <w:tcW w:w="923" w:type="pct"/>
            <w:vAlign w:val="bottom"/>
          </w:tcPr>
          <w:p w:rsidR="00E249A6" w:rsidRPr="00E249A6" w:rsidRDefault="00E249A6" w:rsidP="00E249A6">
            <w:pPr>
              <w:suppressAutoHyphens w:val="0"/>
              <w:snapToGrid w:val="0"/>
              <w:rPr>
                <w:sz w:val="28"/>
                <w:szCs w:val="28"/>
              </w:rPr>
            </w:pPr>
            <w:r w:rsidRPr="00E249A6">
              <w:rPr>
                <w:sz w:val="28"/>
                <w:szCs w:val="28"/>
              </w:rPr>
              <w:t>683</w:t>
            </w:r>
          </w:p>
        </w:tc>
        <w:tc>
          <w:tcPr>
            <w:tcW w:w="936" w:type="pct"/>
            <w:gridSpan w:val="2"/>
            <w:vAlign w:val="bottom"/>
          </w:tcPr>
          <w:p w:rsidR="00E249A6" w:rsidRPr="00E249A6" w:rsidRDefault="00E249A6" w:rsidP="00E249A6">
            <w:pPr>
              <w:suppressAutoHyphens w:val="0"/>
              <w:snapToGrid w:val="0"/>
              <w:jc w:val="center"/>
              <w:rPr>
                <w:sz w:val="28"/>
                <w:szCs w:val="28"/>
              </w:rPr>
            </w:pPr>
            <w:r w:rsidRPr="00E249A6">
              <w:rPr>
                <w:sz w:val="28"/>
                <w:szCs w:val="28"/>
              </w:rPr>
              <w:t>-</w:t>
            </w:r>
          </w:p>
        </w:tc>
        <w:tc>
          <w:tcPr>
            <w:tcW w:w="909" w:type="pct"/>
            <w:vAlign w:val="bottom"/>
          </w:tcPr>
          <w:p w:rsidR="00E249A6" w:rsidRPr="00E249A6" w:rsidRDefault="00E249A6" w:rsidP="00E249A6">
            <w:pPr>
              <w:suppressAutoHyphens w:val="0"/>
              <w:snapToGrid w:val="0"/>
              <w:jc w:val="center"/>
              <w:rPr>
                <w:sz w:val="28"/>
                <w:szCs w:val="28"/>
              </w:rPr>
            </w:pPr>
            <w:r w:rsidRPr="00E249A6">
              <w:rPr>
                <w:sz w:val="28"/>
                <w:szCs w:val="28"/>
              </w:rPr>
              <w:t>-</w:t>
            </w:r>
          </w:p>
        </w:tc>
      </w:tr>
      <w:tr w:rsidR="00E249A6" w:rsidRPr="00E249A6" w:rsidTr="007C4A08">
        <w:trPr>
          <w:cantSplit/>
          <w:trHeight w:val="153"/>
        </w:trPr>
        <w:tc>
          <w:tcPr>
            <w:tcW w:w="1309" w:type="pct"/>
            <w:vAlign w:val="bottom"/>
            <w:hideMark/>
          </w:tcPr>
          <w:p w:rsidR="00E249A6" w:rsidRPr="00E249A6" w:rsidRDefault="00E249A6" w:rsidP="00E249A6">
            <w:pPr>
              <w:suppressAutoHyphens w:val="0"/>
              <w:snapToGrid w:val="0"/>
              <w:rPr>
                <w:sz w:val="28"/>
                <w:szCs w:val="28"/>
              </w:rPr>
            </w:pPr>
            <w:r w:rsidRPr="00E249A6">
              <w:rPr>
                <w:sz w:val="28"/>
                <w:szCs w:val="28"/>
              </w:rPr>
              <w:t>2020</w:t>
            </w:r>
          </w:p>
        </w:tc>
        <w:tc>
          <w:tcPr>
            <w:tcW w:w="923" w:type="pct"/>
            <w:vAlign w:val="bottom"/>
            <w:hideMark/>
          </w:tcPr>
          <w:p w:rsidR="00E249A6" w:rsidRPr="00E249A6" w:rsidRDefault="00E249A6" w:rsidP="00E249A6">
            <w:pPr>
              <w:suppressAutoHyphens w:val="0"/>
              <w:snapToGrid w:val="0"/>
              <w:rPr>
                <w:sz w:val="28"/>
                <w:szCs w:val="28"/>
              </w:rPr>
            </w:pPr>
            <w:r w:rsidRPr="00E249A6">
              <w:rPr>
                <w:sz w:val="28"/>
                <w:szCs w:val="28"/>
              </w:rPr>
              <w:t>1834</w:t>
            </w:r>
          </w:p>
        </w:tc>
        <w:tc>
          <w:tcPr>
            <w:tcW w:w="923" w:type="pct"/>
            <w:vAlign w:val="bottom"/>
          </w:tcPr>
          <w:p w:rsidR="00E249A6" w:rsidRPr="00E249A6" w:rsidRDefault="00E249A6" w:rsidP="00E249A6">
            <w:pPr>
              <w:suppressAutoHyphens w:val="0"/>
              <w:snapToGrid w:val="0"/>
              <w:rPr>
                <w:sz w:val="28"/>
                <w:szCs w:val="28"/>
              </w:rPr>
            </w:pPr>
            <w:r w:rsidRPr="00E249A6">
              <w:rPr>
                <w:sz w:val="28"/>
                <w:szCs w:val="28"/>
              </w:rPr>
              <w:t>613</w:t>
            </w:r>
          </w:p>
        </w:tc>
        <w:tc>
          <w:tcPr>
            <w:tcW w:w="936" w:type="pct"/>
            <w:gridSpan w:val="2"/>
            <w:vAlign w:val="bottom"/>
          </w:tcPr>
          <w:p w:rsidR="00E249A6" w:rsidRPr="00E249A6" w:rsidRDefault="00E249A6" w:rsidP="00E249A6">
            <w:pPr>
              <w:suppressAutoHyphens w:val="0"/>
              <w:snapToGrid w:val="0"/>
              <w:jc w:val="center"/>
              <w:rPr>
                <w:sz w:val="28"/>
                <w:szCs w:val="28"/>
              </w:rPr>
            </w:pPr>
            <w:r w:rsidRPr="00E249A6">
              <w:rPr>
                <w:sz w:val="28"/>
                <w:szCs w:val="28"/>
              </w:rPr>
              <w:t>-</w:t>
            </w:r>
          </w:p>
        </w:tc>
        <w:tc>
          <w:tcPr>
            <w:tcW w:w="909" w:type="pct"/>
            <w:vAlign w:val="bottom"/>
          </w:tcPr>
          <w:p w:rsidR="00E249A6" w:rsidRPr="00E249A6" w:rsidRDefault="00E249A6" w:rsidP="00E249A6">
            <w:pPr>
              <w:suppressAutoHyphens w:val="0"/>
              <w:snapToGrid w:val="0"/>
              <w:jc w:val="center"/>
              <w:rPr>
                <w:sz w:val="28"/>
                <w:szCs w:val="28"/>
              </w:rPr>
            </w:pPr>
            <w:r w:rsidRPr="00E249A6">
              <w:rPr>
                <w:sz w:val="28"/>
                <w:szCs w:val="28"/>
              </w:rPr>
              <w:t>-</w:t>
            </w:r>
          </w:p>
        </w:tc>
      </w:tr>
      <w:tr w:rsidR="00E249A6" w:rsidRPr="00E249A6" w:rsidTr="007C4A08">
        <w:trPr>
          <w:cantSplit/>
          <w:trHeight w:val="153"/>
        </w:trPr>
        <w:tc>
          <w:tcPr>
            <w:tcW w:w="1309" w:type="pct"/>
            <w:vAlign w:val="bottom"/>
            <w:hideMark/>
          </w:tcPr>
          <w:p w:rsidR="00E249A6" w:rsidRPr="00E249A6" w:rsidRDefault="00E249A6" w:rsidP="00E249A6">
            <w:pPr>
              <w:suppressAutoHyphens w:val="0"/>
              <w:snapToGrid w:val="0"/>
              <w:rPr>
                <w:sz w:val="28"/>
                <w:szCs w:val="28"/>
              </w:rPr>
            </w:pPr>
            <w:r w:rsidRPr="00E249A6">
              <w:rPr>
                <w:sz w:val="28"/>
                <w:szCs w:val="28"/>
              </w:rPr>
              <w:t>2021</w:t>
            </w:r>
          </w:p>
        </w:tc>
        <w:tc>
          <w:tcPr>
            <w:tcW w:w="923" w:type="pct"/>
            <w:vAlign w:val="bottom"/>
            <w:hideMark/>
          </w:tcPr>
          <w:p w:rsidR="00E249A6" w:rsidRPr="00E249A6" w:rsidRDefault="00E249A6" w:rsidP="00E249A6">
            <w:pPr>
              <w:suppressAutoHyphens w:val="0"/>
              <w:snapToGrid w:val="0"/>
              <w:rPr>
                <w:sz w:val="28"/>
                <w:szCs w:val="28"/>
              </w:rPr>
            </w:pPr>
            <w:r w:rsidRPr="00E249A6">
              <w:rPr>
                <w:sz w:val="28"/>
                <w:szCs w:val="28"/>
              </w:rPr>
              <w:t>1792</w:t>
            </w:r>
          </w:p>
        </w:tc>
        <w:tc>
          <w:tcPr>
            <w:tcW w:w="923" w:type="pct"/>
            <w:vAlign w:val="bottom"/>
          </w:tcPr>
          <w:p w:rsidR="00E249A6" w:rsidRPr="00E249A6" w:rsidRDefault="00E249A6" w:rsidP="00E249A6">
            <w:pPr>
              <w:suppressAutoHyphens w:val="0"/>
              <w:snapToGrid w:val="0"/>
              <w:rPr>
                <w:sz w:val="28"/>
                <w:szCs w:val="28"/>
              </w:rPr>
            </w:pPr>
            <w:r w:rsidRPr="00E249A6">
              <w:rPr>
                <w:sz w:val="28"/>
                <w:szCs w:val="28"/>
              </w:rPr>
              <w:t>621</w:t>
            </w:r>
          </w:p>
        </w:tc>
        <w:tc>
          <w:tcPr>
            <w:tcW w:w="936" w:type="pct"/>
            <w:gridSpan w:val="2"/>
            <w:vAlign w:val="bottom"/>
          </w:tcPr>
          <w:p w:rsidR="00E249A6" w:rsidRPr="00E249A6" w:rsidRDefault="00E249A6" w:rsidP="00E249A6">
            <w:pPr>
              <w:suppressAutoHyphens w:val="0"/>
              <w:snapToGrid w:val="0"/>
              <w:jc w:val="center"/>
              <w:rPr>
                <w:sz w:val="28"/>
                <w:szCs w:val="28"/>
              </w:rPr>
            </w:pPr>
            <w:r w:rsidRPr="00E249A6">
              <w:rPr>
                <w:sz w:val="28"/>
                <w:szCs w:val="28"/>
              </w:rPr>
              <w:t>-</w:t>
            </w:r>
          </w:p>
        </w:tc>
        <w:tc>
          <w:tcPr>
            <w:tcW w:w="909" w:type="pct"/>
            <w:vAlign w:val="bottom"/>
          </w:tcPr>
          <w:p w:rsidR="00E249A6" w:rsidRPr="00E249A6" w:rsidRDefault="00E249A6" w:rsidP="00E249A6">
            <w:pPr>
              <w:suppressAutoHyphens w:val="0"/>
              <w:snapToGrid w:val="0"/>
              <w:jc w:val="center"/>
              <w:rPr>
                <w:sz w:val="28"/>
                <w:szCs w:val="28"/>
              </w:rPr>
            </w:pPr>
            <w:r w:rsidRPr="00E249A6">
              <w:rPr>
                <w:sz w:val="28"/>
                <w:szCs w:val="28"/>
              </w:rPr>
              <w:t>-</w:t>
            </w:r>
          </w:p>
        </w:tc>
      </w:tr>
      <w:tr w:rsidR="00E249A6" w:rsidRPr="00E249A6" w:rsidTr="007C4A08">
        <w:trPr>
          <w:cantSplit/>
          <w:trHeight w:val="153"/>
        </w:trPr>
        <w:tc>
          <w:tcPr>
            <w:tcW w:w="1309" w:type="pct"/>
            <w:vAlign w:val="bottom"/>
            <w:hideMark/>
          </w:tcPr>
          <w:p w:rsidR="00E249A6" w:rsidRPr="00E249A6" w:rsidRDefault="00E249A6" w:rsidP="00E249A6">
            <w:pPr>
              <w:suppressAutoHyphens w:val="0"/>
              <w:snapToGrid w:val="0"/>
              <w:rPr>
                <w:sz w:val="28"/>
                <w:szCs w:val="28"/>
              </w:rPr>
            </w:pPr>
            <w:r w:rsidRPr="00E249A6">
              <w:rPr>
                <w:sz w:val="28"/>
                <w:szCs w:val="28"/>
              </w:rPr>
              <w:t>2022</w:t>
            </w:r>
          </w:p>
        </w:tc>
        <w:tc>
          <w:tcPr>
            <w:tcW w:w="923" w:type="pct"/>
            <w:vAlign w:val="bottom"/>
            <w:hideMark/>
          </w:tcPr>
          <w:p w:rsidR="00E249A6" w:rsidRPr="00E249A6" w:rsidRDefault="00E249A6" w:rsidP="00E249A6">
            <w:pPr>
              <w:suppressAutoHyphens w:val="0"/>
              <w:snapToGrid w:val="0"/>
              <w:rPr>
                <w:sz w:val="28"/>
                <w:szCs w:val="28"/>
              </w:rPr>
            </w:pPr>
            <w:r w:rsidRPr="00E249A6">
              <w:rPr>
                <w:sz w:val="28"/>
                <w:szCs w:val="28"/>
              </w:rPr>
              <w:t>1809</w:t>
            </w:r>
          </w:p>
        </w:tc>
        <w:tc>
          <w:tcPr>
            <w:tcW w:w="923" w:type="pct"/>
            <w:vAlign w:val="bottom"/>
          </w:tcPr>
          <w:p w:rsidR="00E249A6" w:rsidRPr="00E249A6" w:rsidRDefault="00E249A6" w:rsidP="00E249A6">
            <w:pPr>
              <w:suppressAutoHyphens w:val="0"/>
              <w:snapToGrid w:val="0"/>
              <w:rPr>
                <w:sz w:val="28"/>
                <w:szCs w:val="28"/>
              </w:rPr>
            </w:pPr>
            <w:r w:rsidRPr="00E249A6">
              <w:rPr>
                <w:sz w:val="28"/>
                <w:szCs w:val="28"/>
              </w:rPr>
              <w:t>582</w:t>
            </w:r>
          </w:p>
        </w:tc>
        <w:tc>
          <w:tcPr>
            <w:tcW w:w="936" w:type="pct"/>
            <w:gridSpan w:val="2"/>
            <w:vAlign w:val="bottom"/>
          </w:tcPr>
          <w:p w:rsidR="00E249A6" w:rsidRPr="00E249A6" w:rsidRDefault="00E249A6" w:rsidP="00E249A6">
            <w:pPr>
              <w:suppressAutoHyphens w:val="0"/>
              <w:snapToGrid w:val="0"/>
              <w:jc w:val="center"/>
              <w:rPr>
                <w:sz w:val="28"/>
                <w:szCs w:val="28"/>
              </w:rPr>
            </w:pPr>
            <w:r w:rsidRPr="00E249A6">
              <w:rPr>
                <w:sz w:val="28"/>
                <w:szCs w:val="28"/>
              </w:rPr>
              <w:t>-</w:t>
            </w:r>
          </w:p>
        </w:tc>
        <w:tc>
          <w:tcPr>
            <w:tcW w:w="909" w:type="pct"/>
            <w:vAlign w:val="bottom"/>
          </w:tcPr>
          <w:p w:rsidR="00E249A6" w:rsidRPr="00E249A6" w:rsidRDefault="00E249A6" w:rsidP="00E249A6">
            <w:pPr>
              <w:suppressAutoHyphens w:val="0"/>
              <w:snapToGrid w:val="0"/>
              <w:jc w:val="center"/>
              <w:rPr>
                <w:sz w:val="28"/>
                <w:szCs w:val="28"/>
              </w:rPr>
            </w:pPr>
            <w:r w:rsidRPr="00E249A6">
              <w:rPr>
                <w:sz w:val="28"/>
                <w:szCs w:val="28"/>
              </w:rPr>
              <w:t>-</w:t>
            </w:r>
          </w:p>
        </w:tc>
      </w:tr>
    </w:tbl>
    <w:p w:rsidR="00E249A6" w:rsidRPr="00E249A6" w:rsidRDefault="00E249A6" w:rsidP="00E249A6">
      <w:pPr>
        <w:suppressAutoHyphens w:val="0"/>
        <w:autoSpaceDE w:val="0"/>
        <w:autoSpaceDN w:val="0"/>
        <w:adjustRightInd w:val="0"/>
        <w:spacing w:before="120" w:after="120" w:line="276" w:lineRule="auto"/>
        <w:jc w:val="both"/>
        <w:rPr>
          <w:sz w:val="28"/>
          <w:szCs w:val="28"/>
        </w:rPr>
      </w:pPr>
      <w:r w:rsidRPr="00E249A6">
        <w:rPr>
          <w:bCs/>
          <w:sz w:val="28"/>
          <w:szCs w:val="28"/>
        </w:rPr>
        <w:t>Таблица 1.3.1-6</w:t>
      </w:r>
      <w:r w:rsidRPr="00E249A6">
        <w:rPr>
          <w:bCs/>
          <w:sz w:val="28"/>
          <w:szCs w:val="28"/>
        </w:rPr>
        <w:tab/>
        <w:t>П</w:t>
      </w:r>
      <w:r w:rsidRPr="00E249A6">
        <w:rPr>
          <w:sz w:val="28"/>
          <w:szCs w:val="28"/>
        </w:rPr>
        <w:t>роизводство основных продуктов животноводства (тонн)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23"/>
        <w:gridCol w:w="1372"/>
        <w:gridCol w:w="1372"/>
        <w:gridCol w:w="1372"/>
        <w:gridCol w:w="1372"/>
        <w:gridCol w:w="1362"/>
      </w:tblGrid>
      <w:tr w:rsidR="00E249A6" w:rsidRPr="00E249A6" w:rsidTr="007C4A08">
        <w:trPr>
          <w:cantSplit/>
          <w:jc w:val="center"/>
        </w:trPr>
        <w:tc>
          <w:tcPr>
            <w:tcW w:w="1600" w:type="pct"/>
            <w:vAlign w:val="center"/>
          </w:tcPr>
          <w:p w:rsidR="00E249A6" w:rsidRPr="00E249A6" w:rsidRDefault="00E249A6" w:rsidP="00E249A6">
            <w:pPr>
              <w:suppressAutoHyphens w:val="0"/>
              <w:snapToGrid w:val="0"/>
              <w:jc w:val="center"/>
              <w:rPr>
                <w:sz w:val="28"/>
                <w:szCs w:val="28"/>
              </w:rPr>
            </w:pPr>
            <w:r w:rsidRPr="00E249A6">
              <w:rPr>
                <w:b/>
                <w:bCs/>
                <w:sz w:val="28"/>
                <w:szCs w:val="28"/>
              </w:rPr>
              <w:t>Наименование</w:t>
            </w:r>
          </w:p>
        </w:tc>
        <w:tc>
          <w:tcPr>
            <w:tcW w:w="681" w:type="pct"/>
            <w:vAlign w:val="center"/>
            <w:hideMark/>
          </w:tcPr>
          <w:p w:rsidR="00E249A6" w:rsidRPr="00E249A6" w:rsidRDefault="00E249A6" w:rsidP="00E249A6">
            <w:pPr>
              <w:suppressAutoHyphens w:val="0"/>
              <w:snapToGrid w:val="0"/>
              <w:jc w:val="center"/>
              <w:rPr>
                <w:sz w:val="28"/>
                <w:szCs w:val="28"/>
              </w:rPr>
            </w:pPr>
            <w:r w:rsidRPr="00E249A6">
              <w:rPr>
                <w:b/>
                <w:bCs/>
                <w:sz w:val="28"/>
                <w:szCs w:val="28"/>
              </w:rPr>
              <w:t>2017 год</w:t>
            </w:r>
          </w:p>
        </w:tc>
        <w:tc>
          <w:tcPr>
            <w:tcW w:w="681" w:type="pct"/>
            <w:vAlign w:val="center"/>
            <w:hideMark/>
          </w:tcPr>
          <w:p w:rsidR="00E249A6" w:rsidRPr="00E249A6" w:rsidRDefault="00E249A6" w:rsidP="00E249A6">
            <w:pPr>
              <w:suppressAutoHyphens w:val="0"/>
              <w:snapToGrid w:val="0"/>
              <w:jc w:val="center"/>
              <w:rPr>
                <w:sz w:val="28"/>
                <w:szCs w:val="28"/>
              </w:rPr>
            </w:pPr>
            <w:r w:rsidRPr="00E249A6">
              <w:rPr>
                <w:b/>
                <w:bCs/>
                <w:sz w:val="28"/>
                <w:szCs w:val="28"/>
              </w:rPr>
              <w:t>2018 год</w:t>
            </w:r>
          </w:p>
        </w:tc>
        <w:tc>
          <w:tcPr>
            <w:tcW w:w="681" w:type="pct"/>
            <w:vAlign w:val="center"/>
            <w:hideMark/>
          </w:tcPr>
          <w:p w:rsidR="00E249A6" w:rsidRPr="00E249A6" w:rsidRDefault="00E249A6" w:rsidP="00E249A6">
            <w:pPr>
              <w:suppressAutoHyphens w:val="0"/>
              <w:snapToGrid w:val="0"/>
              <w:jc w:val="center"/>
              <w:rPr>
                <w:sz w:val="28"/>
                <w:szCs w:val="28"/>
              </w:rPr>
            </w:pPr>
            <w:r w:rsidRPr="00E249A6">
              <w:rPr>
                <w:b/>
                <w:bCs/>
                <w:sz w:val="28"/>
                <w:szCs w:val="28"/>
              </w:rPr>
              <w:t>2019 год</w:t>
            </w:r>
          </w:p>
        </w:tc>
        <w:tc>
          <w:tcPr>
            <w:tcW w:w="681" w:type="pct"/>
            <w:vAlign w:val="center"/>
            <w:hideMark/>
          </w:tcPr>
          <w:p w:rsidR="00E249A6" w:rsidRPr="00E249A6" w:rsidRDefault="00E249A6" w:rsidP="00E249A6">
            <w:pPr>
              <w:suppressAutoHyphens w:val="0"/>
              <w:snapToGrid w:val="0"/>
              <w:jc w:val="center"/>
              <w:rPr>
                <w:sz w:val="28"/>
                <w:szCs w:val="28"/>
              </w:rPr>
            </w:pPr>
            <w:r w:rsidRPr="00E249A6">
              <w:rPr>
                <w:b/>
                <w:bCs/>
                <w:sz w:val="28"/>
                <w:szCs w:val="28"/>
              </w:rPr>
              <w:t>2020 год</w:t>
            </w:r>
          </w:p>
        </w:tc>
        <w:tc>
          <w:tcPr>
            <w:tcW w:w="676" w:type="pct"/>
            <w:vAlign w:val="center"/>
            <w:hideMark/>
          </w:tcPr>
          <w:p w:rsidR="00E249A6" w:rsidRPr="00E249A6" w:rsidRDefault="00E249A6" w:rsidP="00E249A6">
            <w:pPr>
              <w:suppressAutoHyphens w:val="0"/>
              <w:snapToGrid w:val="0"/>
              <w:jc w:val="center"/>
              <w:rPr>
                <w:sz w:val="28"/>
                <w:szCs w:val="28"/>
              </w:rPr>
            </w:pPr>
            <w:r w:rsidRPr="00E249A6">
              <w:rPr>
                <w:b/>
                <w:bCs/>
                <w:sz w:val="28"/>
                <w:szCs w:val="28"/>
              </w:rPr>
              <w:t>2021 год</w:t>
            </w:r>
          </w:p>
        </w:tc>
      </w:tr>
      <w:tr w:rsidR="00E249A6" w:rsidRPr="00E249A6" w:rsidTr="007C4A08">
        <w:trPr>
          <w:cantSplit/>
          <w:jc w:val="center"/>
        </w:trPr>
        <w:tc>
          <w:tcPr>
            <w:tcW w:w="5000" w:type="pct"/>
            <w:gridSpan w:val="6"/>
          </w:tcPr>
          <w:p w:rsidR="00E249A6" w:rsidRPr="00E249A6" w:rsidRDefault="00E249A6" w:rsidP="00E249A6">
            <w:pPr>
              <w:suppressAutoHyphens w:val="0"/>
              <w:snapToGrid w:val="0"/>
              <w:jc w:val="center"/>
              <w:rPr>
                <w:sz w:val="28"/>
                <w:szCs w:val="28"/>
              </w:rPr>
            </w:pPr>
            <w:r w:rsidRPr="00E249A6">
              <w:rPr>
                <w:sz w:val="28"/>
                <w:szCs w:val="28"/>
              </w:rPr>
              <w:t>Хозяйства всех категорий</w:t>
            </w:r>
          </w:p>
        </w:tc>
      </w:tr>
      <w:tr w:rsidR="00E249A6" w:rsidRPr="00E249A6" w:rsidTr="007C4A08">
        <w:trPr>
          <w:cantSplit/>
          <w:jc w:val="center"/>
        </w:trPr>
        <w:tc>
          <w:tcPr>
            <w:tcW w:w="1600" w:type="pct"/>
            <w:vAlign w:val="bottom"/>
            <w:hideMark/>
          </w:tcPr>
          <w:p w:rsidR="00E249A6" w:rsidRPr="00E249A6" w:rsidRDefault="00E249A6" w:rsidP="00E249A6">
            <w:pPr>
              <w:suppressAutoHyphens w:val="0"/>
              <w:snapToGrid w:val="0"/>
              <w:rPr>
                <w:sz w:val="28"/>
                <w:szCs w:val="28"/>
              </w:rPr>
            </w:pPr>
            <w:r w:rsidRPr="00E249A6">
              <w:rPr>
                <w:sz w:val="28"/>
                <w:szCs w:val="28"/>
              </w:rPr>
              <w:t xml:space="preserve">Скот и птица на убой </w:t>
            </w:r>
            <w:r w:rsidRPr="00E249A6">
              <w:rPr>
                <w:sz w:val="28"/>
                <w:szCs w:val="28"/>
              </w:rPr>
              <w:br/>
              <w:t>(в живом весе)</w:t>
            </w:r>
          </w:p>
        </w:tc>
        <w:tc>
          <w:tcPr>
            <w:tcW w:w="681" w:type="pct"/>
            <w:hideMark/>
          </w:tcPr>
          <w:p w:rsidR="00E249A6" w:rsidRPr="00E249A6" w:rsidRDefault="00E249A6" w:rsidP="00E249A6">
            <w:pPr>
              <w:suppressAutoHyphens w:val="0"/>
              <w:snapToGrid w:val="0"/>
              <w:rPr>
                <w:sz w:val="28"/>
                <w:szCs w:val="28"/>
              </w:rPr>
            </w:pPr>
            <w:r w:rsidRPr="00E249A6">
              <w:rPr>
                <w:sz w:val="28"/>
                <w:szCs w:val="28"/>
              </w:rPr>
              <w:t>792</w:t>
            </w:r>
          </w:p>
        </w:tc>
        <w:tc>
          <w:tcPr>
            <w:tcW w:w="681" w:type="pct"/>
            <w:hideMark/>
          </w:tcPr>
          <w:p w:rsidR="00E249A6" w:rsidRPr="00E249A6" w:rsidRDefault="00E249A6" w:rsidP="00E249A6">
            <w:pPr>
              <w:suppressAutoHyphens w:val="0"/>
              <w:snapToGrid w:val="0"/>
              <w:rPr>
                <w:sz w:val="28"/>
                <w:szCs w:val="28"/>
              </w:rPr>
            </w:pPr>
            <w:r w:rsidRPr="00E249A6">
              <w:rPr>
                <w:sz w:val="28"/>
                <w:szCs w:val="28"/>
              </w:rPr>
              <w:t>803</w:t>
            </w:r>
          </w:p>
        </w:tc>
        <w:tc>
          <w:tcPr>
            <w:tcW w:w="681" w:type="pct"/>
            <w:hideMark/>
          </w:tcPr>
          <w:p w:rsidR="00E249A6" w:rsidRPr="00E249A6" w:rsidRDefault="00E249A6" w:rsidP="00E249A6">
            <w:pPr>
              <w:suppressAutoHyphens w:val="0"/>
              <w:snapToGrid w:val="0"/>
              <w:rPr>
                <w:sz w:val="28"/>
                <w:szCs w:val="28"/>
              </w:rPr>
            </w:pPr>
            <w:r w:rsidRPr="00E249A6">
              <w:rPr>
                <w:sz w:val="28"/>
                <w:szCs w:val="28"/>
              </w:rPr>
              <w:t>825</w:t>
            </w:r>
          </w:p>
        </w:tc>
        <w:tc>
          <w:tcPr>
            <w:tcW w:w="681" w:type="pct"/>
            <w:hideMark/>
          </w:tcPr>
          <w:p w:rsidR="00E249A6" w:rsidRPr="00E249A6" w:rsidRDefault="00E249A6" w:rsidP="00E249A6">
            <w:pPr>
              <w:suppressAutoHyphens w:val="0"/>
              <w:snapToGrid w:val="0"/>
              <w:rPr>
                <w:sz w:val="28"/>
                <w:szCs w:val="28"/>
              </w:rPr>
            </w:pPr>
            <w:r w:rsidRPr="00E249A6">
              <w:rPr>
                <w:sz w:val="28"/>
                <w:szCs w:val="28"/>
              </w:rPr>
              <w:t>777</w:t>
            </w:r>
          </w:p>
        </w:tc>
        <w:tc>
          <w:tcPr>
            <w:tcW w:w="676" w:type="pct"/>
            <w:hideMark/>
          </w:tcPr>
          <w:p w:rsidR="00E249A6" w:rsidRPr="00E249A6" w:rsidRDefault="00E249A6" w:rsidP="00E249A6">
            <w:pPr>
              <w:suppressAutoHyphens w:val="0"/>
              <w:snapToGrid w:val="0"/>
              <w:rPr>
                <w:sz w:val="28"/>
                <w:szCs w:val="28"/>
              </w:rPr>
            </w:pPr>
            <w:r w:rsidRPr="00E249A6">
              <w:rPr>
                <w:sz w:val="28"/>
                <w:szCs w:val="28"/>
              </w:rPr>
              <w:t>805</w:t>
            </w:r>
          </w:p>
        </w:tc>
      </w:tr>
      <w:tr w:rsidR="00E249A6" w:rsidRPr="00E249A6" w:rsidTr="007C4A08">
        <w:trPr>
          <w:cantSplit/>
          <w:jc w:val="center"/>
        </w:trPr>
        <w:tc>
          <w:tcPr>
            <w:tcW w:w="1600" w:type="pct"/>
            <w:vAlign w:val="bottom"/>
            <w:hideMark/>
          </w:tcPr>
          <w:p w:rsidR="00E249A6" w:rsidRPr="00E249A6" w:rsidRDefault="00E249A6" w:rsidP="00E249A6">
            <w:pPr>
              <w:suppressAutoHyphens w:val="0"/>
              <w:snapToGrid w:val="0"/>
              <w:rPr>
                <w:sz w:val="28"/>
                <w:szCs w:val="28"/>
              </w:rPr>
            </w:pPr>
            <w:r w:rsidRPr="00E249A6">
              <w:rPr>
                <w:sz w:val="28"/>
                <w:szCs w:val="28"/>
              </w:rPr>
              <w:t>Молоко</w:t>
            </w:r>
          </w:p>
        </w:tc>
        <w:tc>
          <w:tcPr>
            <w:tcW w:w="681" w:type="pct"/>
            <w:hideMark/>
          </w:tcPr>
          <w:p w:rsidR="00E249A6" w:rsidRPr="00E249A6" w:rsidRDefault="00E249A6" w:rsidP="00E249A6">
            <w:pPr>
              <w:suppressAutoHyphens w:val="0"/>
              <w:snapToGrid w:val="0"/>
              <w:rPr>
                <w:sz w:val="28"/>
                <w:szCs w:val="28"/>
              </w:rPr>
            </w:pPr>
            <w:r w:rsidRPr="00E249A6">
              <w:rPr>
                <w:sz w:val="28"/>
                <w:szCs w:val="28"/>
              </w:rPr>
              <w:t>7869</w:t>
            </w:r>
          </w:p>
        </w:tc>
        <w:tc>
          <w:tcPr>
            <w:tcW w:w="681" w:type="pct"/>
            <w:hideMark/>
          </w:tcPr>
          <w:p w:rsidR="00E249A6" w:rsidRPr="00E249A6" w:rsidRDefault="00E249A6" w:rsidP="00E249A6">
            <w:pPr>
              <w:suppressAutoHyphens w:val="0"/>
              <w:snapToGrid w:val="0"/>
              <w:rPr>
                <w:sz w:val="28"/>
                <w:szCs w:val="28"/>
              </w:rPr>
            </w:pPr>
            <w:r w:rsidRPr="00E249A6">
              <w:rPr>
                <w:sz w:val="28"/>
                <w:szCs w:val="28"/>
              </w:rPr>
              <w:t>7025</w:t>
            </w:r>
          </w:p>
        </w:tc>
        <w:tc>
          <w:tcPr>
            <w:tcW w:w="681" w:type="pct"/>
            <w:hideMark/>
          </w:tcPr>
          <w:p w:rsidR="00E249A6" w:rsidRPr="00E249A6" w:rsidRDefault="00E249A6" w:rsidP="00E249A6">
            <w:pPr>
              <w:suppressAutoHyphens w:val="0"/>
              <w:snapToGrid w:val="0"/>
              <w:rPr>
                <w:sz w:val="28"/>
                <w:szCs w:val="28"/>
              </w:rPr>
            </w:pPr>
            <w:r w:rsidRPr="00E249A6">
              <w:rPr>
                <w:sz w:val="28"/>
                <w:szCs w:val="28"/>
              </w:rPr>
              <w:t>6945</w:t>
            </w:r>
          </w:p>
        </w:tc>
        <w:tc>
          <w:tcPr>
            <w:tcW w:w="681" w:type="pct"/>
            <w:hideMark/>
          </w:tcPr>
          <w:p w:rsidR="00E249A6" w:rsidRPr="00E249A6" w:rsidRDefault="00E249A6" w:rsidP="00E249A6">
            <w:pPr>
              <w:suppressAutoHyphens w:val="0"/>
              <w:snapToGrid w:val="0"/>
              <w:rPr>
                <w:sz w:val="28"/>
                <w:szCs w:val="28"/>
              </w:rPr>
            </w:pPr>
            <w:r w:rsidRPr="00E249A6">
              <w:rPr>
                <w:sz w:val="28"/>
                <w:szCs w:val="28"/>
              </w:rPr>
              <w:t>7079</w:t>
            </w:r>
          </w:p>
        </w:tc>
        <w:tc>
          <w:tcPr>
            <w:tcW w:w="676" w:type="pct"/>
            <w:hideMark/>
          </w:tcPr>
          <w:p w:rsidR="00E249A6" w:rsidRPr="00E249A6" w:rsidRDefault="00E249A6" w:rsidP="00E249A6">
            <w:pPr>
              <w:suppressAutoHyphens w:val="0"/>
              <w:snapToGrid w:val="0"/>
              <w:rPr>
                <w:sz w:val="28"/>
                <w:szCs w:val="28"/>
              </w:rPr>
            </w:pPr>
            <w:r w:rsidRPr="00E249A6">
              <w:rPr>
                <w:sz w:val="28"/>
                <w:szCs w:val="28"/>
              </w:rPr>
              <w:t>7167</w:t>
            </w:r>
          </w:p>
        </w:tc>
      </w:tr>
      <w:tr w:rsidR="00E249A6" w:rsidRPr="00E249A6" w:rsidTr="007C4A08">
        <w:trPr>
          <w:cantSplit/>
          <w:jc w:val="center"/>
        </w:trPr>
        <w:tc>
          <w:tcPr>
            <w:tcW w:w="1600" w:type="pct"/>
            <w:vAlign w:val="bottom"/>
            <w:hideMark/>
          </w:tcPr>
          <w:p w:rsidR="00E249A6" w:rsidRPr="00E249A6" w:rsidRDefault="00E249A6" w:rsidP="00E249A6">
            <w:pPr>
              <w:suppressAutoHyphens w:val="0"/>
              <w:snapToGrid w:val="0"/>
              <w:rPr>
                <w:sz w:val="28"/>
                <w:szCs w:val="28"/>
              </w:rPr>
            </w:pPr>
            <w:r w:rsidRPr="00E249A6">
              <w:rPr>
                <w:sz w:val="28"/>
                <w:szCs w:val="28"/>
              </w:rPr>
              <w:t>Яйца, тыс. шт.</w:t>
            </w:r>
          </w:p>
        </w:tc>
        <w:tc>
          <w:tcPr>
            <w:tcW w:w="681" w:type="pct"/>
            <w:hideMark/>
          </w:tcPr>
          <w:p w:rsidR="00E249A6" w:rsidRPr="00E249A6" w:rsidRDefault="00E249A6" w:rsidP="00E249A6">
            <w:pPr>
              <w:suppressAutoHyphens w:val="0"/>
              <w:snapToGrid w:val="0"/>
              <w:rPr>
                <w:sz w:val="28"/>
                <w:szCs w:val="28"/>
              </w:rPr>
            </w:pPr>
            <w:r w:rsidRPr="00E249A6">
              <w:rPr>
                <w:sz w:val="28"/>
                <w:szCs w:val="28"/>
              </w:rPr>
              <w:t>1773</w:t>
            </w:r>
          </w:p>
        </w:tc>
        <w:tc>
          <w:tcPr>
            <w:tcW w:w="681" w:type="pct"/>
            <w:hideMark/>
          </w:tcPr>
          <w:p w:rsidR="00E249A6" w:rsidRPr="00E249A6" w:rsidRDefault="00E249A6" w:rsidP="00E249A6">
            <w:pPr>
              <w:suppressAutoHyphens w:val="0"/>
              <w:snapToGrid w:val="0"/>
              <w:rPr>
                <w:sz w:val="28"/>
                <w:szCs w:val="28"/>
              </w:rPr>
            </w:pPr>
            <w:r w:rsidRPr="00E249A6">
              <w:rPr>
                <w:sz w:val="28"/>
                <w:szCs w:val="28"/>
              </w:rPr>
              <w:t>1740</w:t>
            </w:r>
          </w:p>
        </w:tc>
        <w:tc>
          <w:tcPr>
            <w:tcW w:w="681" w:type="pct"/>
            <w:hideMark/>
          </w:tcPr>
          <w:p w:rsidR="00E249A6" w:rsidRPr="00E249A6" w:rsidRDefault="00E249A6" w:rsidP="00E249A6">
            <w:pPr>
              <w:suppressAutoHyphens w:val="0"/>
              <w:snapToGrid w:val="0"/>
              <w:rPr>
                <w:sz w:val="28"/>
                <w:szCs w:val="28"/>
              </w:rPr>
            </w:pPr>
            <w:r w:rsidRPr="00E249A6">
              <w:rPr>
                <w:sz w:val="28"/>
                <w:szCs w:val="28"/>
              </w:rPr>
              <w:t>1701</w:t>
            </w:r>
          </w:p>
        </w:tc>
        <w:tc>
          <w:tcPr>
            <w:tcW w:w="681" w:type="pct"/>
            <w:hideMark/>
          </w:tcPr>
          <w:p w:rsidR="00E249A6" w:rsidRPr="00E249A6" w:rsidRDefault="00E249A6" w:rsidP="00E249A6">
            <w:pPr>
              <w:suppressAutoHyphens w:val="0"/>
              <w:snapToGrid w:val="0"/>
              <w:rPr>
                <w:sz w:val="28"/>
                <w:szCs w:val="28"/>
              </w:rPr>
            </w:pPr>
            <w:r w:rsidRPr="00E249A6">
              <w:rPr>
                <w:sz w:val="28"/>
                <w:szCs w:val="28"/>
              </w:rPr>
              <w:t>1760</w:t>
            </w:r>
          </w:p>
        </w:tc>
        <w:tc>
          <w:tcPr>
            <w:tcW w:w="676" w:type="pct"/>
            <w:hideMark/>
          </w:tcPr>
          <w:p w:rsidR="00E249A6" w:rsidRPr="00E249A6" w:rsidRDefault="00E249A6" w:rsidP="00E249A6">
            <w:pPr>
              <w:suppressAutoHyphens w:val="0"/>
              <w:snapToGrid w:val="0"/>
              <w:rPr>
                <w:sz w:val="28"/>
                <w:szCs w:val="28"/>
              </w:rPr>
            </w:pPr>
            <w:r w:rsidRPr="00E249A6">
              <w:rPr>
                <w:sz w:val="28"/>
                <w:szCs w:val="28"/>
              </w:rPr>
              <w:t>1845</w:t>
            </w:r>
          </w:p>
        </w:tc>
      </w:tr>
      <w:tr w:rsidR="00E249A6" w:rsidRPr="00E249A6" w:rsidTr="007C4A08">
        <w:trPr>
          <w:cantSplit/>
          <w:jc w:val="center"/>
        </w:trPr>
        <w:tc>
          <w:tcPr>
            <w:tcW w:w="1600" w:type="pct"/>
            <w:vAlign w:val="bottom"/>
            <w:hideMark/>
          </w:tcPr>
          <w:p w:rsidR="00E249A6" w:rsidRPr="00E249A6" w:rsidRDefault="00E249A6" w:rsidP="00E249A6">
            <w:pPr>
              <w:suppressAutoHyphens w:val="0"/>
              <w:snapToGrid w:val="0"/>
              <w:rPr>
                <w:sz w:val="28"/>
                <w:szCs w:val="28"/>
              </w:rPr>
            </w:pPr>
            <w:r w:rsidRPr="00E249A6">
              <w:rPr>
                <w:sz w:val="28"/>
                <w:szCs w:val="28"/>
              </w:rPr>
              <w:lastRenderedPageBreak/>
              <w:t>Шерсть, ц</w:t>
            </w:r>
          </w:p>
        </w:tc>
        <w:tc>
          <w:tcPr>
            <w:tcW w:w="681" w:type="pct"/>
            <w:hideMark/>
          </w:tcPr>
          <w:p w:rsidR="00E249A6" w:rsidRPr="00E249A6" w:rsidRDefault="00E249A6" w:rsidP="00E249A6">
            <w:pPr>
              <w:suppressAutoHyphens w:val="0"/>
              <w:snapToGrid w:val="0"/>
              <w:rPr>
                <w:sz w:val="28"/>
                <w:szCs w:val="28"/>
              </w:rPr>
            </w:pPr>
            <w:r w:rsidRPr="00E249A6">
              <w:rPr>
                <w:sz w:val="28"/>
                <w:szCs w:val="28"/>
              </w:rPr>
              <w:t>17</w:t>
            </w:r>
          </w:p>
        </w:tc>
        <w:tc>
          <w:tcPr>
            <w:tcW w:w="681" w:type="pct"/>
            <w:hideMark/>
          </w:tcPr>
          <w:p w:rsidR="00E249A6" w:rsidRPr="00E249A6" w:rsidRDefault="00E249A6" w:rsidP="00E249A6">
            <w:pPr>
              <w:suppressAutoHyphens w:val="0"/>
              <w:snapToGrid w:val="0"/>
              <w:rPr>
                <w:sz w:val="28"/>
                <w:szCs w:val="28"/>
              </w:rPr>
            </w:pPr>
            <w:r w:rsidRPr="00E249A6">
              <w:rPr>
                <w:sz w:val="28"/>
                <w:szCs w:val="28"/>
              </w:rPr>
              <w:t>14</w:t>
            </w:r>
          </w:p>
        </w:tc>
        <w:tc>
          <w:tcPr>
            <w:tcW w:w="681" w:type="pct"/>
            <w:hideMark/>
          </w:tcPr>
          <w:p w:rsidR="00E249A6" w:rsidRPr="00E249A6" w:rsidRDefault="00E249A6" w:rsidP="00E249A6">
            <w:pPr>
              <w:suppressAutoHyphens w:val="0"/>
              <w:snapToGrid w:val="0"/>
              <w:rPr>
                <w:sz w:val="28"/>
                <w:szCs w:val="28"/>
              </w:rPr>
            </w:pPr>
            <w:r w:rsidRPr="00E249A6">
              <w:rPr>
                <w:sz w:val="28"/>
                <w:szCs w:val="28"/>
              </w:rPr>
              <w:t>16</w:t>
            </w:r>
          </w:p>
        </w:tc>
        <w:tc>
          <w:tcPr>
            <w:tcW w:w="681" w:type="pct"/>
            <w:hideMark/>
          </w:tcPr>
          <w:p w:rsidR="00E249A6" w:rsidRPr="00E249A6" w:rsidRDefault="00E249A6" w:rsidP="00E249A6">
            <w:pPr>
              <w:suppressAutoHyphens w:val="0"/>
              <w:snapToGrid w:val="0"/>
              <w:rPr>
                <w:sz w:val="28"/>
                <w:szCs w:val="28"/>
              </w:rPr>
            </w:pPr>
            <w:r w:rsidRPr="00E249A6">
              <w:rPr>
                <w:sz w:val="28"/>
                <w:szCs w:val="28"/>
              </w:rPr>
              <w:t>19</w:t>
            </w:r>
          </w:p>
        </w:tc>
        <w:tc>
          <w:tcPr>
            <w:tcW w:w="676" w:type="pct"/>
            <w:hideMark/>
          </w:tcPr>
          <w:p w:rsidR="00E249A6" w:rsidRPr="00E249A6" w:rsidRDefault="00E249A6" w:rsidP="00E249A6">
            <w:pPr>
              <w:suppressAutoHyphens w:val="0"/>
              <w:snapToGrid w:val="0"/>
              <w:rPr>
                <w:sz w:val="28"/>
                <w:szCs w:val="28"/>
              </w:rPr>
            </w:pPr>
            <w:r w:rsidRPr="00E249A6">
              <w:rPr>
                <w:sz w:val="28"/>
                <w:szCs w:val="28"/>
              </w:rPr>
              <w:t>21</w:t>
            </w:r>
          </w:p>
        </w:tc>
      </w:tr>
      <w:tr w:rsidR="00E249A6" w:rsidRPr="00E249A6" w:rsidTr="007C4A08">
        <w:trPr>
          <w:cantSplit/>
          <w:jc w:val="center"/>
        </w:trPr>
        <w:tc>
          <w:tcPr>
            <w:tcW w:w="5000" w:type="pct"/>
            <w:gridSpan w:val="6"/>
          </w:tcPr>
          <w:p w:rsidR="00E249A6" w:rsidRPr="00E249A6" w:rsidRDefault="00E249A6" w:rsidP="00E249A6">
            <w:pPr>
              <w:suppressAutoHyphens w:val="0"/>
              <w:snapToGrid w:val="0"/>
              <w:jc w:val="center"/>
              <w:rPr>
                <w:sz w:val="28"/>
                <w:szCs w:val="28"/>
              </w:rPr>
            </w:pPr>
            <w:r w:rsidRPr="00E249A6">
              <w:rPr>
                <w:sz w:val="28"/>
                <w:szCs w:val="28"/>
              </w:rPr>
              <w:t>Сельскохозяйственные организации</w:t>
            </w:r>
          </w:p>
        </w:tc>
      </w:tr>
      <w:tr w:rsidR="00E249A6" w:rsidRPr="00E249A6" w:rsidTr="007C4A08">
        <w:trPr>
          <w:cantSplit/>
          <w:jc w:val="center"/>
        </w:trPr>
        <w:tc>
          <w:tcPr>
            <w:tcW w:w="1600" w:type="pct"/>
            <w:vAlign w:val="bottom"/>
            <w:hideMark/>
          </w:tcPr>
          <w:p w:rsidR="00E249A6" w:rsidRPr="00E249A6" w:rsidRDefault="00E249A6" w:rsidP="00E249A6">
            <w:pPr>
              <w:suppressAutoHyphens w:val="0"/>
              <w:snapToGrid w:val="0"/>
              <w:rPr>
                <w:sz w:val="28"/>
                <w:szCs w:val="28"/>
              </w:rPr>
            </w:pPr>
            <w:r w:rsidRPr="00E249A6">
              <w:rPr>
                <w:sz w:val="28"/>
                <w:szCs w:val="28"/>
              </w:rPr>
              <w:t xml:space="preserve">Скот и птица на убой </w:t>
            </w:r>
            <w:r w:rsidRPr="00E249A6">
              <w:rPr>
                <w:sz w:val="28"/>
                <w:szCs w:val="28"/>
              </w:rPr>
              <w:br/>
              <w:t>(в живом весе)</w:t>
            </w:r>
          </w:p>
        </w:tc>
        <w:tc>
          <w:tcPr>
            <w:tcW w:w="681" w:type="pct"/>
            <w:hideMark/>
          </w:tcPr>
          <w:p w:rsidR="00E249A6" w:rsidRPr="00E249A6" w:rsidRDefault="00E249A6" w:rsidP="00E249A6">
            <w:pPr>
              <w:suppressAutoHyphens w:val="0"/>
              <w:snapToGrid w:val="0"/>
              <w:rPr>
                <w:sz w:val="28"/>
                <w:szCs w:val="28"/>
              </w:rPr>
            </w:pPr>
            <w:r w:rsidRPr="00E249A6">
              <w:rPr>
                <w:sz w:val="28"/>
                <w:szCs w:val="28"/>
              </w:rPr>
              <w:t>333</w:t>
            </w:r>
          </w:p>
        </w:tc>
        <w:tc>
          <w:tcPr>
            <w:tcW w:w="681" w:type="pct"/>
            <w:hideMark/>
          </w:tcPr>
          <w:p w:rsidR="00E249A6" w:rsidRPr="00E249A6" w:rsidRDefault="00E249A6" w:rsidP="00E249A6">
            <w:pPr>
              <w:suppressAutoHyphens w:val="0"/>
              <w:snapToGrid w:val="0"/>
              <w:rPr>
                <w:sz w:val="28"/>
                <w:szCs w:val="28"/>
              </w:rPr>
            </w:pPr>
            <w:r w:rsidRPr="00E249A6">
              <w:rPr>
                <w:sz w:val="28"/>
                <w:szCs w:val="28"/>
              </w:rPr>
              <w:t>340</w:t>
            </w:r>
          </w:p>
        </w:tc>
        <w:tc>
          <w:tcPr>
            <w:tcW w:w="681" w:type="pct"/>
            <w:hideMark/>
          </w:tcPr>
          <w:p w:rsidR="00E249A6" w:rsidRPr="00E249A6" w:rsidRDefault="00E249A6" w:rsidP="00E249A6">
            <w:pPr>
              <w:suppressAutoHyphens w:val="0"/>
              <w:snapToGrid w:val="0"/>
              <w:rPr>
                <w:sz w:val="28"/>
                <w:szCs w:val="28"/>
              </w:rPr>
            </w:pPr>
            <w:r w:rsidRPr="00E249A6">
              <w:rPr>
                <w:sz w:val="28"/>
                <w:szCs w:val="28"/>
              </w:rPr>
              <w:t>311</w:t>
            </w:r>
          </w:p>
        </w:tc>
        <w:tc>
          <w:tcPr>
            <w:tcW w:w="681" w:type="pct"/>
            <w:hideMark/>
          </w:tcPr>
          <w:p w:rsidR="00E249A6" w:rsidRPr="00E249A6" w:rsidRDefault="00E249A6" w:rsidP="00E249A6">
            <w:pPr>
              <w:suppressAutoHyphens w:val="0"/>
              <w:snapToGrid w:val="0"/>
              <w:rPr>
                <w:sz w:val="28"/>
                <w:szCs w:val="28"/>
              </w:rPr>
            </w:pPr>
            <w:r w:rsidRPr="00E249A6">
              <w:rPr>
                <w:sz w:val="28"/>
                <w:szCs w:val="28"/>
              </w:rPr>
              <w:t>191</w:t>
            </w:r>
          </w:p>
        </w:tc>
        <w:tc>
          <w:tcPr>
            <w:tcW w:w="676" w:type="pct"/>
            <w:hideMark/>
          </w:tcPr>
          <w:p w:rsidR="00E249A6" w:rsidRPr="00E249A6" w:rsidRDefault="00E249A6" w:rsidP="00E249A6">
            <w:pPr>
              <w:suppressAutoHyphens w:val="0"/>
              <w:snapToGrid w:val="0"/>
              <w:rPr>
                <w:sz w:val="28"/>
                <w:szCs w:val="28"/>
              </w:rPr>
            </w:pPr>
            <w:r w:rsidRPr="00E249A6">
              <w:rPr>
                <w:sz w:val="28"/>
                <w:szCs w:val="28"/>
              </w:rPr>
              <w:t>225</w:t>
            </w:r>
          </w:p>
        </w:tc>
      </w:tr>
      <w:tr w:rsidR="00E249A6" w:rsidRPr="00E249A6" w:rsidTr="007C4A08">
        <w:trPr>
          <w:cantSplit/>
          <w:jc w:val="center"/>
        </w:trPr>
        <w:tc>
          <w:tcPr>
            <w:tcW w:w="1600" w:type="pct"/>
            <w:vAlign w:val="bottom"/>
            <w:hideMark/>
          </w:tcPr>
          <w:p w:rsidR="00E249A6" w:rsidRPr="00E249A6" w:rsidRDefault="00E249A6" w:rsidP="00E249A6">
            <w:pPr>
              <w:suppressAutoHyphens w:val="0"/>
              <w:snapToGrid w:val="0"/>
              <w:rPr>
                <w:sz w:val="28"/>
                <w:szCs w:val="28"/>
              </w:rPr>
            </w:pPr>
            <w:r w:rsidRPr="00E249A6">
              <w:rPr>
                <w:sz w:val="28"/>
                <w:szCs w:val="28"/>
              </w:rPr>
              <w:t>Молоко</w:t>
            </w:r>
          </w:p>
        </w:tc>
        <w:tc>
          <w:tcPr>
            <w:tcW w:w="681" w:type="pct"/>
            <w:hideMark/>
          </w:tcPr>
          <w:p w:rsidR="00E249A6" w:rsidRPr="00E249A6" w:rsidRDefault="00E249A6" w:rsidP="00E249A6">
            <w:pPr>
              <w:suppressAutoHyphens w:val="0"/>
              <w:snapToGrid w:val="0"/>
              <w:rPr>
                <w:sz w:val="28"/>
                <w:szCs w:val="28"/>
              </w:rPr>
            </w:pPr>
            <w:r w:rsidRPr="00E249A6">
              <w:rPr>
                <w:sz w:val="28"/>
                <w:szCs w:val="28"/>
              </w:rPr>
              <w:t>4052</w:t>
            </w:r>
          </w:p>
        </w:tc>
        <w:tc>
          <w:tcPr>
            <w:tcW w:w="681" w:type="pct"/>
            <w:hideMark/>
          </w:tcPr>
          <w:p w:rsidR="00E249A6" w:rsidRPr="00E249A6" w:rsidRDefault="00E249A6" w:rsidP="00E249A6">
            <w:pPr>
              <w:suppressAutoHyphens w:val="0"/>
              <w:snapToGrid w:val="0"/>
              <w:rPr>
                <w:sz w:val="28"/>
                <w:szCs w:val="28"/>
              </w:rPr>
            </w:pPr>
            <w:r w:rsidRPr="00E249A6">
              <w:rPr>
                <w:sz w:val="28"/>
                <w:szCs w:val="28"/>
              </w:rPr>
              <w:t>3253</w:t>
            </w:r>
          </w:p>
        </w:tc>
        <w:tc>
          <w:tcPr>
            <w:tcW w:w="681" w:type="pct"/>
            <w:hideMark/>
          </w:tcPr>
          <w:p w:rsidR="00E249A6" w:rsidRPr="00E249A6" w:rsidRDefault="00E249A6" w:rsidP="00E249A6">
            <w:pPr>
              <w:suppressAutoHyphens w:val="0"/>
              <w:snapToGrid w:val="0"/>
              <w:rPr>
                <w:sz w:val="28"/>
                <w:szCs w:val="28"/>
              </w:rPr>
            </w:pPr>
            <w:r w:rsidRPr="00E249A6">
              <w:rPr>
                <w:sz w:val="28"/>
                <w:szCs w:val="28"/>
              </w:rPr>
              <w:t>2855</w:t>
            </w:r>
          </w:p>
        </w:tc>
        <w:tc>
          <w:tcPr>
            <w:tcW w:w="681" w:type="pct"/>
            <w:hideMark/>
          </w:tcPr>
          <w:p w:rsidR="00E249A6" w:rsidRPr="00E249A6" w:rsidRDefault="00E249A6" w:rsidP="00E249A6">
            <w:pPr>
              <w:suppressAutoHyphens w:val="0"/>
              <w:snapToGrid w:val="0"/>
              <w:rPr>
                <w:sz w:val="28"/>
                <w:szCs w:val="28"/>
              </w:rPr>
            </w:pPr>
            <w:r w:rsidRPr="00E249A6">
              <w:rPr>
                <w:sz w:val="28"/>
                <w:szCs w:val="28"/>
              </w:rPr>
              <w:t>2714</w:t>
            </w:r>
          </w:p>
        </w:tc>
        <w:tc>
          <w:tcPr>
            <w:tcW w:w="676" w:type="pct"/>
            <w:hideMark/>
          </w:tcPr>
          <w:p w:rsidR="00E249A6" w:rsidRPr="00E249A6" w:rsidRDefault="00E249A6" w:rsidP="00E249A6">
            <w:pPr>
              <w:suppressAutoHyphens w:val="0"/>
              <w:snapToGrid w:val="0"/>
              <w:rPr>
                <w:sz w:val="28"/>
                <w:szCs w:val="28"/>
              </w:rPr>
            </w:pPr>
            <w:r w:rsidRPr="00E249A6">
              <w:rPr>
                <w:sz w:val="28"/>
                <w:szCs w:val="28"/>
              </w:rPr>
              <w:t>2640</w:t>
            </w:r>
          </w:p>
        </w:tc>
      </w:tr>
    </w:tbl>
    <w:p w:rsidR="00E249A6" w:rsidRPr="00E249A6" w:rsidRDefault="00E249A6" w:rsidP="00E249A6">
      <w:pPr>
        <w:suppressAutoHyphens w:val="0"/>
        <w:autoSpaceDE w:val="0"/>
        <w:autoSpaceDN w:val="0"/>
        <w:adjustRightInd w:val="0"/>
        <w:spacing w:before="120" w:after="120" w:line="276" w:lineRule="auto"/>
        <w:ind w:firstLine="709"/>
        <w:jc w:val="both"/>
        <w:rPr>
          <w:b/>
          <w:bCs/>
          <w:sz w:val="28"/>
          <w:szCs w:val="28"/>
        </w:rPr>
      </w:pPr>
      <w:r w:rsidRPr="00E249A6">
        <w:rPr>
          <w:b/>
          <w:bCs/>
          <w:sz w:val="28"/>
          <w:szCs w:val="28"/>
        </w:rPr>
        <w:t>Туризм</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На территории Порецкого муниципального округа есть 2 туристических маршрута:</w:t>
      </w:r>
    </w:p>
    <w:p w:rsidR="00E249A6" w:rsidRPr="00E249A6" w:rsidRDefault="00E249A6" w:rsidP="00E249A6">
      <w:pPr>
        <w:numPr>
          <w:ilvl w:val="0"/>
          <w:numId w:val="32"/>
        </w:numPr>
        <w:suppressAutoHyphens w:val="0"/>
        <w:autoSpaceDE w:val="0"/>
        <w:autoSpaceDN w:val="0"/>
        <w:adjustRightInd w:val="0"/>
        <w:snapToGrid w:val="0"/>
        <w:spacing w:before="120" w:after="120" w:line="276" w:lineRule="auto"/>
        <w:jc w:val="both"/>
        <w:rPr>
          <w:sz w:val="28"/>
          <w:szCs w:val="28"/>
        </w:rPr>
      </w:pPr>
      <w:r w:rsidRPr="00E249A6">
        <w:rPr>
          <w:sz w:val="28"/>
          <w:szCs w:val="28"/>
        </w:rPr>
        <w:t>«Храмовая архитектура Поречья. Прошлое и настоящее». Маршрут проходит через с. Порецкое (посещение Троицкого собора, Колокольни Троицкого собора и Церкви Петра и Павла), с. Рындино (посещение церкви св. Сергия Радонежского, святого источника), с. Семеновское (посещение церкви Вознесения Господня, святого источника Параскевы Мученицы).</w:t>
      </w:r>
    </w:p>
    <w:p w:rsidR="00E249A6" w:rsidRPr="00E249A6" w:rsidRDefault="00E249A6" w:rsidP="00E249A6">
      <w:pPr>
        <w:numPr>
          <w:ilvl w:val="0"/>
          <w:numId w:val="32"/>
        </w:numPr>
        <w:suppressAutoHyphens w:val="0"/>
        <w:autoSpaceDE w:val="0"/>
        <w:autoSpaceDN w:val="0"/>
        <w:adjustRightInd w:val="0"/>
        <w:snapToGrid w:val="0"/>
        <w:spacing w:before="120" w:after="120" w:line="276" w:lineRule="auto"/>
        <w:jc w:val="both"/>
        <w:rPr>
          <w:sz w:val="28"/>
          <w:szCs w:val="28"/>
        </w:rPr>
      </w:pPr>
      <w:r w:rsidRPr="00E249A6">
        <w:rPr>
          <w:sz w:val="28"/>
          <w:szCs w:val="28"/>
        </w:rPr>
        <w:t>«Любовь к истории питая». Маршрут проходит через д. Шадриха (посещение частичной картинной галереи Заслуженного художника России, народного художника Чувашии Н.П. </w:t>
      </w:r>
      <w:proofErr w:type="spellStart"/>
      <w:r w:rsidRPr="00E249A6">
        <w:rPr>
          <w:sz w:val="28"/>
          <w:szCs w:val="28"/>
        </w:rPr>
        <w:t>Карачарскова</w:t>
      </w:r>
      <w:proofErr w:type="spellEnd"/>
      <w:r w:rsidRPr="00E249A6">
        <w:rPr>
          <w:sz w:val="28"/>
          <w:szCs w:val="28"/>
        </w:rPr>
        <w:t>), д. Крылово (посещение мемориального музея ученого, академика-кораблестроителя, Героя Социалистического труда А.Н. Крылова), с. Семеновское (посещение церкви Вознесения Господня, святого источника Параскевы Мученицы), с. Порецкое (посещение районного историко-краеведческого музея, народной картинной галереи, дома Мятлевых, бывшей учительской семинарии, ознакомление с памятниками старины и архитектуры с. Порецкого).</w:t>
      </w:r>
    </w:p>
    <w:p w:rsidR="00E249A6" w:rsidRPr="00E249A6" w:rsidRDefault="00E249A6" w:rsidP="00E249A6">
      <w:pPr>
        <w:suppressAutoHyphens w:val="0"/>
        <w:autoSpaceDE w:val="0"/>
        <w:autoSpaceDN w:val="0"/>
        <w:adjustRightInd w:val="0"/>
        <w:spacing w:before="120" w:after="120" w:line="276" w:lineRule="auto"/>
        <w:ind w:firstLine="568"/>
        <w:jc w:val="both"/>
        <w:rPr>
          <w:sz w:val="28"/>
          <w:szCs w:val="28"/>
        </w:rPr>
      </w:pPr>
      <w:r w:rsidRPr="00E249A6">
        <w:rPr>
          <w:sz w:val="28"/>
          <w:szCs w:val="28"/>
        </w:rPr>
        <w:t xml:space="preserve">Транспорт для туристического обслуживания представляет собой сеть автобусных маршрутов, охватывающие большинство населенных пунктов. Автомобильные дороги имеют выходы в Нижегородскую область, Республику Мордовия, </w:t>
      </w:r>
      <w:proofErr w:type="spellStart"/>
      <w:r w:rsidRPr="00E249A6">
        <w:rPr>
          <w:sz w:val="28"/>
          <w:szCs w:val="28"/>
        </w:rPr>
        <w:t>Алатырский</w:t>
      </w:r>
      <w:proofErr w:type="spellEnd"/>
      <w:r w:rsidRPr="00E249A6">
        <w:rPr>
          <w:sz w:val="28"/>
          <w:szCs w:val="28"/>
        </w:rPr>
        <w:t xml:space="preserve">, </w:t>
      </w:r>
      <w:proofErr w:type="spellStart"/>
      <w:r w:rsidRPr="00E249A6">
        <w:rPr>
          <w:sz w:val="28"/>
          <w:szCs w:val="28"/>
        </w:rPr>
        <w:t>Шумерлинский</w:t>
      </w:r>
      <w:proofErr w:type="spellEnd"/>
      <w:r w:rsidRPr="00E249A6">
        <w:rPr>
          <w:sz w:val="28"/>
          <w:szCs w:val="28"/>
        </w:rPr>
        <w:t xml:space="preserve">, </w:t>
      </w:r>
      <w:proofErr w:type="spellStart"/>
      <w:r w:rsidRPr="00E249A6">
        <w:rPr>
          <w:sz w:val="28"/>
          <w:szCs w:val="28"/>
        </w:rPr>
        <w:t>Ибресинский</w:t>
      </w:r>
      <w:proofErr w:type="spellEnd"/>
      <w:r w:rsidRPr="00E249A6">
        <w:rPr>
          <w:sz w:val="28"/>
          <w:szCs w:val="28"/>
        </w:rPr>
        <w:t xml:space="preserve"> округа республики. Междугородние автобусные маршруты связывают Порецкий муниципальный округ с прилегающей к нему Нижегородской областью, Республикой Мордовия, Ульяновской областью.</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течение года в Порецком муниципальном округе проводятся разнообразные массовые мероприятия, в которых участвуют все творческие коллективы района, народные мастера и умельцы. Это фестивали, смотры творческих коллективов по жанрам, конкурсы, выставки.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Сфера туризма должна на территории округа должна укрепиться на внутреннем туристском рынке и стать одной из отраслей, способствующих росту благосостояния и повышению качества жизни местного населения, обеспеченности занятости граждан, восстановление, сохранение и рациональное использование культурного наследия территории.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lastRenderedPageBreak/>
        <w:t>Необходима разработка системы мер, направленных на создание условий для устойчивого развития культуры и туризма на территории Порецкого муниципального округа, повышение качества культурных и туристских услуг, обеспечение их многообразия. Требуется переход к качественно новому уровню функционирования отраслей культуры и туризма.</w:t>
      </w:r>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val="x-none" w:eastAsia="x-none"/>
        </w:rPr>
      </w:pPr>
      <w:bookmarkStart w:id="24" w:name="_Hlk118972928"/>
      <w:bookmarkStart w:id="25" w:name="_Toc128573154"/>
      <w:bookmarkStart w:id="26" w:name="_Toc143632629"/>
      <w:r w:rsidRPr="00E249A6">
        <w:rPr>
          <w:b/>
          <w:bCs/>
          <w:sz w:val="28"/>
          <w:szCs w:val="28"/>
          <w:lang w:val="x-none" w:eastAsia="x-none"/>
        </w:rPr>
        <w:t>Население и трудовые ресурсы</w:t>
      </w:r>
      <w:bookmarkEnd w:id="26"/>
    </w:p>
    <w:bookmarkEnd w:id="25"/>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Динамика численности населения в Порецком муниципальном округе отрицательная на протяжении последних лет. Численность населения на 1 января 2023 года составила 11040 человек. С 2014 года численность сократилась на 17 % или 2205 человек.</w:t>
      </w:r>
    </w:p>
    <w:p w:rsidR="00E249A6" w:rsidRPr="00E249A6" w:rsidRDefault="00E249A6" w:rsidP="00E249A6">
      <w:pPr>
        <w:suppressAutoHyphens w:val="0"/>
        <w:autoSpaceDE w:val="0"/>
        <w:autoSpaceDN w:val="0"/>
        <w:adjustRightInd w:val="0"/>
        <w:spacing w:before="120" w:after="120" w:line="276" w:lineRule="auto"/>
        <w:ind w:firstLine="709"/>
        <w:jc w:val="both"/>
        <w:rPr>
          <w:b/>
          <w:bCs/>
          <w:sz w:val="28"/>
          <w:szCs w:val="28"/>
        </w:rPr>
      </w:pPr>
      <w:r w:rsidRPr="00E249A6">
        <w:rPr>
          <w:b/>
          <w:bCs/>
          <w:sz w:val="28"/>
          <w:szCs w:val="28"/>
        </w:rPr>
        <w:t>Динамика численности населения Порецкого муниципального округа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Важнейшими социально-экономическими показателями формирования градостроительной системы любого уровня являются динамика численности населения.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Порецкого муниципального округа.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Динамика изменения численности населения Порецкого муниципального округа за последние 10 лет представлена в таблицах и рисунках ниже.</w:t>
      </w:r>
    </w:p>
    <w:p w:rsidR="00E249A6" w:rsidRPr="00E249A6" w:rsidRDefault="00E249A6" w:rsidP="00E249A6">
      <w:pPr>
        <w:suppressAutoHyphens w:val="0"/>
        <w:snapToGrid w:val="0"/>
        <w:spacing w:line="276" w:lineRule="auto"/>
        <w:ind w:firstLine="709"/>
        <w:jc w:val="both"/>
        <w:rPr>
          <w:sz w:val="28"/>
          <w:szCs w:val="28"/>
        </w:rPr>
      </w:pPr>
      <w:r w:rsidRPr="00E249A6">
        <w:rPr>
          <w:sz w:val="28"/>
          <w:szCs w:val="28"/>
        </w:rPr>
        <w:t>Таблица 1.3.2-1</w:t>
      </w:r>
      <w:r w:rsidRPr="00E249A6">
        <w:rPr>
          <w:sz w:val="28"/>
          <w:szCs w:val="28"/>
        </w:rPr>
        <w:tab/>
        <w:t>Численность населения Порецкого муниципального округа за период 2014–2023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6"/>
        <w:gridCol w:w="840"/>
        <w:gridCol w:w="840"/>
        <w:gridCol w:w="840"/>
        <w:gridCol w:w="839"/>
        <w:gridCol w:w="839"/>
        <w:gridCol w:w="839"/>
        <w:gridCol w:w="839"/>
        <w:gridCol w:w="839"/>
        <w:gridCol w:w="839"/>
        <w:gridCol w:w="839"/>
      </w:tblGrid>
      <w:tr w:rsidR="00E249A6" w:rsidRPr="00E249A6" w:rsidTr="007C4A08">
        <w:trPr>
          <w:trHeight w:val="470"/>
          <w:jc w:val="center"/>
        </w:trPr>
        <w:tc>
          <w:tcPr>
            <w:tcW w:w="860"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Наименование показателя</w:t>
            </w:r>
          </w:p>
        </w:tc>
        <w:tc>
          <w:tcPr>
            <w:tcW w:w="414"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2014 год</w:t>
            </w:r>
          </w:p>
        </w:tc>
        <w:tc>
          <w:tcPr>
            <w:tcW w:w="414" w:type="pct"/>
            <w:vAlign w:val="center"/>
          </w:tcPr>
          <w:p w:rsidR="00E249A6" w:rsidRPr="00E249A6" w:rsidRDefault="00E249A6" w:rsidP="00E249A6">
            <w:pPr>
              <w:suppressAutoHyphens w:val="0"/>
              <w:snapToGrid w:val="0"/>
              <w:jc w:val="center"/>
              <w:rPr>
                <w:b/>
                <w:bCs/>
                <w:sz w:val="28"/>
                <w:szCs w:val="28"/>
              </w:rPr>
            </w:pPr>
            <w:r w:rsidRPr="00E249A6">
              <w:rPr>
                <w:b/>
                <w:bCs/>
                <w:sz w:val="28"/>
                <w:szCs w:val="28"/>
              </w:rPr>
              <w:t>2015 год</w:t>
            </w:r>
          </w:p>
        </w:tc>
        <w:tc>
          <w:tcPr>
            <w:tcW w:w="414" w:type="pct"/>
            <w:vAlign w:val="center"/>
          </w:tcPr>
          <w:p w:rsidR="00E249A6" w:rsidRPr="00E249A6" w:rsidRDefault="00E249A6" w:rsidP="00E249A6">
            <w:pPr>
              <w:suppressAutoHyphens w:val="0"/>
              <w:snapToGrid w:val="0"/>
              <w:jc w:val="center"/>
              <w:rPr>
                <w:b/>
                <w:bCs/>
                <w:sz w:val="28"/>
                <w:szCs w:val="28"/>
              </w:rPr>
            </w:pPr>
            <w:r w:rsidRPr="00E249A6">
              <w:rPr>
                <w:b/>
                <w:bCs/>
                <w:sz w:val="28"/>
                <w:szCs w:val="28"/>
              </w:rPr>
              <w:t>2016 год</w:t>
            </w:r>
          </w:p>
        </w:tc>
        <w:tc>
          <w:tcPr>
            <w:tcW w:w="414" w:type="pct"/>
            <w:vAlign w:val="center"/>
          </w:tcPr>
          <w:p w:rsidR="00E249A6" w:rsidRPr="00E249A6" w:rsidRDefault="00E249A6" w:rsidP="00E249A6">
            <w:pPr>
              <w:suppressAutoHyphens w:val="0"/>
              <w:snapToGrid w:val="0"/>
              <w:jc w:val="center"/>
              <w:rPr>
                <w:b/>
                <w:bCs/>
                <w:sz w:val="28"/>
                <w:szCs w:val="28"/>
              </w:rPr>
            </w:pPr>
            <w:r w:rsidRPr="00E249A6">
              <w:rPr>
                <w:b/>
                <w:bCs/>
                <w:sz w:val="28"/>
                <w:szCs w:val="28"/>
              </w:rPr>
              <w:t>2017 год</w:t>
            </w:r>
          </w:p>
        </w:tc>
        <w:tc>
          <w:tcPr>
            <w:tcW w:w="414" w:type="pct"/>
            <w:vAlign w:val="center"/>
          </w:tcPr>
          <w:p w:rsidR="00E249A6" w:rsidRPr="00E249A6" w:rsidRDefault="00E249A6" w:rsidP="00E249A6">
            <w:pPr>
              <w:suppressAutoHyphens w:val="0"/>
              <w:snapToGrid w:val="0"/>
              <w:jc w:val="center"/>
              <w:rPr>
                <w:b/>
                <w:bCs/>
                <w:sz w:val="28"/>
                <w:szCs w:val="28"/>
              </w:rPr>
            </w:pPr>
            <w:r w:rsidRPr="00E249A6">
              <w:rPr>
                <w:b/>
                <w:bCs/>
                <w:sz w:val="28"/>
                <w:szCs w:val="28"/>
              </w:rPr>
              <w:t>2018 год</w:t>
            </w:r>
          </w:p>
        </w:tc>
        <w:tc>
          <w:tcPr>
            <w:tcW w:w="414" w:type="pct"/>
            <w:vAlign w:val="center"/>
          </w:tcPr>
          <w:p w:rsidR="00E249A6" w:rsidRPr="00E249A6" w:rsidRDefault="00E249A6" w:rsidP="00E249A6">
            <w:pPr>
              <w:suppressAutoHyphens w:val="0"/>
              <w:snapToGrid w:val="0"/>
              <w:jc w:val="center"/>
              <w:rPr>
                <w:b/>
                <w:bCs/>
                <w:sz w:val="28"/>
                <w:szCs w:val="28"/>
              </w:rPr>
            </w:pPr>
            <w:r w:rsidRPr="00E249A6">
              <w:rPr>
                <w:b/>
                <w:bCs/>
                <w:sz w:val="28"/>
                <w:szCs w:val="28"/>
              </w:rPr>
              <w:t>2019 год</w:t>
            </w:r>
          </w:p>
        </w:tc>
        <w:tc>
          <w:tcPr>
            <w:tcW w:w="414" w:type="pct"/>
            <w:vAlign w:val="center"/>
          </w:tcPr>
          <w:p w:rsidR="00E249A6" w:rsidRPr="00E249A6" w:rsidRDefault="00E249A6" w:rsidP="00E249A6">
            <w:pPr>
              <w:suppressAutoHyphens w:val="0"/>
              <w:snapToGrid w:val="0"/>
              <w:jc w:val="center"/>
              <w:rPr>
                <w:b/>
                <w:bCs/>
                <w:sz w:val="28"/>
                <w:szCs w:val="28"/>
              </w:rPr>
            </w:pPr>
            <w:r w:rsidRPr="00E249A6">
              <w:rPr>
                <w:b/>
                <w:bCs/>
                <w:sz w:val="28"/>
                <w:szCs w:val="28"/>
              </w:rPr>
              <w:t>2020 год</w:t>
            </w:r>
          </w:p>
        </w:tc>
        <w:tc>
          <w:tcPr>
            <w:tcW w:w="414" w:type="pct"/>
            <w:vAlign w:val="center"/>
          </w:tcPr>
          <w:p w:rsidR="00E249A6" w:rsidRPr="00E249A6" w:rsidRDefault="00E249A6" w:rsidP="00E249A6">
            <w:pPr>
              <w:suppressAutoHyphens w:val="0"/>
              <w:snapToGrid w:val="0"/>
              <w:jc w:val="center"/>
              <w:rPr>
                <w:b/>
                <w:bCs/>
                <w:sz w:val="28"/>
                <w:szCs w:val="28"/>
              </w:rPr>
            </w:pPr>
            <w:r w:rsidRPr="00E249A6">
              <w:rPr>
                <w:b/>
                <w:bCs/>
                <w:sz w:val="28"/>
                <w:szCs w:val="28"/>
              </w:rPr>
              <w:t>2021 год</w:t>
            </w:r>
          </w:p>
        </w:tc>
        <w:tc>
          <w:tcPr>
            <w:tcW w:w="414" w:type="pct"/>
            <w:vAlign w:val="center"/>
          </w:tcPr>
          <w:p w:rsidR="00E249A6" w:rsidRPr="00E249A6" w:rsidRDefault="00E249A6" w:rsidP="00E249A6">
            <w:pPr>
              <w:suppressAutoHyphens w:val="0"/>
              <w:snapToGrid w:val="0"/>
              <w:jc w:val="center"/>
              <w:rPr>
                <w:b/>
                <w:bCs/>
                <w:sz w:val="28"/>
                <w:szCs w:val="28"/>
              </w:rPr>
            </w:pPr>
            <w:r w:rsidRPr="00E249A6">
              <w:rPr>
                <w:b/>
                <w:bCs/>
                <w:sz w:val="28"/>
                <w:szCs w:val="28"/>
              </w:rPr>
              <w:t>2022 год</w:t>
            </w:r>
          </w:p>
        </w:tc>
        <w:tc>
          <w:tcPr>
            <w:tcW w:w="414" w:type="pct"/>
            <w:vAlign w:val="center"/>
          </w:tcPr>
          <w:p w:rsidR="00E249A6" w:rsidRPr="00E249A6" w:rsidRDefault="00E249A6" w:rsidP="00E249A6">
            <w:pPr>
              <w:suppressAutoHyphens w:val="0"/>
              <w:snapToGrid w:val="0"/>
              <w:jc w:val="center"/>
              <w:rPr>
                <w:b/>
                <w:bCs/>
                <w:sz w:val="28"/>
                <w:szCs w:val="28"/>
              </w:rPr>
            </w:pPr>
            <w:r w:rsidRPr="00E249A6">
              <w:rPr>
                <w:b/>
                <w:bCs/>
                <w:sz w:val="28"/>
                <w:szCs w:val="28"/>
              </w:rPr>
              <w:t>2023 год</w:t>
            </w:r>
          </w:p>
        </w:tc>
      </w:tr>
      <w:tr w:rsidR="00E249A6" w:rsidRPr="00E249A6" w:rsidTr="007C4A08">
        <w:trPr>
          <w:jc w:val="center"/>
        </w:trPr>
        <w:tc>
          <w:tcPr>
            <w:tcW w:w="860" w:type="pct"/>
            <w:tcBorders>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Численность всего населения на 1 января, чел.</w:t>
            </w:r>
          </w:p>
        </w:tc>
        <w:tc>
          <w:tcPr>
            <w:tcW w:w="41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jc w:val="center"/>
              <w:rPr>
                <w:sz w:val="28"/>
                <w:szCs w:val="28"/>
              </w:rPr>
            </w:pPr>
            <w:r w:rsidRPr="00E249A6">
              <w:rPr>
                <w:sz w:val="28"/>
                <w:szCs w:val="28"/>
              </w:rPr>
              <w:t>13245</w:t>
            </w:r>
          </w:p>
        </w:tc>
        <w:tc>
          <w:tcPr>
            <w:tcW w:w="414" w:type="pct"/>
            <w:tcBorders>
              <w:top w:val="single" w:sz="4" w:space="0" w:color="auto"/>
              <w:left w:val="single" w:sz="4" w:space="0" w:color="auto"/>
              <w:bottom w:val="single" w:sz="4" w:space="0" w:color="auto"/>
              <w:right w:val="single" w:sz="4" w:space="0" w:color="auto"/>
            </w:tcBorders>
          </w:tcPr>
          <w:p w:rsidR="00E249A6" w:rsidRPr="00E249A6" w:rsidRDefault="00E249A6" w:rsidP="00E249A6">
            <w:pPr>
              <w:suppressAutoHyphens w:val="0"/>
              <w:snapToGrid w:val="0"/>
              <w:jc w:val="center"/>
              <w:rPr>
                <w:sz w:val="28"/>
                <w:szCs w:val="28"/>
              </w:rPr>
            </w:pPr>
            <w:r w:rsidRPr="00E249A6">
              <w:rPr>
                <w:sz w:val="28"/>
                <w:szCs w:val="28"/>
              </w:rPr>
              <w:t>13019</w:t>
            </w:r>
          </w:p>
        </w:tc>
        <w:tc>
          <w:tcPr>
            <w:tcW w:w="414" w:type="pct"/>
            <w:tcBorders>
              <w:top w:val="single" w:sz="4" w:space="0" w:color="auto"/>
              <w:left w:val="single" w:sz="4" w:space="0" w:color="auto"/>
              <w:bottom w:val="single" w:sz="4" w:space="0" w:color="auto"/>
              <w:right w:val="single" w:sz="4" w:space="0" w:color="auto"/>
            </w:tcBorders>
          </w:tcPr>
          <w:p w:rsidR="00E249A6" w:rsidRPr="00E249A6" w:rsidRDefault="00E249A6" w:rsidP="00E249A6">
            <w:pPr>
              <w:suppressAutoHyphens w:val="0"/>
              <w:snapToGrid w:val="0"/>
              <w:jc w:val="center"/>
              <w:rPr>
                <w:sz w:val="28"/>
                <w:szCs w:val="28"/>
              </w:rPr>
            </w:pPr>
            <w:r w:rsidRPr="00E249A6">
              <w:rPr>
                <w:sz w:val="28"/>
                <w:szCs w:val="28"/>
              </w:rPr>
              <w:t>12606</w:t>
            </w:r>
          </w:p>
        </w:tc>
        <w:tc>
          <w:tcPr>
            <w:tcW w:w="414" w:type="pct"/>
            <w:tcBorders>
              <w:top w:val="single" w:sz="4" w:space="0" w:color="auto"/>
              <w:left w:val="single" w:sz="4" w:space="0" w:color="auto"/>
              <w:bottom w:val="single" w:sz="4" w:space="0" w:color="auto"/>
              <w:right w:val="single" w:sz="4" w:space="0" w:color="auto"/>
            </w:tcBorders>
          </w:tcPr>
          <w:p w:rsidR="00E249A6" w:rsidRPr="00E249A6" w:rsidRDefault="00E249A6" w:rsidP="00E249A6">
            <w:pPr>
              <w:suppressAutoHyphens w:val="0"/>
              <w:snapToGrid w:val="0"/>
              <w:jc w:val="center"/>
              <w:rPr>
                <w:sz w:val="28"/>
                <w:szCs w:val="28"/>
              </w:rPr>
            </w:pPr>
            <w:r w:rsidRPr="00E249A6">
              <w:rPr>
                <w:sz w:val="28"/>
                <w:szCs w:val="28"/>
              </w:rPr>
              <w:t>12606</w:t>
            </w:r>
          </w:p>
        </w:tc>
        <w:tc>
          <w:tcPr>
            <w:tcW w:w="414" w:type="pct"/>
            <w:tcBorders>
              <w:top w:val="single" w:sz="4" w:space="0" w:color="auto"/>
              <w:left w:val="single" w:sz="4" w:space="0" w:color="auto"/>
              <w:bottom w:val="single" w:sz="4" w:space="0" w:color="auto"/>
              <w:right w:val="single" w:sz="4" w:space="0" w:color="auto"/>
            </w:tcBorders>
          </w:tcPr>
          <w:p w:rsidR="00E249A6" w:rsidRPr="00E249A6" w:rsidRDefault="00E249A6" w:rsidP="00E249A6">
            <w:pPr>
              <w:suppressAutoHyphens w:val="0"/>
              <w:snapToGrid w:val="0"/>
              <w:jc w:val="center"/>
              <w:rPr>
                <w:sz w:val="28"/>
                <w:szCs w:val="28"/>
              </w:rPr>
            </w:pPr>
            <w:r w:rsidRPr="00E249A6">
              <w:rPr>
                <w:sz w:val="28"/>
                <w:szCs w:val="28"/>
              </w:rPr>
              <w:t>12312</w:t>
            </w:r>
          </w:p>
        </w:tc>
        <w:tc>
          <w:tcPr>
            <w:tcW w:w="414" w:type="pct"/>
            <w:tcBorders>
              <w:top w:val="single" w:sz="4" w:space="0" w:color="auto"/>
              <w:left w:val="single" w:sz="4" w:space="0" w:color="auto"/>
              <w:bottom w:val="single" w:sz="4" w:space="0" w:color="auto"/>
              <w:right w:val="single" w:sz="4" w:space="0" w:color="auto"/>
            </w:tcBorders>
          </w:tcPr>
          <w:p w:rsidR="00E249A6" w:rsidRPr="00E249A6" w:rsidRDefault="00E249A6" w:rsidP="00E249A6">
            <w:pPr>
              <w:suppressAutoHyphens w:val="0"/>
              <w:snapToGrid w:val="0"/>
              <w:jc w:val="center"/>
              <w:rPr>
                <w:sz w:val="28"/>
                <w:szCs w:val="28"/>
              </w:rPr>
            </w:pPr>
            <w:r w:rsidRPr="00E249A6">
              <w:rPr>
                <w:sz w:val="28"/>
                <w:szCs w:val="28"/>
              </w:rPr>
              <w:t>11903</w:t>
            </w:r>
          </w:p>
        </w:tc>
        <w:tc>
          <w:tcPr>
            <w:tcW w:w="414" w:type="pct"/>
            <w:tcBorders>
              <w:top w:val="single" w:sz="4" w:space="0" w:color="auto"/>
              <w:left w:val="single" w:sz="4" w:space="0" w:color="auto"/>
              <w:bottom w:val="single" w:sz="4" w:space="0" w:color="auto"/>
              <w:right w:val="single" w:sz="4" w:space="0" w:color="auto"/>
            </w:tcBorders>
          </w:tcPr>
          <w:p w:rsidR="00E249A6" w:rsidRPr="00E249A6" w:rsidRDefault="00E249A6" w:rsidP="00E249A6">
            <w:pPr>
              <w:suppressAutoHyphens w:val="0"/>
              <w:snapToGrid w:val="0"/>
              <w:jc w:val="center"/>
              <w:rPr>
                <w:sz w:val="28"/>
                <w:szCs w:val="28"/>
              </w:rPr>
            </w:pPr>
            <w:r w:rsidRPr="00E249A6">
              <w:rPr>
                <w:sz w:val="28"/>
                <w:szCs w:val="28"/>
              </w:rPr>
              <w:t>11651</w:t>
            </w:r>
          </w:p>
        </w:tc>
        <w:tc>
          <w:tcPr>
            <w:tcW w:w="414" w:type="pct"/>
            <w:tcBorders>
              <w:top w:val="single" w:sz="4" w:space="0" w:color="auto"/>
              <w:left w:val="single" w:sz="4" w:space="0" w:color="auto"/>
              <w:bottom w:val="single" w:sz="4" w:space="0" w:color="auto"/>
              <w:right w:val="single" w:sz="4" w:space="0" w:color="auto"/>
            </w:tcBorders>
          </w:tcPr>
          <w:p w:rsidR="00E249A6" w:rsidRPr="00E249A6" w:rsidRDefault="00E249A6" w:rsidP="00E249A6">
            <w:pPr>
              <w:suppressAutoHyphens w:val="0"/>
              <w:snapToGrid w:val="0"/>
              <w:jc w:val="center"/>
              <w:rPr>
                <w:sz w:val="28"/>
                <w:szCs w:val="28"/>
              </w:rPr>
            </w:pPr>
            <w:r w:rsidRPr="00E249A6">
              <w:rPr>
                <w:sz w:val="28"/>
                <w:szCs w:val="28"/>
              </w:rPr>
              <w:t>11432</w:t>
            </w:r>
          </w:p>
        </w:tc>
        <w:tc>
          <w:tcPr>
            <w:tcW w:w="414" w:type="pct"/>
            <w:tcBorders>
              <w:top w:val="single" w:sz="4" w:space="0" w:color="auto"/>
              <w:left w:val="single" w:sz="4" w:space="0" w:color="auto"/>
              <w:bottom w:val="single" w:sz="4" w:space="0" w:color="auto"/>
              <w:right w:val="single" w:sz="4" w:space="0" w:color="auto"/>
            </w:tcBorders>
          </w:tcPr>
          <w:p w:rsidR="00E249A6" w:rsidRPr="00E249A6" w:rsidRDefault="00E249A6" w:rsidP="00E249A6">
            <w:pPr>
              <w:suppressAutoHyphens w:val="0"/>
              <w:snapToGrid w:val="0"/>
              <w:jc w:val="center"/>
              <w:rPr>
                <w:sz w:val="28"/>
                <w:szCs w:val="28"/>
              </w:rPr>
            </w:pPr>
            <w:r w:rsidRPr="00E249A6">
              <w:rPr>
                <w:sz w:val="28"/>
                <w:szCs w:val="28"/>
              </w:rPr>
              <w:t>11040</w:t>
            </w:r>
          </w:p>
        </w:tc>
        <w:tc>
          <w:tcPr>
            <w:tcW w:w="414" w:type="pct"/>
            <w:tcBorders>
              <w:top w:val="single" w:sz="4" w:space="0" w:color="auto"/>
              <w:left w:val="single" w:sz="4" w:space="0" w:color="auto"/>
              <w:bottom w:val="single" w:sz="4" w:space="0" w:color="auto"/>
              <w:right w:val="single" w:sz="4" w:space="0" w:color="auto"/>
            </w:tcBorders>
          </w:tcPr>
          <w:p w:rsidR="00E249A6" w:rsidRPr="00E249A6" w:rsidRDefault="00E249A6" w:rsidP="00E249A6">
            <w:pPr>
              <w:suppressAutoHyphens w:val="0"/>
              <w:snapToGrid w:val="0"/>
              <w:jc w:val="center"/>
              <w:rPr>
                <w:sz w:val="28"/>
                <w:szCs w:val="28"/>
              </w:rPr>
            </w:pPr>
            <w:r w:rsidRPr="00E249A6">
              <w:rPr>
                <w:sz w:val="28"/>
                <w:szCs w:val="28"/>
              </w:rPr>
              <w:t>11040</w:t>
            </w:r>
          </w:p>
        </w:tc>
      </w:tr>
    </w:tbl>
    <w:p w:rsidR="00E249A6" w:rsidRPr="00E249A6" w:rsidRDefault="00E249A6" w:rsidP="00E249A6">
      <w:pPr>
        <w:suppressAutoHyphens w:val="0"/>
        <w:snapToGrid w:val="0"/>
        <w:jc w:val="center"/>
        <w:rPr>
          <w:noProof/>
          <w:sz w:val="28"/>
          <w:szCs w:val="28"/>
        </w:rPr>
      </w:pPr>
      <w:r w:rsidRPr="00E249A6">
        <w:rPr>
          <w:noProof/>
          <w:sz w:val="28"/>
          <w:szCs w:val="28"/>
        </w:rPr>
        <w:lastRenderedPageBreak/>
        <w:drawing>
          <wp:inline distT="0" distB="0" distL="0" distR="0">
            <wp:extent cx="6113780" cy="2895600"/>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249A6" w:rsidRPr="00E249A6" w:rsidRDefault="00E249A6" w:rsidP="00E249A6">
      <w:pPr>
        <w:suppressAutoHyphens w:val="0"/>
        <w:snapToGrid w:val="0"/>
        <w:jc w:val="center"/>
        <w:rPr>
          <w:noProof/>
          <w:sz w:val="28"/>
          <w:szCs w:val="28"/>
        </w:rPr>
      </w:pPr>
      <w:r w:rsidRPr="00E249A6">
        <w:rPr>
          <w:noProof/>
          <w:sz w:val="28"/>
          <w:szCs w:val="28"/>
        </w:rPr>
        <w:t>Рисунок 2-1</w:t>
      </w:r>
      <w:r w:rsidRPr="00E249A6">
        <w:rPr>
          <w:noProof/>
          <w:sz w:val="28"/>
          <w:szCs w:val="28"/>
        </w:rPr>
        <w:tab/>
        <w:t>Динамика численности населения</w:t>
      </w:r>
    </w:p>
    <w:p w:rsidR="00E249A6" w:rsidRPr="00E249A6" w:rsidRDefault="00E249A6" w:rsidP="00E249A6">
      <w:pPr>
        <w:suppressAutoHyphens w:val="0"/>
        <w:autoSpaceDE w:val="0"/>
        <w:autoSpaceDN w:val="0"/>
        <w:adjustRightInd w:val="0"/>
        <w:spacing w:before="120" w:after="120" w:line="276" w:lineRule="auto"/>
        <w:ind w:firstLine="709"/>
        <w:jc w:val="both"/>
        <w:rPr>
          <w:b/>
          <w:bCs/>
          <w:sz w:val="28"/>
          <w:szCs w:val="28"/>
        </w:rPr>
      </w:pPr>
      <w:r w:rsidRPr="00E249A6">
        <w:rPr>
          <w:b/>
          <w:bCs/>
          <w:sz w:val="28"/>
          <w:szCs w:val="28"/>
        </w:rPr>
        <w:t>Естественное движение населения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Анализ естественного прироста (убыли) населения округа выявил значительное превышение показателя смертности над показателем рождаемости за период с 2014–2021 гг., что соответствует общероссийской динамике демографических процессов с учетом вступления в репродуктивный возраст малочисленных поколений, рожденных в 90-е годы, а также с ухудшением эпидемиологической ситуации. Отмечается значительное снижение уровня рождаемости в период 2014–2021 гг.</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результате естественная убыль населения за 2021 год составляет 333 человека, что на 14 % или на 48 человек больше, чем в 2020 году.</w:t>
      </w:r>
    </w:p>
    <w:p w:rsidR="00E249A6" w:rsidRPr="00E249A6" w:rsidRDefault="00E249A6" w:rsidP="00E249A6">
      <w:pPr>
        <w:suppressAutoHyphens w:val="0"/>
        <w:snapToGrid w:val="0"/>
        <w:spacing w:line="276" w:lineRule="auto"/>
        <w:ind w:firstLine="709"/>
        <w:jc w:val="both"/>
        <w:rPr>
          <w:sz w:val="28"/>
          <w:szCs w:val="28"/>
        </w:rPr>
      </w:pPr>
      <w:r w:rsidRPr="00E249A6">
        <w:rPr>
          <w:sz w:val="28"/>
          <w:szCs w:val="28"/>
        </w:rPr>
        <w:t>Таблица 1.3.2-2</w:t>
      </w:r>
      <w:r w:rsidRPr="00E249A6">
        <w:rPr>
          <w:sz w:val="28"/>
          <w:szCs w:val="28"/>
        </w:rPr>
        <w:tab/>
        <w:t>Естественный прирост (убыль) населения Порецкого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1095"/>
        <w:gridCol w:w="1095"/>
        <w:gridCol w:w="1095"/>
        <w:gridCol w:w="1095"/>
        <w:gridCol w:w="1096"/>
        <w:gridCol w:w="1096"/>
        <w:gridCol w:w="1096"/>
        <w:gridCol w:w="1094"/>
      </w:tblGrid>
      <w:tr w:rsidR="00E249A6" w:rsidRPr="00E249A6" w:rsidTr="007C4A08">
        <w:trPr>
          <w:trHeight w:val="264"/>
        </w:trPr>
        <w:tc>
          <w:tcPr>
            <w:tcW w:w="5000" w:type="pct"/>
            <w:gridSpan w:val="9"/>
            <w:shd w:val="clear" w:color="auto" w:fill="auto"/>
            <w:noWrap/>
            <w:vAlign w:val="center"/>
            <w:hideMark/>
          </w:tcPr>
          <w:p w:rsidR="00E249A6" w:rsidRPr="00E249A6" w:rsidRDefault="00E249A6" w:rsidP="00E249A6">
            <w:pPr>
              <w:suppressAutoHyphens w:val="0"/>
              <w:snapToGrid w:val="0"/>
              <w:jc w:val="center"/>
              <w:rPr>
                <w:b/>
                <w:sz w:val="28"/>
                <w:szCs w:val="28"/>
              </w:rPr>
            </w:pPr>
            <w:r w:rsidRPr="00E249A6">
              <w:rPr>
                <w:b/>
                <w:sz w:val="28"/>
                <w:szCs w:val="28"/>
              </w:rPr>
              <w:t>Число родившихся (без учета мертворожденных), человек</w:t>
            </w:r>
          </w:p>
        </w:tc>
      </w:tr>
      <w:tr w:rsidR="00E249A6" w:rsidRPr="00E249A6" w:rsidTr="007C4A08">
        <w:trPr>
          <w:trHeight w:val="264"/>
        </w:trPr>
        <w:tc>
          <w:tcPr>
            <w:tcW w:w="737" w:type="pct"/>
            <w:vMerge w:val="restart"/>
            <w:shd w:val="clear" w:color="auto" w:fill="auto"/>
            <w:hideMark/>
          </w:tcPr>
          <w:p w:rsidR="00E249A6" w:rsidRPr="00E249A6" w:rsidRDefault="00E249A6" w:rsidP="00E249A6">
            <w:pPr>
              <w:suppressAutoHyphens w:val="0"/>
              <w:snapToGrid w:val="0"/>
              <w:rPr>
                <w:sz w:val="28"/>
                <w:szCs w:val="28"/>
              </w:rPr>
            </w:pPr>
            <w:r w:rsidRPr="00E249A6">
              <w:rPr>
                <w:sz w:val="28"/>
                <w:szCs w:val="28"/>
              </w:rPr>
              <w:t>значение показателя за год</w:t>
            </w:r>
          </w:p>
        </w:tc>
        <w:tc>
          <w:tcPr>
            <w:tcW w:w="533" w:type="pct"/>
            <w:shd w:val="clear" w:color="auto" w:fill="auto"/>
          </w:tcPr>
          <w:p w:rsidR="00E249A6" w:rsidRPr="00E249A6" w:rsidRDefault="00E249A6" w:rsidP="00E249A6">
            <w:pPr>
              <w:suppressAutoHyphens w:val="0"/>
              <w:snapToGrid w:val="0"/>
              <w:rPr>
                <w:b/>
                <w:sz w:val="28"/>
                <w:szCs w:val="28"/>
              </w:rPr>
            </w:pPr>
            <w:r w:rsidRPr="00E249A6">
              <w:rPr>
                <w:b/>
                <w:sz w:val="28"/>
                <w:szCs w:val="28"/>
              </w:rPr>
              <w:t>2014 год</w:t>
            </w:r>
          </w:p>
        </w:tc>
        <w:tc>
          <w:tcPr>
            <w:tcW w:w="533" w:type="pct"/>
            <w:shd w:val="clear" w:color="auto" w:fill="auto"/>
            <w:hideMark/>
          </w:tcPr>
          <w:p w:rsidR="00E249A6" w:rsidRPr="00E249A6" w:rsidRDefault="00E249A6" w:rsidP="00E249A6">
            <w:pPr>
              <w:suppressAutoHyphens w:val="0"/>
              <w:snapToGrid w:val="0"/>
              <w:rPr>
                <w:b/>
                <w:sz w:val="28"/>
                <w:szCs w:val="28"/>
              </w:rPr>
            </w:pPr>
            <w:r w:rsidRPr="00E249A6">
              <w:rPr>
                <w:b/>
                <w:sz w:val="28"/>
                <w:szCs w:val="28"/>
              </w:rPr>
              <w:t>2015 год</w:t>
            </w:r>
          </w:p>
        </w:tc>
        <w:tc>
          <w:tcPr>
            <w:tcW w:w="533" w:type="pct"/>
            <w:shd w:val="clear" w:color="auto" w:fill="auto"/>
            <w:hideMark/>
          </w:tcPr>
          <w:p w:rsidR="00E249A6" w:rsidRPr="00E249A6" w:rsidRDefault="00E249A6" w:rsidP="00E249A6">
            <w:pPr>
              <w:suppressAutoHyphens w:val="0"/>
              <w:snapToGrid w:val="0"/>
              <w:rPr>
                <w:b/>
                <w:sz w:val="28"/>
                <w:szCs w:val="28"/>
              </w:rPr>
            </w:pPr>
            <w:r w:rsidRPr="00E249A6">
              <w:rPr>
                <w:b/>
                <w:sz w:val="28"/>
                <w:szCs w:val="28"/>
              </w:rPr>
              <w:t>2016 год</w:t>
            </w:r>
          </w:p>
        </w:tc>
        <w:tc>
          <w:tcPr>
            <w:tcW w:w="533" w:type="pct"/>
            <w:shd w:val="clear" w:color="auto" w:fill="auto"/>
            <w:hideMark/>
          </w:tcPr>
          <w:p w:rsidR="00E249A6" w:rsidRPr="00E249A6" w:rsidRDefault="00E249A6" w:rsidP="00E249A6">
            <w:pPr>
              <w:suppressAutoHyphens w:val="0"/>
              <w:snapToGrid w:val="0"/>
              <w:rPr>
                <w:b/>
                <w:sz w:val="28"/>
                <w:szCs w:val="28"/>
              </w:rPr>
            </w:pPr>
            <w:r w:rsidRPr="00E249A6">
              <w:rPr>
                <w:b/>
                <w:sz w:val="28"/>
                <w:szCs w:val="28"/>
              </w:rPr>
              <w:t>2017 год</w:t>
            </w:r>
          </w:p>
        </w:tc>
        <w:tc>
          <w:tcPr>
            <w:tcW w:w="533" w:type="pct"/>
            <w:shd w:val="clear" w:color="auto" w:fill="auto"/>
            <w:hideMark/>
          </w:tcPr>
          <w:p w:rsidR="00E249A6" w:rsidRPr="00E249A6" w:rsidRDefault="00E249A6" w:rsidP="00E249A6">
            <w:pPr>
              <w:suppressAutoHyphens w:val="0"/>
              <w:snapToGrid w:val="0"/>
              <w:rPr>
                <w:b/>
                <w:sz w:val="28"/>
                <w:szCs w:val="28"/>
              </w:rPr>
            </w:pPr>
            <w:r w:rsidRPr="00E249A6">
              <w:rPr>
                <w:b/>
                <w:sz w:val="28"/>
                <w:szCs w:val="28"/>
              </w:rPr>
              <w:t>2018 год</w:t>
            </w:r>
          </w:p>
        </w:tc>
        <w:tc>
          <w:tcPr>
            <w:tcW w:w="533" w:type="pct"/>
            <w:shd w:val="clear" w:color="auto" w:fill="auto"/>
            <w:hideMark/>
          </w:tcPr>
          <w:p w:rsidR="00E249A6" w:rsidRPr="00E249A6" w:rsidRDefault="00E249A6" w:rsidP="00E249A6">
            <w:pPr>
              <w:suppressAutoHyphens w:val="0"/>
              <w:snapToGrid w:val="0"/>
              <w:rPr>
                <w:b/>
                <w:sz w:val="28"/>
                <w:szCs w:val="28"/>
              </w:rPr>
            </w:pPr>
            <w:r w:rsidRPr="00E249A6">
              <w:rPr>
                <w:b/>
                <w:sz w:val="28"/>
                <w:szCs w:val="28"/>
              </w:rPr>
              <w:t>2019 год</w:t>
            </w:r>
          </w:p>
        </w:tc>
        <w:tc>
          <w:tcPr>
            <w:tcW w:w="533" w:type="pct"/>
            <w:shd w:val="clear" w:color="auto" w:fill="auto"/>
            <w:hideMark/>
          </w:tcPr>
          <w:p w:rsidR="00E249A6" w:rsidRPr="00E249A6" w:rsidRDefault="00E249A6" w:rsidP="00E249A6">
            <w:pPr>
              <w:suppressAutoHyphens w:val="0"/>
              <w:snapToGrid w:val="0"/>
              <w:rPr>
                <w:b/>
                <w:sz w:val="28"/>
                <w:szCs w:val="28"/>
              </w:rPr>
            </w:pPr>
            <w:r w:rsidRPr="00E249A6">
              <w:rPr>
                <w:b/>
                <w:sz w:val="28"/>
                <w:szCs w:val="28"/>
              </w:rPr>
              <w:t>2020 год</w:t>
            </w:r>
          </w:p>
        </w:tc>
        <w:tc>
          <w:tcPr>
            <w:tcW w:w="533" w:type="pct"/>
            <w:shd w:val="clear" w:color="auto" w:fill="auto"/>
            <w:hideMark/>
          </w:tcPr>
          <w:p w:rsidR="00E249A6" w:rsidRPr="00E249A6" w:rsidRDefault="00E249A6" w:rsidP="00E249A6">
            <w:pPr>
              <w:suppressAutoHyphens w:val="0"/>
              <w:snapToGrid w:val="0"/>
              <w:rPr>
                <w:b/>
                <w:sz w:val="28"/>
                <w:szCs w:val="28"/>
              </w:rPr>
            </w:pPr>
            <w:r w:rsidRPr="00E249A6">
              <w:rPr>
                <w:b/>
                <w:sz w:val="28"/>
                <w:szCs w:val="28"/>
              </w:rPr>
              <w:t>2021 год</w:t>
            </w:r>
          </w:p>
        </w:tc>
      </w:tr>
      <w:tr w:rsidR="00E249A6" w:rsidRPr="00E249A6" w:rsidTr="007C4A08">
        <w:trPr>
          <w:trHeight w:val="174"/>
        </w:trPr>
        <w:tc>
          <w:tcPr>
            <w:tcW w:w="737" w:type="pct"/>
            <w:vMerge/>
            <w:shd w:val="clear" w:color="auto" w:fill="auto"/>
            <w:hideMark/>
          </w:tcPr>
          <w:p w:rsidR="00E249A6" w:rsidRPr="00E249A6" w:rsidRDefault="00E249A6" w:rsidP="00E249A6">
            <w:pPr>
              <w:suppressAutoHyphens w:val="0"/>
              <w:snapToGrid w:val="0"/>
              <w:rPr>
                <w:sz w:val="28"/>
                <w:szCs w:val="28"/>
              </w:rPr>
            </w:pPr>
          </w:p>
        </w:tc>
        <w:tc>
          <w:tcPr>
            <w:tcW w:w="533" w:type="pct"/>
            <w:shd w:val="clear" w:color="auto" w:fill="auto"/>
            <w:noWrap/>
          </w:tcPr>
          <w:p w:rsidR="00E249A6" w:rsidRPr="00E249A6" w:rsidRDefault="00E249A6" w:rsidP="00E249A6">
            <w:pPr>
              <w:suppressAutoHyphens w:val="0"/>
              <w:snapToGrid w:val="0"/>
              <w:rPr>
                <w:sz w:val="28"/>
                <w:szCs w:val="28"/>
              </w:rPr>
            </w:pPr>
            <w:r w:rsidRPr="00E249A6">
              <w:rPr>
                <w:sz w:val="28"/>
                <w:szCs w:val="28"/>
              </w:rPr>
              <w:t>125</w:t>
            </w:r>
          </w:p>
        </w:tc>
        <w:tc>
          <w:tcPr>
            <w:tcW w:w="533"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116</w:t>
            </w:r>
          </w:p>
        </w:tc>
        <w:tc>
          <w:tcPr>
            <w:tcW w:w="533"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87</w:t>
            </w:r>
          </w:p>
        </w:tc>
        <w:tc>
          <w:tcPr>
            <w:tcW w:w="533"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93</w:t>
            </w:r>
          </w:p>
        </w:tc>
        <w:tc>
          <w:tcPr>
            <w:tcW w:w="533"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69</w:t>
            </w:r>
          </w:p>
        </w:tc>
        <w:tc>
          <w:tcPr>
            <w:tcW w:w="533"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68</w:t>
            </w:r>
          </w:p>
        </w:tc>
        <w:tc>
          <w:tcPr>
            <w:tcW w:w="533"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62</w:t>
            </w:r>
          </w:p>
        </w:tc>
        <w:tc>
          <w:tcPr>
            <w:tcW w:w="533"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37</w:t>
            </w:r>
          </w:p>
        </w:tc>
      </w:tr>
      <w:tr w:rsidR="00E249A6" w:rsidRPr="00E249A6" w:rsidTr="007C4A08">
        <w:trPr>
          <w:trHeight w:val="264"/>
        </w:trPr>
        <w:tc>
          <w:tcPr>
            <w:tcW w:w="5000" w:type="pct"/>
            <w:gridSpan w:val="9"/>
            <w:shd w:val="clear" w:color="auto" w:fill="auto"/>
            <w:noWrap/>
            <w:vAlign w:val="center"/>
            <w:hideMark/>
          </w:tcPr>
          <w:p w:rsidR="00E249A6" w:rsidRPr="00E249A6" w:rsidRDefault="00E249A6" w:rsidP="00E249A6">
            <w:pPr>
              <w:suppressAutoHyphens w:val="0"/>
              <w:snapToGrid w:val="0"/>
              <w:jc w:val="center"/>
              <w:rPr>
                <w:b/>
                <w:sz w:val="28"/>
                <w:szCs w:val="28"/>
              </w:rPr>
            </w:pPr>
            <w:r w:rsidRPr="00E249A6">
              <w:rPr>
                <w:b/>
                <w:sz w:val="28"/>
                <w:szCs w:val="28"/>
              </w:rPr>
              <w:t>Число умерших, человек</w:t>
            </w:r>
          </w:p>
        </w:tc>
      </w:tr>
      <w:tr w:rsidR="00E249A6" w:rsidRPr="00E249A6" w:rsidTr="007C4A08">
        <w:trPr>
          <w:trHeight w:val="264"/>
        </w:trPr>
        <w:tc>
          <w:tcPr>
            <w:tcW w:w="737" w:type="pct"/>
            <w:vMerge w:val="restart"/>
            <w:shd w:val="clear" w:color="auto" w:fill="auto"/>
            <w:hideMark/>
          </w:tcPr>
          <w:p w:rsidR="00E249A6" w:rsidRPr="00E249A6" w:rsidRDefault="00E249A6" w:rsidP="00E249A6">
            <w:pPr>
              <w:suppressAutoHyphens w:val="0"/>
              <w:snapToGrid w:val="0"/>
              <w:rPr>
                <w:sz w:val="28"/>
                <w:szCs w:val="28"/>
              </w:rPr>
            </w:pPr>
            <w:r w:rsidRPr="00E249A6">
              <w:rPr>
                <w:sz w:val="28"/>
                <w:szCs w:val="28"/>
              </w:rPr>
              <w:t>значение показателя за год</w:t>
            </w:r>
          </w:p>
        </w:tc>
        <w:tc>
          <w:tcPr>
            <w:tcW w:w="533" w:type="pct"/>
            <w:shd w:val="clear" w:color="auto" w:fill="auto"/>
          </w:tcPr>
          <w:p w:rsidR="00E249A6" w:rsidRPr="00E249A6" w:rsidRDefault="00E249A6" w:rsidP="00E249A6">
            <w:pPr>
              <w:suppressAutoHyphens w:val="0"/>
              <w:snapToGrid w:val="0"/>
              <w:rPr>
                <w:b/>
                <w:sz w:val="28"/>
                <w:szCs w:val="28"/>
              </w:rPr>
            </w:pPr>
            <w:r w:rsidRPr="00E249A6">
              <w:rPr>
                <w:b/>
                <w:sz w:val="28"/>
                <w:szCs w:val="28"/>
              </w:rPr>
              <w:t>2014 год</w:t>
            </w:r>
          </w:p>
        </w:tc>
        <w:tc>
          <w:tcPr>
            <w:tcW w:w="533" w:type="pct"/>
            <w:shd w:val="clear" w:color="auto" w:fill="auto"/>
            <w:hideMark/>
          </w:tcPr>
          <w:p w:rsidR="00E249A6" w:rsidRPr="00E249A6" w:rsidRDefault="00E249A6" w:rsidP="00E249A6">
            <w:pPr>
              <w:suppressAutoHyphens w:val="0"/>
              <w:snapToGrid w:val="0"/>
              <w:rPr>
                <w:b/>
                <w:sz w:val="28"/>
                <w:szCs w:val="28"/>
              </w:rPr>
            </w:pPr>
            <w:r w:rsidRPr="00E249A6">
              <w:rPr>
                <w:b/>
                <w:sz w:val="28"/>
                <w:szCs w:val="28"/>
              </w:rPr>
              <w:t>2015 год</w:t>
            </w:r>
          </w:p>
        </w:tc>
        <w:tc>
          <w:tcPr>
            <w:tcW w:w="533" w:type="pct"/>
            <w:shd w:val="clear" w:color="auto" w:fill="auto"/>
            <w:hideMark/>
          </w:tcPr>
          <w:p w:rsidR="00E249A6" w:rsidRPr="00E249A6" w:rsidRDefault="00E249A6" w:rsidP="00E249A6">
            <w:pPr>
              <w:suppressAutoHyphens w:val="0"/>
              <w:snapToGrid w:val="0"/>
              <w:rPr>
                <w:b/>
                <w:sz w:val="28"/>
                <w:szCs w:val="28"/>
              </w:rPr>
            </w:pPr>
            <w:r w:rsidRPr="00E249A6">
              <w:rPr>
                <w:b/>
                <w:sz w:val="28"/>
                <w:szCs w:val="28"/>
              </w:rPr>
              <w:t>2016 год</w:t>
            </w:r>
          </w:p>
        </w:tc>
        <w:tc>
          <w:tcPr>
            <w:tcW w:w="533" w:type="pct"/>
            <w:shd w:val="clear" w:color="auto" w:fill="auto"/>
            <w:hideMark/>
          </w:tcPr>
          <w:p w:rsidR="00E249A6" w:rsidRPr="00E249A6" w:rsidRDefault="00E249A6" w:rsidP="00E249A6">
            <w:pPr>
              <w:suppressAutoHyphens w:val="0"/>
              <w:snapToGrid w:val="0"/>
              <w:rPr>
                <w:b/>
                <w:sz w:val="28"/>
                <w:szCs w:val="28"/>
              </w:rPr>
            </w:pPr>
            <w:r w:rsidRPr="00E249A6">
              <w:rPr>
                <w:b/>
                <w:sz w:val="28"/>
                <w:szCs w:val="28"/>
              </w:rPr>
              <w:t>2017 год</w:t>
            </w:r>
          </w:p>
        </w:tc>
        <w:tc>
          <w:tcPr>
            <w:tcW w:w="533" w:type="pct"/>
            <w:shd w:val="clear" w:color="auto" w:fill="auto"/>
            <w:hideMark/>
          </w:tcPr>
          <w:p w:rsidR="00E249A6" w:rsidRPr="00E249A6" w:rsidRDefault="00E249A6" w:rsidP="00E249A6">
            <w:pPr>
              <w:suppressAutoHyphens w:val="0"/>
              <w:snapToGrid w:val="0"/>
              <w:rPr>
                <w:b/>
                <w:sz w:val="28"/>
                <w:szCs w:val="28"/>
              </w:rPr>
            </w:pPr>
            <w:r w:rsidRPr="00E249A6">
              <w:rPr>
                <w:b/>
                <w:sz w:val="28"/>
                <w:szCs w:val="28"/>
              </w:rPr>
              <w:t>2018 год</w:t>
            </w:r>
          </w:p>
        </w:tc>
        <w:tc>
          <w:tcPr>
            <w:tcW w:w="533" w:type="pct"/>
            <w:shd w:val="clear" w:color="auto" w:fill="auto"/>
            <w:hideMark/>
          </w:tcPr>
          <w:p w:rsidR="00E249A6" w:rsidRPr="00E249A6" w:rsidRDefault="00E249A6" w:rsidP="00E249A6">
            <w:pPr>
              <w:suppressAutoHyphens w:val="0"/>
              <w:snapToGrid w:val="0"/>
              <w:rPr>
                <w:b/>
                <w:sz w:val="28"/>
                <w:szCs w:val="28"/>
              </w:rPr>
            </w:pPr>
            <w:r w:rsidRPr="00E249A6">
              <w:rPr>
                <w:b/>
                <w:sz w:val="28"/>
                <w:szCs w:val="28"/>
              </w:rPr>
              <w:t>2019 год</w:t>
            </w:r>
          </w:p>
        </w:tc>
        <w:tc>
          <w:tcPr>
            <w:tcW w:w="533" w:type="pct"/>
            <w:shd w:val="clear" w:color="auto" w:fill="auto"/>
            <w:hideMark/>
          </w:tcPr>
          <w:p w:rsidR="00E249A6" w:rsidRPr="00E249A6" w:rsidRDefault="00E249A6" w:rsidP="00E249A6">
            <w:pPr>
              <w:suppressAutoHyphens w:val="0"/>
              <w:snapToGrid w:val="0"/>
              <w:rPr>
                <w:b/>
                <w:sz w:val="28"/>
                <w:szCs w:val="28"/>
              </w:rPr>
            </w:pPr>
            <w:r w:rsidRPr="00E249A6">
              <w:rPr>
                <w:b/>
                <w:sz w:val="28"/>
                <w:szCs w:val="28"/>
              </w:rPr>
              <w:t>2020 год</w:t>
            </w:r>
          </w:p>
        </w:tc>
        <w:tc>
          <w:tcPr>
            <w:tcW w:w="533" w:type="pct"/>
            <w:shd w:val="clear" w:color="auto" w:fill="auto"/>
            <w:hideMark/>
          </w:tcPr>
          <w:p w:rsidR="00E249A6" w:rsidRPr="00E249A6" w:rsidRDefault="00E249A6" w:rsidP="00E249A6">
            <w:pPr>
              <w:suppressAutoHyphens w:val="0"/>
              <w:snapToGrid w:val="0"/>
              <w:rPr>
                <w:b/>
                <w:sz w:val="28"/>
                <w:szCs w:val="28"/>
              </w:rPr>
            </w:pPr>
            <w:r w:rsidRPr="00E249A6">
              <w:rPr>
                <w:b/>
                <w:sz w:val="28"/>
                <w:szCs w:val="28"/>
              </w:rPr>
              <w:t>2021 год</w:t>
            </w:r>
          </w:p>
        </w:tc>
      </w:tr>
      <w:tr w:rsidR="00E249A6" w:rsidRPr="00E249A6" w:rsidTr="007C4A08">
        <w:trPr>
          <w:trHeight w:val="76"/>
        </w:trPr>
        <w:tc>
          <w:tcPr>
            <w:tcW w:w="737" w:type="pct"/>
            <w:vMerge/>
            <w:shd w:val="clear" w:color="auto" w:fill="auto"/>
            <w:hideMark/>
          </w:tcPr>
          <w:p w:rsidR="00E249A6" w:rsidRPr="00E249A6" w:rsidRDefault="00E249A6" w:rsidP="00E249A6">
            <w:pPr>
              <w:suppressAutoHyphens w:val="0"/>
              <w:snapToGrid w:val="0"/>
              <w:rPr>
                <w:sz w:val="28"/>
                <w:szCs w:val="28"/>
              </w:rPr>
            </w:pPr>
          </w:p>
        </w:tc>
        <w:tc>
          <w:tcPr>
            <w:tcW w:w="533" w:type="pct"/>
            <w:shd w:val="clear" w:color="auto" w:fill="auto"/>
            <w:noWrap/>
          </w:tcPr>
          <w:p w:rsidR="00E249A6" w:rsidRPr="00E249A6" w:rsidRDefault="00E249A6" w:rsidP="00E249A6">
            <w:pPr>
              <w:suppressAutoHyphens w:val="0"/>
              <w:snapToGrid w:val="0"/>
              <w:rPr>
                <w:sz w:val="28"/>
                <w:szCs w:val="28"/>
              </w:rPr>
            </w:pPr>
            <w:r w:rsidRPr="00E249A6">
              <w:rPr>
                <w:sz w:val="28"/>
                <w:szCs w:val="28"/>
              </w:rPr>
              <w:t>313</w:t>
            </w:r>
          </w:p>
        </w:tc>
        <w:tc>
          <w:tcPr>
            <w:tcW w:w="533"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256</w:t>
            </w:r>
          </w:p>
        </w:tc>
        <w:tc>
          <w:tcPr>
            <w:tcW w:w="533"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269</w:t>
            </w:r>
          </w:p>
        </w:tc>
        <w:tc>
          <w:tcPr>
            <w:tcW w:w="533"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261</w:t>
            </w:r>
          </w:p>
        </w:tc>
        <w:tc>
          <w:tcPr>
            <w:tcW w:w="533"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239</w:t>
            </w:r>
          </w:p>
        </w:tc>
        <w:tc>
          <w:tcPr>
            <w:tcW w:w="533"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227</w:t>
            </w:r>
          </w:p>
        </w:tc>
        <w:tc>
          <w:tcPr>
            <w:tcW w:w="533"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285</w:t>
            </w:r>
          </w:p>
        </w:tc>
        <w:tc>
          <w:tcPr>
            <w:tcW w:w="533"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333</w:t>
            </w:r>
          </w:p>
        </w:tc>
      </w:tr>
      <w:tr w:rsidR="00E249A6" w:rsidRPr="00E249A6" w:rsidTr="007C4A08">
        <w:trPr>
          <w:trHeight w:val="264"/>
        </w:trPr>
        <w:tc>
          <w:tcPr>
            <w:tcW w:w="5000" w:type="pct"/>
            <w:gridSpan w:val="9"/>
          </w:tcPr>
          <w:p w:rsidR="00E249A6" w:rsidRPr="00E249A6" w:rsidRDefault="00E249A6" w:rsidP="00E249A6">
            <w:pPr>
              <w:suppressAutoHyphens w:val="0"/>
              <w:snapToGrid w:val="0"/>
              <w:rPr>
                <w:b/>
                <w:sz w:val="28"/>
                <w:szCs w:val="28"/>
              </w:rPr>
            </w:pPr>
            <w:r w:rsidRPr="00E249A6">
              <w:rPr>
                <w:b/>
                <w:sz w:val="28"/>
                <w:szCs w:val="28"/>
              </w:rPr>
              <w:t>Естественный прирост (убыль), человек</w:t>
            </w:r>
          </w:p>
        </w:tc>
      </w:tr>
      <w:tr w:rsidR="00E249A6" w:rsidRPr="00E249A6" w:rsidTr="007C4A08">
        <w:trPr>
          <w:trHeight w:val="264"/>
        </w:trPr>
        <w:tc>
          <w:tcPr>
            <w:tcW w:w="737" w:type="pct"/>
            <w:vMerge w:val="restart"/>
            <w:shd w:val="clear" w:color="auto" w:fill="auto"/>
            <w:hideMark/>
          </w:tcPr>
          <w:p w:rsidR="00E249A6" w:rsidRPr="00E249A6" w:rsidRDefault="00E249A6" w:rsidP="00E249A6">
            <w:pPr>
              <w:suppressAutoHyphens w:val="0"/>
              <w:snapToGrid w:val="0"/>
              <w:rPr>
                <w:sz w:val="28"/>
                <w:szCs w:val="28"/>
              </w:rPr>
            </w:pPr>
            <w:r w:rsidRPr="00E249A6">
              <w:rPr>
                <w:sz w:val="28"/>
                <w:szCs w:val="28"/>
              </w:rPr>
              <w:t>значение показателя за год</w:t>
            </w:r>
          </w:p>
        </w:tc>
        <w:tc>
          <w:tcPr>
            <w:tcW w:w="533" w:type="pct"/>
          </w:tcPr>
          <w:p w:rsidR="00E249A6" w:rsidRPr="00E249A6" w:rsidRDefault="00E249A6" w:rsidP="00E249A6">
            <w:pPr>
              <w:suppressAutoHyphens w:val="0"/>
              <w:snapToGrid w:val="0"/>
              <w:rPr>
                <w:b/>
                <w:sz w:val="28"/>
                <w:szCs w:val="28"/>
              </w:rPr>
            </w:pPr>
            <w:r w:rsidRPr="00E249A6">
              <w:rPr>
                <w:b/>
                <w:sz w:val="28"/>
                <w:szCs w:val="28"/>
              </w:rPr>
              <w:t>2014 год</w:t>
            </w:r>
          </w:p>
        </w:tc>
        <w:tc>
          <w:tcPr>
            <w:tcW w:w="533" w:type="pct"/>
            <w:shd w:val="clear" w:color="auto" w:fill="auto"/>
            <w:hideMark/>
          </w:tcPr>
          <w:p w:rsidR="00E249A6" w:rsidRPr="00E249A6" w:rsidRDefault="00E249A6" w:rsidP="00E249A6">
            <w:pPr>
              <w:suppressAutoHyphens w:val="0"/>
              <w:snapToGrid w:val="0"/>
              <w:rPr>
                <w:b/>
                <w:sz w:val="28"/>
                <w:szCs w:val="28"/>
              </w:rPr>
            </w:pPr>
            <w:r w:rsidRPr="00E249A6">
              <w:rPr>
                <w:b/>
                <w:sz w:val="28"/>
                <w:szCs w:val="28"/>
              </w:rPr>
              <w:t>2015 год</w:t>
            </w:r>
          </w:p>
        </w:tc>
        <w:tc>
          <w:tcPr>
            <w:tcW w:w="533" w:type="pct"/>
            <w:shd w:val="clear" w:color="auto" w:fill="auto"/>
            <w:hideMark/>
          </w:tcPr>
          <w:p w:rsidR="00E249A6" w:rsidRPr="00E249A6" w:rsidRDefault="00E249A6" w:rsidP="00E249A6">
            <w:pPr>
              <w:suppressAutoHyphens w:val="0"/>
              <w:snapToGrid w:val="0"/>
              <w:rPr>
                <w:b/>
                <w:sz w:val="28"/>
                <w:szCs w:val="28"/>
              </w:rPr>
            </w:pPr>
            <w:r w:rsidRPr="00E249A6">
              <w:rPr>
                <w:b/>
                <w:sz w:val="28"/>
                <w:szCs w:val="28"/>
              </w:rPr>
              <w:t>2016 год</w:t>
            </w:r>
          </w:p>
        </w:tc>
        <w:tc>
          <w:tcPr>
            <w:tcW w:w="533" w:type="pct"/>
            <w:shd w:val="clear" w:color="auto" w:fill="auto"/>
            <w:hideMark/>
          </w:tcPr>
          <w:p w:rsidR="00E249A6" w:rsidRPr="00E249A6" w:rsidRDefault="00E249A6" w:rsidP="00E249A6">
            <w:pPr>
              <w:suppressAutoHyphens w:val="0"/>
              <w:snapToGrid w:val="0"/>
              <w:rPr>
                <w:b/>
                <w:sz w:val="28"/>
                <w:szCs w:val="28"/>
              </w:rPr>
            </w:pPr>
            <w:r w:rsidRPr="00E249A6">
              <w:rPr>
                <w:b/>
                <w:sz w:val="28"/>
                <w:szCs w:val="28"/>
              </w:rPr>
              <w:t>2017 год</w:t>
            </w:r>
          </w:p>
        </w:tc>
        <w:tc>
          <w:tcPr>
            <w:tcW w:w="533" w:type="pct"/>
            <w:shd w:val="clear" w:color="auto" w:fill="auto"/>
            <w:hideMark/>
          </w:tcPr>
          <w:p w:rsidR="00E249A6" w:rsidRPr="00E249A6" w:rsidRDefault="00E249A6" w:rsidP="00E249A6">
            <w:pPr>
              <w:suppressAutoHyphens w:val="0"/>
              <w:snapToGrid w:val="0"/>
              <w:rPr>
                <w:b/>
                <w:sz w:val="28"/>
                <w:szCs w:val="28"/>
              </w:rPr>
            </w:pPr>
            <w:r w:rsidRPr="00E249A6">
              <w:rPr>
                <w:b/>
                <w:sz w:val="28"/>
                <w:szCs w:val="28"/>
              </w:rPr>
              <w:t>2018 год</w:t>
            </w:r>
          </w:p>
        </w:tc>
        <w:tc>
          <w:tcPr>
            <w:tcW w:w="533" w:type="pct"/>
            <w:shd w:val="clear" w:color="auto" w:fill="auto"/>
            <w:hideMark/>
          </w:tcPr>
          <w:p w:rsidR="00E249A6" w:rsidRPr="00E249A6" w:rsidRDefault="00E249A6" w:rsidP="00E249A6">
            <w:pPr>
              <w:suppressAutoHyphens w:val="0"/>
              <w:snapToGrid w:val="0"/>
              <w:rPr>
                <w:b/>
                <w:sz w:val="28"/>
                <w:szCs w:val="28"/>
              </w:rPr>
            </w:pPr>
            <w:r w:rsidRPr="00E249A6">
              <w:rPr>
                <w:b/>
                <w:sz w:val="28"/>
                <w:szCs w:val="28"/>
              </w:rPr>
              <w:t>2019 год</w:t>
            </w:r>
          </w:p>
        </w:tc>
        <w:tc>
          <w:tcPr>
            <w:tcW w:w="533" w:type="pct"/>
            <w:shd w:val="clear" w:color="auto" w:fill="auto"/>
            <w:hideMark/>
          </w:tcPr>
          <w:p w:rsidR="00E249A6" w:rsidRPr="00E249A6" w:rsidRDefault="00E249A6" w:rsidP="00E249A6">
            <w:pPr>
              <w:suppressAutoHyphens w:val="0"/>
              <w:snapToGrid w:val="0"/>
              <w:rPr>
                <w:b/>
                <w:sz w:val="28"/>
                <w:szCs w:val="28"/>
              </w:rPr>
            </w:pPr>
            <w:r w:rsidRPr="00E249A6">
              <w:rPr>
                <w:b/>
                <w:sz w:val="28"/>
                <w:szCs w:val="28"/>
              </w:rPr>
              <w:t>2020 год</w:t>
            </w:r>
          </w:p>
        </w:tc>
        <w:tc>
          <w:tcPr>
            <w:tcW w:w="533" w:type="pct"/>
            <w:shd w:val="clear" w:color="auto" w:fill="auto"/>
            <w:hideMark/>
          </w:tcPr>
          <w:p w:rsidR="00E249A6" w:rsidRPr="00E249A6" w:rsidRDefault="00E249A6" w:rsidP="00E249A6">
            <w:pPr>
              <w:suppressAutoHyphens w:val="0"/>
              <w:snapToGrid w:val="0"/>
              <w:rPr>
                <w:b/>
                <w:sz w:val="28"/>
                <w:szCs w:val="28"/>
              </w:rPr>
            </w:pPr>
            <w:r w:rsidRPr="00E249A6">
              <w:rPr>
                <w:b/>
                <w:sz w:val="28"/>
                <w:szCs w:val="28"/>
              </w:rPr>
              <w:t>2021 год</w:t>
            </w:r>
          </w:p>
        </w:tc>
      </w:tr>
      <w:tr w:rsidR="00E249A6" w:rsidRPr="00E249A6" w:rsidTr="007C4A08">
        <w:trPr>
          <w:trHeight w:val="60"/>
        </w:trPr>
        <w:tc>
          <w:tcPr>
            <w:tcW w:w="737" w:type="pct"/>
            <w:vMerge/>
            <w:shd w:val="clear" w:color="auto" w:fill="auto"/>
            <w:hideMark/>
          </w:tcPr>
          <w:p w:rsidR="00E249A6" w:rsidRPr="00E249A6" w:rsidRDefault="00E249A6" w:rsidP="00E249A6">
            <w:pPr>
              <w:suppressAutoHyphens w:val="0"/>
              <w:snapToGrid w:val="0"/>
              <w:rPr>
                <w:sz w:val="28"/>
                <w:szCs w:val="28"/>
              </w:rPr>
            </w:pPr>
          </w:p>
        </w:tc>
        <w:tc>
          <w:tcPr>
            <w:tcW w:w="533" w:type="pct"/>
          </w:tcPr>
          <w:p w:rsidR="00E249A6" w:rsidRPr="00E249A6" w:rsidRDefault="00E249A6" w:rsidP="00E249A6">
            <w:pPr>
              <w:suppressAutoHyphens w:val="0"/>
              <w:snapToGrid w:val="0"/>
              <w:rPr>
                <w:sz w:val="28"/>
                <w:szCs w:val="28"/>
              </w:rPr>
            </w:pPr>
            <w:r w:rsidRPr="00E249A6">
              <w:rPr>
                <w:sz w:val="28"/>
                <w:szCs w:val="28"/>
              </w:rPr>
              <w:t>-188</w:t>
            </w:r>
          </w:p>
        </w:tc>
        <w:tc>
          <w:tcPr>
            <w:tcW w:w="533"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-140</w:t>
            </w:r>
          </w:p>
        </w:tc>
        <w:tc>
          <w:tcPr>
            <w:tcW w:w="533"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-182</w:t>
            </w:r>
          </w:p>
        </w:tc>
        <w:tc>
          <w:tcPr>
            <w:tcW w:w="533"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-168</w:t>
            </w:r>
          </w:p>
        </w:tc>
        <w:tc>
          <w:tcPr>
            <w:tcW w:w="533"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-170</w:t>
            </w:r>
          </w:p>
        </w:tc>
        <w:tc>
          <w:tcPr>
            <w:tcW w:w="533"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-159</w:t>
            </w:r>
          </w:p>
        </w:tc>
        <w:tc>
          <w:tcPr>
            <w:tcW w:w="533"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-223</w:t>
            </w:r>
          </w:p>
        </w:tc>
        <w:tc>
          <w:tcPr>
            <w:tcW w:w="533"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-296</w:t>
            </w:r>
          </w:p>
        </w:tc>
      </w:tr>
    </w:tbl>
    <w:p w:rsidR="00E249A6" w:rsidRPr="00E249A6" w:rsidRDefault="00E249A6" w:rsidP="00E249A6">
      <w:pPr>
        <w:suppressAutoHyphens w:val="0"/>
        <w:snapToGrid w:val="0"/>
        <w:jc w:val="center"/>
        <w:rPr>
          <w:sz w:val="28"/>
          <w:szCs w:val="28"/>
        </w:rPr>
      </w:pPr>
      <w:r w:rsidRPr="00E249A6">
        <w:rPr>
          <w:noProof/>
          <w:sz w:val="28"/>
          <w:szCs w:val="28"/>
        </w:rPr>
        <w:lastRenderedPageBreak/>
        <w:drawing>
          <wp:inline distT="0" distB="0" distL="0" distR="0">
            <wp:extent cx="6084570" cy="3780790"/>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249A6" w:rsidRPr="00E249A6" w:rsidRDefault="00E249A6" w:rsidP="00E249A6">
      <w:pPr>
        <w:suppressAutoHyphens w:val="0"/>
        <w:snapToGrid w:val="0"/>
        <w:spacing w:line="276" w:lineRule="auto"/>
        <w:ind w:firstLine="708"/>
        <w:jc w:val="center"/>
        <w:rPr>
          <w:rFonts w:eastAsia="Calibri"/>
          <w:sz w:val="28"/>
          <w:szCs w:val="28"/>
          <w:lang w:eastAsia="en-US"/>
        </w:rPr>
      </w:pPr>
      <w:r w:rsidRPr="00E249A6">
        <w:rPr>
          <w:rFonts w:eastAsia="Calibri"/>
          <w:sz w:val="28"/>
          <w:szCs w:val="28"/>
          <w:lang w:eastAsia="en-US"/>
        </w:rPr>
        <w:t>Рисунок 2-2</w:t>
      </w:r>
      <w:r w:rsidRPr="00E249A6">
        <w:rPr>
          <w:rFonts w:eastAsia="Calibri"/>
          <w:sz w:val="28"/>
          <w:szCs w:val="28"/>
          <w:lang w:eastAsia="en-US"/>
        </w:rPr>
        <w:tab/>
        <w:t>Естественный прирост (убыль) населения</w:t>
      </w:r>
    </w:p>
    <w:p w:rsidR="00E249A6" w:rsidRPr="00E249A6" w:rsidRDefault="00E249A6" w:rsidP="00E249A6">
      <w:pPr>
        <w:suppressAutoHyphens w:val="0"/>
        <w:autoSpaceDE w:val="0"/>
        <w:autoSpaceDN w:val="0"/>
        <w:adjustRightInd w:val="0"/>
        <w:spacing w:before="120" w:after="120" w:line="276" w:lineRule="auto"/>
        <w:ind w:firstLine="709"/>
        <w:jc w:val="both"/>
        <w:rPr>
          <w:b/>
          <w:bCs/>
          <w:sz w:val="28"/>
          <w:szCs w:val="28"/>
        </w:rPr>
      </w:pPr>
      <w:r w:rsidRPr="00E249A6">
        <w:rPr>
          <w:b/>
          <w:bCs/>
          <w:sz w:val="28"/>
          <w:szCs w:val="28"/>
        </w:rPr>
        <w:t>Миграционный прирост</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Исходя из анализа показателей миграционного прироста населения Порецкого муниципального округа наблюдается высокий отток жителей. Число прибывших меньше, числа выбывших.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течение 2021 года в округ прибыло 378 человек, выбыло 474 человек. Миграционный прирост составил-96 человек против 4 человек в 2020 году.</w:t>
      </w:r>
    </w:p>
    <w:p w:rsidR="00E249A6" w:rsidRPr="00E249A6" w:rsidRDefault="00E249A6" w:rsidP="00E249A6">
      <w:pPr>
        <w:suppressAutoHyphens w:val="0"/>
        <w:snapToGrid w:val="0"/>
        <w:ind w:firstLine="709"/>
        <w:jc w:val="both"/>
        <w:rPr>
          <w:sz w:val="28"/>
          <w:szCs w:val="28"/>
        </w:rPr>
      </w:pPr>
      <w:r w:rsidRPr="00E249A6">
        <w:rPr>
          <w:sz w:val="28"/>
          <w:szCs w:val="28"/>
        </w:rPr>
        <w:t>Таблица 1.3.2-3</w:t>
      </w:r>
      <w:r w:rsidRPr="00E249A6">
        <w:rPr>
          <w:sz w:val="28"/>
          <w:szCs w:val="28"/>
        </w:rPr>
        <w:tab/>
      </w:r>
      <w:r w:rsidRPr="00E249A6">
        <w:rPr>
          <w:bCs/>
          <w:sz w:val="28"/>
          <w:szCs w:val="28"/>
        </w:rPr>
        <w:t>Миграционный прирост населения Порецкого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898"/>
        <w:gridCol w:w="899"/>
        <w:gridCol w:w="898"/>
        <w:gridCol w:w="899"/>
        <w:gridCol w:w="898"/>
        <w:gridCol w:w="899"/>
        <w:gridCol w:w="898"/>
        <w:gridCol w:w="899"/>
        <w:gridCol w:w="898"/>
        <w:gridCol w:w="899"/>
      </w:tblGrid>
      <w:tr w:rsidR="00E249A6" w:rsidRPr="00E249A6" w:rsidTr="007C4A08">
        <w:trPr>
          <w:trHeight w:val="264"/>
        </w:trPr>
        <w:tc>
          <w:tcPr>
            <w:tcW w:w="10279" w:type="dxa"/>
            <w:gridSpan w:val="11"/>
            <w:shd w:val="clear" w:color="auto" w:fill="auto"/>
            <w:noWrap/>
            <w:hideMark/>
          </w:tcPr>
          <w:p w:rsidR="00E249A6" w:rsidRPr="00E249A6" w:rsidRDefault="00E249A6" w:rsidP="00E249A6">
            <w:pPr>
              <w:suppressAutoHyphens w:val="0"/>
              <w:snapToGrid w:val="0"/>
              <w:jc w:val="center"/>
              <w:rPr>
                <w:b/>
                <w:sz w:val="28"/>
                <w:szCs w:val="28"/>
              </w:rPr>
            </w:pPr>
            <w:r w:rsidRPr="00E249A6">
              <w:rPr>
                <w:b/>
                <w:sz w:val="28"/>
                <w:szCs w:val="28"/>
              </w:rPr>
              <w:t>Число прибывших, человек</w:t>
            </w:r>
          </w:p>
        </w:tc>
      </w:tr>
      <w:tr w:rsidR="00E249A6" w:rsidRPr="00E249A6" w:rsidTr="007C4A08">
        <w:trPr>
          <w:trHeight w:val="264"/>
        </w:trPr>
        <w:tc>
          <w:tcPr>
            <w:tcW w:w="1294" w:type="dxa"/>
            <w:vMerge w:val="restart"/>
            <w:shd w:val="clear" w:color="auto" w:fill="auto"/>
            <w:hideMark/>
          </w:tcPr>
          <w:p w:rsidR="00E249A6" w:rsidRPr="00E249A6" w:rsidRDefault="00E249A6" w:rsidP="00E249A6">
            <w:pPr>
              <w:suppressAutoHyphens w:val="0"/>
              <w:snapToGrid w:val="0"/>
              <w:rPr>
                <w:b/>
                <w:sz w:val="28"/>
                <w:szCs w:val="28"/>
              </w:rPr>
            </w:pPr>
            <w:r w:rsidRPr="00E249A6">
              <w:rPr>
                <w:sz w:val="28"/>
                <w:szCs w:val="28"/>
              </w:rPr>
              <w:t>значение показателя за год</w:t>
            </w:r>
          </w:p>
        </w:tc>
        <w:tc>
          <w:tcPr>
            <w:tcW w:w="898" w:type="dxa"/>
            <w:shd w:val="clear" w:color="auto" w:fill="auto"/>
          </w:tcPr>
          <w:p w:rsidR="00E249A6" w:rsidRPr="00E249A6" w:rsidRDefault="00E249A6" w:rsidP="00E249A6">
            <w:pPr>
              <w:suppressAutoHyphens w:val="0"/>
              <w:snapToGrid w:val="0"/>
              <w:rPr>
                <w:b/>
                <w:sz w:val="28"/>
                <w:szCs w:val="28"/>
              </w:rPr>
            </w:pPr>
            <w:r w:rsidRPr="00E249A6">
              <w:rPr>
                <w:b/>
                <w:sz w:val="28"/>
                <w:szCs w:val="28"/>
              </w:rPr>
              <w:t>2012</w:t>
            </w:r>
          </w:p>
        </w:tc>
        <w:tc>
          <w:tcPr>
            <w:tcW w:w="899" w:type="dxa"/>
            <w:shd w:val="clear" w:color="auto" w:fill="auto"/>
            <w:hideMark/>
          </w:tcPr>
          <w:p w:rsidR="00E249A6" w:rsidRPr="00E249A6" w:rsidRDefault="00E249A6" w:rsidP="00E249A6">
            <w:pPr>
              <w:suppressAutoHyphens w:val="0"/>
              <w:snapToGrid w:val="0"/>
              <w:rPr>
                <w:b/>
                <w:sz w:val="28"/>
                <w:szCs w:val="28"/>
              </w:rPr>
            </w:pPr>
            <w:r w:rsidRPr="00E249A6">
              <w:rPr>
                <w:b/>
                <w:sz w:val="28"/>
                <w:szCs w:val="28"/>
              </w:rPr>
              <w:t>2013</w:t>
            </w:r>
          </w:p>
        </w:tc>
        <w:tc>
          <w:tcPr>
            <w:tcW w:w="898" w:type="dxa"/>
            <w:shd w:val="clear" w:color="auto" w:fill="auto"/>
            <w:hideMark/>
          </w:tcPr>
          <w:p w:rsidR="00E249A6" w:rsidRPr="00E249A6" w:rsidRDefault="00E249A6" w:rsidP="00E249A6">
            <w:pPr>
              <w:suppressAutoHyphens w:val="0"/>
              <w:snapToGrid w:val="0"/>
              <w:rPr>
                <w:b/>
                <w:sz w:val="28"/>
                <w:szCs w:val="28"/>
              </w:rPr>
            </w:pPr>
            <w:r w:rsidRPr="00E249A6">
              <w:rPr>
                <w:b/>
                <w:sz w:val="28"/>
                <w:szCs w:val="28"/>
              </w:rPr>
              <w:t>2014</w:t>
            </w:r>
          </w:p>
        </w:tc>
        <w:tc>
          <w:tcPr>
            <w:tcW w:w="899" w:type="dxa"/>
            <w:shd w:val="clear" w:color="auto" w:fill="auto"/>
            <w:hideMark/>
          </w:tcPr>
          <w:p w:rsidR="00E249A6" w:rsidRPr="00E249A6" w:rsidRDefault="00E249A6" w:rsidP="00E249A6">
            <w:pPr>
              <w:suppressAutoHyphens w:val="0"/>
              <w:snapToGrid w:val="0"/>
              <w:rPr>
                <w:b/>
                <w:sz w:val="28"/>
                <w:szCs w:val="28"/>
              </w:rPr>
            </w:pPr>
            <w:r w:rsidRPr="00E249A6">
              <w:rPr>
                <w:b/>
                <w:sz w:val="28"/>
                <w:szCs w:val="28"/>
              </w:rPr>
              <w:t>2015</w:t>
            </w:r>
          </w:p>
        </w:tc>
        <w:tc>
          <w:tcPr>
            <w:tcW w:w="898" w:type="dxa"/>
            <w:shd w:val="clear" w:color="auto" w:fill="auto"/>
            <w:hideMark/>
          </w:tcPr>
          <w:p w:rsidR="00E249A6" w:rsidRPr="00E249A6" w:rsidRDefault="00E249A6" w:rsidP="00E249A6">
            <w:pPr>
              <w:suppressAutoHyphens w:val="0"/>
              <w:snapToGrid w:val="0"/>
              <w:rPr>
                <w:b/>
                <w:sz w:val="28"/>
                <w:szCs w:val="28"/>
              </w:rPr>
            </w:pPr>
            <w:r w:rsidRPr="00E249A6">
              <w:rPr>
                <w:b/>
                <w:sz w:val="28"/>
                <w:szCs w:val="28"/>
              </w:rPr>
              <w:t>2016</w:t>
            </w:r>
          </w:p>
        </w:tc>
        <w:tc>
          <w:tcPr>
            <w:tcW w:w="899" w:type="dxa"/>
            <w:shd w:val="clear" w:color="auto" w:fill="auto"/>
            <w:hideMark/>
          </w:tcPr>
          <w:p w:rsidR="00E249A6" w:rsidRPr="00E249A6" w:rsidRDefault="00E249A6" w:rsidP="00E249A6">
            <w:pPr>
              <w:suppressAutoHyphens w:val="0"/>
              <w:snapToGrid w:val="0"/>
              <w:rPr>
                <w:b/>
                <w:sz w:val="28"/>
                <w:szCs w:val="28"/>
              </w:rPr>
            </w:pPr>
            <w:r w:rsidRPr="00E249A6">
              <w:rPr>
                <w:b/>
                <w:sz w:val="28"/>
                <w:szCs w:val="28"/>
              </w:rPr>
              <w:t>2017</w:t>
            </w:r>
          </w:p>
        </w:tc>
        <w:tc>
          <w:tcPr>
            <w:tcW w:w="898" w:type="dxa"/>
            <w:shd w:val="clear" w:color="auto" w:fill="auto"/>
            <w:hideMark/>
          </w:tcPr>
          <w:p w:rsidR="00E249A6" w:rsidRPr="00E249A6" w:rsidRDefault="00E249A6" w:rsidP="00E249A6">
            <w:pPr>
              <w:suppressAutoHyphens w:val="0"/>
              <w:snapToGrid w:val="0"/>
              <w:rPr>
                <w:b/>
                <w:sz w:val="28"/>
                <w:szCs w:val="28"/>
              </w:rPr>
            </w:pPr>
            <w:r w:rsidRPr="00E249A6">
              <w:rPr>
                <w:b/>
                <w:sz w:val="28"/>
                <w:szCs w:val="28"/>
              </w:rPr>
              <w:t>2018</w:t>
            </w:r>
          </w:p>
        </w:tc>
        <w:tc>
          <w:tcPr>
            <w:tcW w:w="899" w:type="dxa"/>
            <w:shd w:val="clear" w:color="auto" w:fill="auto"/>
            <w:hideMark/>
          </w:tcPr>
          <w:p w:rsidR="00E249A6" w:rsidRPr="00E249A6" w:rsidRDefault="00E249A6" w:rsidP="00E249A6">
            <w:pPr>
              <w:suppressAutoHyphens w:val="0"/>
              <w:snapToGrid w:val="0"/>
              <w:rPr>
                <w:b/>
                <w:sz w:val="28"/>
                <w:szCs w:val="28"/>
              </w:rPr>
            </w:pPr>
            <w:r w:rsidRPr="00E249A6">
              <w:rPr>
                <w:b/>
                <w:sz w:val="28"/>
                <w:szCs w:val="28"/>
              </w:rPr>
              <w:t>2019</w:t>
            </w:r>
          </w:p>
        </w:tc>
        <w:tc>
          <w:tcPr>
            <w:tcW w:w="898" w:type="dxa"/>
            <w:shd w:val="clear" w:color="auto" w:fill="auto"/>
            <w:hideMark/>
          </w:tcPr>
          <w:p w:rsidR="00E249A6" w:rsidRPr="00E249A6" w:rsidRDefault="00E249A6" w:rsidP="00E249A6">
            <w:pPr>
              <w:suppressAutoHyphens w:val="0"/>
              <w:snapToGrid w:val="0"/>
              <w:rPr>
                <w:b/>
                <w:sz w:val="28"/>
                <w:szCs w:val="28"/>
              </w:rPr>
            </w:pPr>
            <w:r w:rsidRPr="00E249A6">
              <w:rPr>
                <w:b/>
                <w:sz w:val="28"/>
                <w:szCs w:val="28"/>
              </w:rPr>
              <w:t>2020</w:t>
            </w:r>
          </w:p>
        </w:tc>
        <w:tc>
          <w:tcPr>
            <w:tcW w:w="899" w:type="dxa"/>
            <w:shd w:val="clear" w:color="auto" w:fill="auto"/>
            <w:hideMark/>
          </w:tcPr>
          <w:p w:rsidR="00E249A6" w:rsidRPr="00E249A6" w:rsidRDefault="00E249A6" w:rsidP="00E249A6">
            <w:pPr>
              <w:suppressAutoHyphens w:val="0"/>
              <w:snapToGrid w:val="0"/>
              <w:rPr>
                <w:b/>
                <w:sz w:val="28"/>
                <w:szCs w:val="28"/>
              </w:rPr>
            </w:pPr>
            <w:r w:rsidRPr="00E249A6">
              <w:rPr>
                <w:b/>
                <w:sz w:val="28"/>
                <w:szCs w:val="28"/>
              </w:rPr>
              <w:t>2021</w:t>
            </w:r>
          </w:p>
        </w:tc>
      </w:tr>
      <w:tr w:rsidR="00E249A6" w:rsidRPr="00E249A6" w:rsidTr="007C4A08">
        <w:trPr>
          <w:trHeight w:val="254"/>
        </w:trPr>
        <w:tc>
          <w:tcPr>
            <w:tcW w:w="1294" w:type="dxa"/>
            <w:vMerge/>
            <w:shd w:val="clear" w:color="auto" w:fill="auto"/>
            <w:hideMark/>
          </w:tcPr>
          <w:p w:rsidR="00E249A6" w:rsidRPr="00E249A6" w:rsidRDefault="00E249A6" w:rsidP="00E249A6">
            <w:pPr>
              <w:suppressAutoHyphens w:val="0"/>
              <w:snapToGrid w:val="0"/>
              <w:rPr>
                <w:sz w:val="28"/>
                <w:szCs w:val="28"/>
              </w:rPr>
            </w:pPr>
          </w:p>
        </w:tc>
        <w:tc>
          <w:tcPr>
            <w:tcW w:w="898" w:type="dxa"/>
            <w:shd w:val="clear" w:color="auto" w:fill="auto"/>
            <w:noWrap/>
          </w:tcPr>
          <w:p w:rsidR="00E249A6" w:rsidRPr="00E249A6" w:rsidRDefault="00E249A6" w:rsidP="00E249A6">
            <w:pPr>
              <w:suppressAutoHyphens w:val="0"/>
              <w:snapToGrid w:val="0"/>
              <w:rPr>
                <w:sz w:val="28"/>
                <w:szCs w:val="28"/>
              </w:rPr>
            </w:pPr>
            <w:r w:rsidRPr="00E249A6">
              <w:rPr>
                <w:sz w:val="28"/>
                <w:szCs w:val="28"/>
              </w:rPr>
              <w:t>581</w:t>
            </w:r>
          </w:p>
        </w:tc>
        <w:tc>
          <w:tcPr>
            <w:tcW w:w="899" w:type="dxa"/>
            <w:shd w:val="clear" w:color="auto" w:fill="auto"/>
            <w:noWrap/>
          </w:tcPr>
          <w:p w:rsidR="00E249A6" w:rsidRPr="00E249A6" w:rsidRDefault="00E249A6" w:rsidP="00E249A6">
            <w:pPr>
              <w:suppressAutoHyphens w:val="0"/>
              <w:snapToGrid w:val="0"/>
              <w:rPr>
                <w:sz w:val="28"/>
                <w:szCs w:val="28"/>
              </w:rPr>
            </w:pPr>
            <w:r w:rsidRPr="00E249A6">
              <w:rPr>
                <w:sz w:val="28"/>
                <w:szCs w:val="28"/>
              </w:rPr>
              <w:t>573</w:t>
            </w:r>
          </w:p>
        </w:tc>
        <w:tc>
          <w:tcPr>
            <w:tcW w:w="898" w:type="dxa"/>
            <w:shd w:val="clear" w:color="auto" w:fill="auto"/>
            <w:noWrap/>
          </w:tcPr>
          <w:p w:rsidR="00E249A6" w:rsidRPr="00E249A6" w:rsidRDefault="00E249A6" w:rsidP="00E249A6">
            <w:pPr>
              <w:suppressAutoHyphens w:val="0"/>
              <w:snapToGrid w:val="0"/>
              <w:rPr>
                <w:sz w:val="28"/>
                <w:szCs w:val="28"/>
              </w:rPr>
            </w:pPr>
            <w:r w:rsidRPr="00E249A6">
              <w:rPr>
                <w:sz w:val="28"/>
                <w:szCs w:val="28"/>
              </w:rPr>
              <w:t>627</w:t>
            </w:r>
          </w:p>
        </w:tc>
        <w:tc>
          <w:tcPr>
            <w:tcW w:w="899" w:type="dxa"/>
            <w:shd w:val="clear" w:color="auto" w:fill="auto"/>
            <w:noWrap/>
          </w:tcPr>
          <w:p w:rsidR="00E249A6" w:rsidRPr="00E249A6" w:rsidRDefault="00E249A6" w:rsidP="00E249A6">
            <w:pPr>
              <w:suppressAutoHyphens w:val="0"/>
              <w:snapToGrid w:val="0"/>
              <w:rPr>
                <w:sz w:val="28"/>
                <w:szCs w:val="28"/>
              </w:rPr>
            </w:pPr>
            <w:r w:rsidRPr="00E249A6">
              <w:rPr>
                <w:sz w:val="28"/>
                <w:szCs w:val="28"/>
              </w:rPr>
              <w:t>662</w:t>
            </w:r>
          </w:p>
        </w:tc>
        <w:tc>
          <w:tcPr>
            <w:tcW w:w="898" w:type="dxa"/>
            <w:shd w:val="clear" w:color="auto" w:fill="auto"/>
            <w:noWrap/>
          </w:tcPr>
          <w:p w:rsidR="00E249A6" w:rsidRPr="00E249A6" w:rsidRDefault="00E249A6" w:rsidP="00E249A6">
            <w:pPr>
              <w:suppressAutoHyphens w:val="0"/>
              <w:snapToGrid w:val="0"/>
              <w:rPr>
                <w:sz w:val="28"/>
                <w:szCs w:val="28"/>
              </w:rPr>
            </w:pPr>
            <w:r w:rsidRPr="00E249A6">
              <w:rPr>
                <w:sz w:val="28"/>
                <w:szCs w:val="28"/>
              </w:rPr>
              <w:t>579</w:t>
            </w:r>
          </w:p>
        </w:tc>
        <w:tc>
          <w:tcPr>
            <w:tcW w:w="899" w:type="dxa"/>
            <w:shd w:val="clear" w:color="auto" w:fill="auto"/>
            <w:noWrap/>
          </w:tcPr>
          <w:p w:rsidR="00E249A6" w:rsidRPr="00E249A6" w:rsidRDefault="00E249A6" w:rsidP="00E249A6">
            <w:pPr>
              <w:suppressAutoHyphens w:val="0"/>
              <w:snapToGrid w:val="0"/>
              <w:rPr>
                <w:sz w:val="28"/>
                <w:szCs w:val="28"/>
              </w:rPr>
            </w:pPr>
            <w:r w:rsidRPr="00E249A6">
              <w:rPr>
                <w:sz w:val="28"/>
                <w:szCs w:val="28"/>
              </w:rPr>
              <w:t>554</w:t>
            </w:r>
          </w:p>
        </w:tc>
        <w:tc>
          <w:tcPr>
            <w:tcW w:w="898" w:type="dxa"/>
            <w:shd w:val="clear" w:color="auto" w:fill="auto"/>
            <w:noWrap/>
          </w:tcPr>
          <w:p w:rsidR="00E249A6" w:rsidRPr="00E249A6" w:rsidRDefault="00E249A6" w:rsidP="00E249A6">
            <w:pPr>
              <w:suppressAutoHyphens w:val="0"/>
              <w:snapToGrid w:val="0"/>
              <w:rPr>
                <w:sz w:val="28"/>
                <w:szCs w:val="28"/>
              </w:rPr>
            </w:pPr>
            <w:r w:rsidRPr="00E249A6">
              <w:rPr>
                <w:sz w:val="28"/>
                <w:szCs w:val="28"/>
              </w:rPr>
              <w:t>498</w:t>
            </w:r>
          </w:p>
        </w:tc>
        <w:tc>
          <w:tcPr>
            <w:tcW w:w="899" w:type="dxa"/>
            <w:shd w:val="clear" w:color="auto" w:fill="auto"/>
            <w:noWrap/>
          </w:tcPr>
          <w:p w:rsidR="00E249A6" w:rsidRPr="00E249A6" w:rsidRDefault="00E249A6" w:rsidP="00E249A6">
            <w:pPr>
              <w:suppressAutoHyphens w:val="0"/>
              <w:snapToGrid w:val="0"/>
              <w:rPr>
                <w:sz w:val="28"/>
                <w:szCs w:val="28"/>
              </w:rPr>
            </w:pPr>
            <w:r w:rsidRPr="00E249A6">
              <w:rPr>
                <w:sz w:val="28"/>
                <w:szCs w:val="28"/>
              </w:rPr>
              <w:t>465</w:t>
            </w:r>
          </w:p>
        </w:tc>
        <w:tc>
          <w:tcPr>
            <w:tcW w:w="898" w:type="dxa"/>
            <w:shd w:val="clear" w:color="auto" w:fill="auto"/>
            <w:noWrap/>
          </w:tcPr>
          <w:p w:rsidR="00E249A6" w:rsidRPr="00E249A6" w:rsidRDefault="00E249A6" w:rsidP="00E249A6">
            <w:pPr>
              <w:suppressAutoHyphens w:val="0"/>
              <w:snapToGrid w:val="0"/>
              <w:rPr>
                <w:sz w:val="28"/>
                <w:szCs w:val="28"/>
              </w:rPr>
            </w:pPr>
            <w:r w:rsidRPr="00E249A6">
              <w:rPr>
                <w:sz w:val="28"/>
                <w:szCs w:val="28"/>
              </w:rPr>
              <w:t>425</w:t>
            </w:r>
          </w:p>
        </w:tc>
        <w:tc>
          <w:tcPr>
            <w:tcW w:w="899" w:type="dxa"/>
            <w:shd w:val="clear" w:color="auto" w:fill="auto"/>
            <w:noWrap/>
          </w:tcPr>
          <w:p w:rsidR="00E249A6" w:rsidRPr="00E249A6" w:rsidRDefault="00E249A6" w:rsidP="00E249A6">
            <w:pPr>
              <w:suppressAutoHyphens w:val="0"/>
              <w:snapToGrid w:val="0"/>
              <w:rPr>
                <w:sz w:val="28"/>
                <w:szCs w:val="28"/>
              </w:rPr>
            </w:pPr>
            <w:r w:rsidRPr="00E249A6">
              <w:rPr>
                <w:sz w:val="28"/>
                <w:szCs w:val="28"/>
              </w:rPr>
              <w:t>378</w:t>
            </w:r>
          </w:p>
        </w:tc>
      </w:tr>
      <w:tr w:rsidR="00E249A6" w:rsidRPr="00E249A6" w:rsidTr="007C4A08">
        <w:trPr>
          <w:trHeight w:val="264"/>
        </w:trPr>
        <w:tc>
          <w:tcPr>
            <w:tcW w:w="10279" w:type="dxa"/>
            <w:gridSpan w:val="11"/>
            <w:shd w:val="clear" w:color="auto" w:fill="auto"/>
            <w:noWrap/>
            <w:vAlign w:val="center"/>
            <w:hideMark/>
          </w:tcPr>
          <w:p w:rsidR="00E249A6" w:rsidRPr="00E249A6" w:rsidRDefault="00E249A6" w:rsidP="00E249A6">
            <w:pPr>
              <w:suppressAutoHyphens w:val="0"/>
              <w:snapToGrid w:val="0"/>
              <w:jc w:val="center"/>
              <w:rPr>
                <w:b/>
                <w:sz w:val="28"/>
                <w:szCs w:val="28"/>
              </w:rPr>
            </w:pPr>
            <w:r w:rsidRPr="00E249A6">
              <w:rPr>
                <w:b/>
                <w:sz w:val="28"/>
                <w:szCs w:val="28"/>
              </w:rPr>
              <w:t>Число выбывших, человек</w:t>
            </w:r>
          </w:p>
        </w:tc>
      </w:tr>
      <w:tr w:rsidR="00E249A6" w:rsidRPr="00E249A6" w:rsidTr="007C4A08">
        <w:trPr>
          <w:trHeight w:val="264"/>
        </w:trPr>
        <w:tc>
          <w:tcPr>
            <w:tcW w:w="1294" w:type="dxa"/>
            <w:vMerge w:val="restart"/>
            <w:shd w:val="clear" w:color="auto" w:fill="auto"/>
            <w:hideMark/>
          </w:tcPr>
          <w:p w:rsidR="00E249A6" w:rsidRPr="00E249A6" w:rsidRDefault="00E249A6" w:rsidP="00E249A6">
            <w:pPr>
              <w:suppressAutoHyphens w:val="0"/>
              <w:snapToGrid w:val="0"/>
              <w:rPr>
                <w:b/>
                <w:sz w:val="28"/>
                <w:szCs w:val="28"/>
              </w:rPr>
            </w:pPr>
            <w:r w:rsidRPr="00E249A6">
              <w:rPr>
                <w:sz w:val="28"/>
                <w:szCs w:val="28"/>
              </w:rPr>
              <w:t>значение показателя за год</w:t>
            </w:r>
          </w:p>
        </w:tc>
        <w:tc>
          <w:tcPr>
            <w:tcW w:w="898" w:type="dxa"/>
            <w:shd w:val="clear" w:color="auto" w:fill="auto"/>
          </w:tcPr>
          <w:p w:rsidR="00E249A6" w:rsidRPr="00E249A6" w:rsidRDefault="00E249A6" w:rsidP="00E249A6">
            <w:pPr>
              <w:suppressAutoHyphens w:val="0"/>
              <w:snapToGrid w:val="0"/>
              <w:rPr>
                <w:b/>
                <w:sz w:val="28"/>
                <w:szCs w:val="28"/>
              </w:rPr>
            </w:pPr>
            <w:r w:rsidRPr="00E249A6">
              <w:rPr>
                <w:b/>
                <w:sz w:val="28"/>
                <w:szCs w:val="28"/>
              </w:rPr>
              <w:t>2012</w:t>
            </w:r>
          </w:p>
        </w:tc>
        <w:tc>
          <w:tcPr>
            <w:tcW w:w="899" w:type="dxa"/>
            <w:shd w:val="clear" w:color="auto" w:fill="auto"/>
            <w:hideMark/>
          </w:tcPr>
          <w:p w:rsidR="00E249A6" w:rsidRPr="00E249A6" w:rsidRDefault="00E249A6" w:rsidP="00E249A6">
            <w:pPr>
              <w:suppressAutoHyphens w:val="0"/>
              <w:snapToGrid w:val="0"/>
              <w:rPr>
                <w:b/>
                <w:sz w:val="28"/>
                <w:szCs w:val="28"/>
              </w:rPr>
            </w:pPr>
            <w:r w:rsidRPr="00E249A6">
              <w:rPr>
                <w:b/>
                <w:sz w:val="28"/>
                <w:szCs w:val="28"/>
              </w:rPr>
              <w:t>2013</w:t>
            </w:r>
          </w:p>
        </w:tc>
        <w:tc>
          <w:tcPr>
            <w:tcW w:w="898" w:type="dxa"/>
            <w:shd w:val="clear" w:color="auto" w:fill="auto"/>
            <w:hideMark/>
          </w:tcPr>
          <w:p w:rsidR="00E249A6" w:rsidRPr="00E249A6" w:rsidRDefault="00E249A6" w:rsidP="00E249A6">
            <w:pPr>
              <w:suppressAutoHyphens w:val="0"/>
              <w:snapToGrid w:val="0"/>
              <w:rPr>
                <w:b/>
                <w:sz w:val="28"/>
                <w:szCs w:val="28"/>
              </w:rPr>
            </w:pPr>
            <w:r w:rsidRPr="00E249A6">
              <w:rPr>
                <w:b/>
                <w:sz w:val="28"/>
                <w:szCs w:val="28"/>
              </w:rPr>
              <w:t>2014</w:t>
            </w:r>
          </w:p>
        </w:tc>
        <w:tc>
          <w:tcPr>
            <w:tcW w:w="899" w:type="dxa"/>
            <w:shd w:val="clear" w:color="auto" w:fill="auto"/>
            <w:hideMark/>
          </w:tcPr>
          <w:p w:rsidR="00E249A6" w:rsidRPr="00E249A6" w:rsidRDefault="00E249A6" w:rsidP="00E249A6">
            <w:pPr>
              <w:suppressAutoHyphens w:val="0"/>
              <w:snapToGrid w:val="0"/>
              <w:rPr>
                <w:b/>
                <w:sz w:val="28"/>
                <w:szCs w:val="28"/>
              </w:rPr>
            </w:pPr>
            <w:r w:rsidRPr="00E249A6">
              <w:rPr>
                <w:b/>
                <w:sz w:val="28"/>
                <w:szCs w:val="28"/>
              </w:rPr>
              <w:t>2015</w:t>
            </w:r>
          </w:p>
        </w:tc>
        <w:tc>
          <w:tcPr>
            <w:tcW w:w="898" w:type="dxa"/>
            <w:shd w:val="clear" w:color="auto" w:fill="auto"/>
            <w:hideMark/>
          </w:tcPr>
          <w:p w:rsidR="00E249A6" w:rsidRPr="00E249A6" w:rsidRDefault="00E249A6" w:rsidP="00E249A6">
            <w:pPr>
              <w:suppressAutoHyphens w:val="0"/>
              <w:snapToGrid w:val="0"/>
              <w:rPr>
                <w:b/>
                <w:sz w:val="28"/>
                <w:szCs w:val="28"/>
              </w:rPr>
            </w:pPr>
            <w:r w:rsidRPr="00E249A6">
              <w:rPr>
                <w:b/>
                <w:sz w:val="28"/>
                <w:szCs w:val="28"/>
              </w:rPr>
              <w:t>2016</w:t>
            </w:r>
          </w:p>
        </w:tc>
        <w:tc>
          <w:tcPr>
            <w:tcW w:w="899" w:type="dxa"/>
            <w:shd w:val="clear" w:color="auto" w:fill="auto"/>
            <w:hideMark/>
          </w:tcPr>
          <w:p w:rsidR="00E249A6" w:rsidRPr="00E249A6" w:rsidRDefault="00E249A6" w:rsidP="00E249A6">
            <w:pPr>
              <w:suppressAutoHyphens w:val="0"/>
              <w:snapToGrid w:val="0"/>
              <w:rPr>
                <w:b/>
                <w:sz w:val="28"/>
                <w:szCs w:val="28"/>
              </w:rPr>
            </w:pPr>
            <w:r w:rsidRPr="00E249A6">
              <w:rPr>
                <w:b/>
                <w:sz w:val="28"/>
                <w:szCs w:val="28"/>
              </w:rPr>
              <w:t>2017</w:t>
            </w:r>
          </w:p>
        </w:tc>
        <w:tc>
          <w:tcPr>
            <w:tcW w:w="898" w:type="dxa"/>
            <w:shd w:val="clear" w:color="auto" w:fill="auto"/>
            <w:hideMark/>
          </w:tcPr>
          <w:p w:rsidR="00E249A6" w:rsidRPr="00E249A6" w:rsidRDefault="00E249A6" w:rsidP="00E249A6">
            <w:pPr>
              <w:suppressAutoHyphens w:val="0"/>
              <w:snapToGrid w:val="0"/>
              <w:rPr>
                <w:b/>
                <w:sz w:val="28"/>
                <w:szCs w:val="28"/>
              </w:rPr>
            </w:pPr>
            <w:r w:rsidRPr="00E249A6">
              <w:rPr>
                <w:b/>
                <w:sz w:val="28"/>
                <w:szCs w:val="28"/>
              </w:rPr>
              <w:t>2018</w:t>
            </w:r>
          </w:p>
        </w:tc>
        <w:tc>
          <w:tcPr>
            <w:tcW w:w="899" w:type="dxa"/>
            <w:shd w:val="clear" w:color="auto" w:fill="auto"/>
            <w:hideMark/>
          </w:tcPr>
          <w:p w:rsidR="00E249A6" w:rsidRPr="00E249A6" w:rsidRDefault="00E249A6" w:rsidP="00E249A6">
            <w:pPr>
              <w:suppressAutoHyphens w:val="0"/>
              <w:snapToGrid w:val="0"/>
              <w:rPr>
                <w:b/>
                <w:sz w:val="28"/>
                <w:szCs w:val="28"/>
              </w:rPr>
            </w:pPr>
            <w:r w:rsidRPr="00E249A6">
              <w:rPr>
                <w:b/>
                <w:sz w:val="28"/>
                <w:szCs w:val="28"/>
              </w:rPr>
              <w:t>2019</w:t>
            </w:r>
          </w:p>
        </w:tc>
        <w:tc>
          <w:tcPr>
            <w:tcW w:w="898" w:type="dxa"/>
            <w:shd w:val="clear" w:color="auto" w:fill="auto"/>
            <w:hideMark/>
          </w:tcPr>
          <w:p w:rsidR="00E249A6" w:rsidRPr="00E249A6" w:rsidRDefault="00E249A6" w:rsidP="00E249A6">
            <w:pPr>
              <w:suppressAutoHyphens w:val="0"/>
              <w:snapToGrid w:val="0"/>
              <w:rPr>
                <w:b/>
                <w:sz w:val="28"/>
                <w:szCs w:val="28"/>
              </w:rPr>
            </w:pPr>
            <w:r w:rsidRPr="00E249A6">
              <w:rPr>
                <w:b/>
                <w:sz w:val="28"/>
                <w:szCs w:val="28"/>
              </w:rPr>
              <w:t>2020</w:t>
            </w:r>
          </w:p>
        </w:tc>
        <w:tc>
          <w:tcPr>
            <w:tcW w:w="899" w:type="dxa"/>
            <w:shd w:val="clear" w:color="auto" w:fill="auto"/>
            <w:hideMark/>
          </w:tcPr>
          <w:p w:rsidR="00E249A6" w:rsidRPr="00E249A6" w:rsidRDefault="00E249A6" w:rsidP="00E249A6">
            <w:pPr>
              <w:suppressAutoHyphens w:val="0"/>
              <w:snapToGrid w:val="0"/>
              <w:rPr>
                <w:b/>
                <w:sz w:val="28"/>
                <w:szCs w:val="28"/>
              </w:rPr>
            </w:pPr>
            <w:r w:rsidRPr="00E249A6">
              <w:rPr>
                <w:b/>
                <w:sz w:val="28"/>
                <w:szCs w:val="28"/>
              </w:rPr>
              <w:t>2021</w:t>
            </w:r>
          </w:p>
        </w:tc>
      </w:tr>
      <w:tr w:rsidR="00E249A6" w:rsidRPr="00E249A6" w:rsidTr="007C4A08">
        <w:trPr>
          <w:trHeight w:val="142"/>
        </w:trPr>
        <w:tc>
          <w:tcPr>
            <w:tcW w:w="1294" w:type="dxa"/>
            <w:vMerge/>
            <w:shd w:val="clear" w:color="auto" w:fill="auto"/>
            <w:hideMark/>
          </w:tcPr>
          <w:p w:rsidR="00E249A6" w:rsidRPr="00E249A6" w:rsidRDefault="00E249A6" w:rsidP="00E249A6">
            <w:pPr>
              <w:suppressAutoHyphens w:val="0"/>
              <w:snapToGrid w:val="0"/>
              <w:rPr>
                <w:sz w:val="28"/>
                <w:szCs w:val="28"/>
              </w:rPr>
            </w:pPr>
          </w:p>
        </w:tc>
        <w:tc>
          <w:tcPr>
            <w:tcW w:w="898" w:type="dxa"/>
            <w:shd w:val="clear" w:color="auto" w:fill="auto"/>
            <w:noWrap/>
          </w:tcPr>
          <w:p w:rsidR="00E249A6" w:rsidRPr="00E249A6" w:rsidRDefault="00E249A6" w:rsidP="00E249A6">
            <w:pPr>
              <w:suppressAutoHyphens w:val="0"/>
              <w:snapToGrid w:val="0"/>
              <w:rPr>
                <w:sz w:val="28"/>
                <w:szCs w:val="28"/>
              </w:rPr>
            </w:pPr>
            <w:r w:rsidRPr="00E249A6">
              <w:rPr>
                <w:sz w:val="28"/>
                <w:szCs w:val="28"/>
              </w:rPr>
              <w:t>605</w:t>
            </w:r>
          </w:p>
        </w:tc>
        <w:tc>
          <w:tcPr>
            <w:tcW w:w="899" w:type="dxa"/>
            <w:shd w:val="clear" w:color="auto" w:fill="auto"/>
            <w:noWrap/>
            <w:hideMark/>
          </w:tcPr>
          <w:p w:rsidR="00E249A6" w:rsidRPr="00E249A6" w:rsidRDefault="00E249A6" w:rsidP="00E249A6">
            <w:pPr>
              <w:suppressAutoHyphens w:val="0"/>
              <w:snapToGrid w:val="0"/>
              <w:rPr>
                <w:sz w:val="28"/>
                <w:szCs w:val="28"/>
              </w:rPr>
            </w:pPr>
            <w:r w:rsidRPr="00E249A6">
              <w:rPr>
                <w:sz w:val="28"/>
                <w:szCs w:val="28"/>
              </w:rPr>
              <w:t>591</w:t>
            </w:r>
          </w:p>
        </w:tc>
        <w:tc>
          <w:tcPr>
            <w:tcW w:w="898" w:type="dxa"/>
            <w:shd w:val="clear" w:color="auto" w:fill="auto"/>
            <w:noWrap/>
            <w:hideMark/>
          </w:tcPr>
          <w:p w:rsidR="00E249A6" w:rsidRPr="00E249A6" w:rsidRDefault="00E249A6" w:rsidP="00E249A6">
            <w:pPr>
              <w:suppressAutoHyphens w:val="0"/>
              <w:snapToGrid w:val="0"/>
              <w:rPr>
                <w:sz w:val="28"/>
                <w:szCs w:val="28"/>
              </w:rPr>
            </w:pPr>
            <w:r w:rsidRPr="00E249A6">
              <w:rPr>
                <w:sz w:val="28"/>
                <w:szCs w:val="28"/>
              </w:rPr>
              <w:t>665</w:t>
            </w:r>
          </w:p>
        </w:tc>
        <w:tc>
          <w:tcPr>
            <w:tcW w:w="899" w:type="dxa"/>
            <w:shd w:val="clear" w:color="auto" w:fill="auto"/>
            <w:noWrap/>
            <w:hideMark/>
          </w:tcPr>
          <w:p w:rsidR="00E249A6" w:rsidRPr="00E249A6" w:rsidRDefault="00E249A6" w:rsidP="00E249A6">
            <w:pPr>
              <w:suppressAutoHyphens w:val="0"/>
              <w:snapToGrid w:val="0"/>
              <w:rPr>
                <w:sz w:val="28"/>
                <w:szCs w:val="28"/>
              </w:rPr>
            </w:pPr>
            <w:r w:rsidRPr="00E249A6">
              <w:rPr>
                <w:sz w:val="28"/>
                <w:szCs w:val="28"/>
              </w:rPr>
              <w:t>660</w:t>
            </w:r>
          </w:p>
        </w:tc>
        <w:tc>
          <w:tcPr>
            <w:tcW w:w="898" w:type="dxa"/>
            <w:shd w:val="clear" w:color="auto" w:fill="auto"/>
            <w:noWrap/>
            <w:hideMark/>
          </w:tcPr>
          <w:p w:rsidR="00E249A6" w:rsidRPr="00E249A6" w:rsidRDefault="00E249A6" w:rsidP="00E249A6">
            <w:pPr>
              <w:suppressAutoHyphens w:val="0"/>
              <w:snapToGrid w:val="0"/>
              <w:rPr>
                <w:sz w:val="28"/>
                <w:szCs w:val="28"/>
              </w:rPr>
            </w:pPr>
            <w:r w:rsidRPr="00E249A6">
              <w:rPr>
                <w:sz w:val="28"/>
                <w:szCs w:val="28"/>
              </w:rPr>
              <w:t>672</w:t>
            </w:r>
          </w:p>
        </w:tc>
        <w:tc>
          <w:tcPr>
            <w:tcW w:w="899" w:type="dxa"/>
            <w:shd w:val="clear" w:color="auto" w:fill="auto"/>
            <w:noWrap/>
            <w:hideMark/>
          </w:tcPr>
          <w:p w:rsidR="00E249A6" w:rsidRPr="00E249A6" w:rsidRDefault="00E249A6" w:rsidP="00E249A6">
            <w:pPr>
              <w:suppressAutoHyphens w:val="0"/>
              <w:snapToGrid w:val="0"/>
              <w:rPr>
                <w:sz w:val="28"/>
                <w:szCs w:val="28"/>
              </w:rPr>
            </w:pPr>
            <w:r w:rsidRPr="00E249A6">
              <w:rPr>
                <w:sz w:val="28"/>
                <w:szCs w:val="28"/>
              </w:rPr>
              <w:t>680</w:t>
            </w:r>
          </w:p>
        </w:tc>
        <w:tc>
          <w:tcPr>
            <w:tcW w:w="898" w:type="dxa"/>
            <w:shd w:val="clear" w:color="auto" w:fill="auto"/>
            <w:noWrap/>
            <w:hideMark/>
          </w:tcPr>
          <w:p w:rsidR="00E249A6" w:rsidRPr="00E249A6" w:rsidRDefault="00E249A6" w:rsidP="00E249A6">
            <w:pPr>
              <w:suppressAutoHyphens w:val="0"/>
              <w:snapToGrid w:val="0"/>
              <w:rPr>
                <w:sz w:val="28"/>
                <w:szCs w:val="28"/>
              </w:rPr>
            </w:pPr>
            <w:r w:rsidRPr="00E249A6">
              <w:rPr>
                <w:sz w:val="28"/>
                <w:szCs w:val="28"/>
              </w:rPr>
              <w:t>737</w:t>
            </w:r>
          </w:p>
        </w:tc>
        <w:tc>
          <w:tcPr>
            <w:tcW w:w="899" w:type="dxa"/>
            <w:shd w:val="clear" w:color="auto" w:fill="auto"/>
            <w:noWrap/>
            <w:hideMark/>
          </w:tcPr>
          <w:p w:rsidR="00E249A6" w:rsidRPr="00E249A6" w:rsidRDefault="00E249A6" w:rsidP="00E249A6">
            <w:pPr>
              <w:suppressAutoHyphens w:val="0"/>
              <w:snapToGrid w:val="0"/>
              <w:rPr>
                <w:sz w:val="28"/>
                <w:szCs w:val="28"/>
              </w:rPr>
            </w:pPr>
            <w:r w:rsidRPr="00E249A6">
              <w:rPr>
                <w:sz w:val="28"/>
                <w:szCs w:val="28"/>
              </w:rPr>
              <w:t>558</w:t>
            </w:r>
          </w:p>
        </w:tc>
        <w:tc>
          <w:tcPr>
            <w:tcW w:w="898" w:type="dxa"/>
            <w:shd w:val="clear" w:color="auto" w:fill="auto"/>
            <w:noWrap/>
            <w:hideMark/>
          </w:tcPr>
          <w:p w:rsidR="00E249A6" w:rsidRPr="00E249A6" w:rsidRDefault="00E249A6" w:rsidP="00E249A6">
            <w:pPr>
              <w:suppressAutoHyphens w:val="0"/>
              <w:snapToGrid w:val="0"/>
              <w:rPr>
                <w:sz w:val="28"/>
                <w:szCs w:val="28"/>
              </w:rPr>
            </w:pPr>
            <w:r w:rsidRPr="00E249A6">
              <w:rPr>
                <w:sz w:val="28"/>
                <w:szCs w:val="28"/>
              </w:rPr>
              <w:t>421</w:t>
            </w:r>
          </w:p>
        </w:tc>
        <w:tc>
          <w:tcPr>
            <w:tcW w:w="899" w:type="dxa"/>
            <w:shd w:val="clear" w:color="auto" w:fill="auto"/>
            <w:noWrap/>
            <w:hideMark/>
          </w:tcPr>
          <w:p w:rsidR="00E249A6" w:rsidRPr="00E249A6" w:rsidRDefault="00E249A6" w:rsidP="00E249A6">
            <w:pPr>
              <w:suppressAutoHyphens w:val="0"/>
              <w:snapToGrid w:val="0"/>
              <w:rPr>
                <w:sz w:val="28"/>
                <w:szCs w:val="28"/>
              </w:rPr>
            </w:pPr>
            <w:r w:rsidRPr="00E249A6">
              <w:rPr>
                <w:sz w:val="28"/>
                <w:szCs w:val="28"/>
              </w:rPr>
              <w:t>474</w:t>
            </w:r>
          </w:p>
        </w:tc>
      </w:tr>
      <w:tr w:rsidR="00E249A6" w:rsidRPr="00E249A6" w:rsidTr="007C4A08">
        <w:trPr>
          <w:trHeight w:val="264"/>
        </w:trPr>
        <w:tc>
          <w:tcPr>
            <w:tcW w:w="10279" w:type="dxa"/>
            <w:gridSpan w:val="11"/>
            <w:shd w:val="clear" w:color="auto" w:fill="auto"/>
            <w:vAlign w:val="center"/>
          </w:tcPr>
          <w:p w:rsidR="00E249A6" w:rsidRPr="00E249A6" w:rsidRDefault="00E249A6" w:rsidP="00E249A6">
            <w:pPr>
              <w:suppressAutoHyphens w:val="0"/>
              <w:snapToGrid w:val="0"/>
              <w:jc w:val="center"/>
              <w:rPr>
                <w:b/>
                <w:sz w:val="28"/>
                <w:szCs w:val="28"/>
              </w:rPr>
            </w:pPr>
            <w:r w:rsidRPr="00E249A6">
              <w:rPr>
                <w:b/>
                <w:sz w:val="28"/>
                <w:szCs w:val="28"/>
              </w:rPr>
              <w:t>Миграционный прирост, человек</w:t>
            </w:r>
          </w:p>
        </w:tc>
      </w:tr>
      <w:tr w:rsidR="00E249A6" w:rsidRPr="00E249A6" w:rsidTr="007C4A08">
        <w:trPr>
          <w:trHeight w:val="264"/>
        </w:trPr>
        <w:tc>
          <w:tcPr>
            <w:tcW w:w="1294" w:type="dxa"/>
            <w:vMerge w:val="restart"/>
            <w:shd w:val="clear" w:color="auto" w:fill="auto"/>
            <w:hideMark/>
          </w:tcPr>
          <w:p w:rsidR="00E249A6" w:rsidRPr="00E249A6" w:rsidRDefault="00E249A6" w:rsidP="00E249A6">
            <w:pPr>
              <w:suppressAutoHyphens w:val="0"/>
              <w:snapToGrid w:val="0"/>
              <w:rPr>
                <w:sz w:val="28"/>
                <w:szCs w:val="28"/>
              </w:rPr>
            </w:pPr>
            <w:r w:rsidRPr="00E249A6">
              <w:rPr>
                <w:sz w:val="28"/>
                <w:szCs w:val="28"/>
              </w:rPr>
              <w:t xml:space="preserve">значение показателя за </w:t>
            </w:r>
            <w:r w:rsidRPr="00E249A6">
              <w:rPr>
                <w:sz w:val="28"/>
                <w:szCs w:val="28"/>
              </w:rPr>
              <w:lastRenderedPageBreak/>
              <w:t>год</w:t>
            </w:r>
          </w:p>
        </w:tc>
        <w:tc>
          <w:tcPr>
            <w:tcW w:w="898" w:type="dxa"/>
            <w:shd w:val="clear" w:color="auto" w:fill="auto"/>
          </w:tcPr>
          <w:p w:rsidR="00E249A6" w:rsidRPr="00E249A6" w:rsidRDefault="00E249A6" w:rsidP="00E249A6">
            <w:pPr>
              <w:suppressAutoHyphens w:val="0"/>
              <w:snapToGrid w:val="0"/>
              <w:rPr>
                <w:b/>
                <w:sz w:val="28"/>
                <w:szCs w:val="28"/>
              </w:rPr>
            </w:pPr>
            <w:r w:rsidRPr="00E249A6">
              <w:rPr>
                <w:b/>
                <w:sz w:val="28"/>
                <w:szCs w:val="28"/>
              </w:rPr>
              <w:lastRenderedPageBreak/>
              <w:t>2012</w:t>
            </w:r>
          </w:p>
        </w:tc>
        <w:tc>
          <w:tcPr>
            <w:tcW w:w="899" w:type="dxa"/>
            <w:shd w:val="clear" w:color="auto" w:fill="auto"/>
            <w:hideMark/>
          </w:tcPr>
          <w:p w:rsidR="00E249A6" w:rsidRPr="00E249A6" w:rsidRDefault="00E249A6" w:rsidP="00E249A6">
            <w:pPr>
              <w:suppressAutoHyphens w:val="0"/>
              <w:snapToGrid w:val="0"/>
              <w:rPr>
                <w:b/>
                <w:sz w:val="28"/>
                <w:szCs w:val="28"/>
              </w:rPr>
            </w:pPr>
            <w:r w:rsidRPr="00E249A6">
              <w:rPr>
                <w:b/>
                <w:sz w:val="28"/>
                <w:szCs w:val="28"/>
              </w:rPr>
              <w:t>2013</w:t>
            </w:r>
          </w:p>
        </w:tc>
        <w:tc>
          <w:tcPr>
            <w:tcW w:w="898" w:type="dxa"/>
            <w:shd w:val="clear" w:color="auto" w:fill="auto"/>
            <w:hideMark/>
          </w:tcPr>
          <w:p w:rsidR="00E249A6" w:rsidRPr="00E249A6" w:rsidRDefault="00E249A6" w:rsidP="00E249A6">
            <w:pPr>
              <w:suppressAutoHyphens w:val="0"/>
              <w:snapToGrid w:val="0"/>
              <w:rPr>
                <w:b/>
                <w:sz w:val="28"/>
                <w:szCs w:val="28"/>
              </w:rPr>
            </w:pPr>
            <w:r w:rsidRPr="00E249A6">
              <w:rPr>
                <w:b/>
                <w:sz w:val="28"/>
                <w:szCs w:val="28"/>
              </w:rPr>
              <w:t>2014</w:t>
            </w:r>
          </w:p>
        </w:tc>
        <w:tc>
          <w:tcPr>
            <w:tcW w:w="899" w:type="dxa"/>
            <w:shd w:val="clear" w:color="auto" w:fill="auto"/>
            <w:hideMark/>
          </w:tcPr>
          <w:p w:rsidR="00E249A6" w:rsidRPr="00E249A6" w:rsidRDefault="00E249A6" w:rsidP="00E249A6">
            <w:pPr>
              <w:suppressAutoHyphens w:val="0"/>
              <w:snapToGrid w:val="0"/>
              <w:rPr>
                <w:b/>
                <w:sz w:val="28"/>
                <w:szCs w:val="28"/>
              </w:rPr>
            </w:pPr>
            <w:r w:rsidRPr="00E249A6">
              <w:rPr>
                <w:b/>
                <w:sz w:val="28"/>
                <w:szCs w:val="28"/>
              </w:rPr>
              <w:t>2015</w:t>
            </w:r>
          </w:p>
        </w:tc>
        <w:tc>
          <w:tcPr>
            <w:tcW w:w="898" w:type="dxa"/>
            <w:shd w:val="clear" w:color="auto" w:fill="auto"/>
            <w:hideMark/>
          </w:tcPr>
          <w:p w:rsidR="00E249A6" w:rsidRPr="00E249A6" w:rsidRDefault="00E249A6" w:rsidP="00E249A6">
            <w:pPr>
              <w:suppressAutoHyphens w:val="0"/>
              <w:snapToGrid w:val="0"/>
              <w:rPr>
                <w:b/>
                <w:sz w:val="28"/>
                <w:szCs w:val="28"/>
              </w:rPr>
            </w:pPr>
            <w:r w:rsidRPr="00E249A6">
              <w:rPr>
                <w:b/>
                <w:sz w:val="28"/>
                <w:szCs w:val="28"/>
              </w:rPr>
              <w:t>2016</w:t>
            </w:r>
          </w:p>
        </w:tc>
        <w:tc>
          <w:tcPr>
            <w:tcW w:w="899" w:type="dxa"/>
            <w:shd w:val="clear" w:color="auto" w:fill="auto"/>
            <w:hideMark/>
          </w:tcPr>
          <w:p w:rsidR="00E249A6" w:rsidRPr="00E249A6" w:rsidRDefault="00E249A6" w:rsidP="00E249A6">
            <w:pPr>
              <w:suppressAutoHyphens w:val="0"/>
              <w:snapToGrid w:val="0"/>
              <w:rPr>
                <w:b/>
                <w:sz w:val="28"/>
                <w:szCs w:val="28"/>
              </w:rPr>
            </w:pPr>
            <w:r w:rsidRPr="00E249A6">
              <w:rPr>
                <w:b/>
                <w:sz w:val="28"/>
                <w:szCs w:val="28"/>
              </w:rPr>
              <w:t>2017</w:t>
            </w:r>
          </w:p>
        </w:tc>
        <w:tc>
          <w:tcPr>
            <w:tcW w:w="898" w:type="dxa"/>
            <w:shd w:val="clear" w:color="auto" w:fill="auto"/>
            <w:hideMark/>
          </w:tcPr>
          <w:p w:rsidR="00E249A6" w:rsidRPr="00E249A6" w:rsidRDefault="00E249A6" w:rsidP="00E249A6">
            <w:pPr>
              <w:suppressAutoHyphens w:val="0"/>
              <w:snapToGrid w:val="0"/>
              <w:rPr>
                <w:b/>
                <w:sz w:val="28"/>
                <w:szCs w:val="28"/>
              </w:rPr>
            </w:pPr>
            <w:r w:rsidRPr="00E249A6">
              <w:rPr>
                <w:b/>
                <w:sz w:val="28"/>
                <w:szCs w:val="28"/>
              </w:rPr>
              <w:t>2018</w:t>
            </w:r>
          </w:p>
        </w:tc>
        <w:tc>
          <w:tcPr>
            <w:tcW w:w="899" w:type="dxa"/>
            <w:shd w:val="clear" w:color="auto" w:fill="auto"/>
            <w:hideMark/>
          </w:tcPr>
          <w:p w:rsidR="00E249A6" w:rsidRPr="00E249A6" w:rsidRDefault="00E249A6" w:rsidP="00E249A6">
            <w:pPr>
              <w:suppressAutoHyphens w:val="0"/>
              <w:snapToGrid w:val="0"/>
              <w:rPr>
                <w:b/>
                <w:sz w:val="28"/>
                <w:szCs w:val="28"/>
              </w:rPr>
            </w:pPr>
            <w:r w:rsidRPr="00E249A6">
              <w:rPr>
                <w:b/>
                <w:sz w:val="28"/>
                <w:szCs w:val="28"/>
              </w:rPr>
              <w:t>2019</w:t>
            </w:r>
          </w:p>
        </w:tc>
        <w:tc>
          <w:tcPr>
            <w:tcW w:w="898" w:type="dxa"/>
            <w:shd w:val="clear" w:color="auto" w:fill="auto"/>
            <w:hideMark/>
          </w:tcPr>
          <w:p w:rsidR="00E249A6" w:rsidRPr="00E249A6" w:rsidRDefault="00E249A6" w:rsidP="00E249A6">
            <w:pPr>
              <w:suppressAutoHyphens w:val="0"/>
              <w:snapToGrid w:val="0"/>
              <w:rPr>
                <w:b/>
                <w:sz w:val="28"/>
                <w:szCs w:val="28"/>
              </w:rPr>
            </w:pPr>
            <w:r w:rsidRPr="00E249A6">
              <w:rPr>
                <w:b/>
                <w:sz w:val="28"/>
                <w:szCs w:val="28"/>
              </w:rPr>
              <w:t>2020</w:t>
            </w:r>
          </w:p>
        </w:tc>
        <w:tc>
          <w:tcPr>
            <w:tcW w:w="899" w:type="dxa"/>
            <w:shd w:val="clear" w:color="auto" w:fill="auto"/>
            <w:hideMark/>
          </w:tcPr>
          <w:p w:rsidR="00E249A6" w:rsidRPr="00E249A6" w:rsidRDefault="00E249A6" w:rsidP="00E249A6">
            <w:pPr>
              <w:suppressAutoHyphens w:val="0"/>
              <w:snapToGrid w:val="0"/>
              <w:rPr>
                <w:b/>
                <w:sz w:val="28"/>
                <w:szCs w:val="28"/>
              </w:rPr>
            </w:pPr>
            <w:r w:rsidRPr="00E249A6">
              <w:rPr>
                <w:b/>
                <w:sz w:val="28"/>
                <w:szCs w:val="28"/>
              </w:rPr>
              <w:t>2021</w:t>
            </w:r>
          </w:p>
        </w:tc>
      </w:tr>
      <w:tr w:rsidR="00E249A6" w:rsidRPr="00E249A6" w:rsidTr="007C4A08">
        <w:trPr>
          <w:trHeight w:val="54"/>
        </w:trPr>
        <w:tc>
          <w:tcPr>
            <w:tcW w:w="1294" w:type="dxa"/>
            <w:vMerge/>
            <w:shd w:val="clear" w:color="auto" w:fill="auto"/>
            <w:hideMark/>
          </w:tcPr>
          <w:p w:rsidR="00E249A6" w:rsidRPr="00E249A6" w:rsidRDefault="00E249A6" w:rsidP="00E249A6">
            <w:pPr>
              <w:suppressAutoHyphens w:val="0"/>
              <w:snapToGrid w:val="0"/>
              <w:rPr>
                <w:b/>
                <w:sz w:val="28"/>
                <w:szCs w:val="28"/>
              </w:rPr>
            </w:pPr>
          </w:p>
        </w:tc>
        <w:tc>
          <w:tcPr>
            <w:tcW w:w="898" w:type="dxa"/>
            <w:shd w:val="clear" w:color="auto" w:fill="auto"/>
          </w:tcPr>
          <w:p w:rsidR="00E249A6" w:rsidRPr="00E249A6" w:rsidRDefault="00E249A6" w:rsidP="00E249A6">
            <w:pPr>
              <w:suppressAutoHyphens w:val="0"/>
              <w:snapToGrid w:val="0"/>
              <w:rPr>
                <w:sz w:val="28"/>
                <w:szCs w:val="28"/>
              </w:rPr>
            </w:pPr>
            <w:r w:rsidRPr="00E249A6">
              <w:rPr>
                <w:sz w:val="28"/>
                <w:szCs w:val="28"/>
              </w:rPr>
              <w:t>-24</w:t>
            </w:r>
          </w:p>
        </w:tc>
        <w:tc>
          <w:tcPr>
            <w:tcW w:w="899" w:type="dxa"/>
            <w:shd w:val="clear" w:color="auto" w:fill="auto"/>
            <w:noWrap/>
            <w:hideMark/>
          </w:tcPr>
          <w:p w:rsidR="00E249A6" w:rsidRPr="00E249A6" w:rsidRDefault="00E249A6" w:rsidP="00E249A6">
            <w:pPr>
              <w:suppressAutoHyphens w:val="0"/>
              <w:snapToGrid w:val="0"/>
              <w:rPr>
                <w:sz w:val="28"/>
                <w:szCs w:val="28"/>
              </w:rPr>
            </w:pPr>
            <w:r w:rsidRPr="00E249A6">
              <w:rPr>
                <w:sz w:val="28"/>
                <w:szCs w:val="28"/>
              </w:rPr>
              <w:t>-18</w:t>
            </w:r>
          </w:p>
        </w:tc>
        <w:tc>
          <w:tcPr>
            <w:tcW w:w="898" w:type="dxa"/>
            <w:shd w:val="clear" w:color="auto" w:fill="auto"/>
            <w:noWrap/>
            <w:hideMark/>
          </w:tcPr>
          <w:p w:rsidR="00E249A6" w:rsidRPr="00E249A6" w:rsidRDefault="00E249A6" w:rsidP="00E249A6">
            <w:pPr>
              <w:suppressAutoHyphens w:val="0"/>
              <w:snapToGrid w:val="0"/>
              <w:rPr>
                <w:sz w:val="28"/>
                <w:szCs w:val="28"/>
              </w:rPr>
            </w:pPr>
            <w:r w:rsidRPr="00E249A6">
              <w:rPr>
                <w:sz w:val="28"/>
                <w:szCs w:val="28"/>
              </w:rPr>
              <w:t>-38</w:t>
            </w:r>
          </w:p>
        </w:tc>
        <w:tc>
          <w:tcPr>
            <w:tcW w:w="899" w:type="dxa"/>
            <w:shd w:val="clear" w:color="auto" w:fill="auto"/>
            <w:noWrap/>
            <w:hideMark/>
          </w:tcPr>
          <w:p w:rsidR="00E249A6" w:rsidRPr="00E249A6" w:rsidRDefault="00E249A6" w:rsidP="00E249A6">
            <w:pPr>
              <w:suppressAutoHyphens w:val="0"/>
              <w:snapToGrid w:val="0"/>
              <w:rPr>
                <w:sz w:val="28"/>
                <w:szCs w:val="28"/>
              </w:rPr>
            </w:pPr>
            <w:r w:rsidRPr="00E249A6">
              <w:rPr>
                <w:sz w:val="28"/>
                <w:szCs w:val="28"/>
              </w:rPr>
              <w:t>2</w:t>
            </w:r>
          </w:p>
        </w:tc>
        <w:tc>
          <w:tcPr>
            <w:tcW w:w="898" w:type="dxa"/>
            <w:shd w:val="clear" w:color="auto" w:fill="auto"/>
            <w:noWrap/>
            <w:hideMark/>
          </w:tcPr>
          <w:p w:rsidR="00E249A6" w:rsidRPr="00E249A6" w:rsidRDefault="00E249A6" w:rsidP="00E249A6">
            <w:pPr>
              <w:suppressAutoHyphens w:val="0"/>
              <w:snapToGrid w:val="0"/>
              <w:rPr>
                <w:sz w:val="28"/>
                <w:szCs w:val="28"/>
              </w:rPr>
            </w:pPr>
            <w:r w:rsidRPr="00E249A6">
              <w:rPr>
                <w:sz w:val="28"/>
                <w:szCs w:val="28"/>
              </w:rPr>
              <w:t>-93</w:t>
            </w:r>
          </w:p>
        </w:tc>
        <w:tc>
          <w:tcPr>
            <w:tcW w:w="899" w:type="dxa"/>
            <w:shd w:val="clear" w:color="auto" w:fill="auto"/>
            <w:noWrap/>
            <w:hideMark/>
          </w:tcPr>
          <w:p w:rsidR="00E249A6" w:rsidRPr="00E249A6" w:rsidRDefault="00E249A6" w:rsidP="00E249A6">
            <w:pPr>
              <w:suppressAutoHyphens w:val="0"/>
              <w:snapToGrid w:val="0"/>
              <w:rPr>
                <w:sz w:val="28"/>
                <w:szCs w:val="28"/>
              </w:rPr>
            </w:pPr>
            <w:r w:rsidRPr="00E249A6">
              <w:rPr>
                <w:sz w:val="28"/>
                <w:szCs w:val="28"/>
              </w:rPr>
              <w:t>-126</w:t>
            </w:r>
          </w:p>
        </w:tc>
        <w:tc>
          <w:tcPr>
            <w:tcW w:w="898" w:type="dxa"/>
            <w:shd w:val="clear" w:color="auto" w:fill="auto"/>
            <w:noWrap/>
            <w:hideMark/>
          </w:tcPr>
          <w:p w:rsidR="00E249A6" w:rsidRPr="00E249A6" w:rsidRDefault="00E249A6" w:rsidP="00E249A6">
            <w:pPr>
              <w:suppressAutoHyphens w:val="0"/>
              <w:snapToGrid w:val="0"/>
              <w:rPr>
                <w:sz w:val="28"/>
                <w:szCs w:val="28"/>
              </w:rPr>
            </w:pPr>
            <w:r w:rsidRPr="00E249A6">
              <w:rPr>
                <w:sz w:val="28"/>
                <w:szCs w:val="28"/>
              </w:rPr>
              <w:t>-239</w:t>
            </w:r>
          </w:p>
        </w:tc>
        <w:tc>
          <w:tcPr>
            <w:tcW w:w="899" w:type="dxa"/>
            <w:shd w:val="clear" w:color="auto" w:fill="auto"/>
            <w:noWrap/>
            <w:hideMark/>
          </w:tcPr>
          <w:p w:rsidR="00E249A6" w:rsidRPr="00E249A6" w:rsidRDefault="00E249A6" w:rsidP="00E249A6">
            <w:pPr>
              <w:suppressAutoHyphens w:val="0"/>
              <w:snapToGrid w:val="0"/>
              <w:rPr>
                <w:sz w:val="28"/>
                <w:szCs w:val="28"/>
              </w:rPr>
            </w:pPr>
            <w:r w:rsidRPr="00E249A6">
              <w:rPr>
                <w:sz w:val="28"/>
                <w:szCs w:val="28"/>
              </w:rPr>
              <w:t>-93</w:t>
            </w:r>
          </w:p>
        </w:tc>
        <w:tc>
          <w:tcPr>
            <w:tcW w:w="898" w:type="dxa"/>
            <w:shd w:val="clear" w:color="auto" w:fill="auto"/>
            <w:noWrap/>
            <w:hideMark/>
          </w:tcPr>
          <w:p w:rsidR="00E249A6" w:rsidRPr="00E249A6" w:rsidRDefault="00E249A6" w:rsidP="00E249A6">
            <w:pPr>
              <w:suppressAutoHyphens w:val="0"/>
              <w:snapToGrid w:val="0"/>
              <w:rPr>
                <w:sz w:val="28"/>
                <w:szCs w:val="28"/>
              </w:rPr>
            </w:pPr>
            <w:r w:rsidRPr="00E249A6">
              <w:rPr>
                <w:sz w:val="28"/>
                <w:szCs w:val="28"/>
              </w:rPr>
              <w:t>4</w:t>
            </w:r>
          </w:p>
        </w:tc>
        <w:tc>
          <w:tcPr>
            <w:tcW w:w="899" w:type="dxa"/>
            <w:shd w:val="clear" w:color="auto" w:fill="auto"/>
            <w:noWrap/>
            <w:hideMark/>
          </w:tcPr>
          <w:p w:rsidR="00E249A6" w:rsidRPr="00E249A6" w:rsidRDefault="00E249A6" w:rsidP="00E249A6">
            <w:pPr>
              <w:suppressAutoHyphens w:val="0"/>
              <w:snapToGrid w:val="0"/>
              <w:rPr>
                <w:sz w:val="28"/>
                <w:szCs w:val="28"/>
              </w:rPr>
            </w:pPr>
            <w:r w:rsidRPr="00E249A6">
              <w:rPr>
                <w:sz w:val="28"/>
                <w:szCs w:val="28"/>
              </w:rPr>
              <w:t>-96</w:t>
            </w:r>
          </w:p>
        </w:tc>
      </w:tr>
    </w:tbl>
    <w:p w:rsidR="00E249A6" w:rsidRPr="00E249A6" w:rsidRDefault="00E249A6" w:rsidP="00E249A6">
      <w:pPr>
        <w:suppressAutoHyphens w:val="0"/>
        <w:autoSpaceDE w:val="0"/>
        <w:autoSpaceDN w:val="0"/>
        <w:adjustRightInd w:val="0"/>
        <w:spacing w:line="276" w:lineRule="auto"/>
        <w:jc w:val="center"/>
        <w:rPr>
          <w:sz w:val="28"/>
          <w:szCs w:val="28"/>
        </w:rPr>
      </w:pPr>
      <w:r w:rsidRPr="00E249A6">
        <w:rPr>
          <w:noProof/>
          <w:sz w:val="28"/>
          <w:szCs w:val="28"/>
        </w:rPr>
        <w:drawing>
          <wp:inline distT="0" distB="0" distL="0" distR="0">
            <wp:extent cx="6084570" cy="3780790"/>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249A6" w:rsidRPr="00E249A6" w:rsidRDefault="00E249A6" w:rsidP="00E249A6">
      <w:pPr>
        <w:suppressAutoHyphens w:val="0"/>
        <w:snapToGrid w:val="0"/>
        <w:spacing w:line="276" w:lineRule="auto"/>
        <w:ind w:firstLine="709"/>
        <w:jc w:val="center"/>
        <w:rPr>
          <w:rFonts w:eastAsia="Calibri"/>
          <w:sz w:val="28"/>
          <w:szCs w:val="28"/>
          <w:lang w:eastAsia="en-US"/>
        </w:rPr>
      </w:pPr>
      <w:r w:rsidRPr="00E249A6">
        <w:rPr>
          <w:rFonts w:eastAsia="Calibri"/>
          <w:sz w:val="28"/>
          <w:szCs w:val="28"/>
          <w:lang w:eastAsia="en-US"/>
        </w:rPr>
        <w:t>Рисунок 2-3</w:t>
      </w:r>
      <w:r w:rsidRPr="00E249A6">
        <w:rPr>
          <w:rFonts w:eastAsia="Calibri"/>
          <w:sz w:val="28"/>
          <w:szCs w:val="28"/>
          <w:lang w:eastAsia="en-US"/>
        </w:rPr>
        <w:tab/>
        <w:t>Миграционный прирост</w:t>
      </w:r>
    </w:p>
    <w:p w:rsidR="00E249A6" w:rsidRPr="00E249A6" w:rsidRDefault="00E249A6" w:rsidP="00E249A6">
      <w:pPr>
        <w:suppressAutoHyphens w:val="0"/>
        <w:autoSpaceDE w:val="0"/>
        <w:autoSpaceDN w:val="0"/>
        <w:adjustRightInd w:val="0"/>
        <w:spacing w:before="120" w:after="120" w:line="276" w:lineRule="auto"/>
        <w:ind w:firstLine="709"/>
        <w:jc w:val="both"/>
        <w:rPr>
          <w:b/>
          <w:bCs/>
          <w:sz w:val="28"/>
          <w:szCs w:val="28"/>
        </w:rPr>
      </w:pPr>
      <w:r w:rsidRPr="00E249A6">
        <w:rPr>
          <w:b/>
          <w:bCs/>
          <w:sz w:val="28"/>
          <w:szCs w:val="28"/>
        </w:rPr>
        <w:t>Половозрастная структура населения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Возрастная структура населения выступает в качестве значимого фактора в определении проблем и перспектив развития рынка рабочей силы, а, следовательно, и производственного потенциала территории.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Анализ половозрастной структуры показывает очевидный увеличивающийся дисбаланс соотношения мужчин и женщин в возрастной группе от 60 лет, основной причиной которого является преждевременная смертность мужчин.</w:t>
      </w:r>
    </w:p>
    <w:p w:rsidR="00E249A6" w:rsidRPr="00E249A6" w:rsidRDefault="00E249A6" w:rsidP="00E249A6">
      <w:pPr>
        <w:suppressAutoHyphens w:val="0"/>
        <w:autoSpaceDE w:val="0"/>
        <w:autoSpaceDN w:val="0"/>
        <w:adjustRightInd w:val="0"/>
        <w:spacing w:before="240" w:after="120" w:line="276" w:lineRule="auto"/>
        <w:jc w:val="center"/>
        <w:rPr>
          <w:sz w:val="28"/>
          <w:szCs w:val="28"/>
        </w:rPr>
      </w:pPr>
    </w:p>
    <w:p w:rsidR="00E249A6" w:rsidRPr="00E249A6" w:rsidRDefault="00E249A6" w:rsidP="00E249A6">
      <w:pPr>
        <w:suppressAutoHyphens w:val="0"/>
        <w:autoSpaceDE w:val="0"/>
        <w:autoSpaceDN w:val="0"/>
        <w:adjustRightInd w:val="0"/>
        <w:spacing w:line="276" w:lineRule="auto"/>
        <w:jc w:val="center"/>
        <w:rPr>
          <w:noProof/>
          <w:sz w:val="28"/>
          <w:szCs w:val="28"/>
        </w:rPr>
      </w:pPr>
      <w:r w:rsidRPr="00E249A6">
        <w:rPr>
          <w:noProof/>
          <w:sz w:val="28"/>
          <w:szCs w:val="28"/>
        </w:rPr>
        <w:lastRenderedPageBreak/>
        <w:drawing>
          <wp:inline distT="0" distB="0" distL="0" distR="0">
            <wp:extent cx="6107430" cy="3200400"/>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249A6" w:rsidRPr="00E249A6" w:rsidRDefault="00E249A6" w:rsidP="00E249A6">
      <w:pPr>
        <w:suppressAutoHyphens w:val="0"/>
        <w:autoSpaceDE w:val="0"/>
        <w:autoSpaceDN w:val="0"/>
        <w:adjustRightInd w:val="0"/>
        <w:spacing w:line="276" w:lineRule="auto"/>
        <w:jc w:val="center"/>
        <w:rPr>
          <w:noProof/>
          <w:sz w:val="28"/>
          <w:szCs w:val="28"/>
        </w:rPr>
      </w:pPr>
      <w:r w:rsidRPr="00E249A6">
        <w:rPr>
          <w:noProof/>
          <w:sz w:val="28"/>
          <w:szCs w:val="28"/>
        </w:rPr>
        <w:t>Рисунок 2-3</w:t>
      </w:r>
      <w:r w:rsidRPr="00E249A6">
        <w:rPr>
          <w:noProof/>
          <w:sz w:val="28"/>
          <w:szCs w:val="28"/>
        </w:rPr>
        <w:tab/>
        <w:t>Половозрастная структура населения</w:t>
      </w:r>
    </w:p>
    <w:p w:rsidR="00E249A6" w:rsidRPr="00E249A6" w:rsidRDefault="00E249A6" w:rsidP="00E249A6">
      <w:pPr>
        <w:suppressAutoHyphens w:val="0"/>
        <w:autoSpaceDE w:val="0"/>
        <w:autoSpaceDN w:val="0"/>
        <w:adjustRightInd w:val="0"/>
        <w:spacing w:before="120" w:after="120" w:line="276" w:lineRule="auto"/>
        <w:ind w:firstLine="709"/>
        <w:jc w:val="both"/>
        <w:rPr>
          <w:b/>
          <w:bCs/>
          <w:sz w:val="28"/>
          <w:szCs w:val="28"/>
        </w:rPr>
      </w:pPr>
      <w:r w:rsidRPr="00E249A6">
        <w:rPr>
          <w:b/>
          <w:bCs/>
          <w:sz w:val="28"/>
          <w:szCs w:val="28"/>
        </w:rPr>
        <w:t>Трудовые ресурсы</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январе-декабре 2021 года среднесписочная численность работников организаций Порецкого муниципального округа, не относящихся к субъектам малого предпринимательства, составила 1131 человек и уменьшилась по сравнению с аналогичным периодом 2020 года на 8 %.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По состоянию на 1 января 2022 года в сравнении с аналогичным периодом 2021 года на регистрируемом рынке труда произошли следующие изменения: </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численность граждан, признанных безработными в отчетном периоде, уменьшилась с 75 до 38 человек (в 1,9 раза);</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уровень регистрируемой безработицы уменьшился с 1,07% до 0,65 %;</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численность требуемых работников, заявленная предприятиями в центр занятости на конец отчетного периода, увеличилась с 26 до 85 человек (в 3,3 раза);</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коэффициент напряженности на рынке труда уменьшился на 2,5 и составил 0,4 человека на 1 заявленную вакансию (2,9 в аналогичном периоде 2020 года);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Среднесписочная численность работающих по полному кругу предприятий округа в 2021 году составила 1131 человек, что на 99 человек ниже уровня 2020 года.</w:t>
      </w:r>
    </w:p>
    <w:p w:rsidR="00E249A6" w:rsidRPr="00E249A6" w:rsidRDefault="00E249A6" w:rsidP="00E249A6">
      <w:pPr>
        <w:suppressAutoHyphens w:val="0"/>
        <w:snapToGrid w:val="0"/>
        <w:spacing w:line="276" w:lineRule="auto"/>
        <w:ind w:firstLine="709"/>
        <w:jc w:val="both"/>
        <w:rPr>
          <w:bCs/>
          <w:sz w:val="28"/>
          <w:szCs w:val="28"/>
        </w:rPr>
      </w:pPr>
      <w:r w:rsidRPr="00E249A6">
        <w:rPr>
          <w:sz w:val="28"/>
          <w:szCs w:val="28"/>
        </w:rPr>
        <w:lastRenderedPageBreak/>
        <w:t>Таблица 1.3.2-4</w:t>
      </w:r>
      <w:r w:rsidRPr="00E249A6">
        <w:rPr>
          <w:sz w:val="28"/>
          <w:szCs w:val="28"/>
        </w:rPr>
        <w:tab/>
      </w:r>
      <w:r w:rsidRPr="00E249A6">
        <w:rPr>
          <w:bCs/>
          <w:sz w:val="28"/>
          <w:szCs w:val="28"/>
        </w:rPr>
        <w:t>Среднесписочная численность работников Порецкого муниципального округа, занятых в организациях по отдельным видам экономической деятельности (человек)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91"/>
        <w:gridCol w:w="866"/>
        <w:gridCol w:w="867"/>
        <w:gridCol w:w="869"/>
        <w:gridCol w:w="867"/>
        <w:gridCol w:w="865"/>
      </w:tblGrid>
      <w:tr w:rsidR="00E249A6" w:rsidRPr="00E249A6" w:rsidTr="007C4A08">
        <w:tblPrEx>
          <w:tblCellMar>
            <w:top w:w="0" w:type="dxa"/>
            <w:bottom w:w="0" w:type="dxa"/>
          </w:tblCellMar>
        </w:tblPrEx>
        <w:trPr>
          <w:cantSplit/>
          <w:tblHeader/>
          <w:jc w:val="center"/>
        </w:trPr>
        <w:tc>
          <w:tcPr>
            <w:tcW w:w="2860" w:type="pct"/>
            <w:tcMar>
              <w:left w:w="57" w:type="dxa"/>
            </w:tcMar>
            <w:vAlign w:val="center"/>
          </w:tcPr>
          <w:p w:rsidR="00E249A6" w:rsidRPr="00E249A6" w:rsidRDefault="00E249A6" w:rsidP="00E249A6">
            <w:pPr>
              <w:suppressAutoHyphens w:val="0"/>
              <w:snapToGrid w:val="0"/>
              <w:jc w:val="center"/>
              <w:rPr>
                <w:b/>
                <w:bCs/>
                <w:sz w:val="28"/>
                <w:szCs w:val="28"/>
              </w:rPr>
            </w:pPr>
            <w:r w:rsidRPr="00E249A6">
              <w:rPr>
                <w:b/>
                <w:bCs/>
                <w:sz w:val="28"/>
                <w:szCs w:val="28"/>
              </w:rPr>
              <w:t>Наименование</w:t>
            </w:r>
          </w:p>
        </w:tc>
        <w:tc>
          <w:tcPr>
            <w:tcW w:w="428" w:type="pct"/>
            <w:vAlign w:val="center"/>
          </w:tcPr>
          <w:p w:rsidR="00E249A6" w:rsidRPr="00E249A6" w:rsidRDefault="00E249A6" w:rsidP="00E249A6">
            <w:pPr>
              <w:suppressAutoHyphens w:val="0"/>
              <w:snapToGrid w:val="0"/>
              <w:jc w:val="center"/>
              <w:rPr>
                <w:b/>
                <w:bCs/>
                <w:sz w:val="28"/>
                <w:szCs w:val="28"/>
              </w:rPr>
            </w:pPr>
            <w:r w:rsidRPr="00E249A6">
              <w:rPr>
                <w:b/>
                <w:bCs/>
                <w:sz w:val="28"/>
                <w:szCs w:val="28"/>
              </w:rPr>
              <w:t>2017</w:t>
            </w:r>
          </w:p>
        </w:tc>
        <w:tc>
          <w:tcPr>
            <w:tcW w:w="428" w:type="pct"/>
            <w:vAlign w:val="center"/>
          </w:tcPr>
          <w:p w:rsidR="00E249A6" w:rsidRPr="00E249A6" w:rsidRDefault="00E249A6" w:rsidP="00E249A6">
            <w:pPr>
              <w:suppressAutoHyphens w:val="0"/>
              <w:snapToGrid w:val="0"/>
              <w:jc w:val="center"/>
              <w:rPr>
                <w:b/>
                <w:bCs/>
                <w:sz w:val="28"/>
                <w:szCs w:val="28"/>
              </w:rPr>
            </w:pPr>
            <w:r w:rsidRPr="00E249A6">
              <w:rPr>
                <w:b/>
                <w:bCs/>
                <w:sz w:val="28"/>
                <w:szCs w:val="28"/>
              </w:rPr>
              <w:t>2018</w:t>
            </w:r>
          </w:p>
        </w:tc>
        <w:tc>
          <w:tcPr>
            <w:tcW w:w="429" w:type="pct"/>
            <w:vAlign w:val="center"/>
          </w:tcPr>
          <w:p w:rsidR="00E249A6" w:rsidRPr="00E249A6" w:rsidRDefault="00E249A6" w:rsidP="00E249A6">
            <w:pPr>
              <w:suppressAutoHyphens w:val="0"/>
              <w:snapToGrid w:val="0"/>
              <w:jc w:val="center"/>
              <w:rPr>
                <w:b/>
                <w:bCs/>
                <w:sz w:val="28"/>
                <w:szCs w:val="28"/>
              </w:rPr>
            </w:pPr>
            <w:r w:rsidRPr="00E249A6">
              <w:rPr>
                <w:b/>
                <w:bCs/>
                <w:sz w:val="28"/>
                <w:szCs w:val="28"/>
              </w:rPr>
              <w:t>2019</w:t>
            </w:r>
          </w:p>
        </w:tc>
        <w:tc>
          <w:tcPr>
            <w:tcW w:w="428" w:type="pct"/>
            <w:vAlign w:val="center"/>
          </w:tcPr>
          <w:p w:rsidR="00E249A6" w:rsidRPr="00E249A6" w:rsidRDefault="00E249A6" w:rsidP="00E249A6">
            <w:pPr>
              <w:suppressAutoHyphens w:val="0"/>
              <w:snapToGrid w:val="0"/>
              <w:jc w:val="center"/>
              <w:rPr>
                <w:b/>
                <w:bCs/>
                <w:sz w:val="28"/>
                <w:szCs w:val="28"/>
              </w:rPr>
            </w:pPr>
            <w:r w:rsidRPr="00E249A6">
              <w:rPr>
                <w:b/>
                <w:bCs/>
                <w:sz w:val="28"/>
                <w:szCs w:val="28"/>
              </w:rPr>
              <w:t>2020</w:t>
            </w:r>
          </w:p>
        </w:tc>
        <w:tc>
          <w:tcPr>
            <w:tcW w:w="429" w:type="pct"/>
            <w:vAlign w:val="center"/>
          </w:tcPr>
          <w:p w:rsidR="00E249A6" w:rsidRPr="00E249A6" w:rsidRDefault="00E249A6" w:rsidP="00E249A6">
            <w:pPr>
              <w:suppressAutoHyphens w:val="0"/>
              <w:snapToGrid w:val="0"/>
              <w:jc w:val="center"/>
              <w:rPr>
                <w:b/>
                <w:bCs/>
                <w:sz w:val="28"/>
                <w:szCs w:val="28"/>
              </w:rPr>
            </w:pPr>
            <w:r w:rsidRPr="00E249A6">
              <w:rPr>
                <w:b/>
                <w:bCs/>
                <w:sz w:val="28"/>
                <w:szCs w:val="28"/>
              </w:rPr>
              <w:t>2021</w:t>
            </w:r>
          </w:p>
        </w:tc>
      </w:tr>
      <w:tr w:rsidR="00E249A6" w:rsidRPr="00E249A6" w:rsidTr="007C4A08">
        <w:tblPrEx>
          <w:tblCellMar>
            <w:top w:w="0" w:type="dxa"/>
            <w:bottom w:w="0" w:type="dxa"/>
          </w:tblCellMar>
        </w:tblPrEx>
        <w:trPr>
          <w:cantSplit/>
          <w:jc w:val="center"/>
        </w:trPr>
        <w:tc>
          <w:tcPr>
            <w:tcW w:w="2860" w:type="pct"/>
            <w:tcMar>
              <w:left w:w="57" w:type="dxa"/>
            </w:tcMar>
            <w:vAlign w:val="bottom"/>
          </w:tcPr>
          <w:p w:rsidR="00E249A6" w:rsidRPr="00E249A6" w:rsidRDefault="00E249A6" w:rsidP="00E249A6">
            <w:pPr>
              <w:suppressAutoHyphens w:val="0"/>
              <w:snapToGrid w:val="0"/>
              <w:rPr>
                <w:sz w:val="28"/>
                <w:szCs w:val="28"/>
              </w:rPr>
            </w:pPr>
            <w:r w:rsidRPr="00E249A6">
              <w:rPr>
                <w:sz w:val="28"/>
                <w:szCs w:val="28"/>
              </w:rPr>
              <w:t xml:space="preserve">Сельское, лесное хозяйство, охота, </w:t>
            </w:r>
            <w:r w:rsidRPr="00E249A6">
              <w:rPr>
                <w:sz w:val="28"/>
                <w:szCs w:val="28"/>
              </w:rPr>
              <w:br/>
              <w:t>рыболовство и рыбоводство</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74</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67</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32</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w:t>
            </w:r>
          </w:p>
        </w:tc>
      </w:tr>
      <w:tr w:rsidR="00E249A6" w:rsidRPr="00E249A6" w:rsidTr="007C4A08">
        <w:tblPrEx>
          <w:tblCellMar>
            <w:top w:w="0" w:type="dxa"/>
            <w:bottom w:w="0" w:type="dxa"/>
          </w:tblCellMar>
        </w:tblPrEx>
        <w:trPr>
          <w:cantSplit/>
          <w:jc w:val="center"/>
        </w:trPr>
        <w:tc>
          <w:tcPr>
            <w:tcW w:w="2860" w:type="pct"/>
            <w:tcMar>
              <w:left w:w="57" w:type="dxa"/>
            </w:tcMar>
            <w:vAlign w:val="bottom"/>
          </w:tcPr>
          <w:p w:rsidR="00E249A6" w:rsidRPr="00E249A6" w:rsidRDefault="00E249A6" w:rsidP="00E249A6">
            <w:pPr>
              <w:suppressAutoHyphens w:val="0"/>
              <w:snapToGrid w:val="0"/>
              <w:rPr>
                <w:sz w:val="28"/>
                <w:szCs w:val="28"/>
              </w:rPr>
            </w:pPr>
            <w:r w:rsidRPr="00E249A6">
              <w:rPr>
                <w:sz w:val="28"/>
                <w:szCs w:val="28"/>
              </w:rPr>
              <w:t>Добыча полезных ископаемых</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w:t>
            </w:r>
          </w:p>
        </w:tc>
      </w:tr>
      <w:tr w:rsidR="00E249A6" w:rsidRPr="00E249A6" w:rsidTr="007C4A08">
        <w:tblPrEx>
          <w:tblCellMar>
            <w:top w:w="0" w:type="dxa"/>
            <w:bottom w:w="0" w:type="dxa"/>
          </w:tblCellMar>
        </w:tblPrEx>
        <w:trPr>
          <w:cantSplit/>
          <w:jc w:val="center"/>
        </w:trPr>
        <w:tc>
          <w:tcPr>
            <w:tcW w:w="2860" w:type="pct"/>
            <w:tcMar>
              <w:left w:w="57" w:type="dxa"/>
            </w:tcMar>
            <w:vAlign w:val="bottom"/>
          </w:tcPr>
          <w:p w:rsidR="00E249A6" w:rsidRPr="00E249A6" w:rsidRDefault="00E249A6" w:rsidP="00E249A6">
            <w:pPr>
              <w:suppressAutoHyphens w:val="0"/>
              <w:snapToGrid w:val="0"/>
              <w:rPr>
                <w:sz w:val="28"/>
                <w:szCs w:val="28"/>
              </w:rPr>
            </w:pPr>
            <w:r w:rsidRPr="00E249A6">
              <w:rPr>
                <w:sz w:val="28"/>
                <w:szCs w:val="28"/>
              </w:rPr>
              <w:t>Обрабатывающие производства</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w:t>
            </w:r>
          </w:p>
        </w:tc>
      </w:tr>
      <w:tr w:rsidR="00E249A6" w:rsidRPr="00E249A6" w:rsidTr="007C4A08">
        <w:tblPrEx>
          <w:tblCellMar>
            <w:top w:w="0" w:type="dxa"/>
            <w:bottom w:w="0" w:type="dxa"/>
          </w:tblCellMar>
        </w:tblPrEx>
        <w:trPr>
          <w:cantSplit/>
          <w:jc w:val="center"/>
        </w:trPr>
        <w:tc>
          <w:tcPr>
            <w:tcW w:w="2860" w:type="pct"/>
            <w:tcMar>
              <w:left w:w="57" w:type="dxa"/>
            </w:tcMar>
            <w:vAlign w:val="bottom"/>
          </w:tcPr>
          <w:p w:rsidR="00E249A6" w:rsidRPr="00E249A6" w:rsidRDefault="00E249A6" w:rsidP="00E249A6">
            <w:pPr>
              <w:suppressAutoHyphens w:val="0"/>
              <w:snapToGrid w:val="0"/>
              <w:rPr>
                <w:sz w:val="28"/>
                <w:szCs w:val="28"/>
              </w:rPr>
            </w:pPr>
            <w:r w:rsidRPr="00E249A6">
              <w:rPr>
                <w:sz w:val="28"/>
                <w:szCs w:val="28"/>
              </w:rPr>
              <w:t>Обеспечение электрической энергией, газом и паром; кондиционирование воздуха</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75</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94</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88</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83</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83</w:t>
            </w:r>
          </w:p>
        </w:tc>
      </w:tr>
      <w:tr w:rsidR="00E249A6" w:rsidRPr="00E249A6" w:rsidTr="007C4A08">
        <w:tblPrEx>
          <w:tblCellMar>
            <w:top w:w="0" w:type="dxa"/>
            <w:bottom w:w="0" w:type="dxa"/>
          </w:tblCellMar>
        </w:tblPrEx>
        <w:trPr>
          <w:cantSplit/>
          <w:jc w:val="center"/>
        </w:trPr>
        <w:tc>
          <w:tcPr>
            <w:tcW w:w="2860" w:type="pct"/>
            <w:tcMar>
              <w:left w:w="57" w:type="dxa"/>
            </w:tcMar>
            <w:vAlign w:val="bottom"/>
          </w:tcPr>
          <w:p w:rsidR="00E249A6" w:rsidRPr="00E249A6" w:rsidRDefault="00E249A6" w:rsidP="00E249A6">
            <w:pPr>
              <w:suppressAutoHyphens w:val="0"/>
              <w:snapToGrid w:val="0"/>
              <w:rPr>
                <w:sz w:val="28"/>
                <w:szCs w:val="28"/>
              </w:rPr>
            </w:pPr>
            <w:r w:rsidRPr="00E249A6">
              <w:rPr>
                <w:sz w:val="28"/>
                <w:szCs w:val="28"/>
              </w:rPr>
              <w:t>Водоснабжение; водоотведение, организация сбора и утилизации отходов, деятельность по ликвидации загрязнений</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w:t>
            </w:r>
          </w:p>
        </w:tc>
      </w:tr>
      <w:tr w:rsidR="00E249A6" w:rsidRPr="00E249A6" w:rsidTr="007C4A08">
        <w:tblPrEx>
          <w:tblCellMar>
            <w:top w:w="0" w:type="dxa"/>
            <w:bottom w:w="0" w:type="dxa"/>
          </w:tblCellMar>
        </w:tblPrEx>
        <w:trPr>
          <w:cantSplit/>
          <w:jc w:val="center"/>
        </w:trPr>
        <w:tc>
          <w:tcPr>
            <w:tcW w:w="2860" w:type="pct"/>
            <w:tcMar>
              <w:left w:w="57" w:type="dxa"/>
            </w:tcMar>
            <w:vAlign w:val="bottom"/>
          </w:tcPr>
          <w:p w:rsidR="00E249A6" w:rsidRPr="00E249A6" w:rsidRDefault="00E249A6" w:rsidP="00E249A6">
            <w:pPr>
              <w:suppressAutoHyphens w:val="0"/>
              <w:snapToGrid w:val="0"/>
              <w:rPr>
                <w:sz w:val="28"/>
                <w:szCs w:val="28"/>
              </w:rPr>
            </w:pPr>
            <w:r w:rsidRPr="00E249A6">
              <w:rPr>
                <w:sz w:val="28"/>
                <w:szCs w:val="28"/>
              </w:rPr>
              <w:t>Строительство</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4</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w:t>
            </w:r>
          </w:p>
        </w:tc>
      </w:tr>
      <w:tr w:rsidR="00E249A6" w:rsidRPr="00E249A6" w:rsidTr="007C4A08">
        <w:tblPrEx>
          <w:tblCellMar>
            <w:top w:w="0" w:type="dxa"/>
            <w:bottom w:w="0" w:type="dxa"/>
          </w:tblCellMar>
        </w:tblPrEx>
        <w:trPr>
          <w:cantSplit/>
          <w:jc w:val="center"/>
        </w:trPr>
        <w:tc>
          <w:tcPr>
            <w:tcW w:w="2860" w:type="pct"/>
            <w:tcMar>
              <w:left w:w="57" w:type="dxa"/>
            </w:tcMar>
            <w:vAlign w:val="bottom"/>
          </w:tcPr>
          <w:p w:rsidR="00E249A6" w:rsidRPr="00E249A6" w:rsidRDefault="00E249A6" w:rsidP="00E249A6">
            <w:pPr>
              <w:suppressAutoHyphens w:val="0"/>
              <w:snapToGrid w:val="0"/>
              <w:rPr>
                <w:sz w:val="28"/>
                <w:szCs w:val="28"/>
              </w:rPr>
            </w:pPr>
            <w:r w:rsidRPr="00E249A6">
              <w:rPr>
                <w:sz w:val="28"/>
                <w:szCs w:val="28"/>
              </w:rPr>
              <w:t>Торговля оптовая и розничная; ремонт автотранспортных средств и мотоциклов</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171</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165</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159</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123</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67</w:t>
            </w:r>
          </w:p>
        </w:tc>
      </w:tr>
      <w:tr w:rsidR="00E249A6" w:rsidRPr="00E249A6" w:rsidTr="007C4A08">
        <w:tblPrEx>
          <w:tblCellMar>
            <w:top w:w="0" w:type="dxa"/>
            <w:bottom w:w="0" w:type="dxa"/>
          </w:tblCellMar>
        </w:tblPrEx>
        <w:trPr>
          <w:cantSplit/>
          <w:jc w:val="center"/>
        </w:trPr>
        <w:tc>
          <w:tcPr>
            <w:tcW w:w="2860" w:type="pct"/>
            <w:tcMar>
              <w:left w:w="57" w:type="dxa"/>
            </w:tcMar>
            <w:vAlign w:val="bottom"/>
          </w:tcPr>
          <w:p w:rsidR="00E249A6" w:rsidRPr="00E249A6" w:rsidRDefault="00E249A6" w:rsidP="00E249A6">
            <w:pPr>
              <w:suppressAutoHyphens w:val="0"/>
              <w:snapToGrid w:val="0"/>
              <w:rPr>
                <w:sz w:val="28"/>
                <w:szCs w:val="28"/>
              </w:rPr>
            </w:pPr>
            <w:r w:rsidRPr="00E249A6">
              <w:rPr>
                <w:sz w:val="28"/>
                <w:szCs w:val="28"/>
              </w:rPr>
              <w:t>Транспортировка и хранение</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48</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w:t>
            </w:r>
          </w:p>
        </w:tc>
      </w:tr>
      <w:tr w:rsidR="00E249A6" w:rsidRPr="00E249A6" w:rsidTr="007C4A08">
        <w:tblPrEx>
          <w:tblCellMar>
            <w:top w:w="0" w:type="dxa"/>
            <w:bottom w:w="0" w:type="dxa"/>
          </w:tblCellMar>
        </w:tblPrEx>
        <w:trPr>
          <w:cantSplit/>
          <w:jc w:val="center"/>
        </w:trPr>
        <w:tc>
          <w:tcPr>
            <w:tcW w:w="2860" w:type="pct"/>
            <w:tcMar>
              <w:left w:w="57" w:type="dxa"/>
            </w:tcMar>
            <w:vAlign w:val="bottom"/>
          </w:tcPr>
          <w:p w:rsidR="00E249A6" w:rsidRPr="00E249A6" w:rsidRDefault="00E249A6" w:rsidP="00E249A6">
            <w:pPr>
              <w:suppressAutoHyphens w:val="0"/>
              <w:snapToGrid w:val="0"/>
              <w:rPr>
                <w:sz w:val="28"/>
                <w:szCs w:val="28"/>
              </w:rPr>
            </w:pPr>
            <w:r w:rsidRPr="00E249A6">
              <w:rPr>
                <w:sz w:val="28"/>
                <w:szCs w:val="28"/>
              </w:rPr>
              <w:t>Деятельность в области информации и связи</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12</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12</w:t>
            </w:r>
          </w:p>
        </w:tc>
      </w:tr>
      <w:tr w:rsidR="00E249A6" w:rsidRPr="00E249A6" w:rsidTr="007C4A08">
        <w:tblPrEx>
          <w:tblCellMar>
            <w:top w:w="0" w:type="dxa"/>
            <w:bottom w:w="0" w:type="dxa"/>
          </w:tblCellMar>
        </w:tblPrEx>
        <w:trPr>
          <w:cantSplit/>
          <w:jc w:val="center"/>
        </w:trPr>
        <w:tc>
          <w:tcPr>
            <w:tcW w:w="2860" w:type="pct"/>
            <w:tcMar>
              <w:left w:w="57" w:type="dxa"/>
            </w:tcMar>
            <w:vAlign w:val="bottom"/>
          </w:tcPr>
          <w:p w:rsidR="00E249A6" w:rsidRPr="00E249A6" w:rsidRDefault="00E249A6" w:rsidP="00E249A6">
            <w:pPr>
              <w:suppressAutoHyphens w:val="0"/>
              <w:snapToGrid w:val="0"/>
              <w:rPr>
                <w:sz w:val="28"/>
                <w:szCs w:val="28"/>
              </w:rPr>
            </w:pPr>
            <w:r w:rsidRPr="00E249A6">
              <w:rPr>
                <w:sz w:val="28"/>
                <w:szCs w:val="28"/>
              </w:rPr>
              <w:t>Деятельность финансовая и страховая</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24</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23</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21</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20</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20</w:t>
            </w:r>
          </w:p>
        </w:tc>
      </w:tr>
      <w:tr w:rsidR="00E249A6" w:rsidRPr="00E249A6" w:rsidTr="007C4A08">
        <w:tblPrEx>
          <w:tblCellMar>
            <w:top w:w="0" w:type="dxa"/>
            <w:bottom w:w="0" w:type="dxa"/>
          </w:tblCellMar>
        </w:tblPrEx>
        <w:trPr>
          <w:cantSplit/>
          <w:jc w:val="center"/>
        </w:trPr>
        <w:tc>
          <w:tcPr>
            <w:tcW w:w="2860" w:type="pct"/>
            <w:tcMar>
              <w:left w:w="57" w:type="dxa"/>
            </w:tcMar>
            <w:vAlign w:val="bottom"/>
          </w:tcPr>
          <w:p w:rsidR="00E249A6" w:rsidRPr="00E249A6" w:rsidRDefault="00E249A6" w:rsidP="00E249A6">
            <w:pPr>
              <w:suppressAutoHyphens w:val="0"/>
              <w:snapToGrid w:val="0"/>
              <w:rPr>
                <w:sz w:val="28"/>
                <w:szCs w:val="28"/>
              </w:rPr>
            </w:pPr>
            <w:r w:rsidRPr="00E249A6">
              <w:rPr>
                <w:sz w:val="28"/>
                <w:szCs w:val="28"/>
              </w:rPr>
              <w:t>Деятельность по операциям с недвижимым имуществом</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14</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21</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9</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11</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8</w:t>
            </w:r>
          </w:p>
        </w:tc>
      </w:tr>
      <w:tr w:rsidR="00E249A6" w:rsidRPr="00E249A6" w:rsidTr="007C4A08">
        <w:tblPrEx>
          <w:tblCellMar>
            <w:top w:w="0" w:type="dxa"/>
            <w:bottom w:w="0" w:type="dxa"/>
          </w:tblCellMar>
        </w:tblPrEx>
        <w:trPr>
          <w:cantSplit/>
          <w:jc w:val="center"/>
        </w:trPr>
        <w:tc>
          <w:tcPr>
            <w:tcW w:w="2860" w:type="pct"/>
            <w:tcMar>
              <w:left w:w="57" w:type="dxa"/>
            </w:tcMar>
            <w:vAlign w:val="bottom"/>
          </w:tcPr>
          <w:p w:rsidR="00E249A6" w:rsidRPr="00E249A6" w:rsidRDefault="00E249A6" w:rsidP="00E249A6">
            <w:pPr>
              <w:suppressAutoHyphens w:val="0"/>
              <w:snapToGrid w:val="0"/>
              <w:rPr>
                <w:sz w:val="28"/>
                <w:szCs w:val="28"/>
              </w:rPr>
            </w:pPr>
            <w:r w:rsidRPr="00E249A6">
              <w:rPr>
                <w:sz w:val="28"/>
                <w:szCs w:val="28"/>
              </w:rPr>
              <w:t>Деятельность профессиональная, научная и техническая</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w:t>
            </w:r>
          </w:p>
        </w:tc>
      </w:tr>
      <w:tr w:rsidR="00E249A6" w:rsidRPr="00E249A6" w:rsidTr="007C4A08">
        <w:tblPrEx>
          <w:tblCellMar>
            <w:top w:w="0" w:type="dxa"/>
            <w:bottom w:w="0" w:type="dxa"/>
          </w:tblCellMar>
        </w:tblPrEx>
        <w:trPr>
          <w:cantSplit/>
          <w:jc w:val="center"/>
        </w:trPr>
        <w:tc>
          <w:tcPr>
            <w:tcW w:w="2860" w:type="pct"/>
            <w:tcMar>
              <w:left w:w="57" w:type="dxa"/>
            </w:tcMar>
            <w:vAlign w:val="bottom"/>
          </w:tcPr>
          <w:p w:rsidR="00E249A6" w:rsidRPr="00E249A6" w:rsidRDefault="00E249A6" w:rsidP="00E249A6">
            <w:pPr>
              <w:suppressAutoHyphens w:val="0"/>
              <w:snapToGrid w:val="0"/>
              <w:rPr>
                <w:sz w:val="28"/>
                <w:szCs w:val="28"/>
              </w:rPr>
            </w:pPr>
            <w:r w:rsidRPr="00E249A6">
              <w:rPr>
                <w:sz w:val="28"/>
                <w:szCs w:val="28"/>
              </w:rPr>
              <w:t>Деятельность административная и сопутствующие дополнительные услуги</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16</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10</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11</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10</w:t>
            </w:r>
          </w:p>
        </w:tc>
      </w:tr>
      <w:tr w:rsidR="00E249A6" w:rsidRPr="00E249A6" w:rsidTr="007C4A08">
        <w:tblPrEx>
          <w:tblCellMar>
            <w:top w:w="0" w:type="dxa"/>
            <w:bottom w:w="0" w:type="dxa"/>
          </w:tblCellMar>
        </w:tblPrEx>
        <w:trPr>
          <w:cantSplit/>
          <w:jc w:val="center"/>
        </w:trPr>
        <w:tc>
          <w:tcPr>
            <w:tcW w:w="2860" w:type="pct"/>
            <w:tcMar>
              <w:left w:w="57" w:type="dxa"/>
            </w:tcMar>
            <w:vAlign w:val="bottom"/>
          </w:tcPr>
          <w:p w:rsidR="00E249A6" w:rsidRPr="00E249A6" w:rsidRDefault="00E249A6" w:rsidP="00E249A6">
            <w:pPr>
              <w:suppressAutoHyphens w:val="0"/>
              <w:snapToGrid w:val="0"/>
              <w:rPr>
                <w:sz w:val="28"/>
                <w:szCs w:val="28"/>
              </w:rPr>
            </w:pPr>
            <w:r w:rsidRPr="00E249A6">
              <w:rPr>
                <w:sz w:val="28"/>
                <w:szCs w:val="28"/>
              </w:rPr>
              <w:t>Государственное управление и обеспечение военной безопасности; социальное обеспечение</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182</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171</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175</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172</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170</w:t>
            </w:r>
          </w:p>
        </w:tc>
      </w:tr>
      <w:tr w:rsidR="00E249A6" w:rsidRPr="00E249A6" w:rsidTr="007C4A08">
        <w:tblPrEx>
          <w:tblCellMar>
            <w:top w:w="0" w:type="dxa"/>
            <w:bottom w:w="0" w:type="dxa"/>
          </w:tblCellMar>
        </w:tblPrEx>
        <w:trPr>
          <w:cantSplit/>
          <w:jc w:val="center"/>
        </w:trPr>
        <w:tc>
          <w:tcPr>
            <w:tcW w:w="2860" w:type="pct"/>
            <w:tcMar>
              <w:left w:w="57" w:type="dxa"/>
            </w:tcMar>
            <w:vAlign w:val="bottom"/>
          </w:tcPr>
          <w:p w:rsidR="00E249A6" w:rsidRPr="00E249A6" w:rsidRDefault="00E249A6" w:rsidP="00E249A6">
            <w:pPr>
              <w:suppressAutoHyphens w:val="0"/>
              <w:snapToGrid w:val="0"/>
              <w:rPr>
                <w:sz w:val="28"/>
                <w:szCs w:val="28"/>
              </w:rPr>
            </w:pPr>
            <w:r w:rsidRPr="00E249A6">
              <w:rPr>
                <w:sz w:val="28"/>
                <w:szCs w:val="28"/>
              </w:rPr>
              <w:t>Образование</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287</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297</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271</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262</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259</w:t>
            </w:r>
          </w:p>
        </w:tc>
      </w:tr>
      <w:tr w:rsidR="00E249A6" w:rsidRPr="00E249A6" w:rsidTr="007C4A08">
        <w:tblPrEx>
          <w:tblCellMar>
            <w:top w:w="0" w:type="dxa"/>
            <w:bottom w:w="0" w:type="dxa"/>
          </w:tblCellMar>
        </w:tblPrEx>
        <w:trPr>
          <w:cantSplit/>
          <w:jc w:val="center"/>
        </w:trPr>
        <w:tc>
          <w:tcPr>
            <w:tcW w:w="2860" w:type="pct"/>
            <w:tcMar>
              <w:left w:w="57" w:type="dxa"/>
            </w:tcMar>
            <w:vAlign w:val="bottom"/>
          </w:tcPr>
          <w:p w:rsidR="00E249A6" w:rsidRPr="00E249A6" w:rsidRDefault="00E249A6" w:rsidP="00E249A6">
            <w:pPr>
              <w:suppressAutoHyphens w:val="0"/>
              <w:snapToGrid w:val="0"/>
              <w:rPr>
                <w:sz w:val="28"/>
                <w:szCs w:val="28"/>
              </w:rPr>
            </w:pPr>
            <w:r w:rsidRPr="00E249A6">
              <w:rPr>
                <w:sz w:val="28"/>
                <w:szCs w:val="28"/>
              </w:rPr>
              <w:t>Деятельность в области здравоохранения и социальных услуг</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260</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220</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216</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203</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188</w:t>
            </w:r>
          </w:p>
        </w:tc>
      </w:tr>
      <w:tr w:rsidR="00E249A6" w:rsidRPr="00E249A6" w:rsidTr="007C4A08">
        <w:tblPrEx>
          <w:tblCellMar>
            <w:top w:w="0" w:type="dxa"/>
            <w:bottom w:w="0" w:type="dxa"/>
          </w:tblCellMar>
        </w:tblPrEx>
        <w:trPr>
          <w:cantSplit/>
          <w:jc w:val="center"/>
        </w:trPr>
        <w:tc>
          <w:tcPr>
            <w:tcW w:w="2860" w:type="pct"/>
            <w:tcMar>
              <w:left w:w="57" w:type="dxa"/>
            </w:tcMar>
            <w:vAlign w:val="bottom"/>
          </w:tcPr>
          <w:p w:rsidR="00E249A6" w:rsidRPr="00E249A6" w:rsidRDefault="00E249A6" w:rsidP="00E249A6">
            <w:pPr>
              <w:suppressAutoHyphens w:val="0"/>
              <w:snapToGrid w:val="0"/>
              <w:rPr>
                <w:sz w:val="28"/>
                <w:szCs w:val="28"/>
              </w:rPr>
            </w:pPr>
            <w:r w:rsidRPr="00E249A6">
              <w:rPr>
                <w:sz w:val="28"/>
                <w:szCs w:val="28"/>
              </w:rPr>
              <w:t>Деятельность в области культуры, спорта, организации досуга и развлечений</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77</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w:t>
            </w:r>
          </w:p>
        </w:tc>
      </w:tr>
      <w:tr w:rsidR="00E249A6" w:rsidRPr="00E249A6" w:rsidTr="007C4A08">
        <w:tblPrEx>
          <w:tblCellMar>
            <w:top w:w="0" w:type="dxa"/>
            <w:bottom w:w="0" w:type="dxa"/>
          </w:tblCellMar>
        </w:tblPrEx>
        <w:trPr>
          <w:cantSplit/>
          <w:jc w:val="center"/>
        </w:trPr>
        <w:tc>
          <w:tcPr>
            <w:tcW w:w="2860" w:type="pct"/>
            <w:tcMar>
              <w:left w:w="57" w:type="dxa"/>
            </w:tcMar>
            <w:vAlign w:val="bottom"/>
          </w:tcPr>
          <w:p w:rsidR="00E249A6" w:rsidRPr="00E249A6" w:rsidRDefault="00E249A6" w:rsidP="00E249A6">
            <w:pPr>
              <w:suppressAutoHyphens w:val="0"/>
              <w:snapToGrid w:val="0"/>
              <w:rPr>
                <w:sz w:val="28"/>
                <w:szCs w:val="28"/>
              </w:rPr>
            </w:pPr>
            <w:r w:rsidRPr="00E249A6">
              <w:rPr>
                <w:sz w:val="28"/>
                <w:szCs w:val="28"/>
              </w:rPr>
              <w:t>Предоставление прочих видов услуг</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14</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8" w:type="pct"/>
          </w:tcPr>
          <w:p w:rsidR="00E249A6" w:rsidRPr="00E249A6" w:rsidRDefault="00E249A6" w:rsidP="00E249A6">
            <w:pPr>
              <w:suppressAutoHyphens w:val="0"/>
              <w:snapToGrid w:val="0"/>
              <w:jc w:val="center"/>
              <w:rPr>
                <w:sz w:val="28"/>
                <w:szCs w:val="28"/>
              </w:rPr>
            </w:pPr>
            <w:r w:rsidRPr="00E249A6">
              <w:rPr>
                <w:sz w:val="28"/>
                <w:szCs w:val="28"/>
              </w:rPr>
              <w:t>-</w:t>
            </w:r>
          </w:p>
        </w:tc>
        <w:tc>
          <w:tcPr>
            <w:tcW w:w="429" w:type="pct"/>
          </w:tcPr>
          <w:p w:rsidR="00E249A6" w:rsidRPr="00E249A6" w:rsidRDefault="00E249A6" w:rsidP="00E249A6">
            <w:pPr>
              <w:suppressAutoHyphens w:val="0"/>
              <w:snapToGrid w:val="0"/>
              <w:jc w:val="center"/>
              <w:rPr>
                <w:sz w:val="28"/>
                <w:szCs w:val="28"/>
              </w:rPr>
            </w:pPr>
            <w:r w:rsidRPr="00E249A6">
              <w:rPr>
                <w:sz w:val="28"/>
                <w:szCs w:val="28"/>
              </w:rPr>
              <w:t>-</w:t>
            </w:r>
          </w:p>
        </w:tc>
      </w:tr>
    </w:tbl>
    <w:p w:rsidR="00E249A6" w:rsidRPr="00E249A6" w:rsidRDefault="00E249A6" w:rsidP="00E249A6">
      <w:pPr>
        <w:suppressAutoHyphens w:val="0"/>
        <w:autoSpaceDE w:val="0"/>
        <w:autoSpaceDN w:val="0"/>
        <w:adjustRightInd w:val="0"/>
        <w:spacing w:before="120" w:after="120" w:line="276" w:lineRule="auto"/>
        <w:ind w:firstLine="709"/>
        <w:jc w:val="both"/>
        <w:rPr>
          <w:b/>
          <w:bCs/>
          <w:sz w:val="28"/>
          <w:szCs w:val="28"/>
        </w:rPr>
      </w:pPr>
      <w:r w:rsidRPr="00E249A6">
        <w:rPr>
          <w:b/>
          <w:bCs/>
          <w:sz w:val="28"/>
          <w:szCs w:val="28"/>
        </w:rPr>
        <w:t>Выводы</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Демографическая ситуация в Порецком муниципальном округе является неблагоприятной в период с 2014–2023 гг. высокая естественная убыль населения и отрицательный миграционный рост.</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Гендерная диспропорция в возрастной группе от 60 лет является характерной чертой половозрастной структуры населения.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lastRenderedPageBreak/>
        <w:t>Значительное влияние на демографическую ситуацию в муниципальном образовании оказывают такие социальные факторы, как занятость населения, уровень доходов, социальная обеспеченность, защищенность детей малообеспеченных и нетрудоспособных жителей округа, развитость и доступность учреждений социальной инфраструктуры, безопасность граждан.</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ходе анализа данных, были выявлены главные особенности демографической ситуации Порецкого муниципального округа.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Сильные стороны:</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низкий уровень официально регистрируемой безработицы;</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развитая система содействия в трудоустройстве, профессиональном обучении, получении дополнительного профессионального образования.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Слабые стороны:</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возросший уровень смертности;</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отрицательный миграционный прирост;</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диспропорция между спросом на высококвалифицированную рабочую силу и ее предложением;</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гендерная диспропорция в возрастной группе от 60 лет.</w:t>
      </w:r>
      <w:bookmarkEnd w:id="24"/>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eastAsia="x-none"/>
        </w:rPr>
      </w:pPr>
      <w:bookmarkStart w:id="27" w:name="_Toc143632630"/>
      <w:r w:rsidRPr="00E249A6">
        <w:rPr>
          <w:b/>
          <w:bCs/>
          <w:sz w:val="28"/>
          <w:szCs w:val="28"/>
          <w:lang w:eastAsia="x-none"/>
        </w:rPr>
        <w:t>Жилищный фонд</w:t>
      </w:r>
      <w:bookmarkEnd w:id="27"/>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Согласно данным Федеральной службы государственной статистики, общая площадь жилых помещений по состоянию на 2022 год в Порецком муниципальном округе составляет 403,35 тыс. м</w:t>
      </w:r>
      <w:r w:rsidRPr="00E249A6">
        <w:rPr>
          <w:sz w:val="28"/>
          <w:szCs w:val="28"/>
          <w:vertAlign w:val="superscript"/>
        </w:rPr>
        <w:t>2</w:t>
      </w:r>
      <w:r w:rsidRPr="00E249A6">
        <w:rPr>
          <w:sz w:val="28"/>
          <w:szCs w:val="28"/>
        </w:rPr>
        <w:t>.</w:t>
      </w:r>
    </w:p>
    <w:p w:rsidR="00E249A6" w:rsidRPr="00E249A6" w:rsidRDefault="00E249A6" w:rsidP="00E249A6">
      <w:pPr>
        <w:suppressAutoHyphens w:val="0"/>
        <w:snapToGrid w:val="0"/>
        <w:spacing w:line="276" w:lineRule="auto"/>
        <w:ind w:firstLine="709"/>
        <w:jc w:val="both"/>
        <w:rPr>
          <w:sz w:val="28"/>
          <w:szCs w:val="28"/>
        </w:rPr>
      </w:pPr>
      <w:r w:rsidRPr="00E249A6">
        <w:rPr>
          <w:sz w:val="28"/>
          <w:szCs w:val="28"/>
        </w:rPr>
        <w:t>Таблица 1.3.3-1</w:t>
      </w:r>
      <w:r w:rsidRPr="00E249A6">
        <w:rPr>
          <w:sz w:val="28"/>
          <w:szCs w:val="28"/>
        </w:rPr>
        <w:tab/>
        <w:t>Общая площадь жилых помещений Порецкого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1"/>
        <w:gridCol w:w="844"/>
        <w:gridCol w:w="844"/>
        <w:gridCol w:w="844"/>
        <w:gridCol w:w="844"/>
        <w:gridCol w:w="844"/>
        <w:gridCol w:w="844"/>
        <w:gridCol w:w="844"/>
        <w:gridCol w:w="844"/>
        <w:gridCol w:w="844"/>
        <w:gridCol w:w="844"/>
        <w:gridCol w:w="838"/>
      </w:tblGrid>
      <w:tr w:rsidR="00E249A6" w:rsidRPr="00E249A6" w:rsidTr="007C4A08">
        <w:trPr>
          <w:trHeight w:val="264"/>
        </w:trPr>
        <w:tc>
          <w:tcPr>
            <w:tcW w:w="5000" w:type="pct"/>
            <w:gridSpan w:val="12"/>
            <w:shd w:val="clear" w:color="auto" w:fill="auto"/>
            <w:noWrap/>
            <w:vAlign w:val="center"/>
            <w:hideMark/>
          </w:tcPr>
          <w:p w:rsidR="00E249A6" w:rsidRPr="00E249A6" w:rsidRDefault="00E249A6" w:rsidP="00E249A6">
            <w:pPr>
              <w:suppressAutoHyphens w:val="0"/>
              <w:snapToGrid w:val="0"/>
              <w:jc w:val="center"/>
              <w:rPr>
                <w:b/>
                <w:sz w:val="28"/>
                <w:szCs w:val="28"/>
              </w:rPr>
            </w:pPr>
            <w:r w:rsidRPr="00E249A6">
              <w:rPr>
                <w:b/>
                <w:sz w:val="28"/>
                <w:szCs w:val="28"/>
              </w:rPr>
              <w:t>Общая площадь жилых помещений, тыс. м</w:t>
            </w:r>
            <w:r w:rsidRPr="00E249A6">
              <w:rPr>
                <w:b/>
                <w:sz w:val="28"/>
                <w:szCs w:val="28"/>
                <w:vertAlign w:val="superscript"/>
              </w:rPr>
              <w:t>2</w:t>
            </w:r>
            <w:r w:rsidRPr="00E249A6">
              <w:rPr>
                <w:b/>
                <w:sz w:val="28"/>
                <w:szCs w:val="28"/>
              </w:rPr>
              <w:t>, значение показателя за год</w:t>
            </w:r>
          </w:p>
        </w:tc>
      </w:tr>
      <w:tr w:rsidR="00E249A6" w:rsidRPr="00E249A6" w:rsidTr="007C4A08">
        <w:trPr>
          <w:trHeight w:val="264"/>
        </w:trPr>
        <w:tc>
          <w:tcPr>
            <w:tcW w:w="416" w:type="pct"/>
            <w:shd w:val="clear" w:color="auto" w:fill="auto"/>
            <w:hideMark/>
          </w:tcPr>
          <w:p w:rsidR="00E249A6" w:rsidRPr="00E249A6" w:rsidRDefault="00E249A6" w:rsidP="00E249A6">
            <w:pPr>
              <w:suppressAutoHyphens w:val="0"/>
              <w:snapToGrid w:val="0"/>
              <w:rPr>
                <w:sz w:val="28"/>
                <w:szCs w:val="28"/>
              </w:rPr>
            </w:pPr>
            <w:r w:rsidRPr="00E249A6">
              <w:rPr>
                <w:sz w:val="28"/>
                <w:szCs w:val="28"/>
              </w:rPr>
              <w:t>Года</w:t>
            </w:r>
          </w:p>
        </w:tc>
        <w:tc>
          <w:tcPr>
            <w:tcW w:w="417" w:type="pct"/>
            <w:shd w:val="clear" w:color="auto" w:fill="auto"/>
            <w:hideMark/>
          </w:tcPr>
          <w:p w:rsidR="00E249A6" w:rsidRPr="00E249A6" w:rsidRDefault="00E249A6" w:rsidP="00E249A6">
            <w:pPr>
              <w:suppressAutoHyphens w:val="0"/>
              <w:snapToGrid w:val="0"/>
              <w:spacing w:line="20" w:lineRule="atLeast"/>
              <w:jc w:val="both"/>
              <w:rPr>
                <w:sz w:val="28"/>
                <w:szCs w:val="28"/>
              </w:rPr>
            </w:pPr>
            <w:r w:rsidRPr="00E249A6">
              <w:rPr>
                <w:sz w:val="28"/>
                <w:szCs w:val="28"/>
              </w:rPr>
              <w:t>2012</w:t>
            </w:r>
          </w:p>
        </w:tc>
        <w:tc>
          <w:tcPr>
            <w:tcW w:w="417" w:type="pct"/>
            <w:shd w:val="clear" w:color="auto" w:fill="auto"/>
            <w:hideMark/>
          </w:tcPr>
          <w:p w:rsidR="00E249A6" w:rsidRPr="00E249A6" w:rsidRDefault="00E249A6" w:rsidP="00E249A6">
            <w:pPr>
              <w:suppressAutoHyphens w:val="0"/>
              <w:snapToGrid w:val="0"/>
              <w:spacing w:line="20" w:lineRule="atLeast"/>
              <w:jc w:val="both"/>
              <w:rPr>
                <w:sz w:val="28"/>
                <w:szCs w:val="28"/>
              </w:rPr>
            </w:pPr>
            <w:r w:rsidRPr="00E249A6">
              <w:rPr>
                <w:sz w:val="28"/>
                <w:szCs w:val="28"/>
              </w:rPr>
              <w:t>2013</w:t>
            </w:r>
          </w:p>
        </w:tc>
        <w:tc>
          <w:tcPr>
            <w:tcW w:w="417" w:type="pct"/>
            <w:shd w:val="clear" w:color="auto" w:fill="auto"/>
            <w:hideMark/>
          </w:tcPr>
          <w:p w:rsidR="00E249A6" w:rsidRPr="00E249A6" w:rsidRDefault="00E249A6" w:rsidP="00E249A6">
            <w:pPr>
              <w:suppressAutoHyphens w:val="0"/>
              <w:snapToGrid w:val="0"/>
              <w:spacing w:line="20" w:lineRule="atLeast"/>
              <w:jc w:val="both"/>
              <w:rPr>
                <w:sz w:val="28"/>
                <w:szCs w:val="28"/>
              </w:rPr>
            </w:pPr>
            <w:r w:rsidRPr="00E249A6">
              <w:rPr>
                <w:sz w:val="28"/>
                <w:szCs w:val="28"/>
              </w:rPr>
              <w:t>2014</w:t>
            </w:r>
          </w:p>
        </w:tc>
        <w:tc>
          <w:tcPr>
            <w:tcW w:w="417" w:type="pct"/>
            <w:shd w:val="clear" w:color="auto" w:fill="auto"/>
            <w:hideMark/>
          </w:tcPr>
          <w:p w:rsidR="00E249A6" w:rsidRPr="00E249A6" w:rsidRDefault="00E249A6" w:rsidP="00E249A6">
            <w:pPr>
              <w:suppressAutoHyphens w:val="0"/>
              <w:snapToGrid w:val="0"/>
              <w:spacing w:line="20" w:lineRule="atLeast"/>
              <w:jc w:val="both"/>
              <w:rPr>
                <w:sz w:val="28"/>
                <w:szCs w:val="28"/>
              </w:rPr>
            </w:pPr>
            <w:r w:rsidRPr="00E249A6">
              <w:rPr>
                <w:sz w:val="28"/>
                <w:szCs w:val="28"/>
              </w:rPr>
              <w:t>2015</w:t>
            </w:r>
          </w:p>
        </w:tc>
        <w:tc>
          <w:tcPr>
            <w:tcW w:w="417" w:type="pct"/>
            <w:shd w:val="clear" w:color="auto" w:fill="auto"/>
            <w:hideMark/>
          </w:tcPr>
          <w:p w:rsidR="00E249A6" w:rsidRPr="00E249A6" w:rsidRDefault="00E249A6" w:rsidP="00E249A6">
            <w:pPr>
              <w:suppressAutoHyphens w:val="0"/>
              <w:snapToGrid w:val="0"/>
              <w:spacing w:line="20" w:lineRule="atLeast"/>
              <w:jc w:val="both"/>
              <w:rPr>
                <w:sz w:val="28"/>
                <w:szCs w:val="28"/>
              </w:rPr>
            </w:pPr>
            <w:r w:rsidRPr="00E249A6">
              <w:rPr>
                <w:sz w:val="28"/>
                <w:szCs w:val="28"/>
              </w:rPr>
              <w:t>2016</w:t>
            </w:r>
          </w:p>
        </w:tc>
        <w:tc>
          <w:tcPr>
            <w:tcW w:w="417" w:type="pct"/>
            <w:shd w:val="clear" w:color="auto" w:fill="auto"/>
            <w:hideMark/>
          </w:tcPr>
          <w:p w:rsidR="00E249A6" w:rsidRPr="00E249A6" w:rsidRDefault="00E249A6" w:rsidP="00E249A6">
            <w:pPr>
              <w:suppressAutoHyphens w:val="0"/>
              <w:snapToGrid w:val="0"/>
              <w:spacing w:line="20" w:lineRule="atLeast"/>
              <w:jc w:val="both"/>
              <w:rPr>
                <w:sz w:val="28"/>
                <w:szCs w:val="28"/>
              </w:rPr>
            </w:pPr>
            <w:r w:rsidRPr="00E249A6">
              <w:rPr>
                <w:sz w:val="28"/>
                <w:szCs w:val="28"/>
              </w:rPr>
              <w:t>2017</w:t>
            </w:r>
          </w:p>
        </w:tc>
        <w:tc>
          <w:tcPr>
            <w:tcW w:w="417" w:type="pct"/>
            <w:shd w:val="clear" w:color="auto" w:fill="auto"/>
            <w:hideMark/>
          </w:tcPr>
          <w:p w:rsidR="00E249A6" w:rsidRPr="00E249A6" w:rsidRDefault="00E249A6" w:rsidP="00E249A6">
            <w:pPr>
              <w:suppressAutoHyphens w:val="0"/>
              <w:snapToGrid w:val="0"/>
              <w:rPr>
                <w:sz w:val="28"/>
                <w:szCs w:val="28"/>
              </w:rPr>
            </w:pPr>
            <w:r w:rsidRPr="00E249A6">
              <w:rPr>
                <w:sz w:val="28"/>
                <w:szCs w:val="28"/>
              </w:rPr>
              <w:t>2018</w:t>
            </w:r>
          </w:p>
        </w:tc>
        <w:tc>
          <w:tcPr>
            <w:tcW w:w="417" w:type="pct"/>
            <w:shd w:val="clear" w:color="auto" w:fill="auto"/>
            <w:hideMark/>
          </w:tcPr>
          <w:p w:rsidR="00E249A6" w:rsidRPr="00E249A6" w:rsidRDefault="00E249A6" w:rsidP="00E249A6">
            <w:pPr>
              <w:suppressAutoHyphens w:val="0"/>
              <w:snapToGrid w:val="0"/>
              <w:rPr>
                <w:sz w:val="28"/>
                <w:szCs w:val="28"/>
              </w:rPr>
            </w:pPr>
            <w:r w:rsidRPr="00E249A6">
              <w:rPr>
                <w:sz w:val="28"/>
                <w:szCs w:val="28"/>
              </w:rPr>
              <w:t>2019</w:t>
            </w:r>
          </w:p>
        </w:tc>
        <w:tc>
          <w:tcPr>
            <w:tcW w:w="417" w:type="pct"/>
            <w:shd w:val="clear" w:color="auto" w:fill="auto"/>
            <w:hideMark/>
          </w:tcPr>
          <w:p w:rsidR="00E249A6" w:rsidRPr="00E249A6" w:rsidRDefault="00E249A6" w:rsidP="00E249A6">
            <w:pPr>
              <w:suppressAutoHyphens w:val="0"/>
              <w:snapToGrid w:val="0"/>
              <w:rPr>
                <w:sz w:val="28"/>
                <w:szCs w:val="28"/>
              </w:rPr>
            </w:pPr>
            <w:r w:rsidRPr="00E249A6">
              <w:rPr>
                <w:sz w:val="28"/>
                <w:szCs w:val="28"/>
              </w:rPr>
              <w:t>2020</w:t>
            </w:r>
          </w:p>
        </w:tc>
        <w:tc>
          <w:tcPr>
            <w:tcW w:w="417" w:type="pct"/>
            <w:shd w:val="clear" w:color="auto" w:fill="auto"/>
            <w:hideMark/>
          </w:tcPr>
          <w:p w:rsidR="00E249A6" w:rsidRPr="00E249A6" w:rsidRDefault="00E249A6" w:rsidP="00E249A6">
            <w:pPr>
              <w:suppressAutoHyphens w:val="0"/>
              <w:snapToGrid w:val="0"/>
              <w:rPr>
                <w:sz w:val="28"/>
                <w:szCs w:val="28"/>
              </w:rPr>
            </w:pPr>
            <w:r w:rsidRPr="00E249A6">
              <w:rPr>
                <w:sz w:val="28"/>
                <w:szCs w:val="28"/>
              </w:rPr>
              <w:t>2021</w:t>
            </w:r>
          </w:p>
        </w:tc>
        <w:tc>
          <w:tcPr>
            <w:tcW w:w="414" w:type="pct"/>
            <w:shd w:val="clear" w:color="auto" w:fill="auto"/>
            <w:hideMark/>
          </w:tcPr>
          <w:p w:rsidR="00E249A6" w:rsidRPr="00E249A6" w:rsidRDefault="00E249A6" w:rsidP="00E249A6">
            <w:pPr>
              <w:suppressAutoHyphens w:val="0"/>
              <w:snapToGrid w:val="0"/>
              <w:rPr>
                <w:sz w:val="28"/>
                <w:szCs w:val="28"/>
              </w:rPr>
            </w:pPr>
            <w:r w:rsidRPr="00E249A6">
              <w:rPr>
                <w:sz w:val="28"/>
                <w:szCs w:val="28"/>
              </w:rPr>
              <w:t>2022</w:t>
            </w:r>
          </w:p>
        </w:tc>
      </w:tr>
      <w:tr w:rsidR="00E249A6" w:rsidRPr="00E249A6" w:rsidTr="007C4A08">
        <w:trPr>
          <w:trHeight w:val="264"/>
        </w:trPr>
        <w:tc>
          <w:tcPr>
            <w:tcW w:w="416" w:type="pct"/>
            <w:shd w:val="clear" w:color="auto" w:fill="auto"/>
            <w:hideMark/>
          </w:tcPr>
          <w:p w:rsidR="00E249A6" w:rsidRPr="00E249A6" w:rsidRDefault="00E249A6" w:rsidP="00E249A6">
            <w:pPr>
              <w:suppressAutoHyphens w:val="0"/>
              <w:snapToGrid w:val="0"/>
              <w:spacing w:line="20" w:lineRule="atLeast"/>
              <w:rPr>
                <w:sz w:val="28"/>
                <w:szCs w:val="28"/>
              </w:rPr>
            </w:pPr>
            <w:r w:rsidRPr="00E249A6">
              <w:rPr>
                <w:sz w:val="28"/>
                <w:szCs w:val="28"/>
              </w:rPr>
              <w:t>Весь жил. фонд</w:t>
            </w:r>
          </w:p>
        </w:tc>
        <w:tc>
          <w:tcPr>
            <w:tcW w:w="417" w:type="pct"/>
            <w:shd w:val="clear" w:color="auto" w:fill="auto"/>
            <w:noWrap/>
            <w:hideMark/>
          </w:tcPr>
          <w:p w:rsidR="00E249A6" w:rsidRPr="00E249A6" w:rsidRDefault="00E249A6" w:rsidP="00E249A6">
            <w:pPr>
              <w:suppressAutoHyphens w:val="0"/>
              <w:snapToGrid w:val="0"/>
              <w:spacing w:line="20" w:lineRule="atLeast"/>
              <w:rPr>
                <w:sz w:val="28"/>
                <w:szCs w:val="28"/>
              </w:rPr>
            </w:pPr>
            <w:r w:rsidRPr="00E249A6">
              <w:rPr>
                <w:color w:val="000000"/>
                <w:sz w:val="28"/>
                <w:szCs w:val="28"/>
                <w:shd w:val="clear" w:color="auto" w:fill="FFFFFF"/>
              </w:rPr>
              <w:t>384,6</w:t>
            </w:r>
          </w:p>
        </w:tc>
        <w:tc>
          <w:tcPr>
            <w:tcW w:w="417" w:type="pct"/>
            <w:shd w:val="clear" w:color="auto" w:fill="auto"/>
            <w:noWrap/>
            <w:hideMark/>
          </w:tcPr>
          <w:p w:rsidR="00E249A6" w:rsidRPr="00E249A6" w:rsidRDefault="00E249A6" w:rsidP="00E249A6">
            <w:pPr>
              <w:suppressAutoHyphens w:val="0"/>
              <w:snapToGrid w:val="0"/>
              <w:spacing w:line="20" w:lineRule="atLeast"/>
              <w:rPr>
                <w:sz w:val="28"/>
                <w:szCs w:val="28"/>
              </w:rPr>
            </w:pPr>
            <w:r w:rsidRPr="00E249A6">
              <w:rPr>
                <w:sz w:val="28"/>
                <w:szCs w:val="28"/>
              </w:rPr>
              <w:t>392,5</w:t>
            </w:r>
          </w:p>
        </w:tc>
        <w:tc>
          <w:tcPr>
            <w:tcW w:w="417" w:type="pct"/>
            <w:shd w:val="clear" w:color="auto" w:fill="auto"/>
            <w:noWrap/>
            <w:hideMark/>
          </w:tcPr>
          <w:p w:rsidR="00E249A6" w:rsidRPr="00E249A6" w:rsidRDefault="00E249A6" w:rsidP="00E249A6">
            <w:pPr>
              <w:suppressAutoHyphens w:val="0"/>
              <w:snapToGrid w:val="0"/>
              <w:spacing w:line="20" w:lineRule="atLeast"/>
              <w:rPr>
                <w:sz w:val="28"/>
                <w:szCs w:val="28"/>
              </w:rPr>
            </w:pPr>
            <w:r w:rsidRPr="00E249A6">
              <w:rPr>
                <w:sz w:val="28"/>
                <w:szCs w:val="28"/>
              </w:rPr>
              <w:t>398,9</w:t>
            </w:r>
          </w:p>
        </w:tc>
        <w:tc>
          <w:tcPr>
            <w:tcW w:w="417" w:type="pct"/>
            <w:shd w:val="clear" w:color="auto" w:fill="auto"/>
            <w:noWrap/>
            <w:hideMark/>
          </w:tcPr>
          <w:p w:rsidR="00E249A6" w:rsidRPr="00E249A6" w:rsidRDefault="00E249A6" w:rsidP="00E249A6">
            <w:pPr>
              <w:suppressAutoHyphens w:val="0"/>
              <w:snapToGrid w:val="0"/>
              <w:spacing w:line="20" w:lineRule="atLeast"/>
              <w:rPr>
                <w:sz w:val="28"/>
                <w:szCs w:val="28"/>
              </w:rPr>
            </w:pPr>
            <w:r w:rsidRPr="00E249A6">
              <w:rPr>
                <w:sz w:val="28"/>
                <w:szCs w:val="28"/>
              </w:rPr>
              <w:t>396,6</w:t>
            </w:r>
          </w:p>
        </w:tc>
        <w:tc>
          <w:tcPr>
            <w:tcW w:w="417" w:type="pct"/>
            <w:shd w:val="clear" w:color="auto" w:fill="auto"/>
            <w:noWrap/>
            <w:hideMark/>
          </w:tcPr>
          <w:p w:rsidR="00E249A6" w:rsidRPr="00E249A6" w:rsidRDefault="00E249A6" w:rsidP="00E249A6">
            <w:pPr>
              <w:suppressAutoHyphens w:val="0"/>
              <w:snapToGrid w:val="0"/>
              <w:spacing w:line="20" w:lineRule="atLeast"/>
              <w:rPr>
                <w:sz w:val="28"/>
                <w:szCs w:val="28"/>
              </w:rPr>
            </w:pPr>
            <w:r w:rsidRPr="00E249A6">
              <w:rPr>
                <w:sz w:val="28"/>
                <w:szCs w:val="28"/>
              </w:rPr>
              <w:t>398,2</w:t>
            </w:r>
          </w:p>
        </w:tc>
        <w:tc>
          <w:tcPr>
            <w:tcW w:w="417" w:type="pct"/>
            <w:shd w:val="clear" w:color="auto" w:fill="auto"/>
            <w:noWrap/>
            <w:hideMark/>
          </w:tcPr>
          <w:p w:rsidR="00E249A6" w:rsidRPr="00E249A6" w:rsidRDefault="00E249A6" w:rsidP="00E249A6">
            <w:pPr>
              <w:suppressAutoHyphens w:val="0"/>
              <w:snapToGrid w:val="0"/>
              <w:spacing w:line="20" w:lineRule="atLeast"/>
              <w:rPr>
                <w:sz w:val="28"/>
                <w:szCs w:val="28"/>
              </w:rPr>
            </w:pPr>
            <w:r w:rsidRPr="00E249A6">
              <w:rPr>
                <w:sz w:val="28"/>
                <w:szCs w:val="28"/>
              </w:rPr>
              <w:t>398,2</w:t>
            </w:r>
          </w:p>
        </w:tc>
        <w:tc>
          <w:tcPr>
            <w:tcW w:w="417"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399,6</w:t>
            </w:r>
          </w:p>
        </w:tc>
        <w:tc>
          <w:tcPr>
            <w:tcW w:w="417"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401,2</w:t>
            </w:r>
          </w:p>
        </w:tc>
        <w:tc>
          <w:tcPr>
            <w:tcW w:w="417"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402,9</w:t>
            </w:r>
          </w:p>
        </w:tc>
        <w:tc>
          <w:tcPr>
            <w:tcW w:w="417"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402,8</w:t>
            </w:r>
          </w:p>
        </w:tc>
        <w:tc>
          <w:tcPr>
            <w:tcW w:w="414"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403,35</w:t>
            </w:r>
          </w:p>
        </w:tc>
      </w:tr>
    </w:tbl>
    <w:p w:rsidR="00E249A6" w:rsidRPr="00E249A6" w:rsidRDefault="00E249A6" w:rsidP="00E249A6">
      <w:pPr>
        <w:suppressAutoHyphens w:val="0"/>
        <w:snapToGrid w:val="0"/>
        <w:spacing w:line="276" w:lineRule="auto"/>
        <w:jc w:val="center"/>
        <w:rPr>
          <w:rFonts w:eastAsia="Calibri"/>
          <w:sz w:val="28"/>
          <w:szCs w:val="28"/>
          <w:lang w:eastAsia="en-US"/>
        </w:rPr>
      </w:pPr>
      <w:r w:rsidRPr="00E249A6">
        <w:rPr>
          <w:noProof/>
          <w:color w:val="000000"/>
          <w:sz w:val="28"/>
          <w:szCs w:val="28"/>
        </w:rPr>
        <w:lastRenderedPageBreak/>
        <w:drawing>
          <wp:inline distT="0" distB="0" distL="0" distR="0">
            <wp:extent cx="6125210" cy="271399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E249A6">
        <w:rPr>
          <w:rFonts w:eastAsia="Calibri"/>
          <w:sz w:val="28"/>
          <w:szCs w:val="28"/>
          <w:lang w:eastAsia="en-US"/>
        </w:rPr>
        <w:t xml:space="preserve"> Рисунок 3-1 Общая площадь жилых помещений</w:t>
      </w:r>
    </w:p>
    <w:p w:rsidR="00E249A6" w:rsidRPr="00E249A6" w:rsidRDefault="00E249A6" w:rsidP="00E249A6">
      <w:pPr>
        <w:suppressAutoHyphens w:val="0"/>
        <w:snapToGrid w:val="0"/>
        <w:spacing w:line="276" w:lineRule="auto"/>
        <w:ind w:firstLine="709"/>
        <w:jc w:val="both"/>
        <w:rPr>
          <w:bCs/>
          <w:sz w:val="28"/>
          <w:szCs w:val="28"/>
        </w:rPr>
      </w:pPr>
      <w:r w:rsidRPr="00E249A6">
        <w:rPr>
          <w:sz w:val="28"/>
          <w:szCs w:val="28"/>
        </w:rPr>
        <w:t xml:space="preserve">Таблица 1.3.3-2 – </w:t>
      </w:r>
      <w:r w:rsidRPr="00E249A6">
        <w:rPr>
          <w:bCs/>
          <w:sz w:val="28"/>
          <w:szCs w:val="28"/>
        </w:rPr>
        <w:t>Динамика изменения общей площади жилых помещений Порецкого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78"/>
        <w:gridCol w:w="763"/>
        <w:gridCol w:w="761"/>
        <w:gridCol w:w="761"/>
        <w:gridCol w:w="761"/>
        <w:gridCol w:w="761"/>
        <w:gridCol w:w="761"/>
        <w:gridCol w:w="761"/>
        <w:gridCol w:w="761"/>
        <w:gridCol w:w="761"/>
        <w:gridCol w:w="764"/>
        <w:gridCol w:w="826"/>
      </w:tblGrid>
      <w:tr w:rsidR="00E249A6" w:rsidRPr="00E249A6" w:rsidTr="007C4A08">
        <w:trPr>
          <w:trHeight w:val="264"/>
        </w:trPr>
        <w:tc>
          <w:tcPr>
            <w:tcW w:w="5000" w:type="pct"/>
            <w:gridSpan w:val="12"/>
            <w:shd w:val="clear" w:color="auto" w:fill="auto"/>
            <w:noWrap/>
            <w:vAlign w:val="center"/>
            <w:hideMark/>
          </w:tcPr>
          <w:p w:rsidR="00E249A6" w:rsidRPr="00E249A6" w:rsidRDefault="00E249A6" w:rsidP="00E249A6">
            <w:pPr>
              <w:suppressAutoHyphens w:val="0"/>
              <w:snapToGrid w:val="0"/>
              <w:jc w:val="center"/>
              <w:rPr>
                <w:b/>
                <w:sz w:val="28"/>
                <w:szCs w:val="28"/>
              </w:rPr>
            </w:pPr>
            <w:r w:rsidRPr="00E249A6">
              <w:rPr>
                <w:b/>
                <w:sz w:val="28"/>
                <w:szCs w:val="28"/>
              </w:rPr>
              <w:t>Общая площадь жилых помещений, тыс. м</w:t>
            </w:r>
            <w:r w:rsidRPr="00E249A6">
              <w:rPr>
                <w:b/>
                <w:sz w:val="28"/>
                <w:szCs w:val="28"/>
                <w:vertAlign w:val="superscript"/>
              </w:rPr>
              <w:t>2</w:t>
            </w:r>
            <w:r w:rsidRPr="00E249A6">
              <w:rPr>
                <w:b/>
                <w:sz w:val="28"/>
                <w:szCs w:val="28"/>
              </w:rPr>
              <w:t>, значение показателя за год</w:t>
            </w:r>
          </w:p>
        </w:tc>
      </w:tr>
      <w:tr w:rsidR="00E249A6" w:rsidRPr="00E249A6" w:rsidTr="007C4A08">
        <w:trPr>
          <w:trHeight w:val="264"/>
        </w:trPr>
        <w:tc>
          <w:tcPr>
            <w:tcW w:w="686" w:type="pct"/>
            <w:shd w:val="clear" w:color="auto" w:fill="auto"/>
            <w:hideMark/>
          </w:tcPr>
          <w:p w:rsidR="00E249A6" w:rsidRPr="00E249A6" w:rsidRDefault="00E249A6" w:rsidP="00E249A6">
            <w:pPr>
              <w:suppressAutoHyphens w:val="0"/>
              <w:snapToGrid w:val="0"/>
              <w:rPr>
                <w:bCs/>
                <w:sz w:val="28"/>
                <w:szCs w:val="28"/>
              </w:rPr>
            </w:pPr>
            <w:r w:rsidRPr="00E249A6">
              <w:rPr>
                <w:bCs/>
                <w:sz w:val="28"/>
                <w:szCs w:val="28"/>
              </w:rPr>
              <w:t>Года</w:t>
            </w:r>
          </w:p>
        </w:tc>
        <w:tc>
          <w:tcPr>
            <w:tcW w:w="393" w:type="pct"/>
            <w:shd w:val="clear" w:color="auto" w:fill="auto"/>
            <w:hideMark/>
          </w:tcPr>
          <w:p w:rsidR="00E249A6" w:rsidRPr="00E249A6" w:rsidRDefault="00E249A6" w:rsidP="00E249A6">
            <w:pPr>
              <w:suppressAutoHyphens w:val="0"/>
              <w:snapToGrid w:val="0"/>
              <w:rPr>
                <w:sz w:val="28"/>
                <w:szCs w:val="28"/>
              </w:rPr>
            </w:pPr>
            <w:r w:rsidRPr="00E249A6">
              <w:rPr>
                <w:sz w:val="28"/>
                <w:szCs w:val="28"/>
              </w:rPr>
              <w:t>2012</w:t>
            </w:r>
          </w:p>
        </w:tc>
        <w:tc>
          <w:tcPr>
            <w:tcW w:w="392" w:type="pct"/>
            <w:shd w:val="clear" w:color="auto" w:fill="auto"/>
            <w:hideMark/>
          </w:tcPr>
          <w:p w:rsidR="00E249A6" w:rsidRPr="00E249A6" w:rsidRDefault="00E249A6" w:rsidP="00E249A6">
            <w:pPr>
              <w:suppressAutoHyphens w:val="0"/>
              <w:snapToGrid w:val="0"/>
              <w:rPr>
                <w:sz w:val="28"/>
                <w:szCs w:val="28"/>
              </w:rPr>
            </w:pPr>
            <w:r w:rsidRPr="00E249A6">
              <w:rPr>
                <w:sz w:val="28"/>
                <w:szCs w:val="28"/>
              </w:rPr>
              <w:t>2013</w:t>
            </w:r>
          </w:p>
        </w:tc>
        <w:tc>
          <w:tcPr>
            <w:tcW w:w="392" w:type="pct"/>
            <w:shd w:val="clear" w:color="auto" w:fill="auto"/>
            <w:hideMark/>
          </w:tcPr>
          <w:p w:rsidR="00E249A6" w:rsidRPr="00E249A6" w:rsidRDefault="00E249A6" w:rsidP="00E249A6">
            <w:pPr>
              <w:suppressAutoHyphens w:val="0"/>
              <w:snapToGrid w:val="0"/>
              <w:rPr>
                <w:sz w:val="28"/>
                <w:szCs w:val="28"/>
              </w:rPr>
            </w:pPr>
            <w:r w:rsidRPr="00E249A6">
              <w:rPr>
                <w:sz w:val="28"/>
                <w:szCs w:val="28"/>
              </w:rPr>
              <w:t>2014</w:t>
            </w:r>
          </w:p>
        </w:tc>
        <w:tc>
          <w:tcPr>
            <w:tcW w:w="392" w:type="pct"/>
            <w:shd w:val="clear" w:color="auto" w:fill="auto"/>
            <w:hideMark/>
          </w:tcPr>
          <w:p w:rsidR="00E249A6" w:rsidRPr="00E249A6" w:rsidRDefault="00E249A6" w:rsidP="00E249A6">
            <w:pPr>
              <w:suppressAutoHyphens w:val="0"/>
              <w:snapToGrid w:val="0"/>
              <w:rPr>
                <w:sz w:val="28"/>
                <w:szCs w:val="28"/>
              </w:rPr>
            </w:pPr>
            <w:r w:rsidRPr="00E249A6">
              <w:rPr>
                <w:sz w:val="28"/>
                <w:szCs w:val="28"/>
              </w:rPr>
              <w:t>2015</w:t>
            </w:r>
          </w:p>
        </w:tc>
        <w:tc>
          <w:tcPr>
            <w:tcW w:w="392" w:type="pct"/>
            <w:shd w:val="clear" w:color="auto" w:fill="auto"/>
            <w:hideMark/>
          </w:tcPr>
          <w:p w:rsidR="00E249A6" w:rsidRPr="00E249A6" w:rsidRDefault="00E249A6" w:rsidP="00E249A6">
            <w:pPr>
              <w:suppressAutoHyphens w:val="0"/>
              <w:snapToGrid w:val="0"/>
              <w:rPr>
                <w:sz w:val="28"/>
                <w:szCs w:val="28"/>
              </w:rPr>
            </w:pPr>
            <w:r w:rsidRPr="00E249A6">
              <w:rPr>
                <w:sz w:val="28"/>
                <w:szCs w:val="28"/>
              </w:rPr>
              <w:t>2016</w:t>
            </w:r>
          </w:p>
        </w:tc>
        <w:tc>
          <w:tcPr>
            <w:tcW w:w="392" w:type="pct"/>
            <w:shd w:val="clear" w:color="auto" w:fill="auto"/>
            <w:hideMark/>
          </w:tcPr>
          <w:p w:rsidR="00E249A6" w:rsidRPr="00E249A6" w:rsidRDefault="00E249A6" w:rsidP="00E249A6">
            <w:pPr>
              <w:suppressAutoHyphens w:val="0"/>
              <w:snapToGrid w:val="0"/>
              <w:rPr>
                <w:sz w:val="28"/>
                <w:szCs w:val="28"/>
              </w:rPr>
            </w:pPr>
            <w:r w:rsidRPr="00E249A6">
              <w:rPr>
                <w:sz w:val="28"/>
                <w:szCs w:val="28"/>
              </w:rPr>
              <w:t>2017</w:t>
            </w:r>
          </w:p>
        </w:tc>
        <w:tc>
          <w:tcPr>
            <w:tcW w:w="392" w:type="pct"/>
            <w:shd w:val="clear" w:color="auto" w:fill="auto"/>
            <w:hideMark/>
          </w:tcPr>
          <w:p w:rsidR="00E249A6" w:rsidRPr="00E249A6" w:rsidRDefault="00E249A6" w:rsidP="00E249A6">
            <w:pPr>
              <w:suppressAutoHyphens w:val="0"/>
              <w:snapToGrid w:val="0"/>
              <w:rPr>
                <w:sz w:val="28"/>
                <w:szCs w:val="28"/>
              </w:rPr>
            </w:pPr>
            <w:r w:rsidRPr="00E249A6">
              <w:rPr>
                <w:sz w:val="28"/>
                <w:szCs w:val="28"/>
              </w:rPr>
              <w:t>2018</w:t>
            </w:r>
          </w:p>
        </w:tc>
        <w:tc>
          <w:tcPr>
            <w:tcW w:w="392" w:type="pct"/>
            <w:shd w:val="clear" w:color="auto" w:fill="auto"/>
            <w:hideMark/>
          </w:tcPr>
          <w:p w:rsidR="00E249A6" w:rsidRPr="00E249A6" w:rsidRDefault="00E249A6" w:rsidP="00E249A6">
            <w:pPr>
              <w:suppressAutoHyphens w:val="0"/>
              <w:snapToGrid w:val="0"/>
              <w:rPr>
                <w:sz w:val="28"/>
                <w:szCs w:val="28"/>
              </w:rPr>
            </w:pPr>
            <w:r w:rsidRPr="00E249A6">
              <w:rPr>
                <w:sz w:val="28"/>
                <w:szCs w:val="28"/>
              </w:rPr>
              <w:t>2019</w:t>
            </w:r>
          </w:p>
        </w:tc>
        <w:tc>
          <w:tcPr>
            <w:tcW w:w="392" w:type="pct"/>
            <w:shd w:val="clear" w:color="auto" w:fill="auto"/>
            <w:hideMark/>
          </w:tcPr>
          <w:p w:rsidR="00E249A6" w:rsidRPr="00E249A6" w:rsidRDefault="00E249A6" w:rsidP="00E249A6">
            <w:pPr>
              <w:suppressAutoHyphens w:val="0"/>
              <w:snapToGrid w:val="0"/>
              <w:rPr>
                <w:sz w:val="28"/>
                <w:szCs w:val="28"/>
              </w:rPr>
            </w:pPr>
            <w:r w:rsidRPr="00E249A6">
              <w:rPr>
                <w:sz w:val="28"/>
                <w:szCs w:val="28"/>
              </w:rPr>
              <w:t>2020</w:t>
            </w:r>
          </w:p>
        </w:tc>
        <w:tc>
          <w:tcPr>
            <w:tcW w:w="393" w:type="pct"/>
            <w:shd w:val="clear" w:color="auto" w:fill="auto"/>
            <w:hideMark/>
          </w:tcPr>
          <w:p w:rsidR="00E249A6" w:rsidRPr="00E249A6" w:rsidRDefault="00E249A6" w:rsidP="00E249A6">
            <w:pPr>
              <w:suppressAutoHyphens w:val="0"/>
              <w:snapToGrid w:val="0"/>
              <w:rPr>
                <w:sz w:val="28"/>
                <w:szCs w:val="28"/>
              </w:rPr>
            </w:pPr>
            <w:r w:rsidRPr="00E249A6">
              <w:rPr>
                <w:sz w:val="28"/>
                <w:szCs w:val="28"/>
              </w:rPr>
              <w:t>2021</w:t>
            </w:r>
          </w:p>
        </w:tc>
        <w:tc>
          <w:tcPr>
            <w:tcW w:w="392" w:type="pct"/>
          </w:tcPr>
          <w:p w:rsidR="00E249A6" w:rsidRPr="00E249A6" w:rsidRDefault="00E249A6" w:rsidP="00E249A6">
            <w:pPr>
              <w:suppressAutoHyphens w:val="0"/>
              <w:snapToGrid w:val="0"/>
              <w:rPr>
                <w:sz w:val="28"/>
                <w:szCs w:val="28"/>
              </w:rPr>
            </w:pPr>
            <w:r w:rsidRPr="00E249A6">
              <w:rPr>
                <w:sz w:val="28"/>
                <w:szCs w:val="28"/>
              </w:rPr>
              <w:t>2022</w:t>
            </w:r>
          </w:p>
        </w:tc>
      </w:tr>
      <w:tr w:rsidR="00E249A6" w:rsidRPr="00E249A6" w:rsidTr="007C4A08">
        <w:trPr>
          <w:trHeight w:val="264"/>
        </w:trPr>
        <w:tc>
          <w:tcPr>
            <w:tcW w:w="686" w:type="pct"/>
            <w:shd w:val="clear" w:color="auto" w:fill="auto"/>
            <w:hideMark/>
          </w:tcPr>
          <w:p w:rsidR="00E249A6" w:rsidRPr="00E249A6" w:rsidRDefault="00E249A6" w:rsidP="00E249A6">
            <w:pPr>
              <w:suppressAutoHyphens w:val="0"/>
              <w:snapToGrid w:val="0"/>
              <w:rPr>
                <w:sz w:val="28"/>
                <w:szCs w:val="28"/>
              </w:rPr>
            </w:pPr>
            <w:r w:rsidRPr="00E249A6">
              <w:rPr>
                <w:sz w:val="28"/>
                <w:szCs w:val="28"/>
              </w:rPr>
              <w:t>Весь жил. фонд</w:t>
            </w:r>
          </w:p>
        </w:tc>
        <w:tc>
          <w:tcPr>
            <w:tcW w:w="393" w:type="pct"/>
            <w:shd w:val="clear" w:color="auto" w:fill="auto"/>
            <w:noWrap/>
            <w:hideMark/>
          </w:tcPr>
          <w:p w:rsidR="00E249A6" w:rsidRPr="00E249A6" w:rsidRDefault="00E249A6" w:rsidP="00E249A6">
            <w:pPr>
              <w:suppressAutoHyphens w:val="0"/>
              <w:snapToGrid w:val="0"/>
              <w:rPr>
                <w:sz w:val="28"/>
                <w:szCs w:val="28"/>
              </w:rPr>
            </w:pPr>
            <w:r w:rsidRPr="00E249A6">
              <w:rPr>
                <w:color w:val="000000"/>
                <w:sz w:val="28"/>
                <w:szCs w:val="28"/>
                <w:shd w:val="clear" w:color="auto" w:fill="FFFFFF"/>
              </w:rPr>
              <w:t>384,6</w:t>
            </w:r>
          </w:p>
        </w:tc>
        <w:tc>
          <w:tcPr>
            <w:tcW w:w="392"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392,5</w:t>
            </w:r>
          </w:p>
        </w:tc>
        <w:tc>
          <w:tcPr>
            <w:tcW w:w="392"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398,9</w:t>
            </w:r>
          </w:p>
        </w:tc>
        <w:tc>
          <w:tcPr>
            <w:tcW w:w="392"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396,6</w:t>
            </w:r>
          </w:p>
        </w:tc>
        <w:tc>
          <w:tcPr>
            <w:tcW w:w="392"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398,2</w:t>
            </w:r>
          </w:p>
        </w:tc>
        <w:tc>
          <w:tcPr>
            <w:tcW w:w="392"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398,2</w:t>
            </w:r>
          </w:p>
        </w:tc>
        <w:tc>
          <w:tcPr>
            <w:tcW w:w="392"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399,6</w:t>
            </w:r>
          </w:p>
        </w:tc>
        <w:tc>
          <w:tcPr>
            <w:tcW w:w="392"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401,2</w:t>
            </w:r>
          </w:p>
        </w:tc>
        <w:tc>
          <w:tcPr>
            <w:tcW w:w="392"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402,9</w:t>
            </w:r>
          </w:p>
        </w:tc>
        <w:tc>
          <w:tcPr>
            <w:tcW w:w="393"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402,8</w:t>
            </w:r>
          </w:p>
        </w:tc>
        <w:tc>
          <w:tcPr>
            <w:tcW w:w="392" w:type="pct"/>
          </w:tcPr>
          <w:p w:rsidR="00E249A6" w:rsidRPr="00E249A6" w:rsidRDefault="00E249A6" w:rsidP="00E249A6">
            <w:pPr>
              <w:suppressAutoHyphens w:val="0"/>
              <w:snapToGrid w:val="0"/>
              <w:rPr>
                <w:sz w:val="28"/>
                <w:szCs w:val="28"/>
              </w:rPr>
            </w:pPr>
            <w:r w:rsidRPr="00E249A6">
              <w:rPr>
                <w:sz w:val="28"/>
                <w:szCs w:val="28"/>
              </w:rPr>
              <w:t>403,35</w:t>
            </w:r>
          </w:p>
        </w:tc>
      </w:tr>
      <w:tr w:rsidR="00E249A6" w:rsidRPr="00E249A6" w:rsidTr="007C4A08">
        <w:trPr>
          <w:trHeight w:val="264"/>
        </w:trPr>
        <w:tc>
          <w:tcPr>
            <w:tcW w:w="686" w:type="pct"/>
            <w:shd w:val="clear" w:color="auto" w:fill="auto"/>
          </w:tcPr>
          <w:p w:rsidR="00E249A6" w:rsidRPr="00E249A6" w:rsidRDefault="00E249A6" w:rsidP="00E249A6">
            <w:pPr>
              <w:suppressAutoHyphens w:val="0"/>
              <w:snapToGrid w:val="0"/>
              <w:rPr>
                <w:sz w:val="28"/>
                <w:szCs w:val="28"/>
              </w:rPr>
            </w:pPr>
            <w:r w:rsidRPr="00E249A6">
              <w:rPr>
                <w:sz w:val="28"/>
                <w:szCs w:val="28"/>
              </w:rPr>
              <w:t>Динамика изменения, % от показателя предыдущего года</w:t>
            </w:r>
          </w:p>
        </w:tc>
        <w:tc>
          <w:tcPr>
            <w:tcW w:w="393" w:type="pct"/>
            <w:shd w:val="clear" w:color="auto" w:fill="auto"/>
            <w:noWrap/>
          </w:tcPr>
          <w:p w:rsidR="00E249A6" w:rsidRPr="00E249A6" w:rsidRDefault="00E249A6" w:rsidP="00E249A6">
            <w:pPr>
              <w:suppressAutoHyphens w:val="0"/>
              <w:snapToGrid w:val="0"/>
              <w:rPr>
                <w:sz w:val="28"/>
                <w:szCs w:val="28"/>
              </w:rPr>
            </w:pPr>
            <w:r w:rsidRPr="00E249A6">
              <w:rPr>
                <w:sz w:val="28"/>
                <w:szCs w:val="28"/>
              </w:rPr>
              <w:t>–</w:t>
            </w:r>
          </w:p>
        </w:tc>
        <w:tc>
          <w:tcPr>
            <w:tcW w:w="392" w:type="pct"/>
            <w:shd w:val="clear" w:color="auto" w:fill="auto"/>
            <w:noWrap/>
          </w:tcPr>
          <w:p w:rsidR="00E249A6" w:rsidRPr="00E249A6" w:rsidRDefault="00E249A6" w:rsidP="00E249A6">
            <w:pPr>
              <w:suppressAutoHyphens w:val="0"/>
              <w:snapToGrid w:val="0"/>
              <w:rPr>
                <w:sz w:val="28"/>
                <w:szCs w:val="28"/>
              </w:rPr>
            </w:pPr>
            <w:r w:rsidRPr="00E249A6">
              <w:rPr>
                <w:sz w:val="28"/>
                <w:szCs w:val="28"/>
              </w:rPr>
              <w:t>102,1</w:t>
            </w:r>
          </w:p>
        </w:tc>
        <w:tc>
          <w:tcPr>
            <w:tcW w:w="392" w:type="pct"/>
            <w:shd w:val="clear" w:color="auto" w:fill="auto"/>
            <w:noWrap/>
          </w:tcPr>
          <w:p w:rsidR="00E249A6" w:rsidRPr="00E249A6" w:rsidRDefault="00E249A6" w:rsidP="00E249A6">
            <w:pPr>
              <w:suppressAutoHyphens w:val="0"/>
              <w:snapToGrid w:val="0"/>
              <w:rPr>
                <w:sz w:val="28"/>
                <w:szCs w:val="28"/>
              </w:rPr>
            </w:pPr>
            <w:r w:rsidRPr="00E249A6">
              <w:rPr>
                <w:sz w:val="28"/>
                <w:szCs w:val="28"/>
              </w:rPr>
              <w:t>101,6</w:t>
            </w:r>
          </w:p>
        </w:tc>
        <w:tc>
          <w:tcPr>
            <w:tcW w:w="392" w:type="pct"/>
            <w:shd w:val="clear" w:color="auto" w:fill="auto"/>
            <w:noWrap/>
          </w:tcPr>
          <w:p w:rsidR="00E249A6" w:rsidRPr="00E249A6" w:rsidRDefault="00E249A6" w:rsidP="00E249A6">
            <w:pPr>
              <w:suppressAutoHyphens w:val="0"/>
              <w:snapToGrid w:val="0"/>
              <w:rPr>
                <w:sz w:val="28"/>
                <w:szCs w:val="28"/>
              </w:rPr>
            </w:pPr>
            <w:r w:rsidRPr="00E249A6">
              <w:rPr>
                <w:sz w:val="28"/>
                <w:szCs w:val="28"/>
              </w:rPr>
              <w:t>99,4</w:t>
            </w:r>
          </w:p>
        </w:tc>
        <w:tc>
          <w:tcPr>
            <w:tcW w:w="392" w:type="pct"/>
            <w:shd w:val="clear" w:color="auto" w:fill="auto"/>
            <w:noWrap/>
          </w:tcPr>
          <w:p w:rsidR="00E249A6" w:rsidRPr="00E249A6" w:rsidRDefault="00E249A6" w:rsidP="00E249A6">
            <w:pPr>
              <w:suppressAutoHyphens w:val="0"/>
              <w:snapToGrid w:val="0"/>
              <w:rPr>
                <w:sz w:val="28"/>
                <w:szCs w:val="28"/>
              </w:rPr>
            </w:pPr>
            <w:r w:rsidRPr="00E249A6">
              <w:rPr>
                <w:sz w:val="28"/>
                <w:szCs w:val="28"/>
              </w:rPr>
              <w:t>100,4</w:t>
            </w:r>
          </w:p>
        </w:tc>
        <w:tc>
          <w:tcPr>
            <w:tcW w:w="392" w:type="pct"/>
            <w:shd w:val="clear" w:color="auto" w:fill="auto"/>
            <w:noWrap/>
          </w:tcPr>
          <w:p w:rsidR="00E249A6" w:rsidRPr="00E249A6" w:rsidRDefault="00E249A6" w:rsidP="00E249A6">
            <w:pPr>
              <w:suppressAutoHyphens w:val="0"/>
              <w:snapToGrid w:val="0"/>
              <w:rPr>
                <w:sz w:val="28"/>
                <w:szCs w:val="28"/>
              </w:rPr>
            </w:pPr>
            <w:r w:rsidRPr="00E249A6">
              <w:rPr>
                <w:sz w:val="28"/>
                <w:szCs w:val="28"/>
              </w:rPr>
              <w:t>100,0</w:t>
            </w:r>
          </w:p>
        </w:tc>
        <w:tc>
          <w:tcPr>
            <w:tcW w:w="392" w:type="pct"/>
            <w:shd w:val="clear" w:color="auto" w:fill="auto"/>
            <w:noWrap/>
          </w:tcPr>
          <w:p w:rsidR="00E249A6" w:rsidRPr="00E249A6" w:rsidRDefault="00E249A6" w:rsidP="00E249A6">
            <w:pPr>
              <w:suppressAutoHyphens w:val="0"/>
              <w:snapToGrid w:val="0"/>
              <w:rPr>
                <w:sz w:val="28"/>
                <w:szCs w:val="28"/>
              </w:rPr>
            </w:pPr>
            <w:r w:rsidRPr="00E249A6">
              <w:rPr>
                <w:sz w:val="28"/>
                <w:szCs w:val="28"/>
              </w:rPr>
              <w:t>100,4</w:t>
            </w:r>
          </w:p>
        </w:tc>
        <w:tc>
          <w:tcPr>
            <w:tcW w:w="392" w:type="pct"/>
            <w:shd w:val="clear" w:color="auto" w:fill="auto"/>
            <w:noWrap/>
          </w:tcPr>
          <w:p w:rsidR="00E249A6" w:rsidRPr="00E249A6" w:rsidRDefault="00E249A6" w:rsidP="00E249A6">
            <w:pPr>
              <w:suppressAutoHyphens w:val="0"/>
              <w:snapToGrid w:val="0"/>
              <w:rPr>
                <w:sz w:val="28"/>
                <w:szCs w:val="28"/>
              </w:rPr>
            </w:pPr>
            <w:r w:rsidRPr="00E249A6">
              <w:rPr>
                <w:sz w:val="28"/>
                <w:szCs w:val="28"/>
              </w:rPr>
              <w:t>100,4</w:t>
            </w:r>
          </w:p>
        </w:tc>
        <w:tc>
          <w:tcPr>
            <w:tcW w:w="392" w:type="pct"/>
            <w:shd w:val="clear" w:color="auto" w:fill="auto"/>
            <w:noWrap/>
          </w:tcPr>
          <w:p w:rsidR="00E249A6" w:rsidRPr="00E249A6" w:rsidRDefault="00E249A6" w:rsidP="00E249A6">
            <w:pPr>
              <w:suppressAutoHyphens w:val="0"/>
              <w:snapToGrid w:val="0"/>
              <w:rPr>
                <w:sz w:val="28"/>
                <w:szCs w:val="28"/>
              </w:rPr>
            </w:pPr>
            <w:r w:rsidRPr="00E249A6">
              <w:rPr>
                <w:sz w:val="28"/>
                <w:szCs w:val="28"/>
              </w:rPr>
              <w:t>100,4</w:t>
            </w:r>
          </w:p>
        </w:tc>
        <w:tc>
          <w:tcPr>
            <w:tcW w:w="393" w:type="pct"/>
            <w:shd w:val="clear" w:color="auto" w:fill="auto"/>
            <w:noWrap/>
          </w:tcPr>
          <w:p w:rsidR="00E249A6" w:rsidRPr="00E249A6" w:rsidRDefault="00E249A6" w:rsidP="00E249A6">
            <w:pPr>
              <w:suppressAutoHyphens w:val="0"/>
              <w:snapToGrid w:val="0"/>
              <w:rPr>
                <w:sz w:val="28"/>
                <w:szCs w:val="28"/>
              </w:rPr>
            </w:pPr>
            <w:r w:rsidRPr="00E249A6">
              <w:rPr>
                <w:sz w:val="28"/>
                <w:szCs w:val="28"/>
              </w:rPr>
              <w:t>100,0</w:t>
            </w:r>
          </w:p>
        </w:tc>
        <w:tc>
          <w:tcPr>
            <w:tcW w:w="392" w:type="pct"/>
          </w:tcPr>
          <w:p w:rsidR="00E249A6" w:rsidRPr="00E249A6" w:rsidRDefault="00E249A6" w:rsidP="00E249A6">
            <w:pPr>
              <w:suppressAutoHyphens w:val="0"/>
              <w:snapToGrid w:val="0"/>
              <w:rPr>
                <w:sz w:val="28"/>
                <w:szCs w:val="28"/>
              </w:rPr>
            </w:pPr>
            <w:r w:rsidRPr="00E249A6">
              <w:rPr>
                <w:sz w:val="28"/>
                <w:szCs w:val="28"/>
              </w:rPr>
              <w:t>102,1</w:t>
            </w:r>
          </w:p>
        </w:tc>
      </w:tr>
    </w:tbl>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Анализ изменения общей площади жилых помещений Порецкого муниципального округа за последние 10 лет показывает стабильное увеличение общей площади жилищного фонда. Жилищная обеспеченность в округе составляет 36,5 м</w:t>
      </w:r>
      <w:r w:rsidRPr="00E249A6">
        <w:rPr>
          <w:sz w:val="28"/>
          <w:szCs w:val="28"/>
          <w:vertAlign w:val="superscript"/>
        </w:rPr>
        <w:t>2</w:t>
      </w:r>
      <w:r w:rsidRPr="00E249A6">
        <w:rPr>
          <w:sz w:val="28"/>
          <w:szCs w:val="28"/>
        </w:rPr>
        <w:t xml:space="preserve"> на человека.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sectPr w:rsidR="00E249A6" w:rsidRPr="00E249A6" w:rsidSect="007C4A08">
          <w:type w:val="nextColumn"/>
          <w:pgSz w:w="11906" w:h="16838"/>
          <w:pgMar w:top="1134" w:right="709" w:bottom="1134" w:left="1134" w:header="709" w:footer="709" w:gutter="0"/>
          <w:cols w:space="708"/>
          <w:docGrid w:linePitch="360"/>
        </w:sectPr>
      </w:pPr>
    </w:p>
    <w:p w:rsidR="00E249A6" w:rsidRPr="00E249A6" w:rsidRDefault="00E249A6" w:rsidP="00E249A6">
      <w:pPr>
        <w:widowControl w:val="0"/>
        <w:numPr>
          <w:ilvl w:val="2"/>
          <w:numId w:val="0"/>
        </w:numPr>
        <w:tabs>
          <w:tab w:val="left" w:pos="360"/>
        </w:tabs>
        <w:suppressAutoHyphens w:val="0"/>
        <w:autoSpaceDE w:val="0"/>
        <w:autoSpaceDN w:val="0"/>
        <w:adjustRightInd w:val="0"/>
        <w:spacing w:before="240" w:after="240" w:line="276" w:lineRule="auto"/>
        <w:ind w:firstLine="709"/>
        <w:outlineLvl w:val="2"/>
        <w:rPr>
          <w:b/>
          <w:bCs/>
          <w:sz w:val="28"/>
          <w:szCs w:val="28"/>
          <w:lang w:eastAsia="x-none"/>
        </w:rPr>
      </w:pPr>
      <w:bookmarkStart w:id="28" w:name="_Toc143632631"/>
      <w:r w:rsidRPr="00E249A6">
        <w:rPr>
          <w:b/>
          <w:bCs/>
          <w:sz w:val="28"/>
          <w:szCs w:val="28"/>
          <w:lang w:val="x-none" w:eastAsia="x-none"/>
        </w:rPr>
        <w:lastRenderedPageBreak/>
        <w:t>Объекты обслуживания</w:t>
      </w:r>
      <w:bookmarkEnd w:id="28"/>
    </w:p>
    <w:p w:rsidR="00E249A6" w:rsidRPr="00E249A6" w:rsidRDefault="00E249A6" w:rsidP="00E249A6">
      <w:pPr>
        <w:suppressAutoHyphens w:val="0"/>
        <w:autoSpaceDE w:val="0"/>
        <w:autoSpaceDN w:val="0"/>
        <w:adjustRightInd w:val="0"/>
        <w:spacing w:before="120" w:after="120" w:line="276" w:lineRule="auto"/>
        <w:ind w:firstLine="709"/>
        <w:jc w:val="both"/>
        <w:rPr>
          <w:b/>
          <w:sz w:val="28"/>
          <w:szCs w:val="28"/>
        </w:rPr>
      </w:pPr>
      <w:r w:rsidRPr="00E249A6">
        <w:rPr>
          <w:b/>
          <w:sz w:val="28"/>
          <w:szCs w:val="28"/>
        </w:rPr>
        <w:t>Образование</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На территории Порецкого муниципального округа функционируют 6 общеобразовательных учреждений, в которых обучается 1008 учащихся (данные на 2018 г.). Все образовательные учреждения имеют лицензию и государственную аккредитацию.</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2017 году муниципальное автономное общеобразовательное учреждение «</w:t>
      </w:r>
      <w:proofErr w:type="spellStart"/>
      <w:r w:rsidRPr="00E249A6">
        <w:rPr>
          <w:sz w:val="28"/>
          <w:szCs w:val="28"/>
        </w:rPr>
        <w:t>Порецкая</w:t>
      </w:r>
      <w:proofErr w:type="spellEnd"/>
      <w:r w:rsidRPr="00E249A6">
        <w:rPr>
          <w:sz w:val="28"/>
          <w:szCs w:val="28"/>
        </w:rPr>
        <w:t xml:space="preserve"> средняя общеобразовательная школа» вошла в ТОП-300 лучших сельских школ России.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Стратегической целью развития системы образования в Порецком муниципальном округе является создание оптимальных условий для обеспечения доступного, качественного и конкурентоспособного образования для всех слоев населения вне зависимости от места жительства и доходов.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рамках национального проекта «Образование» проведен капитальный ремонт в муниципальном бюджетном общеобразовательном учреждение «</w:t>
      </w:r>
      <w:proofErr w:type="spellStart"/>
      <w:r w:rsidRPr="00E249A6">
        <w:rPr>
          <w:sz w:val="28"/>
          <w:szCs w:val="28"/>
        </w:rPr>
        <w:t>Анастасовская</w:t>
      </w:r>
      <w:proofErr w:type="spellEnd"/>
      <w:r w:rsidRPr="00E249A6">
        <w:rPr>
          <w:sz w:val="28"/>
          <w:szCs w:val="28"/>
        </w:rPr>
        <w:t xml:space="preserve"> средняя общеобразовательная школа», муниципальном бюджетном общеобразовательном учреждение «</w:t>
      </w:r>
      <w:proofErr w:type="spellStart"/>
      <w:r w:rsidRPr="00E249A6">
        <w:rPr>
          <w:sz w:val="28"/>
          <w:szCs w:val="28"/>
        </w:rPr>
        <w:t>Мишуковская</w:t>
      </w:r>
      <w:proofErr w:type="spellEnd"/>
      <w:r w:rsidRPr="00E249A6">
        <w:rPr>
          <w:sz w:val="28"/>
          <w:szCs w:val="28"/>
        </w:rPr>
        <w:t xml:space="preserve"> средняя общеобразовательная школа». В рамках проекта комплексной компактной застройки и благоустройства сельских поселений проведен ремонт в 4 школах и 3 детских садах округа.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В 2015 году рамках государственной программы «Доступная среда» созданы условия для </w:t>
      </w:r>
      <w:proofErr w:type="spellStart"/>
      <w:r w:rsidRPr="00E249A6">
        <w:rPr>
          <w:sz w:val="28"/>
          <w:szCs w:val="28"/>
        </w:rPr>
        <w:t>безбарьерного</w:t>
      </w:r>
      <w:proofErr w:type="spellEnd"/>
      <w:r w:rsidRPr="00E249A6">
        <w:rPr>
          <w:sz w:val="28"/>
          <w:szCs w:val="28"/>
        </w:rPr>
        <w:t xml:space="preserve"> доступа детей-инвалидов и детей с ограниченными возможностями здоровья и закуплено оборудование в муниципальном бюджетном общеобразовательном учреждение «Кудеихинская средняя общеобразовательная школа».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рамках проекта «Создание в общеобразовательных организациях, расположенных в сельской местности, условий для занятия физической культурой и спортом» проведен капитальный ремонт спортивных залов четырех школ и закуплено спортивное оборудование.</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По государственной программе Чувашской Республики «Развитие образования», проведены мероприятия по устройству отапливаемых санитарно-технических помещений во всех муниципальных общеобразовательных организациях.</w:t>
      </w:r>
    </w:p>
    <w:p w:rsidR="00E249A6" w:rsidRPr="00E249A6" w:rsidRDefault="00E249A6" w:rsidP="00E249A6">
      <w:pPr>
        <w:suppressAutoHyphens w:val="0"/>
        <w:autoSpaceDE w:val="0"/>
        <w:autoSpaceDN w:val="0"/>
        <w:adjustRightInd w:val="0"/>
        <w:spacing w:before="120" w:after="120" w:line="276" w:lineRule="auto"/>
        <w:ind w:firstLine="708"/>
        <w:jc w:val="both"/>
        <w:rPr>
          <w:sz w:val="28"/>
          <w:szCs w:val="28"/>
        </w:rPr>
      </w:pPr>
      <w:r w:rsidRPr="00E249A6">
        <w:rPr>
          <w:sz w:val="28"/>
          <w:szCs w:val="28"/>
        </w:rPr>
        <w:t>Система дошкольного образования представлена двумя детскими садами и шестью дошкольными группами при 4 школах.</w:t>
      </w:r>
    </w:p>
    <w:p w:rsidR="00E249A6" w:rsidRPr="00E249A6" w:rsidRDefault="00E249A6" w:rsidP="00E249A6">
      <w:pPr>
        <w:suppressAutoHyphens w:val="0"/>
        <w:autoSpaceDE w:val="0"/>
        <w:autoSpaceDN w:val="0"/>
        <w:adjustRightInd w:val="0"/>
        <w:spacing w:before="120" w:after="120" w:line="276" w:lineRule="auto"/>
        <w:ind w:firstLine="708"/>
        <w:jc w:val="both"/>
        <w:rPr>
          <w:sz w:val="28"/>
          <w:szCs w:val="28"/>
        </w:rPr>
      </w:pPr>
      <w:r w:rsidRPr="00E249A6">
        <w:rPr>
          <w:sz w:val="28"/>
          <w:szCs w:val="28"/>
        </w:rPr>
        <w:t xml:space="preserve">В рамках реализации проекта комплексной компактной застройки и благоустройства сельских поселений утеплен фасад здания муниципального бюджетного </w:t>
      </w:r>
      <w:r w:rsidRPr="00E249A6">
        <w:rPr>
          <w:sz w:val="28"/>
          <w:szCs w:val="28"/>
        </w:rPr>
        <w:lastRenderedPageBreak/>
        <w:t xml:space="preserve">дошкольного образовательного учреждения «Порецкий детский сад «Колокольчик» и муниципального бюджетного дошкольного образовательного учреждения «Порецкий детский сад «Сказка».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округе функционирует два учреждения дополнительного образования муниципальное автономное учреждение детско-юношеская спортивная школа «Дельфин» и муниципальное автономное учреждение дополнительного образования «</w:t>
      </w:r>
      <w:proofErr w:type="spellStart"/>
      <w:r w:rsidRPr="00E249A6">
        <w:rPr>
          <w:sz w:val="28"/>
          <w:szCs w:val="28"/>
        </w:rPr>
        <w:t>Порецкая</w:t>
      </w:r>
      <w:proofErr w:type="spellEnd"/>
      <w:r w:rsidRPr="00E249A6">
        <w:rPr>
          <w:sz w:val="28"/>
          <w:szCs w:val="28"/>
        </w:rPr>
        <w:t xml:space="preserve"> детская школа искусств». Всеми формами дополнительного образования охвачено 68 процентов учащихся.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Перечень организаций образования представлены в таблицах ниже.</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Таблица 1.3.4-1</w:t>
      </w:r>
      <w:r w:rsidRPr="00E249A6">
        <w:rPr>
          <w:sz w:val="28"/>
          <w:szCs w:val="28"/>
        </w:rPr>
        <w:tab/>
        <w:t>Перечень организаций дошкольного образования и общеобразовательного</w:t>
      </w:r>
    </w:p>
    <w:tbl>
      <w:tblPr>
        <w:tblW w:w="5000" w:type="pct"/>
        <w:tblLook w:val="04A0" w:firstRow="1" w:lastRow="0" w:firstColumn="1" w:lastColumn="0" w:noHBand="0" w:noVBand="1"/>
      </w:tblPr>
      <w:tblGrid>
        <w:gridCol w:w="522"/>
        <w:gridCol w:w="7734"/>
        <w:gridCol w:w="2023"/>
      </w:tblGrid>
      <w:tr w:rsidR="00E249A6" w:rsidRPr="00E249A6" w:rsidTr="007C4A08">
        <w:trPr>
          <w:trHeight w:val="172"/>
        </w:trPr>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 п/п</w:t>
            </w:r>
          </w:p>
        </w:tc>
        <w:tc>
          <w:tcPr>
            <w:tcW w:w="3836" w:type="pct"/>
            <w:tcBorders>
              <w:top w:val="single" w:sz="4" w:space="0" w:color="auto"/>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Наименование</w:t>
            </w:r>
          </w:p>
        </w:tc>
        <w:tc>
          <w:tcPr>
            <w:tcW w:w="1002" w:type="pct"/>
            <w:tcBorders>
              <w:top w:val="single" w:sz="4" w:space="0" w:color="auto"/>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Местоположение</w:t>
            </w:r>
          </w:p>
        </w:tc>
      </w:tr>
      <w:tr w:rsidR="00E249A6" w:rsidRPr="00E249A6" w:rsidTr="007C4A08">
        <w:trPr>
          <w:trHeight w:val="172"/>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49A6" w:rsidRPr="00E249A6" w:rsidRDefault="00E249A6" w:rsidP="00E249A6">
            <w:pPr>
              <w:suppressAutoHyphens w:val="0"/>
              <w:jc w:val="center"/>
              <w:rPr>
                <w:b/>
                <w:bCs/>
                <w:color w:val="000000"/>
                <w:sz w:val="28"/>
                <w:szCs w:val="28"/>
                <w:lang w:val="en-US"/>
              </w:rPr>
            </w:pPr>
            <w:r w:rsidRPr="00E249A6">
              <w:rPr>
                <w:b/>
                <w:bCs/>
                <w:color w:val="000000"/>
                <w:sz w:val="28"/>
                <w:szCs w:val="28"/>
              </w:rPr>
              <w:t>Дошкольные образовательные организации</w:t>
            </w:r>
          </w:p>
        </w:tc>
      </w:tr>
      <w:tr w:rsidR="00E249A6" w:rsidRPr="00E249A6" w:rsidTr="007C4A08">
        <w:trPr>
          <w:trHeight w:val="172"/>
        </w:trPr>
        <w:tc>
          <w:tcPr>
            <w:tcW w:w="162"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w:t>
            </w:r>
          </w:p>
        </w:tc>
        <w:tc>
          <w:tcPr>
            <w:tcW w:w="383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Муниципальное бюджетное дошкольное образовательное учреждение «Порецкий детский сад «Колокольчик»</w:t>
            </w:r>
          </w:p>
        </w:tc>
        <w:tc>
          <w:tcPr>
            <w:tcW w:w="1002"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Порецкое, ул. Ленина, 77</w:t>
            </w:r>
          </w:p>
        </w:tc>
      </w:tr>
      <w:tr w:rsidR="00E249A6" w:rsidRPr="00E249A6" w:rsidTr="007C4A08">
        <w:trPr>
          <w:trHeight w:val="172"/>
        </w:trPr>
        <w:tc>
          <w:tcPr>
            <w:tcW w:w="162"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w:t>
            </w:r>
          </w:p>
        </w:tc>
        <w:tc>
          <w:tcPr>
            <w:tcW w:w="383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Муниципальное бюджетное дошкольное образовательное учреждение «Порецкий детский сад «Сказка»</w:t>
            </w:r>
          </w:p>
        </w:tc>
        <w:tc>
          <w:tcPr>
            <w:tcW w:w="1002"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Порецкое, ул. Крупской, 26А</w:t>
            </w:r>
          </w:p>
        </w:tc>
      </w:tr>
      <w:tr w:rsidR="00E249A6" w:rsidRPr="00E249A6" w:rsidTr="007C4A08">
        <w:trPr>
          <w:trHeight w:val="172"/>
        </w:trPr>
        <w:tc>
          <w:tcPr>
            <w:tcW w:w="162"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3</w:t>
            </w:r>
          </w:p>
        </w:tc>
        <w:tc>
          <w:tcPr>
            <w:tcW w:w="383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Муниципальное бюджетное дошкольное образовательное учреждение «</w:t>
            </w:r>
            <w:proofErr w:type="spellStart"/>
            <w:r w:rsidRPr="00E249A6">
              <w:rPr>
                <w:color w:val="000000"/>
                <w:sz w:val="28"/>
                <w:szCs w:val="28"/>
              </w:rPr>
              <w:t>Напольновский</w:t>
            </w:r>
            <w:proofErr w:type="spellEnd"/>
            <w:r w:rsidRPr="00E249A6">
              <w:rPr>
                <w:color w:val="000000"/>
                <w:sz w:val="28"/>
                <w:szCs w:val="28"/>
              </w:rPr>
              <w:t xml:space="preserve"> детский сад «Колосок»</w:t>
            </w:r>
          </w:p>
        </w:tc>
        <w:tc>
          <w:tcPr>
            <w:tcW w:w="1002"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Напольное, ул. Ленина 19B</w:t>
            </w:r>
          </w:p>
        </w:tc>
      </w:tr>
      <w:tr w:rsidR="00E249A6" w:rsidRPr="00E249A6" w:rsidTr="007C4A08">
        <w:trPr>
          <w:trHeight w:val="172"/>
        </w:trPr>
        <w:tc>
          <w:tcPr>
            <w:tcW w:w="162"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4</w:t>
            </w:r>
          </w:p>
        </w:tc>
        <w:tc>
          <w:tcPr>
            <w:tcW w:w="383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Муниципальное бюджетное дошкольное образовательное учреждение «</w:t>
            </w:r>
            <w:proofErr w:type="spellStart"/>
            <w:r w:rsidRPr="00E249A6">
              <w:rPr>
                <w:color w:val="000000"/>
                <w:sz w:val="28"/>
                <w:szCs w:val="28"/>
              </w:rPr>
              <w:t>Сыресинский</w:t>
            </w:r>
            <w:proofErr w:type="spellEnd"/>
            <w:r w:rsidRPr="00E249A6">
              <w:rPr>
                <w:color w:val="000000"/>
                <w:sz w:val="28"/>
                <w:szCs w:val="28"/>
              </w:rPr>
              <w:t xml:space="preserve"> детский сад «Парус»</w:t>
            </w:r>
          </w:p>
        </w:tc>
        <w:tc>
          <w:tcPr>
            <w:tcW w:w="1002"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Сыреси, ул. Школьная, 2</w:t>
            </w:r>
          </w:p>
        </w:tc>
      </w:tr>
      <w:tr w:rsidR="00E249A6" w:rsidRPr="00E249A6" w:rsidTr="007C4A08">
        <w:trPr>
          <w:trHeight w:val="172"/>
        </w:trPr>
        <w:tc>
          <w:tcPr>
            <w:tcW w:w="162"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5</w:t>
            </w:r>
          </w:p>
        </w:tc>
        <w:tc>
          <w:tcPr>
            <w:tcW w:w="383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 xml:space="preserve">Сельское Муниципальное Дошкольное Общеобразовательное Учреждение Порецкого района Чувашской Республики </w:t>
            </w:r>
            <w:proofErr w:type="spellStart"/>
            <w:r w:rsidRPr="00E249A6">
              <w:rPr>
                <w:color w:val="000000"/>
                <w:sz w:val="28"/>
                <w:szCs w:val="28"/>
              </w:rPr>
              <w:t>Сыресинский</w:t>
            </w:r>
            <w:proofErr w:type="spellEnd"/>
            <w:r w:rsidRPr="00E249A6">
              <w:rPr>
                <w:color w:val="000000"/>
                <w:sz w:val="28"/>
                <w:szCs w:val="28"/>
              </w:rPr>
              <w:t xml:space="preserve"> Детский Сад «Парус»</w:t>
            </w:r>
          </w:p>
        </w:tc>
        <w:tc>
          <w:tcPr>
            <w:tcW w:w="1002"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Сыреси, ул. Школьная, 1</w:t>
            </w:r>
          </w:p>
        </w:tc>
      </w:tr>
      <w:tr w:rsidR="00E249A6" w:rsidRPr="00E249A6" w:rsidTr="007C4A08">
        <w:trPr>
          <w:trHeight w:val="172"/>
        </w:trPr>
        <w:tc>
          <w:tcPr>
            <w:tcW w:w="162"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6</w:t>
            </w:r>
          </w:p>
        </w:tc>
        <w:tc>
          <w:tcPr>
            <w:tcW w:w="383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Муниципальное бюджетное дошкольное общеобразовательное учреждение «</w:t>
            </w:r>
            <w:proofErr w:type="spellStart"/>
            <w:r w:rsidRPr="00E249A6">
              <w:rPr>
                <w:color w:val="000000"/>
                <w:sz w:val="28"/>
                <w:szCs w:val="28"/>
              </w:rPr>
              <w:t>Кудеихинский</w:t>
            </w:r>
            <w:proofErr w:type="spellEnd"/>
            <w:r w:rsidRPr="00E249A6">
              <w:rPr>
                <w:color w:val="000000"/>
                <w:sz w:val="28"/>
                <w:szCs w:val="28"/>
              </w:rPr>
              <w:t xml:space="preserve"> детский сад «Рябинка»</w:t>
            </w:r>
          </w:p>
        </w:tc>
        <w:tc>
          <w:tcPr>
            <w:tcW w:w="1002"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Кудеиха, ул. Советская, 59</w:t>
            </w:r>
          </w:p>
        </w:tc>
      </w:tr>
      <w:tr w:rsidR="00E249A6" w:rsidRPr="00E249A6" w:rsidTr="007C4A08">
        <w:trPr>
          <w:trHeight w:val="172"/>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Общеобразовательные организации</w:t>
            </w:r>
          </w:p>
        </w:tc>
      </w:tr>
      <w:tr w:rsidR="00E249A6" w:rsidRPr="00E249A6" w:rsidTr="007C4A08">
        <w:trPr>
          <w:trHeight w:val="172"/>
        </w:trPr>
        <w:tc>
          <w:tcPr>
            <w:tcW w:w="162"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w:t>
            </w:r>
          </w:p>
        </w:tc>
        <w:tc>
          <w:tcPr>
            <w:tcW w:w="383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Муниципальное автономное общеобразовательное учреждение «</w:t>
            </w:r>
            <w:proofErr w:type="spellStart"/>
            <w:r w:rsidRPr="00E249A6">
              <w:rPr>
                <w:color w:val="000000"/>
                <w:sz w:val="28"/>
                <w:szCs w:val="28"/>
              </w:rPr>
              <w:t>Порецкая</w:t>
            </w:r>
            <w:proofErr w:type="spellEnd"/>
            <w:r w:rsidRPr="00E249A6">
              <w:rPr>
                <w:color w:val="000000"/>
                <w:sz w:val="28"/>
                <w:szCs w:val="28"/>
              </w:rPr>
              <w:t xml:space="preserve"> средняя общеобразовательная школа»</w:t>
            </w:r>
          </w:p>
        </w:tc>
        <w:tc>
          <w:tcPr>
            <w:tcW w:w="1002"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Порецкое, Школьный пер., 4</w:t>
            </w:r>
          </w:p>
        </w:tc>
      </w:tr>
      <w:tr w:rsidR="00E249A6" w:rsidRPr="00E249A6" w:rsidTr="007C4A08">
        <w:trPr>
          <w:trHeight w:val="172"/>
        </w:trPr>
        <w:tc>
          <w:tcPr>
            <w:tcW w:w="162"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w:t>
            </w:r>
          </w:p>
        </w:tc>
        <w:tc>
          <w:tcPr>
            <w:tcW w:w="383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Муниципальное бюджетное общеобразовательное учреждение «</w:t>
            </w:r>
            <w:proofErr w:type="spellStart"/>
            <w:r w:rsidRPr="00E249A6">
              <w:rPr>
                <w:color w:val="000000"/>
                <w:sz w:val="28"/>
                <w:szCs w:val="28"/>
              </w:rPr>
              <w:t>Ряпинская</w:t>
            </w:r>
            <w:proofErr w:type="spellEnd"/>
            <w:r w:rsidRPr="00E249A6">
              <w:rPr>
                <w:color w:val="000000"/>
                <w:sz w:val="28"/>
                <w:szCs w:val="28"/>
              </w:rPr>
              <w:t xml:space="preserve"> основная общеобразовательная школа»</w:t>
            </w:r>
          </w:p>
        </w:tc>
        <w:tc>
          <w:tcPr>
            <w:tcW w:w="1002"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Ряпино, ул. Ульянова, 31</w:t>
            </w:r>
          </w:p>
        </w:tc>
      </w:tr>
      <w:tr w:rsidR="00E249A6" w:rsidRPr="00E249A6" w:rsidTr="007C4A08">
        <w:trPr>
          <w:trHeight w:val="172"/>
        </w:trPr>
        <w:tc>
          <w:tcPr>
            <w:tcW w:w="162"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3</w:t>
            </w:r>
          </w:p>
        </w:tc>
        <w:tc>
          <w:tcPr>
            <w:tcW w:w="383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Муниципальное бюджетное общеобразовательное учреждение «Кудеихинская средняя общеобразовательная школа»</w:t>
            </w:r>
          </w:p>
        </w:tc>
        <w:tc>
          <w:tcPr>
            <w:tcW w:w="1002"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 xml:space="preserve">с. Кудеиха, </w:t>
            </w:r>
            <w:proofErr w:type="spellStart"/>
            <w:r w:rsidRPr="00E249A6">
              <w:rPr>
                <w:color w:val="000000"/>
                <w:sz w:val="28"/>
                <w:szCs w:val="28"/>
              </w:rPr>
              <w:t>ул.Советская</w:t>
            </w:r>
            <w:proofErr w:type="spellEnd"/>
            <w:r w:rsidRPr="00E249A6">
              <w:rPr>
                <w:color w:val="000000"/>
                <w:sz w:val="28"/>
                <w:szCs w:val="28"/>
              </w:rPr>
              <w:t>, 58</w:t>
            </w:r>
          </w:p>
        </w:tc>
      </w:tr>
      <w:tr w:rsidR="00E249A6" w:rsidRPr="00E249A6" w:rsidTr="007C4A08">
        <w:trPr>
          <w:trHeight w:val="172"/>
        </w:trPr>
        <w:tc>
          <w:tcPr>
            <w:tcW w:w="162"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4</w:t>
            </w:r>
          </w:p>
        </w:tc>
        <w:tc>
          <w:tcPr>
            <w:tcW w:w="383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Муниципальное бюджетное общеобразовательное учреждение «</w:t>
            </w:r>
            <w:proofErr w:type="spellStart"/>
            <w:r w:rsidRPr="00E249A6">
              <w:rPr>
                <w:color w:val="000000"/>
                <w:sz w:val="28"/>
                <w:szCs w:val="28"/>
              </w:rPr>
              <w:t>Анастасовская</w:t>
            </w:r>
            <w:proofErr w:type="spellEnd"/>
            <w:r w:rsidRPr="00E249A6">
              <w:rPr>
                <w:color w:val="000000"/>
                <w:sz w:val="28"/>
                <w:szCs w:val="28"/>
              </w:rPr>
              <w:t xml:space="preserve"> средняя общеобразовательная школа»</w:t>
            </w:r>
          </w:p>
        </w:tc>
        <w:tc>
          <w:tcPr>
            <w:tcW w:w="1002"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Анастасово, ул. Анастасо</w:t>
            </w:r>
            <w:r w:rsidRPr="00E249A6">
              <w:rPr>
                <w:color w:val="000000"/>
                <w:sz w:val="28"/>
                <w:szCs w:val="28"/>
              </w:rPr>
              <w:lastRenderedPageBreak/>
              <w:t>во-2, 98А</w:t>
            </w:r>
          </w:p>
        </w:tc>
      </w:tr>
      <w:tr w:rsidR="00E249A6" w:rsidRPr="00E249A6" w:rsidTr="007C4A08">
        <w:trPr>
          <w:trHeight w:val="172"/>
        </w:trPr>
        <w:tc>
          <w:tcPr>
            <w:tcW w:w="162"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lastRenderedPageBreak/>
              <w:t>5</w:t>
            </w:r>
          </w:p>
        </w:tc>
        <w:tc>
          <w:tcPr>
            <w:tcW w:w="383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Муниципальное автономное общеобразовательное учреждение «Семеновская средняя общеобразовательная школа»</w:t>
            </w:r>
          </w:p>
        </w:tc>
        <w:tc>
          <w:tcPr>
            <w:tcW w:w="1002"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Семеновское, ул. Азина, 1</w:t>
            </w:r>
          </w:p>
        </w:tc>
      </w:tr>
      <w:tr w:rsidR="00E249A6" w:rsidRPr="00E249A6" w:rsidTr="007C4A08">
        <w:trPr>
          <w:trHeight w:val="172"/>
        </w:trPr>
        <w:tc>
          <w:tcPr>
            <w:tcW w:w="162"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6</w:t>
            </w:r>
          </w:p>
        </w:tc>
        <w:tc>
          <w:tcPr>
            <w:tcW w:w="383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Муниципальное бюджетное общеобразовательное учреждение «Напольновская средняя общеобразовательная школа»</w:t>
            </w:r>
          </w:p>
        </w:tc>
        <w:tc>
          <w:tcPr>
            <w:tcW w:w="1002"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 xml:space="preserve">с. </w:t>
            </w:r>
            <w:proofErr w:type="spellStart"/>
            <w:r w:rsidRPr="00E249A6">
              <w:rPr>
                <w:color w:val="000000"/>
                <w:sz w:val="28"/>
                <w:szCs w:val="28"/>
              </w:rPr>
              <w:t>Напальное</w:t>
            </w:r>
            <w:proofErr w:type="spellEnd"/>
            <w:r w:rsidRPr="00E249A6">
              <w:rPr>
                <w:color w:val="000000"/>
                <w:sz w:val="28"/>
                <w:szCs w:val="28"/>
              </w:rPr>
              <w:t>, ул. Ленина, 19B</w:t>
            </w:r>
          </w:p>
        </w:tc>
      </w:tr>
    </w:tbl>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sectPr w:rsidR="00E249A6" w:rsidRPr="00E249A6" w:rsidSect="007C4A08">
          <w:footerReference w:type="default" r:id="rId20"/>
          <w:type w:val="nextColumn"/>
          <w:pgSz w:w="11906" w:h="16838"/>
          <w:pgMar w:top="1134" w:right="709" w:bottom="1134" w:left="1134" w:header="709" w:footer="612" w:gutter="0"/>
          <w:cols w:space="708"/>
          <w:docGrid w:linePitch="360"/>
        </w:sectPr>
      </w:pP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lastRenderedPageBreak/>
        <w:t>Таблица 1.3.4-2</w:t>
      </w:r>
      <w:r w:rsidRPr="00E249A6">
        <w:rPr>
          <w:sz w:val="28"/>
          <w:szCs w:val="28"/>
        </w:rPr>
        <w:tab/>
        <w:t>Перечень организаций дополнительного образования</w:t>
      </w:r>
    </w:p>
    <w:tbl>
      <w:tblPr>
        <w:tblW w:w="5166" w:type="pct"/>
        <w:tblLayout w:type="fixed"/>
        <w:tblLook w:val="04A0" w:firstRow="1" w:lastRow="0" w:firstColumn="1" w:lastColumn="0" w:noHBand="0" w:noVBand="1"/>
      </w:tblPr>
      <w:tblGrid>
        <w:gridCol w:w="1669"/>
        <w:gridCol w:w="1558"/>
        <w:gridCol w:w="1705"/>
        <w:gridCol w:w="1696"/>
        <w:gridCol w:w="1274"/>
        <w:gridCol w:w="1137"/>
        <w:gridCol w:w="1558"/>
        <w:gridCol w:w="1289"/>
        <w:gridCol w:w="1121"/>
        <w:gridCol w:w="993"/>
        <w:gridCol w:w="1277"/>
      </w:tblGrid>
      <w:tr w:rsidR="00E249A6" w:rsidRPr="00E249A6" w:rsidTr="007C4A08">
        <w:trPr>
          <w:trHeight w:val="1380"/>
        </w:trPr>
        <w:tc>
          <w:tcPr>
            <w:tcW w:w="546" w:type="pct"/>
            <w:tcBorders>
              <w:top w:val="single" w:sz="4" w:space="0" w:color="auto"/>
              <w:left w:val="single" w:sz="4" w:space="0" w:color="auto"/>
              <w:bottom w:val="nil"/>
              <w:right w:val="single" w:sz="4" w:space="0" w:color="auto"/>
            </w:tcBorders>
            <w:shd w:val="clear" w:color="auto" w:fill="auto"/>
            <w:vAlign w:val="center"/>
            <w:hideMark/>
          </w:tcPr>
          <w:p w:rsidR="00E249A6" w:rsidRPr="00E249A6" w:rsidRDefault="00E249A6" w:rsidP="00E249A6">
            <w:pPr>
              <w:suppressAutoHyphens w:val="0"/>
              <w:jc w:val="center"/>
              <w:rPr>
                <w:b/>
                <w:bCs/>
                <w:sz w:val="28"/>
                <w:szCs w:val="28"/>
              </w:rPr>
            </w:pPr>
            <w:r w:rsidRPr="00E249A6">
              <w:rPr>
                <w:b/>
                <w:bCs/>
                <w:sz w:val="28"/>
                <w:szCs w:val="28"/>
              </w:rPr>
              <w:t>Наименование МО</w:t>
            </w:r>
          </w:p>
        </w:tc>
        <w:tc>
          <w:tcPr>
            <w:tcW w:w="510" w:type="pct"/>
            <w:tcBorders>
              <w:top w:val="single" w:sz="4" w:space="0" w:color="auto"/>
              <w:left w:val="nil"/>
              <w:bottom w:val="nil"/>
              <w:right w:val="single" w:sz="4" w:space="0" w:color="auto"/>
            </w:tcBorders>
            <w:shd w:val="clear" w:color="auto" w:fill="auto"/>
            <w:vAlign w:val="center"/>
            <w:hideMark/>
          </w:tcPr>
          <w:p w:rsidR="00E249A6" w:rsidRPr="00E249A6" w:rsidRDefault="00E249A6" w:rsidP="00E249A6">
            <w:pPr>
              <w:suppressAutoHyphens w:val="0"/>
              <w:jc w:val="center"/>
              <w:rPr>
                <w:b/>
                <w:bCs/>
                <w:sz w:val="28"/>
                <w:szCs w:val="28"/>
              </w:rPr>
            </w:pPr>
            <w:r w:rsidRPr="00E249A6">
              <w:rPr>
                <w:b/>
                <w:bCs/>
                <w:sz w:val="28"/>
                <w:szCs w:val="28"/>
              </w:rPr>
              <w:t>Наименование организации</w:t>
            </w:r>
          </w:p>
        </w:tc>
        <w:tc>
          <w:tcPr>
            <w:tcW w:w="558" w:type="pct"/>
            <w:tcBorders>
              <w:top w:val="single" w:sz="4" w:space="0" w:color="auto"/>
              <w:left w:val="nil"/>
              <w:bottom w:val="nil"/>
              <w:right w:val="single" w:sz="4" w:space="0" w:color="auto"/>
            </w:tcBorders>
            <w:shd w:val="clear" w:color="auto" w:fill="auto"/>
            <w:vAlign w:val="center"/>
            <w:hideMark/>
          </w:tcPr>
          <w:p w:rsidR="00E249A6" w:rsidRPr="00E249A6" w:rsidRDefault="00E249A6" w:rsidP="00E249A6">
            <w:pPr>
              <w:suppressAutoHyphens w:val="0"/>
              <w:jc w:val="center"/>
              <w:rPr>
                <w:b/>
                <w:bCs/>
                <w:sz w:val="28"/>
                <w:szCs w:val="28"/>
              </w:rPr>
            </w:pPr>
            <w:r w:rsidRPr="00E249A6">
              <w:rPr>
                <w:b/>
                <w:bCs/>
                <w:sz w:val="28"/>
                <w:szCs w:val="28"/>
              </w:rPr>
              <w:t>Адрес</w:t>
            </w:r>
          </w:p>
        </w:tc>
        <w:tc>
          <w:tcPr>
            <w:tcW w:w="555" w:type="pct"/>
            <w:tcBorders>
              <w:top w:val="single" w:sz="4" w:space="0" w:color="auto"/>
              <w:left w:val="nil"/>
              <w:bottom w:val="nil"/>
              <w:right w:val="single" w:sz="4" w:space="0" w:color="auto"/>
            </w:tcBorders>
            <w:shd w:val="clear" w:color="auto" w:fill="auto"/>
            <w:vAlign w:val="center"/>
            <w:hideMark/>
          </w:tcPr>
          <w:p w:rsidR="00E249A6" w:rsidRPr="00E249A6" w:rsidRDefault="00E249A6" w:rsidP="00E249A6">
            <w:pPr>
              <w:suppressAutoHyphens w:val="0"/>
              <w:jc w:val="center"/>
              <w:rPr>
                <w:b/>
                <w:bCs/>
                <w:sz w:val="28"/>
                <w:szCs w:val="28"/>
              </w:rPr>
            </w:pPr>
            <w:r w:rsidRPr="00E249A6">
              <w:rPr>
                <w:b/>
                <w:bCs/>
                <w:sz w:val="28"/>
                <w:szCs w:val="28"/>
              </w:rPr>
              <w:t>Назначение объекта</w:t>
            </w:r>
          </w:p>
        </w:tc>
        <w:tc>
          <w:tcPr>
            <w:tcW w:w="417" w:type="pct"/>
            <w:tcBorders>
              <w:top w:val="single" w:sz="4" w:space="0" w:color="auto"/>
              <w:left w:val="nil"/>
              <w:bottom w:val="nil"/>
              <w:right w:val="single" w:sz="4" w:space="0" w:color="auto"/>
            </w:tcBorders>
            <w:shd w:val="clear" w:color="auto" w:fill="auto"/>
            <w:vAlign w:val="center"/>
            <w:hideMark/>
          </w:tcPr>
          <w:p w:rsidR="00E249A6" w:rsidRPr="00E249A6" w:rsidRDefault="00E249A6" w:rsidP="00E249A6">
            <w:pPr>
              <w:suppressAutoHyphens w:val="0"/>
              <w:jc w:val="center"/>
              <w:rPr>
                <w:b/>
                <w:bCs/>
                <w:sz w:val="28"/>
                <w:szCs w:val="28"/>
              </w:rPr>
            </w:pPr>
            <w:r w:rsidRPr="00E249A6">
              <w:rPr>
                <w:b/>
                <w:bCs/>
                <w:sz w:val="28"/>
                <w:szCs w:val="28"/>
              </w:rPr>
              <w:t>Проектная мощность, кол-во мест</w:t>
            </w:r>
          </w:p>
        </w:tc>
        <w:tc>
          <w:tcPr>
            <w:tcW w:w="372" w:type="pct"/>
            <w:tcBorders>
              <w:top w:val="single" w:sz="4" w:space="0" w:color="auto"/>
              <w:left w:val="nil"/>
              <w:bottom w:val="nil"/>
              <w:right w:val="single" w:sz="4" w:space="0" w:color="auto"/>
            </w:tcBorders>
            <w:shd w:val="clear" w:color="auto" w:fill="auto"/>
            <w:vAlign w:val="center"/>
            <w:hideMark/>
          </w:tcPr>
          <w:p w:rsidR="00E249A6" w:rsidRPr="00E249A6" w:rsidRDefault="00E249A6" w:rsidP="00E249A6">
            <w:pPr>
              <w:suppressAutoHyphens w:val="0"/>
              <w:jc w:val="center"/>
              <w:rPr>
                <w:b/>
                <w:bCs/>
                <w:sz w:val="28"/>
                <w:szCs w:val="28"/>
              </w:rPr>
            </w:pPr>
            <w:r w:rsidRPr="00E249A6">
              <w:rPr>
                <w:b/>
                <w:bCs/>
                <w:sz w:val="28"/>
                <w:szCs w:val="28"/>
              </w:rPr>
              <w:t>Фактическая наполняемость, чел.</w:t>
            </w:r>
          </w:p>
        </w:tc>
        <w:tc>
          <w:tcPr>
            <w:tcW w:w="510" w:type="pct"/>
            <w:tcBorders>
              <w:top w:val="single" w:sz="4" w:space="0" w:color="auto"/>
              <w:left w:val="nil"/>
              <w:bottom w:val="nil"/>
              <w:right w:val="single" w:sz="4" w:space="0" w:color="auto"/>
            </w:tcBorders>
            <w:shd w:val="clear" w:color="auto" w:fill="auto"/>
            <w:vAlign w:val="center"/>
            <w:hideMark/>
          </w:tcPr>
          <w:p w:rsidR="00E249A6" w:rsidRPr="00E249A6" w:rsidRDefault="00E249A6" w:rsidP="00E249A6">
            <w:pPr>
              <w:suppressAutoHyphens w:val="0"/>
              <w:jc w:val="center"/>
              <w:rPr>
                <w:b/>
                <w:bCs/>
                <w:sz w:val="28"/>
                <w:szCs w:val="28"/>
              </w:rPr>
            </w:pPr>
            <w:r w:rsidRPr="00E249A6">
              <w:rPr>
                <w:b/>
                <w:bCs/>
                <w:sz w:val="28"/>
                <w:szCs w:val="28"/>
              </w:rPr>
              <w:t>Вид объекта (отдельно стоящее, встроенно-пристроенное</w:t>
            </w:r>
          </w:p>
        </w:tc>
        <w:tc>
          <w:tcPr>
            <w:tcW w:w="422" w:type="pct"/>
            <w:tcBorders>
              <w:top w:val="single" w:sz="4" w:space="0" w:color="auto"/>
              <w:left w:val="nil"/>
              <w:bottom w:val="nil"/>
              <w:right w:val="single" w:sz="4" w:space="0" w:color="auto"/>
            </w:tcBorders>
            <w:shd w:val="clear" w:color="auto" w:fill="auto"/>
            <w:vAlign w:val="center"/>
            <w:hideMark/>
          </w:tcPr>
          <w:p w:rsidR="00E249A6" w:rsidRPr="00E249A6" w:rsidRDefault="00E249A6" w:rsidP="00E249A6">
            <w:pPr>
              <w:suppressAutoHyphens w:val="0"/>
              <w:jc w:val="center"/>
              <w:rPr>
                <w:b/>
                <w:bCs/>
                <w:sz w:val="28"/>
                <w:szCs w:val="28"/>
              </w:rPr>
            </w:pPr>
            <w:r w:rsidRPr="00E249A6">
              <w:rPr>
                <w:b/>
                <w:bCs/>
                <w:sz w:val="28"/>
                <w:szCs w:val="28"/>
              </w:rPr>
              <w:t xml:space="preserve">Общая площадь здания, </w:t>
            </w:r>
            <w:proofErr w:type="spellStart"/>
            <w:proofErr w:type="gramStart"/>
            <w:r w:rsidRPr="00E249A6">
              <w:rPr>
                <w:b/>
                <w:bCs/>
                <w:sz w:val="28"/>
                <w:szCs w:val="28"/>
              </w:rPr>
              <w:t>кв.м</w:t>
            </w:r>
            <w:proofErr w:type="spellEnd"/>
            <w:proofErr w:type="gramEnd"/>
          </w:p>
        </w:tc>
        <w:tc>
          <w:tcPr>
            <w:tcW w:w="367" w:type="pct"/>
            <w:tcBorders>
              <w:top w:val="single" w:sz="4" w:space="0" w:color="auto"/>
              <w:left w:val="nil"/>
              <w:bottom w:val="nil"/>
              <w:right w:val="single" w:sz="4" w:space="0" w:color="auto"/>
            </w:tcBorders>
            <w:shd w:val="clear" w:color="auto" w:fill="auto"/>
            <w:vAlign w:val="center"/>
            <w:hideMark/>
          </w:tcPr>
          <w:p w:rsidR="00E249A6" w:rsidRPr="00E249A6" w:rsidRDefault="00E249A6" w:rsidP="00E249A6">
            <w:pPr>
              <w:suppressAutoHyphens w:val="0"/>
              <w:jc w:val="center"/>
              <w:rPr>
                <w:b/>
                <w:bCs/>
                <w:sz w:val="28"/>
                <w:szCs w:val="28"/>
              </w:rPr>
            </w:pPr>
            <w:r w:rsidRPr="00E249A6">
              <w:rPr>
                <w:b/>
                <w:bCs/>
                <w:sz w:val="28"/>
                <w:szCs w:val="28"/>
              </w:rPr>
              <w:t>Площадь участка, га</w:t>
            </w:r>
          </w:p>
        </w:tc>
        <w:tc>
          <w:tcPr>
            <w:tcW w:w="325" w:type="pct"/>
            <w:tcBorders>
              <w:top w:val="single" w:sz="4" w:space="0" w:color="auto"/>
              <w:left w:val="nil"/>
              <w:bottom w:val="nil"/>
              <w:right w:val="single" w:sz="4" w:space="0" w:color="auto"/>
            </w:tcBorders>
            <w:shd w:val="clear" w:color="auto" w:fill="auto"/>
            <w:vAlign w:val="center"/>
            <w:hideMark/>
          </w:tcPr>
          <w:p w:rsidR="00E249A6" w:rsidRPr="00E249A6" w:rsidRDefault="00E249A6" w:rsidP="00E249A6">
            <w:pPr>
              <w:suppressAutoHyphens w:val="0"/>
              <w:jc w:val="center"/>
              <w:rPr>
                <w:b/>
                <w:bCs/>
                <w:sz w:val="28"/>
                <w:szCs w:val="28"/>
              </w:rPr>
            </w:pPr>
            <w:r w:rsidRPr="00E249A6">
              <w:rPr>
                <w:b/>
                <w:bCs/>
                <w:sz w:val="28"/>
                <w:szCs w:val="28"/>
              </w:rPr>
              <w:t>Год постройки здания, % износа</w:t>
            </w:r>
          </w:p>
        </w:tc>
        <w:tc>
          <w:tcPr>
            <w:tcW w:w="418" w:type="pct"/>
            <w:tcBorders>
              <w:top w:val="single" w:sz="4" w:space="0" w:color="auto"/>
              <w:left w:val="nil"/>
              <w:bottom w:val="nil"/>
              <w:right w:val="single" w:sz="4" w:space="0" w:color="auto"/>
            </w:tcBorders>
            <w:shd w:val="clear" w:color="auto" w:fill="auto"/>
            <w:vAlign w:val="center"/>
            <w:hideMark/>
          </w:tcPr>
          <w:p w:rsidR="00E249A6" w:rsidRPr="00E249A6" w:rsidRDefault="00E249A6" w:rsidP="00E249A6">
            <w:pPr>
              <w:suppressAutoHyphens w:val="0"/>
              <w:jc w:val="center"/>
              <w:rPr>
                <w:b/>
                <w:bCs/>
                <w:sz w:val="28"/>
                <w:szCs w:val="28"/>
              </w:rPr>
            </w:pPr>
            <w:r w:rsidRPr="00E249A6">
              <w:rPr>
                <w:b/>
                <w:bCs/>
                <w:sz w:val="28"/>
                <w:szCs w:val="28"/>
              </w:rPr>
              <w:t>Численность работающих, чел</w:t>
            </w:r>
          </w:p>
        </w:tc>
      </w:tr>
      <w:tr w:rsidR="00E249A6" w:rsidRPr="00E249A6" w:rsidTr="007C4A08">
        <w:trPr>
          <w:trHeight w:val="315"/>
        </w:trPr>
        <w:tc>
          <w:tcPr>
            <w:tcW w:w="546" w:type="pct"/>
            <w:vMerge w:val="restart"/>
            <w:tcBorders>
              <w:top w:val="single" w:sz="4" w:space="0" w:color="auto"/>
              <w:left w:val="single" w:sz="4" w:space="0" w:color="auto"/>
              <w:bottom w:val="single" w:sz="4" w:space="0" w:color="000000"/>
              <w:right w:val="nil"/>
            </w:tcBorders>
            <w:shd w:val="clear" w:color="auto" w:fill="auto"/>
            <w:hideMark/>
          </w:tcPr>
          <w:p w:rsidR="00E249A6" w:rsidRPr="00E249A6" w:rsidRDefault="00E249A6" w:rsidP="00E249A6">
            <w:pPr>
              <w:suppressAutoHyphens w:val="0"/>
              <w:rPr>
                <w:b/>
                <w:bCs/>
                <w:sz w:val="28"/>
                <w:szCs w:val="28"/>
              </w:rPr>
            </w:pPr>
            <w:r w:rsidRPr="00E249A6">
              <w:rPr>
                <w:b/>
                <w:bCs/>
                <w:sz w:val="28"/>
                <w:szCs w:val="28"/>
              </w:rPr>
              <w:t>Порецкий муниципальный округ</w:t>
            </w:r>
          </w:p>
        </w:tc>
        <w:tc>
          <w:tcPr>
            <w:tcW w:w="51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Муниципальное автономное учреждение дополнительного образования «</w:t>
            </w:r>
            <w:proofErr w:type="spellStart"/>
            <w:r w:rsidRPr="00E249A6">
              <w:rPr>
                <w:sz w:val="28"/>
                <w:szCs w:val="28"/>
              </w:rPr>
              <w:t>Порецкая</w:t>
            </w:r>
            <w:proofErr w:type="spellEnd"/>
            <w:r w:rsidRPr="00E249A6">
              <w:rPr>
                <w:sz w:val="28"/>
                <w:szCs w:val="28"/>
              </w:rPr>
              <w:t xml:space="preserve"> детская школа искусств»</w:t>
            </w:r>
          </w:p>
        </w:tc>
        <w:tc>
          <w:tcPr>
            <w:tcW w:w="55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с. Порецкое, пер. Школьный, 4</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Дополнительное образование</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136</w:t>
            </w:r>
          </w:p>
        </w:tc>
        <w:tc>
          <w:tcPr>
            <w:tcW w:w="37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136</w:t>
            </w:r>
          </w:p>
        </w:tc>
        <w:tc>
          <w:tcPr>
            <w:tcW w:w="51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Отдельно стоящее, безвозмездное пользование</w:t>
            </w:r>
          </w:p>
        </w:tc>
        <w:tc>
          <w:tcPr>
            <w:tcW w:w="422" w:type="pct"/>
            <w:tcBorders>
              <w:top w:val="single" w:sz="4" w:space="0" w:color="auto"/>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916</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0.5</w:t>
            </w:r>
          </w:p>
        </w:tc>
        <w:tc>
          <w:tcPr>
            <w:tcW w:w="325" w:type="pct"/>
            <w:tcBorders>
              <w:top w:val="single" w:sz="4" w:space="0" w:color="auto"/>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2000</w:t>
            </w:r>
          </w:p>
        </w:tc>
        <w:tc>
          <w:tcPr>
            <w:tcW w:w="41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8</w:t>
            </w:r>
          </w:p>
        </w:tc>
      </w:tr>
      <w:tr w:rsidR="00E249A6" w:rsidRPr="00E249A6" w:rsidTr="007C4A08">
        <w:trPr>
          <w:trHeight w:val="945"/>
        </w:trPr>
        <w:tc>
          <w:tcPr>
            <w:tcW w:w="546" w:type="pct"/>
            <w:vMerge/>
            <w:tcBorders>
              <w:top w:val="single" w:sz="4" w:space="0" w:color="auto"/>
              <w:left w:val="single" w:sz="4" w:space="0" w:color="auto"/>
              <w:bottom w:val="single" w:sz="4" w:space="0" w:color="000000"/>
              <w:right w:val="nil"/>
            </w:tcBorders>
            <w:hideMark/>
          </w:tcPr>
          <w:p w:rsidR="00E249A6" w:rsidRPr="00E249A6" w:rsidRDefault="00E249A6" w:rsidP="00E249A6">
            <w:pPr>
              <w:suppressAutoHyphens w:val="0"/>
              <w:rPr>
                <w:b/>
                <w:bCs/>
                <w:sz w:val="28"/>
                <w:szCs w:val="28"/>
              </w:rPr>
            </w:pPr>
          </w:p>
        </w:tc>
        <w:tc>
          <w:tcPr>
            <w:tcW w:w="510" w:type="pct"/>
            <w:vMerge/>
            <w:tcBorders>
              <w:top w:val="single" w:sz="4" w:space="0" w:color="auto"/>
              <w:left w:val="single" w:sz="4" w:space="0" w:color="auto"/>
              <w:bottom w:val="single" w:sz="4" w:space="0" w:color="auto"/>
              <w:right w:val="single" w:sz="4" w:space="0" w:color="auto"/>
            </w:tcBorders>
            <w:hideMark/>
          </w:tcPr>
          <w:p w:rsidR="00E249A6" w:rsidRPr="00E249A6" w:rsidRDefault="00E249A6" w:rsidP="00E249A6">
            <w:pPr>
              <w:suppressAutoHyphens w:val="0"/>
              <w:rPr>
                <w:sz w:val="28"/>
                <w:szCs w:val="28"/>
              </w:rPr>
            </w:pPr>
          </w:p>
        </w:tc>
        <w:tc>
          <w:tcPr>
            <w:tcW w:w="558" w:type="pct"/>
            <w:vMerge/>
            <w:tcBorders>
              <w:top w:val="single" w:sz="4" w:space="0" w:color="auto"/>
              <w:left w:val="single" w:sz="4" w:space="0" w:color="auto"/>
              <w:bottom w:val="single" w:sz="4" w:space="0" w:color="auto"/>
              <w:right w:val="single" w:sz="4" w:space="0" w:color="auto"/>
            </w:tcBorders>
            <w:hideMark/>
          </w:tcPr>
          <w:p w:rsidR="00E249A6" w:rsidRPr="00E249A6" w:rsidRDefault="00E249A6" w:rsidP="00E249A6">
            <w:pPr>
              <w:suppressAutoHyphens w:val="0"/>
              <w:rPr>
                <w:sz w:val="28"/>
                <w:szCs w:val="28"/>
              </w:rPr>
            </w:pPr>
          </w:p>
        </w:tc>
        <w:tc>
          <w:tcPr>
            <w:tcW w:w="555" w:type="pct"/>
            <w:vMerge/>
            <w:tcBorders>
              <w:top w:val="single" w:sz="4" w:space="0" w:color="auto"/>
              <w:left w:val="single" w:sz="4" w:space="0" w:color="auto"/>
              <w:bottom w:val="single" w:sz="4" w:space="0" w:color="auto"/>
              <w:right w:val="single" w:sz="4" w:space="0" w:color="auto"/>
            </w:tcBorders>
            <w:hideMark/>
          </w:tcPr>
          <w:p w:rsidR="00E249A6" w:rsidRPr="00E249A6" w:rsidRDefault="00E249A6" w:rsidP="00E249A6">
            <w:pPr>
              <w:suppressAutoHyphens w:val="0"/>
              <w:rPr>
                <w:sz w:val="28"/>
                <w:szCs w:val="28"/>
              </w:rPr>
            </w:pPr>
          </w:p>
        </w:tc>
        <w:tc>
          <w:tcPr>
            <w:tcW w:w="417" w:type="pct"/>
            <w:vMerge/>
            <w:tcBorders>
              <w:top w:val="single" w:sz="4" w:space="0" w:color="auto"/>
              <w:left w:val="single" w:sz="4" w:space="0" w:color="auto"/>
              <w:bottom w:val="single" w:sz="4" w:space="0" w:color="auto"/>
              <w:right w:val="single" w:sz="4" w:space="0" w:color="auto"/>
            </w:tcBorders>
            <w:hideMark/>
          </w:tcPr>
          <w:p w:rsidR="00E249A6" w:rsidRPr="00E249A6" w:rsidRDefault="00E249A6" w:rsidP="00E249A6">
            <w:pPr>
              <w:suppressAutoHyphens w:val="0"/>
              <w:rPr>
                <w:sz w:val="28"/>
                <w:szCs w:val="28"/>
              </w:rPr>
            </w:pPr>
          </w:p>
        </w:tc>
        <w:tc>
          <w:tcPr>
            <w:tcW w:w="372" w:type="pct"/>
            <w:vMerge/>
            <w:tcBorders>
              <w:top w:val="single" w:sz="4" w:space="0" w:color="auto"/>
              <w:left w:val="single" w:sz="4" w:space="0" w:color="auto"/>
              <w:bottom w:val="single" w:sz="4" w:space="0" w:color="auto"/>
              <w:right w:val="single" w:sz="4" w:space="0" w:color="auto"/>
            </w:tcBorders>
            <w:hideMark/>
          </w:tcPr>
          <w:p w:rsidR="00E249A6" w:rsidRPr="00E249A6" w:rsidRDefault="00E249A6" w:rsidP="00E249A6">
            <w:pPr>
              <w:suppressAutoHyphens w:val="0"/>
              <w:rPr>
                <w:sz w:val="28"/>
                <w:szCs w:val="28"/>
              </w:rPr>
            </w:pPr>
          </w:p>
        </w:tc>
        <w:tc>
          <w:tcPr>
            <w:tcW w:w="510" w:type="pct"/>
            <w:vMerge/>
            <w:tcBorders>
              <w:top w:val="single" w:sz="4" w:space="0" w:color="auto"/>
              <w:left w:val="single" w:sz="4" w:space="0" w:color="auto"/>
              <w:bottom w:val="single" w:sz="4" w:space="0" w:color="auto"/>
              <w:right w:val="single" w:sz="4" w:space="0" w:color="auto"/>
            </w:tcBorders>
            <w:hideMark/>
          </w:tcPr>
          <w:p w:rsidR="00E249A6" w:rsidRPr="00E249A6" w:rsidRDefault="00E249A6" w:rsidP="00E249A6">
            <w:pPr>
              <w:suppressAutoHyphens w:val="0"/>
              <w:rPr>
                <w:sz w:val="28"/>
                <w:szCs w:val="28"/>
              </w:rPr>
            </w:pPr>
          </w:p>
        </w:tc>
        <w:tc>
          <w:tcPr>
            <w:tcW w:w="422" w:type="pct"/>
            <w:tcBorders>
              <w:top w:val="nil"/>
              <w:left w:val="nil"/>
              <w:bottom w:val="nil"/>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(4 кабинета, фойе, актовый зал)</w:t>
            </w:r>
          </w:p>
        </w:tc>
        <w:tc>
          <w:tcPr>
            <w:tcW w:w="367" w:type="pct"/>
            <w:vMerge/>
            <w:tcBorders>
              <w:top w:val="single" w:sz="4" w:space="0" w:color="auto"/>
              <w:left w:val="single" w:sz="4" w:space="0" w:color="auto"/>
              <w:bottom w:val="single" w:sz="4" w:space="0" w:color="auto"/>
              <w:right w:val="single" w:sz="4" w:space="0" w:color="auto"/>
            </w:tcBorders>
            <w:hideMark/>
          </w:tcPr>
          <w:p w:rsidR="00E249A6" w:rsidRPr="00E249A6" w:rsidRDefault="00E249A6" w:rsidP="00E249A6">
            <w:pPr>
              <w:suppressAutoHyphens w:val="0"/>
              <w:rPr>
                <w:sz w:val="28"/>
                <w:szCs w:val="28"/>
              </w:rPr>
            </w:pPr>
          </w:p>
        </w:tc>
        <w:tc>
          <w:tcPr>
            <w:tcW w:w="325" w:type="pct"/>
            <w:tcBorders>
              <w:top w:val="nil"/>
              <w:left w:val="nil"/>
              <w:bottom w:val="nil"/>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40 %</w:t>
            </w:r>
          </w:p>
        </w:tc>
        <w:tc>
          <w:tcPr>
            <w:tcW w:w="418" w:type="pct"/>
            <w:vMerge/>
            <w:tcBorders>
              <w:top w:val="single" w:sz="4" w:space="0" w:color="auto"/>
              <w:left w:val="single" w:sz="4" w:space="0" w:color="auto"/>
              <w:bottom w:val="single" w:sz="4" w:space="0" w:color="auto"/>
              <w:right w:val="single" w:sz="4" w:space="0" w:color="auto"/>
            </w:tcBorders>
            <w:hideMark/>
          </w:tcPr>
          <w:p w:rsidR="00E249A6" w:rsidRPr="00E249A6" w:rsidRDefault="00E249A6" w:rsidP="00E249A6">
            <w:pPr>
              <w:suppressAutoHyphens w:val="0"/>
              <w:rPr>
                <w:sz w:val="28"/>
                <w:szCs w:val="28"/>
              </w:rPr>
            </w:pPr>
          </w:p>
        </w:tc>
      </w:tr>
      <w:tr w:rsidR="00E249A6" w:rsidRPr="00E249A6" w:rsidTr="007C4A08">
        <w:trPr>
          <w:trHeight w:val="1735"/>
        </w:trPr>
        <w:tc>
          <w:tcPr>
            <w:tcW w:w="546" w:type="pct"/>
            <w:vMerge/>
            <w:tcBorders>
              <w:top w:val="single" w:sz="4" w:space="0" w:color="auto"/>
              <w:left w:val="single" w:sz="4" w:space="0" w:color="auto"/>
              <w:bottom w:val="single" w:sz="4" w:space="0" w:color="000000"/>
              <w:right w:val="single" w:sz="4" w:space="0" w:color="auto"/>
            </w:tcBorders>
            <w:hideMark/>
          </w:tcPr>
          <w:p w:rsidR="00E249A6" w:rsidRPr="00E249A6" w:rsidRDefault="00E249A6" w:rsidP="00E249A6">
            <w:pPr>
              <w:suppressAutoHyphens w:val="0"/>
              <w:rPr>
                <w:b/>
                <w:bCs/>
                <w:sz w:val="28"/>
                <w:szCs w:val="28"/>
              </w:rPr>
            </w:pPr>
          </w:p>
        </w:tc>
        <w:tc>
          <w:tcPr>
            <w:tcW w:w="510" w:type="pct"/>
            <w:tcBorders>
              <w:top w:val="single" w:sz="4" w:space="0" w:color="auto"/>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Муниципальное автономное учреждение детско-</w:t>
            </w:r>
            <w:r w:rsidRPr="00E249A6">
              <w:rPr>
                <w:sz w:val="28"/>
                <w:szCs w:val="28"/>
              </w:rPr>
              <w:lastRenderedPageBreak/>
              <w:t>юношеская спортивная школа «Дельфин»</w:t>
            </w:r>
          </w:p>
        </w:tc>
        <w:tc>
          <w:tcPr>
            <w:tcW w:w="558" w:type="pct"/>
            <w:tcBorders>
              <w:top w:val="single" w:sz="4" w:space="0" w:color="auto"/>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snapToGrid w:val="0"/>
              <w:rPr>
                <w:sz w:val="28"/>
                <w:szCs w:val="28"/>
              </w:rPr>
            </w:pPr>
            <w:r w:rsidRPr="00E249A6">
              <w:rPr>
                <w:sz w:val="28"/>
                <w:szCs w:val="28"/>
              </w:rPr>
              <w:lastRenderedPageBreak/>
              <w:t>с. Порецкое, пер. Школьный, 6</w:t>
            </w:r>
          </w:p>
        </w:tc>
        <w:tc>
          <w:tcPr>
            <w:tcW w:w="555" w:type="pct"/>
            <w:tcBorders>
              <w:top w:val="single" w:sz="4" w:space="0" w:color="auto"/>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Дополнительное образование детей и взрослых, физкуль</w:t>
            </w:r>
            <w:r w:rsidRPr="00E249A6">
              <w:rPr>
                <w:sz w:val="28"/>
                <w:szCs w:val="28"/>
              </w:rPr>
              <w:lastRenderedPageBreak/>
              <w:t>турно-спортивный комплекс</w:t>
            </w:r>
          </w:p>
        </w:tc>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lastRenderedPageBreak/>
              <w:t>450</w:t>
            </w:r>
          </w:p>
        </w:tc>
        <w:tc>
          <w:tcPr>
            <w:tcW w:w="372" w:type="pct"/>
            <w:tcBorders>
              <w:top w:val="single" w:sz="4" w:space="0" w:color="auto"/>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436</w:t>
            </w:r>
          </w:p>
        </w:tc>
        <w:tc>
          <w:tcPr>
            <w:tcW w:w="510" w:type="pct"/>
            <w:tcBorders>
              <w:top w:val="single" w:sz="4" w:space="0" w:color="auto"/>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Отдельно стоящее</w:t>
            </w:r>
          </w:p>
        </w:tc>
        <w:tc>
          <w:tcPr>
            <w:tcW w:w="422" w:type="pct"/>
            <w:tcBorders>
              <w:top w:val="single" w:sz="4" w:space="0" w:color="auto"/>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2266</w:t>
            </w:r>
          </w:p>
        </w:tc>
        <w:tc>
          <w:tcPr>
            <w:tcW w:w="367" w:type="pct"/>
            <w:tcBorders>
              <w:top w:val="single" w:sz="4" w:space="0" w:color="auto"/>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0,84</w:t>
            </w:r>
          </w:p>
        </w:tc>
        <w:tc>
          <w:tcPr>
            <w:tcW w:w="325" w:type="pct"/>
            <w:tcBorders>
              <w:top w:val="single" w:sz="4" w:space="0" w:color="auto"/>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2008</w:t>
            </w:r>
          </w:p>
        </w:tc>
        <w:tc>
          <w:tcPr>
            <w:tcW w:w="418" w:type="pct"/>
            <w:tcBorders>
              <w:top w:val="single" w:sz="4" w:space="0" w:color="auto"/>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24</w:t>
            </w:r>
          </w:p>
        </w:tc>
      </w:tr>
    </w:tbl>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sectPr w:rsidR="00E249A6" w:rsidRPr="00E249A6" w:rsidSect="007C4A08">
          <w:pgSz w:w="16838" w:h="11906" w:orient="landscape"/>
          <w:pgMar w:top="1134" w:right="1134" w:bottom="1134" w:left="1134" w:header="709" w:footer="612" w:gutter="0"/>
          <w:cols w:space="708"/>
          <w:docGrid w:linePitch="360"/>
        </w:sectPr>
      </w:pPr>
    </w:p>
    <w:p w:rsidR="00E249A6" w:rsidRPr="00E249A6" w:rsidRDefault="00E249A6" w:rsidP="00E249A6">
      <w:pPr>
        <w:suppressAutoHyphens w:val="0"/>
        <w:autoSpaceDE w:val="0"/>
        <w:autoSpaceDN w:val="0"/>
        <w:adjustRightInd w:val="0"/>
        <w:spacing w:before="120" w:after="120" w:line="276" w:lineRule="auto"/>
        <w:ind w:firstLine="709"/>
        <w:jc w:val="both"/>
        <w:rPr>
          <w:b/>
          <w:sz w:val="28"/>
          <w:szCs w:val="28"/>
        </w:rPr>
      </w:pPr>
      <w:r w:rsidRPr="00E249A6">
        <w:rPr>
          <w:b/>
          <w:sz w:val="28"/>
          <w:szCs w:val="28"/>
        </w:rPr>
        <w:lastRenderedPageBreak/>
        <w:t>Культура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В Порецком муниципальном округе функционируют муниципальное бюджетное учреждение «Централизованная библиотечная система», в составе которого 14 библиотек и муниципальное бюджетное учреждение «Централизованная клубная система», куда входят 13 культурно-досуговых учреждений, 2 музея и картинная галерея. Также на территории округа имеется кинотеатр «Планета Кино». Из 13 культурно-досуговых учреждений модернизированы 8. Данные дома культуры оснащены современным </w:t>
      </w:r>
      <w:proofErr w:type="spellStart"/>
      <w:r w:rsidRPr="00E249A6">
        <w:rPr>
          <w:sz w:val="28"/>
          <w:szCs w:val="28"/>
        </w:rPr>
        <w:t>звукоусилительным</w:t>
      </w:r>
      <w:proofErr w:type="spellEnd"/>
      <w:r w:rsidRPr="00E249A6">
        <w:rPr>
          <w:sz w:val="28"/>
          <w:szCs w:val="28"/>
        </w:rPr>
        <w:t>, световым, видеопроекционным, компьютерным оборудованием, новыми комплектами сценических костюмов и одеждой сцены.</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В округе проведены ремонтные работы фасада здания Порецкого районного Дворца культуры, районного историко-краеведческого музея и картинной галереи, в музее академика-кораблестроителя А.Н. Крылова, Семеновском, </w:t>
      </w:r>
      <w:proofErr w:type="spellStart"/>
      <w:r w:rsidRPr="00E249A6">
        <w:rPr>
          <w:sz w:val="28"/>
          <w:szCs w:val="28"/>
        </w:rPr>
        <w:t>Рындинском</w:t>
      </w:r>
      <w:proofErr w:type="spellEnd"/>
      <w:r w:rsidRPr="00E249A6">
        <w:rPr>
          <w:sz w:val="28"/>
          <w:szCs w:val="28"/>
        </w:rPr>
        <w:t>, Козловском сельских клубах.</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Порецком муниципальном округе 4 коллектива имеют звание «народный»: ансамбль русской песни «</w:t>
      </w:r>
      <w:proofErr w:type="spellStart"/>
      <w:r w:rsidRPr="00E249A6">
        <w:rPr>
          <w:sz w:val="28"/>
          <w:szCs w:val="28"/>
        </w:rPr>
        <w:t>Поречанка</w:t>
      </w:r>
      <w:proofErr w:type="spellEnd"/>
      <w:r w:rsidRPr="00E249A6">
        <w:rPr>
          <w:sz w:val="28"/>
          <w:szCs w:val="28"/>
        </w:rPr>
        <w:t>», детский фольклорный ансамбль «Коляда», народный театр «Маска» Порецкого районного Дворца культуры, ансамбль народной песни «Эрзянка» Напольновского сельского Дома культуры. Коллективы успешно участвуют в различных фестивалях и конкурсах. Творческие коллективы округа — неоднократные участники и победители различных фестивалей, конкурсов, как на местном, так на республиканском и федеральном уровнях.</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Важной составляющей в формировании познавательно — культурного потенциала является работа библиотечной системы. За 2018 год библиотеками округа было проведено более 1500 (в 2017 году — 1480) массовых мероприятий. </w:t>
      </w:r>
      <w:proofErr w:type="spellStart"/>
      <w:r w:rsidRPr="00E249A6">
        <w:rPr>
          <w:sz w:val="28"/>
          <w:szCs w:val="28"/>
        </w:rPr>
        <w:t>Документовыдача</w:t>
      </w:r>
      <w:proofErr w:type="spellEnd"/>
      <w:r w:rsidRPr="00E249A6">
        <w:rPr>
          <w:sz w:val="28"/>
          <w:szCs w:val="28"/>
        </w:rPr>
        <w:t xml:space="preserve"> составляет 28,1 тыс. экземпляров печатных и электронных изданий. Число посещений 111,6 тыс. человек (2017 — 111,4 тыс.). Охват населения библиотечным обслуживанием составил 86 %. Общий фонд составляет 190,7 тыс. единиц хранения. Пользователи библиотек района обеспечены доступом в режиме онлайн к электронным каталогам и другим информационным ресурсам российских и зарубежных библиотек, ведется библиотечное обслуживание удаленных пользователей. В библиотеках функционируют 23 любительских клуба.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округе функционируют 2 музея: мемориальный музей академика-кораблестроителя А.Н. Крылов, районный историко-краеведческий, 1 картинная галерея. Музеи активно развивают партнерские отношения с республиканскими музеями, частными собраниями, учреждениями образования округа. За 2018 год музеи и картинную галерею посетило 7700 человек (в 2017 году — 7400 чел.). В течение 2018 года было организовано 20 выставок, проведено 65 массовых меро</w:t>
      </w:r>
      <w:r w:rsidRPr="00E249A6">
        <w:rPr>
          <w:sz w:val="28"/>
          <w:szCs w:val="28"/>
        </w:rPr>
        <w:lastRenderedPageBreak/>
        <w:t>приятий, 193 экскурсии (в 2017 году — 189 чел.). Музейное собрание составляет 2696 единиц хранения основного фонда.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Приоритетной задачей в культурной политике остается проведение ремонтов зданий, модернизация культурно-досуговых учреждений, привлечение инвестиций для строительства многофункциональных зданий учреждений культуры.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sectPr w:rsidR="00E249A6" w:rsidRPr="00E249A6" w:rsidSect="007C4A08">
          <w:pgSz w:w="11906" w:h="16838"/>
          <w:pgMar w:top="1134" w:right="709" w:bottom="1134" w:left="1134" w:header="709" w:footer="612" w:gutter="0"/>
          <w:cols w:space="708"/>
          <w:docGrid w:linePitch="360"/>
        </w:sectPr>
      </w:pPr>
      <w:r w:rsidRPr="00E249A6">
        <w:rPr>
          <w:sz w:val="28"/>
          <w:szCs w:val="28"/>
        </w:rPr>
        <w:t>Перечень объектов культуры отображен в таблице ниже.</w:t>
      </w:r>
      <w:r w:rsidRPr="00E249A6">
        <w:rPr>
          <w:sz w:val="28"/>
          <w:szCs w:val="28"/>
        </w:rPr>
        <w:cr/>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lastRenderedPageBreak/>
        <w:t>Таблица 1.3.4-3</w:t>
      </w:r>
      <w:r w:rsidRPr="00E249A6">
        <w:rPr>
          <w:sz w:val="28"/>
          <w:szCs w:val="28"/>
        </w:rPr>
        <w:tab/>
        <w:t>Перечень объектов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3697"/>
        <w:gridCol w:w="2253"/>
        <w:gridCol w:w="1204"/>
        <w:gridCol w:w="1209"/>
        <w:gridCol w:w="837"/>
        <w:gridCol w:w="1218"/>
        <w:gridCol w:w="1721"/>
        <w:gridCol w:w="373"/>
        <w:gridCol w:w="804"/>
        <w:gridCol w:w="934"/>
      </w:tblGrid>
      <w:tr w:rsidR="00E249A6" w:rsidRPr="00E249A6" w:rsidTr="007C4A08">
        <w:trPr>
          <w:trHeight w:val="450"/>
        </w:trPr>
        <w:tc>
          <w:tcPr>
            <w:tcW w:w="181" w:type="pct"/>
            <w:vMerge w:val="restart"/>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 п/п</w:t>
            </w:r>
          </w:p>
        </w:tc>
        <w:tc>
          <w:tcPr>
            <w:tcW w:w="1250" w:type="pct"/>
            <w:vMerge w:val="restart"/>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Наименование объекта культуры</w:t>
            </w:r>
          </w:p>
        </w:tc>
        <w:tc>
          <w:tcPr>
            <w:tcW w:w="762" w:type="pct"/>
            <w:vMerge w:val="restart"/>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Адрес</w:t>
            </w:r>
          </w:p>
        </w:tc>
        <w:tc>
          <w:tcPr>
            <w:tcW w:w="816" w:type="pct"/>
            <w:gridSpan w:val="2"/>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Емкость объектов культуры</w:t>
            </w:r>
          </w:p>
        </w:tc>
        <w:tc>
          <w:tcPr>
            <w:tcW w:w="283" w:type="pct"/>
            <w:vMerge w:val="restart"/>
            <w:shd w:val="clear" w:color="auto" w:fill="auto"/>
            <w:textDirection w:val="btLr"/>
            <w:vAlign w:val="center"/>
            <w:hideMark/>
          </w:tcPr>
          <w:p w:rsidR="00E249A6" w:rsidRPr="00E249A6" w:rsidRDefault="00E249A6" w:rsidP="00E249A6">
            <w:pPr>
              <w:suppressAutoHyphens w:val="0"/>
              <w:ind w:left="113" w:right="113"/>
              <w:jc w:val="center"/>
              <w:rPr>
                <w:b/>
                <w:bCs/>
                <w:color w:val="000000"/>
                <w:sz w:val="28"/>
                <w:szCs w:val="28"/>
              </w:rPr>
            </w:pPr>
            <w:r w:rsidRPr="00E249A6">
              <w:rPr>
                <w:b/>
                <w:bCs/>
                <w:color w:val="000000"/>
                <w:sz w:val="28"/>
                <w:szCs w:val="28"/>
              </w:rPr>
              <w:t>Площадь объектов культуры кв. м</w:t>
            </w:r>
          </w:p>
        </w:tc>
        <w:tc>
          <w:tcPr>
            <w:tcW w:w="412" w:type="pct"/>
            <w:vMerge w:val="restart"/>
            <w:shd w:val="clear" w:color="auto" w:fill="auto"/>
            <w:textDirection w:val="btLr"/>
            <w:vAlign w:val="center"/>
            <w:hideMark/>
          </w:tcPr>
          <w:p w:rsidR="00E249A6" w:rsidRPr="00E249A6" w:rsidRDefault="00E249A6" w:rsidP="00E249A6">
            <w:pPr>
              <w:suppressAutoHyphens w:val="0"/>
              <w:ind w:left="113" w:right="113"/>
              <w:jc w:val="center"/>
              <w:rPr>
                <w:b/>
                <w:bCs/>
                <w:color w:val="000000"/>
                <w:sz w:val="28"/>
                <w:szCs w:val="28"/>
              </w:rPr>
            </w:pPr>
            <w:r w:rsidRPr="00E249A6">
              <w:rPr>
                <w:b/>
                <w:bCs/>
                <w:color w:val="000000"/>
                <w:sz w:val="28"/>
                <w:szCs w:val="28"/>
              </w:rPr>
              <w:t>Тип здания (отдельно стоящий, встроенный)</w:t>
            </w:r>
          </w:p>
        </w:tc>
        <w:tc>
          <w:tcPr>
            <w:tcW w:w="582" w:type="pct"/>
            <w:vMerge w:val="restart"/>
            <w:shd w:val="clear" w:color="auto" w:fill="auto"/>
            <w:textDirection w:val="btLr"/>
            <w:vAlign w:val="center"/>
            <w:hideMark/>
          </w:tcPr>
          <w:p w:rsidR="00E249A6" w:rsidRPr="00E249A6" w:rsidRDefault="00E249A6" w:rsidP="00E249A6">
            <w:pPr>
              <w:suppressAutoHyphens w:val="0"/>
              <w:ind w:left="113" w:right="113"/>
              <w:jc w:val="center"/>
              <w:rPr>
                <w:b/>
                <w:bCs/>
                <w:color w:val="000000"/>
                <w:sz w:val="28"/>
                <w:szCs w:val="28"/>
              </w:rPr>
            </w:pPr>
            <w:r w:rsidRPr="00E249A6">
              <w:rPr>
                <w:b/>
                <w:bCs/>
                <w:color w:val="000000"/>
                <w:sz w:val="28"/>
                <w:szCs w:val="28"/>
              </w:rPr>
              <w:t>Территория участка (га), право пользования участком</w:t>
            </w:r>
          </w:p>
        </w:tc>
        <w:tc>
          <w:tcPr>
            <w:tcW w:w="126" w:type="pct"/>
            <w:vMerge w:val="restart"/>
            <w:shd w:val="clear" w:color="auto" w:fill="auto"/>
            <w:textDirection w:val="btLr"/>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Численность работающих, чел.</w:t>
            </w:r>
          </w:p>
        </w:tc>
        <w:tc>
          <w:tcPr>
            <w:tcW w:w="272" w:type="pct"/>
            <w:vMerge w:val="restart"/>
            <w:shd w:val="clear" w:color="auto" w:fill="auto"/>
            <w:textDirection w:val="btLr"/>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Год постройки, % износа</w:t>
            </w:r>
          </w:p>
        </w:tc>
        <w:tc>
          <w:tcPr>
            <w:tcW w:w="316" w:type="pct"/>
            <w:vMerge w:val="restart"/>
            <w:shd w:val="clear" w:color="auto" w:fill="auto"/>
            <w:textDirection w:val="btLr"/>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Этажность, материал стен</w:t>
            </w:r>
          </w:p>
        </w:tc>
      </w:tr>
      <w:tr w:rsidR="00E249A6" w:rsidRPr="00E249A6" w:rsidTr="007C4A08">
        <w:trPr>
          <w:trHeight w:val="1140"/>
        </w:trPr>
        <w:tc>
          <w:tcPr>
            <w:tcW w:w="181" w:type="pct"/>
            <w:vMerge/>
            <w:shd w:val="clear" w:color="auto" w:fill="auto"/>
            <w:vAlign w:val="center"/>
            <w:hideMark/>
          </w:tcPr>
          <w:p w:rsidR="00E249A6" w:rsidRPr="00E249A6" w:rsidRDefault="00E249A6" w:rsidP="00E249A6">
            <w:pPr>
              <w:suppressAutoHyphens w:val="0"/>
              <w:rPr>
                <w:color w:val="000000"/>
                <w:sz w:val="28"/>
                <w:szCs w:val="28"/>
              </w:rPr>
            </w:pPr>
          </w:p>
        </w:tc>
        <w:tc>
          <w:tcPr>
            <w:tcW w:w="1250" w:type="pct"/>
            <w:vMerge/>
            <w:shd w:val="clear" w:color="auto" w:fill="auto"/>
            <w:vAlign w:val="center"/>
            <w:hideMark/>
          </w:tcPr>
          <w:p w:rsidR="00E249A6" w:rsidRPr="00E249A6" w:rsidRDefault="00E249A6" w:rsidP="00E249A6">
            <w:pPr>
              <w:suppressAutoHyphens w:val="0"/>
              <w:rPr>
                <w:color w:val="000000"/>
                <w:sz w:val="28"/>
                <w:szCs w:val="28"/>
              </w:rPr>
            </w:pPr>
          </w:p>
        </w:tc>
        <w:tc>
          <w:tcPr>
            <w:tcW w:w="762" w:type="pct"/>
            <w:vMerge/>
            <w:shd w:val="clear" w:color="auto" w:fill="auto"/>
            <w:vAlign w:val="center"/>
            <w:hideMark/>
          </w:tcPr>
          <w:p w:rsidR="00E249A6" w:rsidRPr="00E249A6" w:rsidRDefault="00E249A6" w:rsidP="00E249A6">
            <w:pPr>
              <w:suppressAutoHyphens w:val="0"/>
              <w:rPr>
                <w:color w:val="000000"/>
                <w:sz w:val="28"/>
                <w:szCs w:val="28"/>
              </w:rPr>
            </w:pPr>
          </w:p>
        </w:tc>
        <w:tc>
          <w:tcPr>
            <w:tcW w:w="407" w:type="pct"/>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Библиотеки, мест / единовременных посетителей / тыс. томов</w:t>
            </w:r>
          </w:p>
        </w:tc>
        <w:tc>
          <w:tcPr>
            <w:tcW w:w="409" w:type="pct"/>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 xml:space="preserve">Объекты досуговой деятельности (дома культуры, клубные учреждения, ДШИ и музыкальные школы), проектная емкость/фактическая </w:t>
            </w:r>
            <w:r w:rsidRPr="00E249A6">
              <w:rPr>
                <w:b/>
                <w:bCs/>
                <w:color w:val="000000"/>
                <w:sz w:val="28"/>
                <w:szCs w:val="28"/>
              </w:rPr>
              <w:lastRenderedPageBreak/>
              <w:t>наполняемость</w:t>
            </w:r>
          </w:p>
        </w:tc>
        <w:tc>
          <w:tcPr>
            <w:tcW w:w="283" w:type="pct"/>
            <w:vMerge/>
            <w:shd w:val="clear" w:color="auto" w:fill="auto"/>
            <w:vAlign w:val="center"/>
            <w:hideMark/>
          </w:tcPr>
          <w:p w:rsidR="00E249A6" w:rsidRPr="00E249A6" w:rsidRDefault="00E249A6" w:rsidP="00E249A6">
            <w:pPr>
              <w:suppressAutoHyphens w:val="0"/>
              <w:rPr>
                <w:color w:val="000000"/>
                <w:sz w:val="28"/>
                <w:szCs w:val="28"/>
              </w:rPr>
            </w:pPr>
          </w:p>
        </w:tc>
        <w:tc>
          <w:tcPr>
            <w:tcW w:w="412" w:type="pct"/>
            <w:vMerge/>
            <w:shd w:val="clear" w:color="auto" w:fill="auto"/>
            <w:vAlign w:val="center"/>
            <w:hideMark/>
          </w:tcPr>
          <w:p w:rsidR="00E249A6" w:rsidRPr="00E249A6" w:rsidRDefault="00E249A6" w:rsidP="00E249A6">
            <w:pPr>
              <w:suppressAutoHyphens w:val="0"/>
              <w:rPr>
                <w:color w:val="000000"/>
                <w:sz w:val="28"/>
                <w:szCs w:val="28"/>
              </w:rPr>
            </w:pPr>
          </w:p>
        </w:tc>
        <w:tc>
          <w:tcPr>
            <w:tcW w:w="582" w:type="pct"/>
            <w:vMerge/>
            <w:shd w:val="clear" w:color="auto" w:fill="auto"/>
            <w:vAlign w:val="center"/>
            <w:hideMark/>
          </w:tcPr>
          <w:p w:rsidR="00E249A6" w:rsidRPr="00E249A6" w:rsidRDefault="00E249A6" w:rsidP="00E249A6">
            <w:pPr>
              <w:suppressAutoHyphens w:val="0"/>
              <w:rPr>
                <w:color w:val="000000"/>
                <w:sz w:val="28"/>
                <w:szCs w:val="28"/>
              </w:rPr>
            </w:pPr>
          </w:p>
        </w:tc>
        <w:tc>
          <w:tcPr>
            <w:tcW w:w="126" w:type="pct"/>
            <w:vMerge/>
            <w:shd w:val="clear" w:color="auto" w:fill="auto"/>
            <w:vAlign w:val="center"/>
            <w:hideMark/>
          </w:tcPr>
          <w:p w:rsidR="00E249A6" w:rsidRPr="00E249A6" w:rsidRDefault="00E249A6" w:rsidP="00E249A6">
            <w:pPr>
              <w:suppressAutoHyphens w:val="0"/>
              <w:rPr>
                <w:color w:val="000000"/>
                <w:sz w:val="28"/>
                <w:szCs w:val="28"/>
              </w:rPr>
            </w:pPr>
          </w:p>
        </w:tc>
        <w:tc>
          <w:tcPr>
            <w:tcW w:w="272" w:type="pct"/>
            <w:vMerge/>
            <w:shd w:val="clear" w:color="auto" w:fill="auto"/>
            <w:vAlign w:val="center"/>
            <w:hideMark/>
          </w:tcPr>
          <w:p w:rsidR="00E249A6" w:rsidRPr="00E249A6" w:rsidRDefault="00E249A6" w:rsidP="00E249A6">
            <w:pPr>
              <w:suppressAutoHyphens w:val="0"/>
              <w:rPr>
                <w:color w:val="000000"/>
                <w:sz w:val="28"/>
                <w:szCs w:val="28"/>
              </w:rPr>
            </w:pPr>
          </w:p>
        </w:tc>
        <w:tc>
          <w:tcPr>
            <w:tcW w:w="316" w:type="pct"/>
            <w:vMerge/>
            <w:shd w:val="clear" w:color="auto" w:fill="auto"/>
            <w:vAlign w:val="center"/>
            <w:hideMark/>
          </w:tcPr>
          <w:p w:rsidR="00E249A6" w:rsidRPr="00E249A6" w:rsidRDefault="00E249A6" w:rsidP="00E249A6">
            <w:pPr>
              <w:suppressAutoHyphens w:val="0"/>
              <w:rPr>
                <w:color w:val="000000"/>
                <w:sz w:val="28"/>
                <w:szCs w:val="28"/>
              </w:rPr>
            </w:pPr>
          </w:p>
        </w:tc>
      </w:tr>
      <w:tr w:rsidR="00E249A6" w:rsidRPr="00E249A6" w:rsidTr="007C4A08">
        <w:trPr>
          <w:trHeight w:val="315"/>
        </w:trPr>
        <w:tc>
          <w:tcPr>
            <w:tcW w:w="181" w:type="pct"/>
            <w:shd w:val="clear" w:color="auto" w:fill="auto"/>
            <w:noWrap/>
            <w:vAlign w:val="center"/>
          </w:tcPr>
          <w:p w:rsidR="00E249A6" w:rsidRPr="00E249A6" w:rsidRDefault="00E249A6" w:rsidP="00E249A6">
            <w:pPr>
              <w:numPr>
                <w:ilvl w:val="0"/>
                <w:numId w:val="33"/>
              </w:numPr>
              <w:suppressAutoHyphens w:val="0"/>
              <w:snapToGrid w:val="0"/>
              <w:jc w:val="center"/>
              <w:rPr>
                <w:color w:val="000000"/>
                <w:sz w:val="28"/>
                <w:szCs w:val="28"/>
              </w:rPr>
            </w:pPr>
          </w:p>
        </w:tc>
        <w:tc>
          <w:tcPr>
            <w:tcW w:w="1250" w:type="pct"/>
            <w:shd w:val="clear" w:color="auto" w:fill="auto"/>
            <w:noWrap/>
            <w:hideMark/>
          </w:tcPr>
          <w:p w:rsidR="00E249A6" w:rsidRPr="00E249A6" w:rsidRDefault="00E249A6" w:rsidP="00E249A6">
            <w:pPr>
              <w:suppressAutoHyphens w:val="0"/>
              <w:rPr>
                <w:color w:val="000000"/>
                <w:sz w:val="28"/>
                <w:szCs w:val="28"/>
              </w:rPr>
            </w:pPr>
            <w:proofErr w:type="spellStart"/>
            <w:r w:rsidRPr="00E249A6">
              <w:rPr>
                <w:color w:val="000000"/>
                <w:sz w:val="28"/>
                <w:szCs w:val="28"/>
              </w:rPr>
              <w:t>Порецкая</w:t>
            </w:r>
            <w:proofErr w:type="spellEnd"/>
            <w:r w:rsidRPr="00E249A6">
              <w:rPr>
                <w:color w:val="000000"/>
                <w:sz w:val="28"/>
                <w:szCs w:val="28"/>
              </w:rPr>
              <w:t xml:space="preserve"> </w:t>
            </w:r>
            <w:proofErr w:type="spellStart"/>
            <w:r w:rsidRPr="00E249A6">
              <w:rPr>
                <w:color w:val="000000"/>
                <w:sz w:val="28"/>
                <w:szCs w:val="28"/>
              </w:rPr>
              <w:t>межпоселенческая</w:t>
            </w:r>
            <w:proofErr w:type="spellEnd"/>
            <w:r w:rsidRPr="00E249A6">
              <w:rPr>
                <w:color w:val="000000"/>
                <w:sz w:val="28"/>
                <w:szCs w:val="28"/>
              </w:rPr>
              <w:t xml:space="preserve"> библиотека МБУ «ЦБС»</w:t>
            </w:r>
          </w:p>
        </w:tc>
        <w:tc>
          <w:tcPr>
            <w:tcW w:w="76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Порецкое, ул. Ленина, 4</w:t>
            </w:r>
          </w:p>
        </w:tc>
        <w:tc>
          <w:tcPr>
            <w:tcW w:w="407"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24/24/41,2</w:t>
            </w:r>
          </w:p>
        </w:tc>
        <w:tc>
          <w:tcPr>
            <w:tcW w:w="409"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283"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228,7</w:t>
            </w:r>
          </w:p>
        </w:tc>
        <w:tc>
          <w:tcPr>
            <w:tcW w:w="41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встроенный</w:t>
            </w:r>
          </w:p>
        </w:tc>
        <w:tc>
          <w:tcPr>
            <w:tcW w:w="582"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12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8</w:t>
            </w:r>
          </w:p>
        </w:tc>
        <w:tc>
          <w:tcPr>
            <w:tcW w:w="27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1988, 41 %</w:t>
            </w:r>
          </w:p>
        </w:tc>
        <w:tc>
          <w:tcPr>
            <w:tcW w:w="31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 кирпич</w:t>
            </w:r>
          </w:p>
        </w:tc>
      </w:tr>
      <w:tr w:rsidR="00E249A6" w:rsidRPr="00E249A6" w:rsidTr="007C4A08">
        <w:trPr>
          <w:trHeight w:val="315"/>
        </w:trPr>
        <w:tc>
          <w:tcPr>
            <w:tcW w:w="181" w:type="pct"/>
            <w:shd w:val="clear" w:color="auto" w:fill="auto"/>
            <w:noWrap/>
            <w:vAlign w:val="center"/>
          </w:tcPr>
          <w:p w:rsidR="00E249A6" w:rsidRPr="00E249A6" w:rsidRDefault="00E249A6" w:rsidP="00E249A6">
            <w:pPr>
              <w:numPr>
                <w:ilvl w:val="0"/>
                <w:numId w:val="33"/>
              </w:numPr>
              <w:suppressAutoHyphens w:val="0"/>
              <w:snapToGrid w:val="0"/>
              <w:rPr>
                <w:color w:val="000000"/>
                <w:sz w:val="28"/>
                <w:szCs w:val="28"/>
              </w:rPr>
            </w:pPr>
          </w:p>
        </w:tc>
        <w:tc>
          <w:tcPr>
            <w:tcW w:w="1250"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Детская библиотека им. Н. Мишутина МБУ «ЦБС»</w:t>
            </w:r>
          </w:p>
        </w:tc>
        <w:tc>
          <w:tcPr>
            <w:tcW w:w="76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Порецкое, ул. Ленина, 4</w:t>
            </w:r>
          </w:p>
        </w:tc>
        <w:tc>
          <w:tcPr>
            <w:tcW w:w="407"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20/20/12,8</w:t>
            </w:r>
          </w:p>
        </w:tc>
        <w:tc>
          <w:tcPr>
            <w:tcW w:w="409"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283"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73,7</w:t>
            </w:r>
          </w:p>
        </w:tc>
        <w:tc>
          <w:tcPr>
            <w:tcW w:w="41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встроенный</w:t>
            </w:r>
          </w:p>
        </w:tc>
        <w:tc>
          <w:tcPr>
            <w:tcW w:w="582"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12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3</w:t>
            </w:r>
          </w:p>
        </w:tc>
        <w:tc>
          <w:tcPr>
            <w:tcW w:w="27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1988, 41 %</w:t>
            </w:r>
          </w:p>
        </w:tc>
        <w:tc>
          <w:tcPr>
            <w:tcW w:w="31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 кирпич</w:t>
            </w:r>
          </w:p>
        </w:tc>
      </w:tr>
      <w:tr w:rsidR="00E249A6" w:rsidRPr="00E249A6" w:rsidTr="007C4A08">
        <w:trPr>
          <w:trHeight w:val="315"/>
        </w:trPr>
        <w:tc>
          <w:tcPr>
            <w:tcW w:w="181" w:type="pct"/>
            <w:shd w:val="clear" w:color="auto" w:fill="auto"/>
            <w:noWrap/>
            <w:vAlign w:val="center"/>
          </w:tcPr>
          <w:p w:rsidR="00E249A6" w:rsidRPr="00E249A6" w:rsidRDefault="00E249A6" w:rsidP="00E249A6">
            <w:pPr>
              <w:numPr>
                <w:ilvl w:val="0"/>
                <w:numId w:val="33"/>
              </w:numPr>
              <w:suppressAutoHyphens w:val="0"/>
              <w:snapToGrid w:val="0"/>
              <w:rPr>
                <w:color w:val="000000"/>
                <w:sz w:val="28"/>
                <w:szCs w:val="28"/>
              </w:rPr>
            </w:pPr>
          </w:p>
        </w:tc>
        <w:tc>
          <w:tcPr>
            <w:tcW w:w="1250" w:type="pct"/>
            <w:shd w:val="clear" w:color="auto" w:fill="auto"/>
            <w:noWrap/>
            <w:hideMark/>
          </w:tcPr>
          <w:p w:rsidR="00E249A6" w:rsidRPr="00E249A6" w:rsidRDefault="00E249A6" w:rsidP="00E249A6">
            <w:pPr>
              <w:suppressAutoHyphens w:val="0"/>
              <w:rPr>
                <w:color w:val="000000"/>
                <w:sz w:val="28"/>
                <w:szCs w:val="28"/>
              </w:rPr>
            </w:pPr>
            <w:proofErr w:type="spellStart"/>
            <w:r w:rsidRPr="00E249A6">
              <w:rPr>
                <w:color w:val="000000"/>
                <w:sz w:val="28"/>
                <w:szCs w:val="28"/>
              </w:rPr>
              <w:t>Анастасовская</w:t>
            </w:r>
            <w:proofErr w:type="spellEnd"/>
            <w:r w:rsidRPr="00E249A6">
              <w:rPr>
                <w:color w:val="000000"/>
                <w:sz w:val="28"/>
                <w:szCs w:val="28"/>
              </w:rPr>
              <w:t xml:space="preserve"> сельская библиотека МБУ «ЦБС»</w:t>
            </w:r>
          </w:p>
        </w:tc>
        <w:tc>
          <w:tcPr>
            <w:tcW w:w="76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Анастасово, ул. Анастасово-2, 98А</w:t>
            </w:r>
          </w:p>
        </w:tc>
        <w:tc>
          <w:tcPr>
            <w:tcW w:w="407"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10/10/12,5</w:t>
            </w:r>
          </w:p>
        </w:tc>
        <w:tc>
          <w:tcPr>
            <w:tcW w:w="409"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283"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67,2</w:t>
            </w:r>
          </w:p>
        </w:tc>
        <w:tc>
          <w:tcPr>
            <w:tcW w:w="41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встроенный</w:t>
            </w:r>
          </w:p>
        </w:tc>
        <w:tc>
          <w:tcPr>
            <w:tcW w:w="582"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12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w:t>
            </w:r>
          </w:p>
        </w:tc>
        <w:tc>
          <w:tcPr>
            <w:tcW w:w="27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0%</w:t>
            </w:r>
          </w:p>
        </w:tc>
        <w:tc>
          <w:tcPr>
            <w:tcW w:w="31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 кирпич</w:t>
            </w:r>
          </w:p>
        </w:tc>
      </w:tr>
      <w:tr w:rsidR="00E249A6" w:rsidRPr="00E249A6" w:rsidTr="007C4A08">
        <w:trPr>
          <w:trHeight w:val="315"/>
        </w:trPr>
        <w:tc>
          <w:tcPr>
            <w:tcW w:w="181" w:type="pct"/>
            <w:shd w:val="clear" w:color="auto" w:fill="auto"/>
            <w:noWrap/>
            <w:vAlign w:val="center"/>
          </w:tcPr>
          <w:p w:rsidR="00E249A6" w:rsidRPr="00E249A6" w:rsidRDefault="00E249A6" w:rsidP="00E249A6">
            <w:pPr>
              <w:numPr>
                <w:ilvl w:val="0"/>
                <w:numId w:val="33"/>
              </w:numPr>
              <w:suppressAutoHyphens w:val="0"/>
              <w:snapToGrid w:val="0"/>
              <w:rPr>
                <w:color w:val="000000"/>
                <w:sz w:val="28"/>
                <w:szCs w:val="28"/>
              </w:rPr>
            </w:pPr>
          </w:p>
        </w:tc>
        <w:tc>
          <w:tcPr>
            <w:tcW w:w="1250" w:type="pct"/>
            <w:shd w:val="clear" w:color="auto" w:fill="auto"/>
            <w:noWrap/>
            <w:hideMark/>
          </w:tcPr>
          <w:p w:rsidR="00E249A6" w:rsidRPr="00E249A6" w:rsidRDefault="00E249A6" w:rsidP="00E249A6">
            <w:pPr>
              <w:suppressAutoHyphens w:val="0"/>
              <w:rPr>
                <w:color w:val="000000"/>
                <w:sz w:val="28"/>
                <w:szCs w:val="28"/>
              </w:rPr>
            </w:pPr>
            <w:proofErr w:type="spellStart"/>
            <w:r w:rsidRPr="00E249A6">
              <w:rPr>
                <w:color w:val="000000"/>
                <w:sz w:val="28"/>
                <w:szCs w:val="28"/>
              </w:rPr>
              <w:t>Антипинская</w:t>
            </w:r>
            <w:proofErr w:type="spellEnd"/>
            <w:r w:rsidRPr="00E249A6">
              <w:rPr>
                <w:color w:val="000000"/>
                <w:sz w:val="28"/>
                <w:szCs w:val="28"/>
              </w:rPr>
              <w:t xml:space="preserve"> сельская библиотека МБУ «ЦБС»</w:t>
            </w:r>
          </w:p>
        </w:tc>
        <w:tc>
          <w:tcPr>
            <w:tcW w:w="76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 xml:space="preserve">с. Антипинка, </w:t>
            </w:r>
            <w:proofErr w:type="spellStart"/>
            <w:r w:rsidRPr="00E249A6">
              <w:rPr>
                <w:color w:val="000000"/>
                <w:sz w:val="28"/>
                <w:szCs w:val="28"/>
              </w:rPr>
              <w:t>ул</w:t>
            </w:r>
            <w:proofErr w:type="spellEnd"/>
            <w:r w:rsidRPr="00E249A6">
              <w:rPr>
                <w:color w:val="000000"/>
                <w:sz w:val="28"/>
                <w:szCs w:val="28"/>
              </w:rPr>
              <w:t> Тракторная, 5</w:t>
            </w:r>
          </w:p>
        </w:tc>
        <w:tc>
          <w:tcPr>
            <w:tcW w:w="407"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8/8/10,3</w:t>
            </w:r>
          </w:p>
        </w:tc>
        <w:tc>
          <w:tcPr>
            <w:tcW w:w="409"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283"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50,1</w:t>
            </w:r>
          </w:p>
        </w:tc>
        <w:tc>
          <w:tcPr>
            <w:tcW w:w="41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отдельно стоящий</w:t>
            </w:r>
          </w:p>
        </w:tc>
        <w:tc>
          <w:tcPr>
            <w:tcW w:w="58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0,0306, бессрочное</w:t>
            </w:r>
          </w:p>
        </w:tc>
        <w:tc>
          <w:tcPr>
            <w:tcW w:w="12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w:t>
            </w:r>
          </w:p>
        </w:tc>
        <w:tc>
          <w:tcPr>
            <w:tcW w:w="27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1978, 30 %</w:t>
            </w:r>
          </w:p>
        </w:tc>
        <w:tc>
          <w:tcPr>
            <w:tcW w:w="31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 кирпич</w:t>
            </w:r>
          </w:p>
        </w:tc>
      </w:tr>
      <w:tr w:rsidR="00E249A6" w:rsidRPr="00E249A6" w:rsidTr="007C4A08">
        <w:trPr>
          <w:trHeight w:val="315"/>
        </w:trPr>
        <w:tc>
          <w:tcPr>
            <w:tcW w:w="181" w:type="pct"/>
            <w:shd w:val="clear" w:color="auto" w:fill="auto"/>
            <w:noWrap/>
            <w:vAlign w:val="center"/>
          </w:tcPr>
          <w:p w:rsidR="00E249A6" w:rsidRPr="00E249A6" w:rsidRDefault="00E249A6" w:rsidP="00E249A6">
            <w:pPr>
              <w:numPr>
                <w:ilvl w:val="0"/>
                <w:numId w:val="33"/>
              </w:numPr>
              <w:suppressAutoHyphens w:val="0"/>
              <w:snapToGrid w:val="0"/>
              <w:rPr>
                <w:color w:val="000000"/>
                <w:sz w:val="28"/>
                <w:szCs w:val="28"/>
              </w:rPr>
            </w:pPr>
          </w:p>
        </w:tc>
        <w:tc>
          <w:tcPr>
            <w:tcW w:w="1250"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Козловская сельская библиотека МБУ «ЦБС»</w:t>
            </w:r>
          </w:p>
        </w:tc>
        <w:tc>
          <w:tcPr>
            <w:tcW w:w="76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Козловка, ул. Школьная, 190</w:t>
            </w:r>
          </w:p>
        </w:tc>
        <w:tc>
          <w:tcPr>
            <w:tcW w:w="407"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10/10/9,3</w:t>
            </w:r>
          </w:p>
        </w:tc>
        <w:tc>
          <w:tcPr>
            <w:tcW w:w="409"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283"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41,2</w:t>
            </w:r>
          </w:p>
        </w:tc>
        <w:tc>
          <w:tcPr>
            <w:tcW w:w="41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встроенный</w:t>
            </w:r>
          </w:p>
        </w:tc>
        <w:tc>
          <w:tcPr>
            <w:tcW w:w="58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0,23704, бессрочное</w:t>
            </w:r>
          </w:p>
        </w:tc>
        <w:tc>
          <w:tcPr>
            <w:tcW w:w="12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w:t>
            </w:r>
          </w:p>
        </w:tc>
        <w:tc>
          <w:tcPr>
            <w:tcW w:w="27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1988, 40 %</w:t>
            </w:r>
          </w:p>
        </w:tc>
        <w:tc>
          <w:tcPr>
            <w:tcW w:w="31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 кирпич</w:t>
            </w:r>
          </w:p>
        </w:tc>
      </w:tr>
      <w:tr w:rsidR="00E249A6" w:rsidRPr="00E249A6" w:rsidTr="007C4A08">
        <w:trPr>
          <w:trHeight w:val="315"/>
        </w:trPr>
        <w:tc>
          <w:tcPr>
            <w:tcW w:w="181" w:type="pct"/>
            <w:shd w:val="clear" w:color="auto" w:fill="auto"/>
            <w:noWrap/>
            <w:vAlign w:val="center"/>
          </w:tcPr>
          <w:p w:rsidR="00E249A6" w:rsidRPr="00E249A6" w:rsidRDefault="00E249A6" w:rsidP="00E249A6">
            <w:pPr>
              <w:numPr>
                <w:ilvl w:val="0"/>
                <w:numId w:val="33"/>
              </w:numPr>
              <w:suppressAutoHyphens w:val="0"/>
              <w:snapToGrid w:val="0"/>
              <w:rPr>
                <w:color w:val="000000"/>
                <w:sz w:val="28"/>
                <w:szCs w:val="28"/>
              </w:rPr>
            </w:pPr>
          </w:p>
        </w:tc>
        <w:tc>
          <w:tcPr>
            <w:tcW w:w="1250"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Кудеихинская сельская библиотека МБУ «ЦБС»</w:t>
            </w:r>
          </w:p>
        </w:tc>
        <w:tc>
          <w:tcPr>
            <w:tcW w:w="76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Кудеиха, ул. Красная Площадь, 1А</w:t>
            </w:r>
          </w:p>
        </w:tc>
        <w:tc>
          <w:tcPr>
            <w:tcW w:w="407"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10/10/11,2</w:t>
            </w:r>
          </w:p>
        </w:tc>
        <w:tc>
          <w:tcPr>
            <w:tcW w:w="409"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283"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29,3</w:t>
            </w:r>
          </w:p>
        </w:tc>
        <w:tc>
          <w:tcPr>
            <w:tcW w:w="41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встроенный</w:t>
            </w:r>
          </w:p>
        </w:tc>
        <w:tc>
          <w:tcPr>
            <w:tcW w:w="58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0,0494, бессрочное</w:t>
            </w:r>
          </w:p>
        </w:tc>
        <w:tc>
          <w:tcPr>
            <w:tcW w:w="12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w:t>
            </w:r>
          </w:p>
        </w:tc>
        <w:tc>
          <w:tcPr>
            <w:tcW w:w="27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1939, 87 %</w:t>
            </w:r>
          </w:p>
        </w:tc>
        <w:tc>
          <w:tcPr>
            <w:tcW w:w="31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 дерево</w:t>
            </w:r>
          </w:p>
        </w:tc>
      </w:tr>
      <w:tr w:rsidR="00E249A6" w:rsidRPr="00E249A6" w:rsidTr="007C4A08">
        <w:trPr>
          <w:trHeight w:val="315"/>
        </w:trPr>
        <w:tc>
          <w:tcPr>
            <w:tcW w:w="181" w:type="pct"/>
            <w:shd w:val="clear" w:color="auto" w:fill="auto"/>
            <w:noWrap/>
            <w:vAlign w:val="center"/>
          </w:tcPr>
          <w:p w:rsidR="00E249A6" w:rsidRPr="00E249A6" w:rsidRDefault="00E249A6" w:rsidP="00E249A6">
            <w:pPr>
              <w:numPr>
                <w:ilvl w:val="0"/>
                <w:numId w:val="33"/>
              </w:numPr>
              <w:suppressAutoHyphens w:val="0"/>
              <w:snapToGrid w:val="0"/>
              <w:rPr>
                <w:color w:val="000000"/>
                <w:sz w:val="28"/>
                <w:szCs w:val="28"/>
              </w:rPr>
            </w:pPr>
          </w:p>
        </w:tc>
        <w:tc>
          <w:tcPr>
            <w:tcW w:w="1250" w:type="pct"/>
            <w:shd w:val="clear" w:color="auto" w:fill="auto"/>
            <w:noWrap/>
            <w:hideMark/>
          </w:tcPr>
          <w:p w:rsidR="00E249A6" w:rsidRPr="00E249A6" w:rsidRDefault="00E249A6" w:rsidP="00E249A6">
            <w:pPr>
              <w:suppressAutoHyphens w:val="0"/>
              <w:rPr>
                <w:color w:val="000000"/>
                <w:sz w:val="28"/>
                <w:szCs w:val="28"/>
              </w:rPr>
            </w:pPr>
            <w:proofErr w:type="spellStart"/>
            <w:r w:rsidRPr="00E249A6">
              <w:rPr>
                <w:color w:val="000000"/>
                <w:sz w:val="28"/>
                <w:szCs w:val="28"/>
              </w:rPr>
              <w:t>Мишуковская</w:t>
            </w:r>
            <w:proofErr w:type="spellEnd"/>
            <w:r w:rsidRPr="00E249A6">
              <w:rPr>
                <w:color w:val="000000"/>
                <w:sz w:val="28"/>
                <w:szCs w:val="28"/>
              </w:rPr>
              <w:t xml:space="preserve"> сельская библиотека МБУ «ЦБС»</w:t>
            </w:r>
          </w:p>
        </w:tc>
        <w:tc>
          <w:tcPr>
            <w:tcW w:w="76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Мишуково, ул. Северная, 1В</w:t>
            </w:r>
          </w:p>
        </w:tc>
        <w:tc>
          <w:tcPr>
            <w:tcW w:w="407"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8/8/10,2</w:t>
            </w:r>
          </w:p>
        </w:tc>
        <w:tc>
          <w:tcPr>
            <w:tcW w:w="409"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283"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61,8</w:t>
            </w:r>
          </w:p>
        </w:tc>
        <w:tc>
          <w:tcPr>
            <w:tcW w:w="41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встроенный</w:t>
            </w:r>
          </w:p>
        </w:tc>
        <w:tc>
          <w:tcPr>
            <w:tcW w:w="58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16059 кв. м, бессрочное</w:t>
            </w:r>
          </w:p>
        </w:tc>
        <w:tc>
          <w:tcPr>
            <w:tcW w:w="12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w:t>
            </w:r>
          </w:p>
        </w:tc>
        <w:tc>
          <w:tcPr>
            <w:tcW w:w="27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1974, 65 %</w:t>
            </w:r>
          </w:p>
        </w:tc>
        <w:tc>
          <w:tcPr>
            <w:tcW w:w="31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 кирпич</w:t>
            </w:r>
          </w:p>
        </w:tc>
      </w:tr>
      <w:tr w:rsidR="00E249A6" w:rsidRPr="00E249A6" w:rsidTr="007C4A08">
        <w:trPr>
          <w:trHeight w:val="315"/>
        </w:trPr>
        <w:tc>
          <w:tcPr>
            <w:tcW w:w="181" w:type="pct"/>
            <w:shd w:val="clear" w:color="auto" w:fill="auto"/>
            <w:noWrap/>
            <w:vAlign w:val="center"/>
          </w:tcPr>
          <w:p w:rsidR="00E249A6" w:rsidRPr="00E249A6" w:rsidRDefault="00E249A6" w:rsidP="00E249A6">
            <w:pPr>
              <w:numPr>
                <w:ilvl w:val="0"/>
                <w:numId w:val="33"/>
              </w:numPr>
              <w:suppressAutoHyphens w:val="0"/>
              <w:snapToGrid w:val="0"/>
              <w:rPr>
                <w:color w:val="000000"/>
                <w:sz w:val="28"/>
                <w:szCs w:val="28"/>
              </w:rPr>
            </w:pPr>
          </w:p>
        </w:tc>
        <w:tc>
          <w:tcPr>
            <w:tcW w:w="1250"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Напольновская сельская библиотека МБУ «ЦБС»</w:t>
            </w:r>
          </w:p>
        </w:tc>
        <w:tc>
          <w:tcPr>
            <w:tcW w:w="76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Напольное, ул. Ленина, 24А</w:t>
            </w:r>
          </w:p>
        </w:tc>
        <w:tc>
          <w:tcPr>
            <w:tcW w:w="407"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20/20/15,6</w:t>
            </w:r>
          </w:p>
        </w:tc>
        <w:tc>
          <w:tcPr>
            <w:tcW w:w="409"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283"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99,8</w:t>
            </w:r>
          </w:p>
        </w:tc>
        <w:tc>
          <w:tcPr>
            <w:tcW w:w="41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встроенный</w:t>
            </w:r>
          </w:p>
        </w:tc>
        <w:tc>
          <w:tcPr>
            <w:tcW w:w="58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0,3276, бессрочное</w:t>
            </w:r>
          </w:p>
        </w:tc>
        <w:tc>
          <w:tcPr>
            <w:tcW w:w="12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w:t>
            </w:r>
          </w:p>
        </w:tc>
        <w:tc>
          <w:tcPr>
            <w:tcW w:w="27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1973, 22 %</w:t>
            </w:r>
          </w:p>
        </w:tc>
        <w:tc>
          <w:tcPr>
            <w:tcW w:w="31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 кирпич</w:t>
            </w:r>
          </w:p>
        </w:tc>
      </w:tr>
      <w:tr w:rsidR="00E249A6" w:rsidRPr="00E249A6" w:rsidTr="007C4A08">
        <w:trPr>
          <w:trHeight w:val="315"/>
        </w:trPr>
        <w:tc>
          <w:tcPr>
            <w:tcW w:w="181" w:type="pct"/>
            <w:shd w:val="clear" w:color="auto" w:fill="auto"/>
            <w:noWrap/>
            <w:vAlign w:val="center"/>
          </w:tcPr>
          <w:p w:rsidR="00E249A6" w:rsidRPr="00E249A6" w:rsidRDefault="00E249A6" w:rsidP="00E249A6">
            <w:pPr>
              <w:numPr>
                <w:ilvl w:val="0"/>
                <w:numId w:val="33"/>
              </w:numPr>
              <w:suppressAutoHyphens w:val="0"/>
              <w:snapToGrid w:val="0"/>
              <w:rPr>
                <w:color w:val="000000"/>
                <w:sz w:val="28"/>
                <w:szCs w:val="28"/>
              </w:rPr>
            </w:pPr>
          </w:p>
        </w:tc>
        <w:tc>
          <w:tcPr>
            <w:tcW w:w="1250" w:type="pct"/>
            <w:shd w:val="clear" w:color="auto" w:fill="auto"/>
            <w:noWrap/>
            <w:hideMark/>
          </w:tcPr>
          <w:p w:rsidR="00E249A6" w:rsidRPr="00E249A6" w:rsidRDefault="00E249A6" w:rsidP="00E249A6">
            <w:pPr>
              <w:suppressAutoHyphens w:val="0"/>
              <w:rPr>
                <w:color w:val="000000"/>
                <w:sz w:val="28"/>
                <w:szCs w:val="28"/>
              </w:rPr>
            </w:pPr>
            <w:proofErr w:type="spellStart"/>
            <w:r w:rsidRPr="00E249A6">
              <w:rPr>
                <w:color w:val="000000"/>
                <w:sz w:val="28"/>
                <w:szCs w:val="28"/>
              </w:rPr>
              <w:t>Никулинская</w:t>
            </w:r>
            <w:proofErr w:type="spellEnd"/>
            <w:r w:rsidRPr="00E249A6">
              <w:rPr>
                <w:color w:val="000000"/>
                <w:sz w:val="28"/>
                <w:szCs w:val="28"/>
              </w:rPr>
              <w:t xml:space="preserve"> сельская биб</w:t>
            </w:r>
            <w:r w:rsidRPr="00E249A6">
              <w:rPr>
                <w:color w:val="000000"/>
                <w:sz w:val="28"/>
                <w:szCs w:val="28"/>
              </w:rPr>
              <w:lastRenderedPageBreak/>
              <w:t>лиотека МБУ «ЦБС»</w:t>
            </w:r>
          </w:p>
        </w:tc>
        <w:tc>
          <w:tcPr>
            <w:tcW w:w="76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lastRenderedPageBreak/>
              <w:t xml:space="preserve">с. Никулино, </w:t>
            </w:r>
            <w:r w:rsidRPr="00E249A6">
              <w:rPr>
                <w:color w:val="000000"/>
                <w:sz w:val="28"/>
                <w:szCs w:val="28"/>
              </w:rPr>
              <w:lastRenderedPageBreak/>
              <w:t>ул. Николаева, 12</w:t>
            </w:r>
          </w:p>
        </w:tc>
        <w:tc>
          <w:tcPr>
            <w:tcW w:w="407"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lastRenderedPageBreak/>
              <w:t>16/16/9,</w:t>
            </w:r>
            <w:r w:rsidRPr="00E249A6">
              <w:rPr>
                <w:color w:val="000000"/>
                <w:sz w:val="28"/>
                <w:szCs w:val="28"/>
              </w:rPr>
              <w:lastRenderedPageBreak/>
              <w:t>7</w:t>
            </w:r>
          </w:p>
        </w:tc>
        <w:tc>
          <w:tcPr>
            <w:tcW w:w="409"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lastRenderedPageBreak/>
              <w:t>-</w:t>
            </w:r>
          </w:p>
        </w:tc>
        <w:tc>
          <w:tcPr>
            <w:tcW w:w="283"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113,</w:t>
            </w:r>
            <w:r w:rsidRPr="00E249A6">
              <w:rPr>
                <w:color w:val="000000"/>
                <w:sz w:val="28"/>
                <w:szCs w:val="28"/>
              </w:rPr>
              <w:lastRenderedPageBreak/>
              <w:t>8</w:t>
            </w:r>
          </w:p>
        </w:tc>
        <w:tc>
          <w:tcPr>
            <w:tcW w:w="41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lastRenderedPageBreak/>
              <w:t>встро</w:t>
            </w:r>
            <w:r w:rsidRPr="00E249A6">
              <w:rPr>
                <w:color w:val="000000"/>
                <w:sz w:val="28"/>
                <w:szCs w:val="28"/>
              </w:rPr>
              <w:lastRenderedPageBreak/>
              <w:t>енный</w:t>
            </w:r>
          </w:p>
        </w:tc>
        <w:tc>
          <w:tcPr>
            <w:tcW w:w="58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lastRenderedPageBreak/>
              <w:t>0,4209, бес</w:t>
            </w:r>
            <w:r w:rsidRPr="00E249A6">
              <w:rPr>
                <w:color w:val="000000"/>
                <w:sz w:val="28"/>
                <w:szCs w:val="28"/>
              </w:rPr>
              <w:lastRenderedPageBreak/>
              <w:t>срочное</w:t>
            </w:r>
          </w:p>
        </w:tc>
        <w:tc>
          <w:tcPr>
            <w:tcW w:w="12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lastRenderedPageBreak/>
              <w:t>1</w:t>
            </w:r>
          </w:p>
        </w:tc>
        <w:tc>
          <w:tcPr>
            <w:tcW w:w="27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1991</w:t>
            </w:r>
            <w:r w:rsidRPr="00E249A6">
              <w:rPr>
                <w:color w:val="000000"/>
                <w:sz w:val="28"/>
                <w:szCs w:val="28"/>
              </w:rPr>
              <w:lastRenderedPageBreak/>
              <w:t>, 15 %</w:t>
            </w:r>
          </w:p>
        </w:tc>
        <w:tc>
          <w:tcPr>
            <w:tcW w:w="31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lastRenderedPageBreak/>
              <w:t>2, па</w:t>
            </w:r>
            <w:r w:rsidRPr="00E249A6">
              <w:rPr>
                <w:color w:val="000000"/>
                <w:sz w:val="28"/>
                <w:szCs w:val="28"/>
              </w:rPr>
              <w:lastRenderedPageBreak/>
              <w:t>нельный</w:t>
            </w:r>
          </w:p>
        </w:tc>
      </w:tr>
      <w:tr w:rsidR="00E249A6" w:rsidRPr="00E249A6" w:rsidTr="007C4A08">
        <w:trPr>
          <w:trHeight w:val="315"/>
        </w:trPr>
        <w:tc>
          <w:tcPr>
            <w:tcW w:w="181" w:type="pct"/>
            <w:shd w:val="clear" w:color="auto" w:fill="auto"/>
            <w:noWrap/>
            <w:vAlign w:val="center"/>
          </w:tcPr>
          <w:p w:rsidR="00E249A6" w:rsidRPr="00E249A6" w:rsidRDefault="00E249A6" w:rsidP="00E249A6">
            <w:pPr>
              <w:numPr>
                <w:ilvl w:val="0"/>
                <w:numId w:val="33"/>
              </w:numPr>
              <w:suppressAutoHyphens w:val="0"/>
              <w:snapToGrid w:val="0"/>
              <w:rPr>
                <w:color w:val="000000"/>
                <w:sz w:val="28"/>
                <w:szCs w:val="28"/>
              </w:rPr>
            </w:pPr>
          </w:p>
        </w:tc>
        <w:tc>
          <w:tcPr>
            <w:tcW w:w="1250" w:type="pct"/>
            <w:shd w:val="clear" w:color="auto" w:fill="auto"/>
            <w:noWrap/>
            <w:hideMark/>
          </w:tcPr>
          <w:p w:rsidR="00E249A6" w:rsidRPr="00E249A6" w:rsidRDefault="00E249A6" w:rsidP="00E249A6">
            <w:pPr>
              <w:suppressAutoHyphens w:val="0"/>
              <w:rPr>
                <w:color w:val="000000"/>
                <w:sz w:val="28"/>
                <w:szCs w:val="28"/>
              </w:rPr>
            </w:pPr>
            <w:proofErr w:type="spellStart"/>
            <w:r w:rsidRPr="00E249A6">
              <w:rPr>
                <w:color w:val="000000"/>
                <w:sz w:val="28"/>
                <w:szCs w:val="28"/>
              </w:rPr>
              <w:t>Рындинская</w:t>
            </w:r>
            <w:proofErr w:type="spellEnd"/>
            <w:r w:rsidRPr="00E249A6">
              <w:rPr>
                <w:color w:val="000000"/>
                <w:sz w:val="28"/>
                <w:szCs w:val="28"/>
              </w:rPr>
              <w:t xml:space="preserve"> сельская библиотека МБУ «ЦБС»</w:t>
            </w:r>
          </w:p>
        </w:tc>
        <w:tc>
          <w:tcPr>
            <w:tcW w:w="76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Рындино, ул. Кооперативная, 33</w:t>
            </w:r>
          </w:p>
        </w:tc>
        <w:tc>
          <w:tcPr>
            <w:tcW w:w="407"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10/10/9,4</w:t>
            </w:r>
          </w:p>
        </w:tc>
        <w:tc>
          <w:tcPr>
            <w:tcW w:w="409"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283"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50,2</w:t>
            </w:r>
          </w:p>
        </w:tc>
        <w:tc>
          <w:tcPr>
            <w:tcW w:w="41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встроенный</w:t>
            </w:r>
          </w:p>
        </w:tc>
        <w:tc>
          <w:tcPr>
            <w:tcW w:w="58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1,4700, бессрочное</w:t>
            </w:r>
          </w:p>
        </w:tc>
        <w:tc>
          <w:tcPr>
            <w:tcW w:w="12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w:t>
            </w:r>
          </w:p>
        </w:tc>
        <w:tc>
          <w:tcPr>
            <w:tcW w:w="27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1986, 50 %</w:t>
            </w:r>
          </w:p>
        </w:tc>
        <w:tc>
          <w:tcPr>
            <w:tcW w:w="31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 кирпич</w:t>
            </w:r>
          </w:p>
        </w:tc>
      </w:tr>
      <w:tr w:rsidR="00E249A6" w:rsidRPr="00E249A6" w:rsidTr="007C4A08">
        <w:trPr>
          <w:trHeight w:val="315"/>
        </w:trPr>
        <w:tc>
          <w:tcPr>
            <w:tcW w:w="181" w:type="pct"/>
            <w:shd w:val="clear" w:color="auto" w:fill="auto"/>
            <w:noWrap/>
            <w:vAlign w:val="center"/>
          </w:tcPr>
          <w:p w:rsidR="00E249A6" w:rsidRPr="00E249A6" w:rsidRDefault="00E249A6" w:rsidP="00E249A6">
            <w:pPr>
              <w:numPr>
                <w:ilvl w:val="0"/>
                <w:numId w:val="33"/>
              </w:numPr>
              <w:suppressAutoHyphens w:val="0"/>
              <w:snapToGrid w:val="0"/>
              <w:rPr>
                <w:color w:val="000000"/>
                <w:sz w:val="28"/>
                <w:szCs w:val="28"/>
              </w:rPr>
            </w:pPr>
          </w:p>
        </w:tc>
        <w:tc>
          <w:tcPr>
            <w:tcW w:w="1250" w:type="pct"/>
            <w:shd w:val="clear" w:color="auto" w:fill="auto"/>
            <w:noWrap/>
            <w:hideMark/>
          </w:tcPr>
          <w:p w:rsidR="00E249A6" w:rsidRPr="00E249A6" w:rsidRDefault="00E249A6" w:rsidP="00E249A6">
            <w:pPr>
              <w:suppressAutoHyphens w:val="0"/>
              <w:rPr>
                <w:color w:val="000000"/>
                <w:sz w:val="28"/>
                <w:szCs w:val="28"/>
              </w:rPr>
            </w:pPr>
            <w:proofErr w:type="spellStart"/>
            <w:r w:rsidRPr="00E249A6">
              <w:rPr>
                <w:color w:val="000000"/>
                <w:sz w:val="28"/>
                <w:szCs w:val="28"/>
              </w:rPr>
              <w:t>Ряпинская</w:t>
            </w:r>
            <w:proofErr w:type="spellEnd"/>
            <w:r w:rsidRPr="00E249A6">
              <w:rPr>
                <w:color w:val="000000"/>
                <w:sz w:val="28"/>
                <w:szCs w:val="28"/>
              </w:rPr>
              <w:t xml:space="preserve"> сельская библиотека МБУ «ЦБС»</w:t>
            </w:r>
          </w:p>
        </w:tc>
        <w:tc>
          <w:tcPr>
            <w:tcW w:w="76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Ряпино, ул. Ульянова, 30</w:t>
            </w:r>
          </w:p>
        </w:tc>
        <w:tc>
          <w:tcPr>
            <w:tcW w:w="407"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6/6/5,8</w:t>
            </w:r>
          </w:p>
        </w:tc>
        <w:tc>
          <w:tcPr>
            <w:tcW w:w="409"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283"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24,2</w:t>
            </w:r>
          </w:p>
        </w:tc>
        <w:tc>
          <w:tcPr>
            <w:tcW w:w="41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встроенный</w:t>
            </w:r>
          </w:p>
        </w:tc>
        <w:tc>
          <w:tcPr>
            <w:tcW w:w="58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0,9962, бессрочное</w:t>
            </w:r>
          </w:p>
        </w:tc>
        <w:tc>
          <w:tcPr>
            <w:tcW w:w="12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w:t>
            </w:r>
          </w:p>
        </w:tc>
        <w:tc>
          <w:tcPr>
            <w:tcW w:w="27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1994, 15 %</w:t>
            </w:r>
          </w:p>
        </w:tc>
        <w:tc>
          <w:tcPr>
            <w:tcW w:w="31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 кирпич</w:t>
            </w:r>
          </w:p>
        </w:tc>
      </w:tr>
      <w:tr w:rsidR="00E249A6" w:rsidRPr="00E249A6" w:rsidTr="007C4A08">
        <w:trPr>
          <w:trHeight w:val="315"/>
        </w:trPr>
        <w:tc>
          <w:tcPr>
            <w:tcW w:w="181" w:type="pct"/>
            <w:shd w:val="clear" w:color="auto" w:fill="auto"/>
            <w:noWrap/>
            <w:vAlign w:val="center"/>
          </w:tcPr>
          <w:p w:rsidR="00E249A6" w:rsidRPr="00E249A6" w:rsidRDefault="00E249A6" w:rsidP="00E249A6">
            <w:pPr>
              <w:numPr>
                <w:ilvl w:val="0"/>
                <w:numId w:val="33"/>
              </w:numPr>
              <w:suppressAutoHyphens w:val="0"/>
              <w:snapToGrid w:val="0"/>
              <w:rPr>
                <w:color w:val="000000"/>
                <w:sz w:val="28"/>
                <w:szCs w:val="28"/>
              </w:rPr>
            </w:pPr>
          </w:p>
        </w:tc>
        <w:tc>
          <w:tcPr>
            <w:tcW w:w="1250"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Семеновская сельская библиотека МБУ «ЦБС»</w:t>
            </w:r>
          </w:p>
        </w:tc>
        <w:tc>
          <w:tcPr>
            <w:tcW w:w="76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Семеновское, ул. Азина, 6</w:t>
            </w:r>
          </w:p>
        </w:tc>
        <w:tc>
          <w:tcPr>
            <w:tcW w:w="407"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16/16/14,3</w:t>
            </w:r>
          </w:p>
        </w:tc>
        <w:tc>
          <w:tcPr>
            <w:tcW w:w="409"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283"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87,3</w:t>
            </w:r>
          </w:p>
        </w:tc>
        <w:tc>
          <w:tcPr>
            <w:tcW w:w="41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встроенный</w:t>
            </w:r>
          </w:p>
        </w:tc>
        <w:tc>
          <w:tcPr>
            <w:tcW w:w="58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0,1623, бессрочное</w:t>
            </w:r>
          </w:p>
        </w:tc>
        <w:tc>
          <w:tcPr>
            <w:tcW w:w="12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w:t>
            </w:r>
          </w:p>
        </w:tc>
        <w:tc>
          <w:tcPr>
            <w:tcW w:w="27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1987, 30 %</w:t>
            </w:r>
          </w:p>
        </w:tc>
        <w:tc>
          <w:tcPr>
            <w:tcW w:w="31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 кирпич</w:t>
            </w:r>
          </w:p>
        </w:tc>
      </w:tr>
      <w:tr w:rsidR="00E249A6" w:rsidRPr="00E249A6" w:rsidTr="007C4A08">
        <w:trPr>
          <w:trHeight w:val="315"/>
        </w:trPr>
        <w:tc>
          <w:tcPr>
            <w:tcW w:w="181" w:type="pct"/>
            <w:shd w:val="clear" w:color="auto" w:fill="auto"/>
            <w:noWrap/>
            <w:vAlign w:val="center"/>
          </w:tcPr>
          <w:p w:rsidR="00E249A6" w:rsidRPr="00E249A6" w:rsidRDefault="00E249A6" w:rsidP="00E249A6">
            <w:pPr>
              <w:numPr>
                <w:ilvl w:val="0"/>
                <w:numId w:val="33"/>
              </w:numPr>
              <w:suppressAutoHyphens w:val="0"/>
              <w:snapToGrid w:val="0"/>
              <w:rPr>
                <w:color w:val="000000"/>
                <w:sz w:val="28"/>
                <w:szCs w:val="28"/>
              </w:rPr>
            </w:pPr>
          </w:p>
        </w:tc>
        <w:tc>
          <w:tcPr>
            <w:tcW w:w="1250" w:type="pct"/>
            <w:shd w:val="clear" w:color="auto" w:fill="auto"/>
            <w:noWrap/>
            <w:hideMark/>
          </w:tcPr>
          <w:p w:rsidR="00E249A6" w:rsidRPr="00E249A6" w:rsidRDefault="00E249A6" w:rsidP="00E249A6">
            <w:pPr>
              <w:suppressAutoHyphens w:val="0"/>
              <w:rPr>
                <w:color w:val="000000"/>
                <w:sz w:val="28"/>
                <w:szCs w:val="28"/>
              </w:rPr>
            </w:pPr>
            <w:proofErr w:type="spellStart"/>
            <w:r w:rsidRPr="00E249A6">
              <w:rPr>
                <w:color w:val="000000"/>
                <w:sz w:val="28"/>
                <w:szCs w:val="28"/>
              </w:rPr>
              <w:t>Сиявская</w:t>
            </w:r>
            <w:proofErr w:type="spellEnd"/>
            <w:r w:rsidRPr="00E249A6">
              <w:rPr>
                <w:color w:val="000000"/>
                <w:sz w:val="28"/>
                <w:szCs w:val="28"/>
              </w:rPr>
              <w:t xml:space="preserve"> сельская библиотека МБУ «ЦБС»</w:t>
            </w:r>
          </w:p>
        </w:tc>
        <w:tc>
          <w:tcPr>
            <w:tcW w:w="76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Сиява, ул. Ленина, 104</w:t>
            </w:r>
          </w:p>
        </w:tc>
        <w:tc>
          <w:tcPr>
            <w:tcW w:w="407"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8/8/9,4,</w:t>
            </w:r>
          </w:p>
        </w:tc>
        <w:tc>
          <w:tcPr>
            <w:tcW w:w="409"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283"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35,4</w:t>
            </w:r>
          </w:p>
        </w:tc>
        <w:tc>
          <w:tcPr>
            <w:tcW w:w="41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встроенный</w:t>
            </w:r>
          </w:p>
        </w:tc>
        <w:tc>
          <w:tcPr>
            <w:tcW w:w="58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1,1080, бессрочное</w:t>
            </w:r>
          </w:p>
        </w:tc>
        <w:tc>
          <w:tcPr>
            <w:tcW w:w="12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w:t>
            </w:r>
          </w:p>
        </w:tc>
        <w:tc>
          <w:tcPr>
            <w:tcW w:w="27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2022, 0 %</w:t>
            </w:r>
          </w:p>
        </w:tc>
        <w:tc>
          <w:tcPr>
            <w:tcW w:w="31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w:t>
            </w:r>
          </w:p>
        </w:tc>
      </w:tr>
      <w:tr w:rsidR="00E249A6" w:rsidRPr="00E249A6" w:rsidTr="007C4A08">
        <w:trPr>
          <w:trHeight w:val="315"/>
        </w:trPr>
        <w:tc>
          <w:tcPr>
            <w:tcW w:w="181" w:type="pct"/>
            <w:shd w:val="clear" w:color="auto" w:fill="auto"/>
            <w:noWrap/>
            <w:vAlign w:val="center"/>
          </w:tcPr>
          <w:p w:rsidR="00E249A6" w:rsidRPr="00E249A6" w:rsidRDefault="00E249A6" w:rsidP="00E249A6">
            <w:pPr>
              <w:numPr>
                <w:ilvl w:val="0"/>
                <w:numId w:val="33"/>
              </w:numPr>
              <w:suppressAutoHyphens w:val="0"/>
              <w:snapToGrid w:val="0"/>
              <w:rPr>
                <w:color w:val="000000"/>
                <w:sz w:val="28"/>
                <w:szCs w:val="28"/>
              </w:rPr>
            </w:pPr>
          </w:p>
        </w:tc>
        <w:tc>
          <w:tcPr>
            <w:tcW w:w="1250" w:type="pct"/>
            <w:shd w:val="clear" w:color="auto" w:fill="auto"/>
            <w:noWrap/>
            <w:hideMark/>
          </w:tcPr>
          <w:p w:rsidR="00E249A6" w:rsidRPr="00E249A6" w:rsidRDefault="00E249A6" w:rsidP="00E249A6">
            <w:pPr>
              <w:suppressAutoHyphens w:val="0"/>
              <w:rPr>
                <w:color w:val="000000"/>
                <w:sz w:val="28"/>
                <w:szCs w:val="28"/>
              </w:rPr>
            </w:pPr>
            <w:proofErr w:type="spellStart"/>
            <w:r w:rsidRPr="00E249A6">
              <w:rPr>
                <w:color w:val="000000"/>
                <w:sz w:val="28"/>
                <w:szCs w:val="28"/>
              </w:rPr>
              <w:t>Сыресинская</w:t>
            </w:r>
            <w:proofErr w:type="spellEnd"/>
            <w:r w:rsidRPr="00E249A6">
              <w:rPr>
                <w:color w:val="000000"/>
                <w:sz w:val="28"/>
                <w:szCs w:val="28"/>
              </w:rPr>
              <w:t xml:space="preserve"> сельская библиотека МБУ «ЦБС»</w:t>
            </w:r>
          </w:p>
        </w:tc>
        <w:tc>
          <w:tcPr>
            <w:tcW w:w="76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Сыреси, ул. Октябрьская, 297</w:t>
            </w:r>
          </w:p>
        </w:tc>
        <w:tc>
          <w:tcPr>
            <w:tcW w:w="407"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4/4/9,5</w:t>
            </w:r>
          </w:p>
        </w:tc>
        <w:tc>
          <w:tcPr>
            <w:tcW w:w="409"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283"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36</w:t>
            </w:r>
          </w:p>
        </w:tc>
        <w:tc>
          <w:tcPr>
            <w:tcW w:w="41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встроенный</w:t>
            </w:r>
          </w:p>
        </w:tc>
        <w:tc>
          <w:tcPr>
            <w:tcW w:w="58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w:t>
            </w:r>
          </w:p>
        </w:tc>
        <w:tc>
          <w:tcPr>
            <w:tcW w:w="12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w:t>
            </w:r>
          </w:p>
        </w:tc>
        <w:tc>
          <w:tcPr>
            <w:tcW w:w="27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w:t>
            </w:r>
          </w:p>
        </w:tc>
        <w:tc>
          <w:tcPr>
            <w:tcW w:w="31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 кирпич</w:t>
            </w:r>
          </w:p>
        </w:tc>
      </w:tr>
      <w:tr w:rsidR="00E249A6" w:rsidRPr="00E249A6" w:rsidTr="007C4A08">
        <w:trPr>
          <w:trHeight w:val="315"/>
        </w:trPr>
        <w:tc>
          <w:tcPr>
            <w:tcW w:w="181" w:type="pct"/>
            <w:shd w:val="clear" w:color="auto" w:fill="auto"/>
            <w:noWrap/>
            <w:vAlign w:val="center"/>
          </w:tcPr>
          <w:p w:rsidR="00E249A6" w:rsidRPr="00E249A6" w:rsidRDefault="00E249A6" w:rsidP="00E249A6">
            <w:pPr>
              <w:numPr>
                <w:ilvl w:val="0"/>
                <w:numId w:val="33"/>
              </w:numPr>
              <w:suppressAutoHyphens w:val="0"/>
              <w:snapToGrid w:val="0"/>
              <w:rPr>
                <w:color w:val="000000"/>
                <w:sz w:val="28"/>
                <w:szCs w:val="28"/>
              </w:rPr>
            </w:pPr>
          </w:p>
        </w:tc>
        <w:tc>
          <w:tcPr>
            <w:tcW w:w="1250" w:type="pct"/>
            <w:shd w:val="clear" w:color="auto" w:fill="auto"/>
            <w:noWrap/>
            <w:hideMark/>
          </w:tcPr>
          <w:p w:rsidR="00E249A6" w:rsidRPr="00E249A6" w:rsidRDefault="00E249A6" w:rsidP="00E249A6">
            <w:pPr>
              <w:suppressAutoHyphens w:val="0"/>
              <w:rPr>
                <w:color w:val="000000"/>
                <w:sz w:val="28"/>
                <w:szCs w:val="28"/>
              </w:rPr>
            </w:pPr>
            <w:proofErr w:type="spellStart"/>
            <w:r w:rsidRPr="00E249A6">
              <w:rPr>
                <w:color w:val="000000"/>
                <w:sz w:val="28"/>
                <w:szCs w:val="28"/>
              </w:rPr>
              <w:t>Анастасовский</w:t>
            </w:r>
            <w:proofErr w:type="spellEnd"/>
            <w:r w:rsidRPr="00E249A6">
              <w:rPr>
                <w:color w:val="000000"/>
                <w:sz w:val="28"/>
                <w:szCs w:val="28"/>
              </w:rPr>
              <w:t xml:space="preserve"> сельский Дом культуры</w:t>
            </w:r>
          </w:p>
        </w:tc>
        <w:tc>
          <w:tcPr>
            <w:tcW w:w="762" w:type="pct"/>
            <w:shd w:val="clear" w:color="auto" w:fill="auto"/>
            <w:noWrap/>
            <w:hideMark/>
          </w:tcPr>
          <w:p w:rsidR="00E249A6" w:rsidRPr="00E249A6" w:rsidRDefault="00E249A6" w:rsidP="00E249A6">
            <w:pPr>
              <w:suppressAutoHyphens w:val="0"/>
              <w:rPr>
                <w:color w:val="000000"/>
                <w:sz w:val="28"/>
                <w:szCs w:val="28"/>
              </w:rPr>
            </w:pPr>
            <w:r w:rsidRPr="00E249A6">
              <w:rPr>
                <w:bCs/>
                <w:sz w:val="28"/>
                <w:szCs w:val="28"/>
              </w:rPr>
              <w:t>с. Анастасово, ул. Анастасово 1, 1 а</w:t>
            </w:r>
          </w:p>
        </w:tc>
        <w:tc>
          <w:tcPr>
            <w:tcW w:w="407"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409"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50/50</w:t>
            </w:r>
          </w:p>
        </w:tc>
        <w:tc>
          <w:tcPr>
            <w:tcW w:w="283"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257,2</w:t>
            </w:r>
          </w:p>
        </w:tc>
        <w:tc>
          <w:tcPr>
            <w:tcW w:w="41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отдельно стоящее</w:t>
            </w:r>
          </w:p>
        </w:tc>
        <w:tc>
          <w:tcPr>
            <w:tcW w:w="58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безвозмездное пользование</w:t>
            </w:r>
          </w:p>
        </w:tc>
        <w:tc>
          <w:tcPr>
            <w:tcW w:w="12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w:t>
            </w:r>
          </w:p>
        </w:tc>
        <w:tc>
          <w:tcPr>
            <w:tcW w:w="27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w:t>
            </w:r>
          </w:p>
        </w:tc>
        <w:tc>
          <w:tcPr>
            <w:tcW w:w="31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w:t>
            </w:r>
          </w:p>
        </w:tc>
      </w:tr>
      <w:tr w:rsidR="00E249A6" w:rsidRPr="00E249A6" w:rsidTr="007C4A08">
        <w:trPr>
          <w:trHeight w:val="315"/>
        </w:trPr>
        <w:tc>
          <w:tcPr>
            <w:tcW w:w="181" w:type="pct"/>
            <w:shd w:val="clear" w:color="auto" w:fill="auto"/>
            <w:noWrap/>
            <w:vAlign w:val="center"/>
          </w:tcPr>
          <w:p w:rsidR="00E249A6" w:rsidRPr="00E249A6" w:rsidRDefault="00E249A6" w:rsidP="00E249A6">
            <w:pPr>
              <w:numPr>
                <w:ilvl w:val="0"/>
                <w:numId w:val="33"/>
              </w:numPr>
              <w:suppressAutoHyphens w:val="0"/>
              <w:snapToGrid w:val="0"/>
              <w:rPr>
                <w:color w:val="000000"/>
                <w:sz w:val="28"/>
                <w:szCs w:val="28"/>
              </w:rPr>
            </w:pPr>
          </w:p>
        </w:tc>
        <w:tc>
          <w:tcPr>
            <w:tcW w:w="1250" w:type="pct"/>
            <w:shd w:val="clear" w:color="auto" w:fill="auto"/>
            <w:noWrap/>
            <w:hideMark/>
          </w:tcPr>
          <w:p w:rsidR="00E249A6" w:rsidRPr="00E249A6" w:rsidRDefault="00E249A6" w:rsidP="00E249A6">
            <w:pPr>
              <w:suppressAutoHyphens w:val="0"/>
              <w:rPr>
                <w:color w:val="000000"/>
                <w:sz w:val="28"/>
                <w:szCs w:val="28"/>
              </w:rPr>
            </w:pPr>
            <w:proofErr w:type="spellStart"/>
            <w:r w:rsidRPr="00E249A6">
              <w:rPr>
                <w:color w:val="000000"/>
                <w:sz w:val="28"/>
                <w:szCs w:val="28"/>
              </w:rPr>
              <w:t>Антипинский</w:t>
            </w:r>
            <w:proofErr w:type="spellEnd"/>
            <w:r w:rsidRPr="00E249A6">
              <w:rPr>
                <w:color w:val="000000"/>
                <w:sz w:val="28"/>
                <w:szCs w:val="28"/>
              </w:rPr>
              <w:t xml:space="preserve"> сельский Дом культуры</w:t>
            </w:r>
          </w:p>
        </w:tc>
        <w:tc>
          <w:tcPr>
            <w:tcW w:w="762" w:type="pct"/>
            <w:shd w:val="clear" w:color="auto" w:fill="auto"/>
            <w:noWrap/>
            <w:hideMark/>
          </w:tcPr>
          <w:p w:rsidR="00E249A6" w:rsidRPr="00E249A6" w:rsidRDefault="00E249A6" w:rsidP="00E249A6">
            <w:pPr>
              <w:suppressAutoHyphens w:val="0"/>
              <w:rPr>
                <w:color w:val="000000"/>
                <w:sz w:val="28"/>
                <w:szCs w:val="28"/>
              </w:rPr>
            </w:pPr>
            <w:r w:rsidRPr="00E249A6">
              <w:rPr>
                <w:bCs/>
                <w:sz w:val="28"/>
                <w:szCs w:val="28"/>
              </w:rPr>
              <w:t>с. Антипинка, ул. Учительская, 6</w:t>
            </w:r>
          </w:p>
        </w:tc>
        <w:tc>
          <w:tcPr>
            <w:tcW w:w="407"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409"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50/50</w:t>
            </w:r>
          </w:p>
        </w:tc>
        <w:tc>
          <w:tcPr>
            <w:tcW w:w="283"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66,6</w:t>
            </w:r>
          </w:p>
        </w:tc>
        <w:tc>
          <w:tcPr>
            <w:tcW w:w="41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отдельно стоящее</w:t>
            </w:r>
          </w:p>
        </w:tc>
        <w:tc>
          <w:tcPr>
            <w:tcW w:w="58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безвозмездное пользование</w:t>
            </w:r>
          </w:p>
        </w:tc>
        <w:tc>
          <w:tcPr>
            <w:tcW w:w="12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w:t>
            </w:r>
          </w:p>
        </w:tc>
        <w:tc>
          <w:tcPr>
            <w:tcW w:w="27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w:t>
            </w:r>
          </w:p>
        </w:tc>
        <w:tc>
          <w:tcPr>
            <w:tcW w:w="31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w:t>
            </w:r>
          </w:p>
        </w:tc>
      </w:tr>
      <w:tr w:rsidR="00E249A6" w:rsidRPr="00E249A6" w:rsidTr="007C4A08">
        <w:trPr>
          <w:trHeight w:val="315"/>
        </w:trPr>
        <w:tc>
          <w:tcPr>
            <w:tcW w:w="181" w:type="pct"/>
            <w:shd w:val="clear" w:color="auto" w:fill="auto"/>
            <w:noWrap/>
            <w:vAlign w:val="center"/>
          </w:tcPr>
          <w:p w:rsidR="00E249A6" w:rsidRPr="00E249A6" w:rsidRDefault="00E249A6" w:rsidP="00E249A6">
            <w:pPr>
              <w:numPr>
                <w:ilvl w:val="0"/>
                <w:numId w:val="33"/>
              </w:numPr>
              <w:suppressAutoHyphens w:val="0"/>
              <w:snapToGrid w:val="0"/>
              <w:rPr>
                <w:color w:val="000000"/>
                <w:sz w:val="28"/>
                <w:szCs w:val="28"/>
              </w:rPr>
            </w:pPr>
          </w:p>
        </w:tc>
        <w:tc>
          <w:tcPr>
            <w:tcW w:w="1250"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Козловский сельский Дом культуры</w:t>
            </w:r>
          </w:p>
        </w:tc>
        <w:tc>
          <w:tcPr>
            <w:tcW w:w="762" w:type="pct"/>
            <w:shd w:val="clear" w:color="auto" w:fill="auto"/>
            <w:noWrap/>
            <w:hideMark/>
          </w:tcPr>
          <w:p w:rsidR="00E249A6" w:rsidRPr="00E249A6" w:rsidRDefault="00E249A6" w:rsidP="00E249A6">
            <w:pPr>
              <w:suppressAutoHyphens w:val="0"/>
              <w:rPr>
                <w:color w:val="000000"/>
                <w:sz w:val="28"/>
                <w:szCs w:val="28"/>
              </w:rPr>
            </w:pPr>
            <w:r w:rsidRPr="00E249A6">
              <w:rPr>
                <w:sz w:val="28"/>
                <w:szCs w:val="28"/>
              </w:rPr>
              <w:t>с. Козловка, ул. Школьная, 200</w:t>
            </w:r>
          </w:p>
        </w:tc>
        <w:tc>
          <w:tcPr>
            <w:tcW w:w="407"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409"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150/150</w:t>
            </w:r>
          </w:p>
        </w:tc>
        <w:tc>
          <w:tcPr>
            <w:tcW w:w="283"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184,8</w:t>
            </w:r>
          </w:p>
        </w:tc>
        <w:tc>
          <w:tcPr>
            <w:tcW w:w="41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отдельно стоящее</w:t>
            </w:r>
          </w:p>
        </w:tc>
        <w:tc>
          <w:tcPr>
            <w:tcW w:w="58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безвозмездное пользование</w:t>
            </w:r>
          </w:p>
        </w:tc>
        <w:tc>
          <w:tcPr>
            <w:tcW w:w="12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w:t>
            </w:r>
          </w:p>
        </w:tc>
        <w:tc>
          <w:tcPr>
            <w:tcW w:w="27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1988</w:t>
            </w:r>
          </w:p>
        </w:tc>
        <w:tc>
          <w:tcPr>
            <w:tcW w:w="31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w:t>
            </w:r>
          </w:p>
        </w:tc>
      </w:tr>
      <w:tr w:rsidR="00E249A6" w:rsidRPr="00E249A6" w:rsidTr="007C4A08">
        <w:trPr>
          <w:trHeight w:val="315"/>
        </w:trPr>
        <w:tc>
          <w:tcPr>
            <w:tcW w:w="181" w:type="pct"/>
            <w:shd w:val="clear" w:color="auto" w:fill="auto"/>
            <w:noWrap/>
            <w:vAlign w:val="center"/>
          </w:tcPr>
          <w:p w:rsidR="00E249A6" w:rsidRPr="00E249A6" w:rsidRDefault="00E249A6" w:rsidP="00E249A6">
            <w:pPr>
              <w:numPr>
                <w:ilvl w:val="0"/>
                <w:numId w:val="33"/>
              </w:numPr>
              <w:suppressAutoHyphens w:val="0"/>
              <w:snapToGrid w:val="0"/>
              <w:rPr>
                <w:color w:val="000000"/>
                <w:sz w:val="28"/>
                <w:szCs w:val="28"/>
              </w:rPr>
            </w:pPr>
          </w:p>
        </w:tc>
        <w:tc>
          <w:tcPr>
            <w:tcW w:w="1250" w:type="pct"/>
            <w:shd w:val="clear" w:color="auto" w:fill="auto"/>
            <w:noWrap/>
            <w:hideMark/>
          </w:tcPr>
          <w:p w:rsidR="00E249A6" w:rsidRPr="00E249A6" w:rsidRDefault="00E249A6" w:rsidP="00E249A6">
            <w:pPr>
              <w:suppressAutoHyphens w:val="0"/>
              <w:rPr>
                <w:color w:val="000000"/>
                <w:sz w:val="28"/>
                <w:szCs w:val="28"/>
              </w:rPr>
            </w:pPr>
            <w:proofErr w:type="spellStart"/>
            <w:r w:rsidRPr="00E249A6">
              <w:rPr>
                <w:color w:val="000000"/>
                <w:sz w:val="28"/>
                <w:szCs w:val="28"/>
              </w:rPr>
              <w:t>Кудеихинский</w:t>
            </w:r>
            <w:proofErr w:type="spellEnd"/>
            <w:r w:rsidRPr="00E249A6">
              <w:rPr>
                <w:color w:val="000000"/>
                <w:sz w:val="28"/>
                <w:szCs w:val="28"/>
              </w:rPr>
              <w:t xml:space="preserve"> сельский Дом культуры</w:t>
            </w:r>
          </w:p>
        </w:tc>
        <w:tc>
          <w:tcPr>
            <w:tcW w:w="762" w:type="pct"/>
            <w:shd w:val="clear" w:color="auto" w:fill="auto"/>
            <w:noWrap/>
            <w:hideMark/>
          </w:tcPr>
          <w:p w:rsidR="00E249A6" w:rsidRPr="00E249A6" w:rsidRDefault="00E249A6" w:rsidP="00E249A6">
            <w:pPr>
              <w:suppressAutoHyphens w:val="0"/>
              <w:rPr>
                <w:color w:val="000000"/>
                <w:sz w:val="28"/>
                <w:szCs w:val="28"/>
              </w:rPr>
            </w:pPr>
            <w:r w:rsidRPr="00E249A6">
              <w:rPr>
                <w:sz w:val="28"/>
                <w:szCs w:val="28"/>
              </w:rPr>
              <w:t>с. Кудеиха, ул. Афанасьева, 33</w:t>
            </w:r>
          </w:p>
        </w:tc>
        <w:tc>
          <w:tcPr>
            <w:tcW w:w="407"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409"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230/230</w:t>
            </w:r>
          </w:p>
        </w:tc>
        <w:tc>
          <w:tcPr>
            <w:tcW w:w="283"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1377</w:t>
            </w:r>
          </w:p>
        </w:tc>
        <w:tc>
          <w:tcPr>
            <w:tcW w:w="41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отдельно стоящее</w:t>
            </w:r>
          </w:p>
        </w:tc>
        <w:tc>
          <w:tcPr>
            <w:tcW w:w="58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безвозмездное пользование</w:t>
            </w:r>
          </w:p>
        </w:tc>
        <w:tc>
          <w:tcPr>
            <w:tcW w:w="12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w:t>
            </w:r>
          </w:p>
        </w:tc>
        <w:tc>
          <w:tcPr>
            <w:tcW w:w="27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w:t>
            </w:r>
          </w:p>
        </w:tc>
        <w:tc>
          <w:tcPr>
            <w:tcW w:w="31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w:t>
            </w:r>
          </w:p>
        </w:tc>
      </w:tr>
      <w:tr w:rsidR="00E249A6" w:rsidRPr="00E249A6" w:rsidTr="007C4A08">
        <w:trPr>
          <w:trHeight w:val="315"/>
        </w:trPr>
        <w:tc>
          <w:tcPr>
            <w:tcW w:w="181" w:type="pct"/>
            <w:shd w:val="clear" w:color="auto" w:fill="auto"/>
            <w:noWrap/>
            <w:vAlign w:val="center"/>
          </w:tcPr>
          <w:p w:rsidR="00E249A6" w:rsidRPr="00E249A6" w:rsidRDefault="00E249A6" w:rsidP="00E249A6">
            <w:pPr>
              <w:numPr>
                <w:ilvl w:val="0"/>
                <w:numId w:val="33"/>
              </w:numPr>
              <w:suppressAutoHyphens w:val="0"/>
              <w:snapToGrid w:val="0"/>
              <w:rPr>
                <w:color w:val="000000"/>
                <w:sz w:val="28"/>
                <w:szCs w:val="28"/>
              </w:rPr>
            </w:pPr>
          </w:p>
        </w:tc>
        <w:tc>
          <w:tcPr>
            <w:tcW w:w="1250" w:type="pct"/>
            <w:shd w:val="clear" w:color="auto" w:fill="auto"/>
            <w:noWrap/>
            <w:hideMark/>
          </w:tcPr>
          <w:p w:rsidR="00E249A6" w:rsidRPr="00E249A6" w:rsidRDefault="00E249A6" w:rsidP="00E249A6">
            <w:pPr>
              <w:suppressAutoHyphens w:val="0"/>
              <w:rPr>
                <w:color w:val="000000"/>
                <w:sz w:val="28"/>
                <w:szCs w:val="28"/>
              </w:rPr>
            </w:pPr>
            <w:proofErr w:type="spellStart"/>
            <w:r w:rsidRPr="00E249A6">
              <w:rPr>
                <w:color w:val="000000"/>
                <w:sz w:val="28"/>
                <w:szCs w:val="28"/>
              </w:rPr>
              <w:t>Мишуковский</w:t>
            </w:r>
            <w:proofErr w:type="spellEnd"/>
            <w:r w:rsidRPr="00E249A6">
              <w:rPr>
                <w:color w:val="000000"/>
                <w:sz w:val="28"/>
                <w:szCs w:val="28"/>
              </w:rPr>
              <w:t xml:space="preserve"> сельский Дом </w:t>
            </w:r>
            <w:r w:rsidRPr="00E249A6">
              <w:rPr>
                <w:color w:val="000000"/>
                <w:sz w:val="28"/>
                <w:szCs w:val="28"/>
              </w:rPr>
              <w:lastRenderedPageBreak/>
              <w:t>культуры</w:t>
            </w:r>
          </w:p>
        </w:tc>
        <w:tc>
          <w:tcPr>
            <w:tcW w:w="762" w:type="pct"/>
            <w:shd w:val="clear" w:color="auto" w:fill="auto"/>
            <w:noWrap/>
            <w:hideMark/>
          </w:tcPr>
          <w:p w:rsidR="00E249A6" w:rsidRPr="00E249A6" w:rsidRDefault="00E249A6" w:rsidP="00E249A6">
            <w:pPr>
              <w:suppressAutoHyphens w:val="0"/>
              <w:rPr>
                <w:color w:val="000000"/>
                <w:sz w:val="28"/>
                <w:szCs w:val="28"/>
              </w:rPr>
            </w:pPr>
            <w:r w:rsidRPr="00E249A6">
              <w:rPr>
                <w:sz w:val="28"/>
                <w:szCs w:val="28"/>
              </w:rPr>
              <w:lastRenderedPageBreak/>
              <w:t xml:space="preserve">с. Мишуково, </w:t>
            </w:r>
            <w:r w:rsidRPr="00E249A6">
              <w:rPr>
                <w:sz w:val="28"/>
                <w:szCs w:val="28"/>
              </w:rPr>
              <w:lastRenderedPageBreak/>
              <w:t>ул. Северная, 1В</w:t>
            </w:r>
          </w:p>
        </w:tc>
        <w:tc>
          <w:tcPr>
            <w:tcW w:w="407"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lastRenderedPageBreak/>
              <w:t>-</w:t>
            </w:r>
          </w:p>
        </w:tc>
        <w:tc>
          <w:tcPr>
            <w:tcW w:w="409"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200/200</w:t>
            </w:r>
          </w:p>
        </w:tc>
        <w:tc>
          <w:tcPr>
            <w:tcW w:w="283"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260</w:t>
            </w:r>
          </w:p>
        </w:tc>
        <w:tc>
          <w:tcPr>
            <w:tcW w:w="41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отдель</w:t>
            </w:r>
            <w:r w:rsidRPr="00E249A6">
              <w:rPr>
                <w:color w:val="000000"/>
                <w:sz w:val="28"/>
                <w:szCs w:val="28"/>
              </w:rPr>
              <w:lastRenderedPageBreak/>
              <w:t>но стоящее</w:t>
            </w:r>
          </w:p>
        </w:tc>
        <w:tc>
          <w:tcPr>
            <w:tcW w:w="58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lastRenderedPageBreak/>
              <w:t>безвозмезд</w:t>
            </w:r>
            <w:r w:rsidRPr="00E249A6">
              <w:rPr>
                <w:color w:val="000000"/>
                <w:sz w:val="28"/>
                <w:szCs w:val="28"/>
              </w:rPr>
              <w:lastRenderedPageBreak/>
              <w:t>ное пользование</w:t>
            </w:r>
          </w:p>
        </w:tc>
        <w:tc>
          <w:tcPr>
            <w:tcW w:w="12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lastRenderedPageBreak/>
              <w:t>2</w:t>
            </w:r>
          </w:p>
        </w:tc>
        <w:tc>
          <w:tcPr>
            <w:tcW w:w="27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1974</w:t>
            </w:r>
          </w:p>
        </w:tc>
        <w:tc>
          <w:tcPr>
            <w:tcW w:w="31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w:t>
            </w:r>
          </w:p>
        </w:tc>
      </w:tr>
      <w:tr w:rsidR="00E249A6" w:rsidRPr="00E249A6" w:rsidTr="007C4A08">
        <w:trPr>
          <w:trHeight w:val="315"/>
        </w:trPr>
        <w:tc>
          <w:tcPr>
            <w:tcW w:w="181" w:type="pct"/>
            <w:shd w:val="clear" w:color="auto" w:fill="auto"/>
            <w:noWrap/>
            <w:vAlign w:val="center"/>
          </w:tcPr>
          <w:p w:rsidR="00E249A6" w:rsidRPr="00E249A6" w:rsidRDefault="00E249A6" w:rsidP="00E249A6">
            <w:pPr>
              <w:numPr>
                <w:ilvl w:val="0"/>
                <w:numId w:val="33"/>
              </w:numPr>
              <w:suppressAutoHyphens w:val="0"/>
              <w:snapToGrid w:val="0"/>
              <w:rPr>
                <w:color w:val="000000"/>
                <w:sz w:val="28"/>
                <w:szCs w:val="28"/>
              </w:rPr>
            </w:pPr>
          </w:p>
        </w:tc>
        <w:tc>
          <w:tcPr>
            <w:tcW w:w="1250" w:type="pct"/>
            <w:shd w:val="clear" w:color="auto" w:fill="auto"/>
            <w:noWrap/>
            <w:hideMark/>
          </w:tcPr>
          <w:p w:rsidR="00E249A6" w:rsidRPr="00E249A6" w:rsidRDefault="00E249A6" w:rsidP="00E249A6">
            <w:pPr>
              <w:suppressAutoHyphens w:val="0"/>
              <w:rPr>
                <w:color w:val="000000"/>
                <w:sz w:val="28"/>
                <w:szCs w:val="28"/>
              </w:rPr>
            </w:pPr>
            <w:proofErr w:type="spellStart"/>
            <w:r w:rsidRPr="00E249A6">
              <w:rPr>
                <w:color w:val="000000"/>
                <w:sz w:val="28"/>
                <w:szCs w:val="28"/>
              </w:rPr>
              <w:t>Напольновский</w:t>
            </w:r>
            <w:proofErr w:type="spellEnd"/>
            <w:r w:rsidRPr="00E249A6">
              <w:rPr>
                <w:color w:val="000000"/>
                <w:sz w:val="28"/>
                <w:szCs w:val="28"/>
              </w:rPr>
              <w:t xml:space="preserve"> сельский Дом культуры</w:t>
            </w:r>
          </w:p>
        </w:tc>
        <w:tc>
          <w:tcPr>
            <w:tcW w:w="762" w:type="pct"/>
            <w:shd w:val="clear" w:color="auto" w:fill="auto"/>
            <w:noWrap/>
            <w:hideMark/>
          </w:tcPr>
          <w:p w:rsidR="00E249A6" w:rsidRPr="00E249A6" w:rsidRDefault="00E249A6" w:rsidP="00E249A6">
            <w:pPr>
              <w:suppressAutoHyphens w:val="0"/>
              <w:rPr>
                <w:color w:val="000000"/>
                <w:sz w:val="28"/>
                <w:szCs w:val="28"/>
              </w:rPr>
            </w:pPr>
            <w:r w:rsidRPr="00E249A6">
              <w:rPr>
                <w:sz w:val="28"/>
                <w:szCs w:val="28"/>
              </w:rPr>
              <w:t>с. Напольное, ул. Ленина, 24А</w:t>
            </w:r>
          </w:p>
        </w:tc>
        <w:tc>
          <w:tcPr>
            <w:tcW w:w="407"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409"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250/250</w:t>
            </w:r>
          </w:p>
        </w:tc>
        <w:tc>
          <w:tcPr>
            <w:tcW w:w="283"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1997,3</w:t>
            </w:r>
          </w:p>
        </w:tc>
        <w:tc>
          <w:tcPr>
            <w:tcW w:w="41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отдельно стоящее</w:t>
            </w:r>
          </w:p>
        </w:tc>
        <w:tc>
          <w:tcPr>
            <w:tcW w:w="58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безвозмездное пользование</w:t>
            </w:r>
          </w:p>
        </w:tc>
        <w:tc>
          <w:tcPr>
            <w:tcW w:w="12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3</w:t>
            </w:r>
          </w:p>
        </w:tc>
        <w:tc>
          <w:tcPr>
            <w:tcW w:w="27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1973</w:t>
            </w:r>
          </w:p>
        </w:tc>
        <w:tc>
          <w:tcPr>
            <w:tcW w:w="31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w:t>
            </w:r>
          </w:p>
        </w:tc>
      </w:tr>
      <w:tr w:rsidR="00E249A6" w:rsidRPr="00E249A6" w:rsidTr="007C4A08">
        <w:trPr>
          <w:trHeight w:val="315"/>
        </w:trPr>
        <w:tc>
          <w:tcPr>
            <w:tcW w:w="181" w:type="pct"/>
            <w:shd w:val="clear" w:color="auto" w:fill="auto"/>
            <w:noWrap/>
            <w:vAlign w:val="center"/>
          </w:tcPr>
          <w:p w:rsidR="00E249A6" w:rsidRPr="00E249A6" w:rsidRDefault="00E249A6" w:rsidP="00E249A6">
            <w:pPr>
              <w:numPr>
                <w:ilvl w:val="0"/>
                <w:numId w:val="33"/>
              </w:numPr>
              <w:suppressAutoHyphens w:val="0"/>
              <w:snapToGrid w:val="0"/>
              <w:rPr>
                <w:color w:val="000000"/>
                <w:sz w:val="28"/>
                <w:szCs w:val="28"/>
              </w:rPr>
            </w:pPr>
          </w:p>
        </w:tc>
        <w:tc>
          <w:tcPr>
            <w:tcW w:w="1250"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Никулинский сельский Дом культуры</w:t>
            </w:r>
          </w:p>
        </w:tc>
        <w:tc>
          <w:tcPr>
            <w:tcW w:w="762" w:type="pct"/>
            <w:shd w:val="clear" w:color="auto" w:fill="auto"/>
            <w:noWrap/>
            <w:hideMark/>
          </w:tcPr>
          <w:p w:rsidR="00E249A6" w:rsidRPr="00E249A6" w:rsidRDefault="00E249A6" w:rsidP="00E249A6">
            <w:pPr>
              <w:suppressAutoHyphens w:val="0"/>
              <w:rPr>
                <w:color w:val="000000"/>
                <w:sz w:val="28"/>
                <w:szCs w:val="28"/>
              </w:rPr>
            </w:pPr>
            <w:r w:rsidRPr="00E249A6">
              <w:rPr>
                <w:sz w:val="28"/>
                <w:szCs w:val="28"/>
              </w:rPr>
              <w:t>с. Никулино, ул. Николаева, 35</w:t>
            </w:r>
          </w:p>
        </w:tc>
        <w:tc>
          <w:tcPr>
            <w:tcW w:w="407"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409"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200/200</w:t>
            </w:r>
          </w:p>
        </w:tc>
        <w:tc>
          <w:tcPr>
            <w:tcW w:w="283"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1922,6</w:t>
            </w:r>
          </w:p>
        </w:tc>
        <w:tc>
          <w:tcPr>
            <w:tcW w:w="41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отдельно стоящее</w:t>
            </w:r>
          </w:p>
        </w:tc>
        <w:tc>
          <w:tcPr>
            <w:tcW w:w="58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безвозмездное пользование</w:t>
            </w:r>
          </w:p>
        </w:tc>
        <w:tc>
          <w:tcPr>
            <w:tcW w:w="12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w:t>
            </w:r>
          </w:p>
        </w:tc>
        <w:tc>
          <w:tcPr>
            <w:tcW w:w="27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w:t>
            </w:r>
          </w:p>
        </w:tc>
        <w:tc>
          <w:tcPr>
            <w:tcW w:w="31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w:t>
            </w:r>
          </w:p>
        </w:tc>
      </w:tr>
      <w:tr w:rsidR="00E249A6" w:rsidRPr="00E249A6" w:rsidTr="007C4A08">
        <w:trPr>
          <w:trHeight w:val="264"/>
        </w:trPr>
        <w:tc>
          <w:tcPr>
            <w:tcW w:w="181" w:type="pct"/>
            <w:shd w:val="clear" w:color="auto" w:fill="auto"/>
            <w:noWrap/>
            <w:vAlign w:val="center"/>
          </w:tcPr>
          <w:p w:rsidR="00E249A6" w:rsidRPr="00E249A6" w:rsidRDefault="00E249A6" w:rsidP="00E249A6">
            <w:pPr>
              <w:numPr>
                <w:ilvl w:val="0"/>
                <w:numId w:val="33"/>
              </w:numPr>
              <w:suppressAutoHyphens w:val="0"/>
              <w:snapToGrid w:val="0"/>
              <w:rPr>
                <w:color w:val="000000"/>
                <w:sz w:val="28"/>
                <w:szCs w:val="28"/>
              </w:rPr>
            </w:pPr>
          </w:p>
        </w:tc>
        <w:tc>
          <w:tcPr>
            <w:tcW w:w="1250"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Порецкий районный Дворец культуры</w:t>
            </w:r>
          </w:p>
        </w:tc>
        <w:tc>
          <w:tcPr>
            <w:tcW w:w="762" w:type="pct"/>
            <w:shd w:val="clear" w:color="auto" w:fill="auto"/>
            <w:noWrap/>
            <w:hideMark/>
          </w:tcPr>
          <w:p w:rsidR="00E249A6" w:rsidRPr="00E249A6" w:rsidRDefault="00E249A6" w:rsidP="00E249A6">
            <w:pPr>
              <w:suppressAutoHyphens w:val="0"/>
              <w:snapToGrid w:val="0"/>
              <w:rPr>
                <w:color w:val="000000"/>
                <w:sz w:val="28"/>
                <w:szCs w:val="28"/>
              </w:rPr>
            </w:pPr>
            <w:r w:rsidRPr="00E249A6">
              <w:rPr>
                <w:color w:val="000000"/>
                <w:sz w:val="28"/>
                <w:szCs w:val="28"/>
              </w:rPr>
              <w:t>с. Порецкое, ул. Ленина, 4</w:t>
            </w:r>
          </w:p>
        </w:tc>
        <w:tc>
          <w:tcPr>
            <w:tcW w:w="407"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409"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281/281</w:t>
            </w:r>
          </w:p>
        </w:tc>
        <w:tc>
          <w:tcPr>
            <w:tcW w:w="283"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3572,6</w:t>
            </w:r>
          </w:p>
        </w:tc>
        <w:tc>
          <w:tcPr>
            <w:tcW w:w="41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отдельно стоящее</w:t>
            </w:r>
          </w:p>
        </w:tc>
        <w:tc>
          <w:tcPr>
            <w:tcW w:w="58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В оперативном управлении</w:t>
            </w:r>
          </w:p>
        </w:tc>
        <w:tc>
          <w:tcPr>
            <w:tcW w:w="12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12</w:t>
            </w:r>
          </w:p>
        </w:tc>
        <w:tc>
          <w:tcPr>
            <w:tcW w:w="27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1988 41 %</w:t>
            </w:r>
          </w:p>
        </w:tc>
        <w:tc>
          <w:tcPr>
            <w:tcW w:w="31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 кирпич</w:t>
            </w:r>
          </w:p>
        </w:tc>
      </w:tr>
      <w:tr w:rsidR="00E249A6" w:rsidRPr="00E249A6" w:rsidTr="007C4A08">
        <w:trPr>
          <w:trHeight w:val="315"/>
        </w:trPr>
        <w:tc>
          <w:tcPr>
            <w:tcW w:w="181" w:type="pct"/>
            <w:shd w:val="clear" w:color="auto" w:fill="auto"/>
            <w:noWrap/>
            <w:vAlign w:val="center"/>
          </w:tcPr>
          <w:p w:rsidR="00E249A6" w:rsidRPr="00E249A6" w:rsidRDefault="00E249A6" w:rsidP="00E249A6">
            <w:pPr>
              <w:numPr>
                <w:ilvl w:val="0"/>
                <w:numId w:val="33"/>
              </w:numPr>
              <w:suppressAutoHyphens w:val="0"/>
              <w:snapToGrid w:val="0"/>
              <w:rPr>
                <w:color w:val="000000"/>
                <w:sz w:val="28"/>
                <w:szCs w:val="28"/>
              </w:rPr>
            </w:pPr>
          </w:p>
        </w:tc>
        <w:tc>
          <w:tcPr>
            <w:tcW w:w="1250" w:type="pct"/>
            <w:shd w:val="clear" w:color="auto" w:fill="auto"/>
            <w:noWrap/>
            <w:hideMark/>
          </w:tcPr>
          <w:p w:rsidR="00E249A6" w:rsidRPr="00E249A6" w:rsidRDefault="00E249A6" w:rsidP="00E249A6">
            <w:pPr>
              <w:suppressAutoHyphens w:val="0"/>
              <w:rPr>
                <w:color w:val="000000"/>
                <w:sz w:val="28"/>
                <w:szCs w:val="28"/>
              </w:rPr>
            </w:pPr>
            <w:proofErr w:type="spellStart"/>
            <w:r w:rsidRPr="00E249A6">
              <w:rPr>
                <w:color w:val="000000"/>
                <w:sz w:val="28"/>
                <w:szCs w:val="28"/>
              </w:rPr>
              <w:t>Рындинский</w:t>
            </w:r>
            <w:proofErr w:type="spellEnd"/>
            <w:r w:rsidRPr="00E249A6">
              <w:rPr>
                <w:color w:val="000000"/>
                <w:sz w:val="28"/>
                <w:szCs w:val="28"/>
              </w:rPr>
              <w:t xml:space="preserve"> сельский Дом культуры</w:t>
            </w:r>
          </w:p>
        </w:tc>
        <w:tc>
          <w:tcPr>
            <w:tcW w:w="762" w:type="pct"/>
            <w:shd w:val="clear" w:color="auto" w:fill="auto"/>
            <w:noWrap/>
            <w:hideMark/>
          </w:tcPr>
          <w:p w:rsidR="00E249A6" w:rsidRPr="00E249A6" w:rsidRDefault="00E249A6" w:rsidP="00E249A6">
            <w:pPr>
              <w:suppressAutoHyphens w:val="0"/>
              <w:rPr>
                <w:color w:val="000000"/>
                <w:sz w:val="28"/>
                <w:szCs w:val="28"/>
              </w:rPr>
            </w:pPr>
            <w:r w:rsidRPr="00E249A6">
              <w:rPr>
                <w:sz w:val="28"/>
                <w:szCs w:val="28"/>
              </w:rPr>
              <w:t>с. Рындино, ул. Кооперативная, 8</w:t>
            </w:r>
          </w:p>
        </w:tc>
        <w:tc>
          <w:tcPr>
            <w:tcW w:w="407"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409"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100/100</w:t>
            </w:r>
          </w:p>
        </w:tc>
        <w:tc>
          <w:tcPr>
            <w:tcW w:w="283"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215,8</w:t>
            </w:r>
          </w:p>
        </w:tc>
        <w:tc>
          <w:tcPr>
            <w:tcW w:w="41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отдельно стоящее</w:t>
            </w:r>
          </w:p>
        </w:tc>
        <w:tc>
          <w:tcPr>
            <w:tcW w:w="58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безвозмездное пользование</w:t>
            </w:r>
          </w:p>
        </w:tc>
        <w:tc>
          <w:tcPr>
            <w:tcW w:w="12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w:t>
            </w:r>
          </w:p>
        </w:tc>
        <w:tc>
          <w:tcPr>
            <w:tcW w:w="27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1986</w:t>
            </w:r>
          </w:p>
        </w:tc>
        <w:tc>
          <w:tcPr>
            <w:tcW w:w="31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w:t>
            </w:r>
          </w:p>
        </w:tc>
      </w:tr>
      <w:tr w:rsidR="00E249A6" w:rsidRPr="00E249A6" w:rsidTr="007C4A08">
        <w:trPr>
          <w:trHeight w:val="315"/>
        </w:trPr>
        <w:tc>
          <w:tcPr>
            <w:tcW w:w="181" w:type="pct"/>
            <w:shd w:val="clear" w:color="auto" w:fill="auto"/>
            <w:noWrap/>
            <w:vAlign w:val="center"/>
          </w:tcPr>
          <w:p w:rsidR="00E249A6" w:rsidRPr="00E249A6" w:rsidRDefault="00E249A6" w:rsidP="00E249A6">
            <w:pPr>
              <w:numPr>
                <w:ilvl w:val="0"/>
                <w:numId w:val="33"/>
              </w:numPr>
              <w:suppressAutoHyphens w:val="0"/>
              <w:snapToGrid w:val="0"/>
              <w:rPr>
                <w:color w:val="000000"/>
                <w:sz w:val="28"/>
                <w:szCs w:val="28"/>
              </w:rPr>
            </w:pPr>
          </w:p>
        </w:tc>
        <w:tc>
          <w:tcPr>
            <w:tcW w:w="1250" w:type="pct"/>
            <w:shd w:val="clear" w:color="auto" w:fill="auto"/>
            <w:noWrap/>
            <w:hideMark/>
          </w:tcPr>
          <w:p w:rsidR="00E249A6" w:rsidRPr="00E249A6" w:rsidRDefault="00E249A6" w:rsidP="00E249A6">
            <w:pPr>
              <w:suppressAutoHyphens w:val="0"/>
              <w:rPr>
                <w:color w:val="000000"/>
                <w:sz w:val="28"/>
                <w:szCs w:val="28"/>
              </w:rPr>
            </w:pPr>
            <w:proofErr w:type="spellStart"/>
            <w:r w:rsidRPr="00E249A6">
              <w:rPr>
                <w:color w:val="000000"/>
                <w:sz w:val="28"/>
                <w:szCs w:val="28"/>
              </w:rPr>
              <w:t>Ряпинский</w:t>
            </w:r>
            <w:proofErr w:type="spellEnd"/>
            <w:r w:rsidRPr="00E249A6">
              <w:rPr>
                <w:color w:val="000000"/>
                <w:sz w:val="28"/>
                <w:szCs w:val="28"/>
              </w:rPr>
              <w:t xml:space="preserve"> сельский Дом культуры</w:t>
            </w:r>
          </w:p>
        </w:tc>
        <w:tc>
          <w:tcPr>
            <w:tcW w:w="762" w:type="pct"/>
            <w:shd w:val="clear" w:color="auto" w:fill="auto"/>
            <w:noWrap/>
            <w:hideMark/>
          </w:tcPr>
          <w:p w:rsidR="00E249A6" w:rsidRPr="00E249A6" w:rsidRDefault="00E249A6" w:rsidP="00E249A6">
            <w:pPr>
              <w:suppressAutoHyphens w:val="0"/>
              <w:rPr>
                <w:color w:val="000000"/>
                <w:sz w:val="28"/>
                <w:szCs w:val="28"/>
              </w:rPr>
            </w:pPr>
            <w:r w:rsidRPr="00E249A6">
              <w:rPr>
                <w:sz w:val="28"/>
                <w:szCs w:val="28"/>
              </w:rPr>
              <w:t>с. Ряпино, ул. Ульянова, 31</w:t>
            </w:r>
          </w:p>
        </w:tc>
        <w:tc>
          <w:tcPr>
            <w:tcW w:w="407"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409"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70/70</w:t>
            </w:r>
          </w:p>
        </w:tc>
        <w:tc>
          <w:tcPr>
            <w:tcW w:w="283"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48</w:t>
            </w:r>
          </w:p>
        </w:tc>
        <w:tc>
          <w:tcPr>
            <w:tcW w:w="41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отдельно стоящее</w:t>
            </w:r>
          </w:p>
        </w:tc>
        <w:tc>
          <w:tcPr>
            <w:tcW w:w="58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безвозмездное пользование</w:t>
            </w:r>
          </w:p>
        </w:tc>
        <w:tc>
          <w:tcPr>
            <w:tcW w:w="12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w:t>
            </w:r>
          </w:p>
        </w:tc>
        <w:tc>
          <w:tcPr>
            <w:tcW w:w="27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1994</w:t>
            </w:r>
          </w:p>
        </w:tc>
        <w:tc>
          <w:tcPr>
            <w:tcW w:w="31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w:t>
            </w:r>
          </w:p>
        </w:tc>
      </w:tr>
      <w:tr w:rsidR="00E249A6" w:rsidRPr="00E249A6" w:rsidTr="007C4A08">
        <w:trPr>
          <w:trHeight w:val="315"/>
        </w:trPr>
        <w:tc>
          <w:tcPr>
            <w:tcW w:w="181" w:type="pct"/>
            <w:shd w:val="clear" w:color="auto" w:fill="auto"/>
            <w:noWrap/>
            <w:vAlign w:val="center"/>
          </w:tcPr>
          <w:p w:rsidR="00E249A6" w:rsidRPr="00E249A6" w:rsidRDefault="00E249A6" w:rsidP="00E249A6">
            <w:pPr>
              <w:numPr>
                <w:ilvl w:val="0"/>
                <w:numId w:val="33"/>
              </w:numPr>
              <w:suppressAutoHyphens w:val="0"/>
              <w:snapToGrid w:val="0"/>
              <w:rPr>
                <w:color w:val="000000"/>
                <w:sz w:val="28"/>
                <w:szCs w:val="28"/>
              </w:rPr>
            </w:pPr>
          </w:p>
        </w:tc>
        <w:tc>
          <w:tcPr>
            <w:tcW w:w="1250"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Семеновский сельский Дом культуры</w:t>
            </w:r>
          </w:p>
        </w:tc>
        <w:tc>
          <w:tcPr>
            <w:tcW w:w="762" w:type="pct"/>
            <w:shd w:val="clear" w:color="auto" w:fill="auto"/>
            <w:noWrap/>
            <w:hideMark/>
          </w:tcPr>
          <w:p w:rsidR="00E249A6" w:rsidRPr="00E249A6" w:rsidRDefault="00E249A6" w:rsidP="00E249A6">
            <w:pPr>
              <w:suppressAutoHyphens w:val="0"/>
              <w:rPr>
                <w:color w:val="000000"/>
                <w:sz w:val="28"/>
                <w:szCs w:val="28"/>
              </w:rPr>
            </w:pPr>
            <w:r w:rsidRPr="00E249A6">
              <w:rPr>
                <w:sz w:val="28"/>
                <w:szCs w:val="28"/>
              </w:rPr>
              <w:t>с. Семеновское, ул. Азина, 6</w:t>
            </w:r>
          </w:p>
        </w:tc>
        <w:tc>
          <w:tcPr>
            <w:tcW w:w="407"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409"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300/300</w:t>
            </w:r>
          </w:p>
        </w:tc>
        <w:tc>
          <w:tcPr>
            <w:tcW w:w="283"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517,1</w:t>
            </w:r>
          </w:p>
        </w:tc>
        <w:tc>
          <w:tcPr>
            <w:tcW w:w="41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отдельно стоящее</w:t>
            </w:r>
          </w:p>
        </w:tc>
        <w:tc>
          <w:tcPr>
            <w:tcW w:w="58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безвозмездное пользование</w:t>
            </w:r>
          </w:p>
        </w:tc>
        <w:tc>
          <w:tcPr>
            <w:tcW w:w="12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w:t>
            </w:r>
          </w:p>
        </w:tc>
        <w:tc>
          <w:tcPr>
            <w:tcW w:w="27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1987</w:t>
            </w:r>
          </w:p>
        </w:tc>
        <w:tc>
          <w:tcPr>
            <w:tcW w:w="31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w:t>
            </w:r>
          </w:p>
        </w:tc>
      </w:tr>
      <w:tr w:rsidR="00E249A6" w:rsidRPr="00E249A6" w:rsidTr="007C4A08">
        <w:trPr>
          <w:trHeight w:val="315"/>
        </w:trPr>
        <w:tc>
          <w:tcPr>
            <w:tcW w:w="181" w:type="pct"/>
            <w:shd w:val="clear" w:color="auto" w:fill="auto"/>
            <w:noWrap/>
            <w:vAlign w:val="center"/>
          </w:tcPr>
          <w:p w:rsidR="00E249A6" w:rsidRPr="00E249A6" w:rsidRDefault="00E249A6" w:rsidP="00E249A6">
            <w:pPr>
              <w:numPr>
                <w:ilvl w:val="0"/>
                <w:numId w:val="33"/>
              </w:numPr>
              <w:suppressAutoHyphens w:val="0"/>
              <w:snapToGrid w:val="0"/>
              <w:rPr>
                <w:color w:val="000000"/>
                <w:sz w:val="28"/>
                <w:szCs w:val="28"/>
              </w:rPr>
            </w:pPr>
          </w:p>
        </w:tc>
        <w:tc>
          <w:tcPr>
            <w:tcW w:w="1250" w:type="pct"/>
            <w:shd w:val="clear" w:color="auto" w:fill="auto"/>
            <w:noWrap/>
            <w:hideMark/>
          </w:tcPr>
          <w:p w:rsidR="00E249A6" w:rsidRPr="00E249A6" w:rsidRDefault="00E249A6" w:rsidP="00E249A6">
            <w:pPr>
              <w:suppressAutoHyphens w:val="0"/>
              <w:rPr>
                <w:color w:val="000000"/>
                <w:sz w:val="28"/>
                <w:szCs w:val="28"/>
              </w:rPr>
            </w:pPr>
            <w:proofErr w:type="spellStart"/>
            <w:r w:rsidRPr="00E249A6">
              <w:rPr>
                <w:color w:val="000000"/>
                <w:sz w:val="28"/>
                <w:szCs w:val="28"/>
              </w:rPr>
              <w:t>Сиявский</w:t>
            </w:r>
            <w:proofErr w:type="spellEnd"/>
            <w:r w:rsidRPr="00E249A6">
              <w:rPr>
                <w:color w:val="000000"/>
                <w:sz w:val="28"/>
                <w:szCs w:val="28"/>
              </w:rPr>
              <w:t xml:space="preserve"> сельский Дом культуры</w:t>
            </w:r>
          </w:p>
        </w:tc>
        <w:tc>
          <w:tcPr>
            <w:tcW w:w="762" w:type="pct"/>
            <w:shd w:val="clear" w:color="auto" w:fill="auto"/>
            <w:noWrap/>
            <w:hideMark/>
          </w:tcPr>
          <w:p w:rsidR="00E249A6" w:rsidRPr="00E249A6" w:rsidRDefault="00E249A6" w:rsidP="00E249A6">
            <w:pPr>
              <w:suppressAutoHyphens w:val="0"/>
              <w:snapToGrid w:val="0"/>
              <w:ind w:left="-108" w:right="-100"/>
              <w:rPr>
                <w:color w:val="000000"/>
                <w:sz w:val="28"/>
                <w:szCs w:val="28"/>
              </w:rPr>
            </w:pPr>
            <w:r w:rsidRPr="00E249A6">
              <w:rPr>
                <w:sz w:val="28"/>
                <w:szCs w:val="28"/>
              </w:rPr>
              <w:t>с. Сиява, ул. Ленина, 104</w:t>
            </w:r>
          </w:p>
        </w:tc>
        <w:tc>
          <w:tcPr>
            <w:tcW w:w="407"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409"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49/49</w:t>
            </w:r>
          </w:p>
        </w:tc>
        <w:tc>
          <w:tcPr>
            <w:tcW w:w="283"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w:t>
            </w:r>
          </w:p>
        </w:tc>
        <w:tc>
          <w:tcPr>
            <w:tcW w:w="41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отдельно стоящее</w:t>
            </w:r>
          </w:p>
        </w:tc>
        <w:tc>
          <w:tcPr>
            <w:tcW w:w="58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безвозмездное пользование</w:t>
            </w:r>
          </w:p>
        </w:tc>
        <w:tc>
          <w:tcPr>
            <w:tcW w:w="12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w:t>
            </w:r>
          </w:p>
        </w:tc>
        <w:tc>
          <w:tcPr>
            <w:tcW w:w="27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2022</w:t>
            </w:r>
          </w:p>
        </w:tc>
        <w:tc>
          <w:tcPr>
            <w:tcW w:w="31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w:t>
            </w:r>
          </w:p>
        </w:tc>
      </w:tr>
      <w:tr w:rsidR="00E249A6" w:rsidRPr="00E249A6" w:rsidTr="007C4A08">
        <w:trPr>
          <w:trHeight w:val="300"/>
        </w:trPr>
        <w:tc>
          <w:tcPr>
            <w:tcW w:w="181" w:type="pct"/>
            <w:shd w:val="clear" w:color="auto" w:fill="auto"/>
            <w:noWrap/>
            <w:vAlign w:val="center"/>
          </w:tcPr>
          <w:p w:rsidR="00E249A6" w:rsidRPr="00E249A6" w:rsidRDefault="00E249A6" w:rsidP="00E249A6">
            <w:pPr>
              <w:numPr>
                <w:ilvl w:val="0"/>
                <w:numId w:val="33"/>
              </w:numPr>
              <w:suppressAutoHyphens w:val="0"/>
              <w:snapToGrid w:val="0"/>
              <w:rPr>
                <w:color w:val="000000"/>
                <w:sz w:val="28"/>
                <w:szCs w:val="28"/>
              </w:rPr>
            </w:pPr>
          </w:p>
        </w:tc>
        <w:tc>
          <w:tcPr>
            <w:tcW w:w="1250" w:type="pct"/>
            <w:shd w:val="clear" w:color="auto" w:fill="auto"/>
            <w:noWrap/>
            <w:hideMark/>
          </w:tcPr>
          <w:p w:rsidR="00E249A6" w:rsidRPr="00E249A6" w:rsidRDefault="00E249A6" w:rsidP="00E249A6">
            <w:pPr>
              <w:suppressAutoHyphens w:val="0"/>
              <w:rPr>
                <w:color w:val="000000"/>
                <w:sz w:val="28"/>
                <w:szCs w:val="28"/>
              </w:rPr>
            </w:pPr>
            <w:proofErr w:type="spellStart"/>
            <w:r w:rsidRPr="00E249A6">
              <w:rPr>
                <w:color w:val="000000"/>
                <w:sz w:val="28"/>
                <w:szCs w:val="28"/>
              </w:rPr>
              <w:t>Сыресинский</w:t>
            </w:r>
            <w:proofErr w:type="spellEnd"/>
            <w:r w:rsidRPr="00E249A6">
              <w:rPr>
                <w:color w:val="000000"/>
                <w:sz w:val="28"/>
                <w:szCs w:val="28"/>
              </w:rPr>
              <w:t xml:space="preserve"> сельский Дом культуры</w:t>
            </w:r>
          </w:p>
        </w:tc>
        <w:tc>
          <w:tcPr>
            <w:tcW w:w="762" w:type="pct"/>
            <w:shd w:val="clear" w:color="auto" w:fill="auto"/>
            <w:noWrap/>
            <w:hideMark/>
          </w:tcPr>
          <w:p w:rsidR="00E249A6" w:rsidRPr="00E249A6" w:rsidRDefault="00E249A6" w:rsidP="00E249A6">
            <w:pPr>
              <w:suppressAutoHyphens w:val="0"/>
              <w:rPr>
                <w:color w:val="000000"/>
                <w:sz w:val="28"/>
                <w:szCs w:val="28"/>
              </w:rPr>
            </w:pPr>
            <w:r w:rsidRPr="00E249A6">
              <w:rPr>
                <w:sz w:val="28"/>
                <w:szCs w:val="28"/>
              </w:rPr>
              <w:t>с. Сыреси, ул. Октябрьская, 397</w:t>
            </w:r>
          </w:p>
        </w:tc>
        <w:tc>
          <w:tcPr>
            <w:tcW w:w="407"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409"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100/100</w:t>
            </w:r>
          </w:p>
        </w:tc>
        <w:tc>
          <w:tcPr>
            <w:tcW w:w="283"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224,9</w:t>
            </w:r>
          </w:p>
        </w:tc>
        <w:tc>
          <w:tcPr>
            <w:tcW w:w="41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отдельно стоящее</w:t>
            </w:r>
          </w:p>
        </w:tc>
        <w:tc>
          <w:tcPr>
            <w:tcW w:w="58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безвозмездное пользование</w:t>
            </w:r>
          </w:p>
        </w:tc>
        <w:tc>
          <w:tcPr>
            <w:tcW w:w="12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2</w:t>
            </w:r>
          </w:p>
        </w:tc>
        <w:tc>
          <w:tcPr>
            <w:tcW w:w="272"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1966</w:t>
            </w:r>
          </w:p>
        </w:tc>
        <w:tc>
          <w:tcPr>
            <w:tcW w:w="316" w:type="pct"/>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1</w:t>
            </w:r>
          </w:p>
        </w:tc>
      </w:tr>
      <w:tr w:rsidR="00E249A6" w:rsidRPr="00E249A6" w:rsidTr="007C4A08">
        <w:trPr>
          <w:trHeight w:val="300"/>
        </w:trPr>
        <w:tc>
          <w:tcPr>
            <w:tcW w:w="181" w:type="pct"/>
            <w:shd w:val="clear" w:color="auto" w:fill="auto"/>
            <w:noWrap/>
            <w:vAlign w:val="center"/>
          </w:tcPr>
          <w:p w:rsidR="00E249A6" w:rsidRPr="00E249A6" w:rsidRDefault="00E249A6" w:rsidP="00E249A6">
            <w:pPr>
              <w:numPr>
                <w:ilvl w:val="0"/>
                <w:numId w:val="33"/>
              </w:numPr>
              <w:suppressAutoHyphens w:val="0"/>
              <w:snapToGrid w:val="0"/>
              <w:rPr>
                <w:color w:val="000000"/>
                <w:sz w:val="28"/>
                <w:szCs w:val="28"/>
              </w:rPr>
            </w:pPr>
          </w:p>
        </w:tc>
        <w:tc>
          <w:tcPr>
            <w:tcW w:w="1250"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Порецкий историко-краеведческий музей</w:t>
            </w:r>
          </w:p>
        </w:tc>
        <w:tc>
          <w:tcPr>
            <w:tcW w:w="762"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с. Порецкое, ул. Кооперативная, 30</w:t>
            </w:r>
          </w:p>
        </w:tc>
        <w:tc>
          <w:tcPr>
            <w:tcW w:w="407"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409"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283"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412"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582"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126"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272"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316"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r>
      <w:tr w:rsidR="00E249A6" w:rsidRPr="00E249A6" w:rsidTr="007C4A08">
        <w:trPr>
          <w:trHeight w:val="300"/>
        </w:trPr>
        <w:tc>
          <w:tcPr>
            <w:tcW w:w="181" w:type="pct"/>
            <w:shd w:val="clear" w:color="auto" w:fill="auto"/>
            <w:noWrap/>
            <w:vAlign w:val="center"/>
          </w:tcPr>
          <w:p w:rsidR="00E249A6" w:rsidRPr="00E249A6" w:rsidRDefault="00E249A6" w:rsidP="00E249A6">
            <w:pPr>
              <w:numPr>
                <w:ilvl w:val="0"/>
                <w:numId w:val="33"/>
              </w:numPr>
              <w:suppressAutoHyphens w:val="0"/>
              <w:snapToGrid w:val="0"/>
              <w:rPr>
                <w:color w:val="000000"/>
                <w:sz w:val="28"/>
                <w:szCs w:val="28"/>
              </w:rPr>
            </w:pPr>
          </w:p>
        </w:tc>
        <w:tc>
          <w:tcPr>
            <w:tcW w:w="1250" w:type="pct"/>
            <w:shd w:val="clear" w:color="auto" w:fill="auto"/>
            <w:noWrap/>
          </w:tcPr>
          <w:p w:rsidR="00E249A6" w:rsidRPr="00E249A6" w:rsidRDefault="00E249A6" w:rsidP="00E249A6">
            <w:pPr>
              <w:suppressAutoHyphens w:val="0"/>
              <w:rPr>
                <w:color w:val="000000"/>
                <w:sz w:val="28"/>
                <w:szCs w:val="28"/>
              </w:rPr>
            </w:pPr>
            <w:proofErr w:type="spellStart"/>
            <w:r w:rsidRPr="00E249A6">
              <w:rPr>
                <w:color w:val="000000"/>
                <w:sz w:val="28"/>
                <w:szCs w:val="28"/>
              </w:rPr>
              <w:t>Порецкая</w:t>
            </w:r>
            <w:proofErr w:type="spellEnd"/>
            <w:r w:rsidRPr="00E249A6">
              <w:rPr>
                <w:color w:val="000000"/>
                <w:sz w:val="28"/>
                <w:szCs w:val="28"/>
              </w:rPr>
              <w:t xml:space="preserve"> картинная галерея</w:t>
            </w:r>
          </w:p>
        </w:tc>
        <w:tc>
          <w:tcPr>
            <w:tcW w:w="762"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с. Порецкое, ул. Кооперативная, 32</w:t>
            </w:r>
          </w:p>
        </w:tc>
        <w:tc>
          <w:tcPr>
            <w:tcW w:w="407"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409"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283"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412"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582"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126"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272"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316"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r>
      <w:tr w:rsidR="00E249A6" w:rsidRPr="00E249A6" w:rsidTr="007C4A08">
        <w:trPr>
          <w:trHeight w:val="300"/>
        </w:trPr>
        <w:tc>
          <w:tcPr>
            <w:tcW w:w="181" w:type="pct"/>
            <w:shd w:val="clear" w:color="auto" w:fill="auto"/>
            <w:noWrap/>
            <w:vAlign w:val="center"/>
          </w:tcPr>
          <w:p w:rsidR="00E249A6" w:rsidRPr="00E249A6" w:rsidRDefault="00E249A6" w:rsidP="00E249A6">
            <w:pPr>
              <w:numPr>
                <w:ilvl w:val="0"/>
                <w:numId w:val="33"/>
              </w:numPr>
              <w:suppressAutoHyphens w:val="0"/>
              <w:snapToGrid w:val="0"/>
              <w:rPr>
                <w:color w:val="000000"/>
                <w:sz w:val="28"/>
                <w:szCs w:val="28"/>
              </w:rPr>
            </w:pPr>
          </w:p>
        </w:tc>
        <w:tc>
          <w:tcPr>
            <w:tcW w:w="1250"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 xml:space="preserve">Мемориальный музей академика – кораблестроителя </w:t>
            </w:r>
            <w:proofErr w:type="spellStart"/>
            <w:r w:rsidRPr="00E249A6">
              <w:rPr>
                <w:color w:val="000000"/>
                <w:sz w:val="28"/>
                <w:szCs w:val="28"/>
              </w:rPr>
              <w:t>А.Н.Крылова</w:t>
            </w:r>
            <w:proofErr w:type="spellEnd"/>
          </w:p>
        </w:tc>
        <w:tc>
          <w:tcPr>
            <w:tcW w:w="762"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д. Крылово, ул. Крылова, 3</w:t>
            </w:r>
          </w:p>
        </w:tc>
        <w:tc>
          <w:tcPr>
            <w:tcW w:w="407"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409"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283"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412"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582"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126"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272"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316"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r>
      <w:tr w:rsidR="00E249A6" w:rsidRPr="00E249A6" w:rsidTr="007C4A08">
        <w:trPr>
          <w:trHeight w:val="300"/>
        </w:trPr>
        <w:tc>
          <w:tcPr>
            <w:tcW w:w="181" w:type="pct"/>
            <w:shd w:val="clear" w:color="auto" w:fill="auto"/>
            <w:noWrap/>
            <w:vAlign w:val="center"/>
          </w:tcPr>
          <w:p w:rsidR="00E249A6" w:rsidRPr="00E249A6" w:rsidRDefault="00E249A6" w:rsidP="00E249A6">
            <w:pPr>
              <w:numPr>
                <w:ilvl w:val="0"/>
                <w:numId w:val="33"/>
              </w:numPr>
              <w:suppressAutoHyphens w:val="0"/>
              <w:snapToGrid w:val="0"/>
              <w:rPr>
                <w:color w:val="000000"/>
                <w:sz w:val="28"/>
                <w:szCs w:val="28"/>
              </w:rPr>
            </w:pPr>
          </w:p>
        </w:tc>
        <w:tc>
          <w:tcPr>
            <w:tcW w:w="1250"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 xml:space="preserve">Кинотеатр  </w:t>
            </w:r>
          </w:p>
        </w:tc>
        <w:tc>
          <w:tcPr>
            <w:tcW w:w="762"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с. Порецкое, ул. Ленина, 4</w:t>
            </w:r>
          </w:p>
        </w:tc>
        <w:tc>
          <w:tcPr>
            <w:tcW w:w="407"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409"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283"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412"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582"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126"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272"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c>
          <w:tcPr>
            <w:tcW w:w="316" w:type="pct"/>
            <w:shd w:val="clear" w:color="auto" w:fill="auto"/>
            <w:noWrap/>
          </w:tcPr>
          <w:p w:rsidR="00E249A6" w:rsidRPr="00E249A6" w:rsidRDefault="00E249A6" w:rsidP="00E249A6">
            <w:pPr>
              <w:suppressAutoHyphens w:val="0"/>
              <w:rPr>
                <w:color w:val="000000"/>
                <w:sz w:val="28"/>
                <w:szCs w:val="28"/>
              </w:rPr>
            </w:pPr>
            <w:r w:rsidRPr="00E249A6">
              <w:rPr>
                <w:color w:val="000000"/>
                <w:sz w:val="28"/>
                <w:szCs w:val="28"/>
              </w:rPr>
              <w:t>-</w:t>
            </w:r>
          </w:p>
        </w:tc>
      </w:tr>
    </w:tbl>
    <w:p w:rsidR="00E249A6" w:rsidRPr="00E249A6" w:rsidRDefault="00E249A6" w:rsidP="00E249A6">
      <w:pPr>
        <w:suppressAutoHyphens w:val="0"/>
        <w:autoSpaceDE w:val="0"/>
        <w:autoSpaceDN w:val="0"/>
        <w:adjustRightInd w:val="0"/>
        <w:spacing w:before="120" w:after="120" w:line="276" w:lineRule="auto"/>
        <w:jc w:val="both"/>
        <w:rPr>
          <w:sz w:val="28"/>
          <w:szCs w:val="28"/>
        </w:rPr>
        <w:sectPr w:rsidR="00E249A6" w:rsidRPr="00E249A6" w:rsidSect="007C4A08">
          <w:pgSz w:w="16838" w:h="11906" w:orient="landscape"/>
          <w:pgMar w:top="1134" w:right="1134" w:bottom="709" w:left="1134" w:header="709" w:footer="612" w:gutter="0"/>
          <w:cols w:space="708"/>
          <w:docGrid w:linePitch="360"/>
        </w:sectPr>
      </w:pPr>
    </w:p>
    <w:p w:rsidR="00E249A6" w:rsidRPr="00E249A6" w:rsidRDefault="00E249A6" w:rsidP="00E249A6">
      <w:pPr>
        <w:suppressAutoHyphens w:val="0"/>
        <w:autoSpaceDE w:val="0"/>
        <w:autoSpaceDN w:val="0"/>
        <w:adjustRightInd w:val="0"/>
        <w:spacing w:before="120" w:after="120" w:line="276" w:lineRule="auto"/>
        <w:ind w:firstLine="709"/>
        <w:jc w:val="both"/>
        <w:rPr>
          <w:b/>
          <w:sz w:val="28"/>
          <w:szCs w:val="28"/>
        </w:rPr>
      </w:pPr>
      <w:r w:rsidRPr="00E249A6">
        <w:rPr>
          <w:b/>
          <w:sz w:val="28"/>
          <w:szCs w:val="28"/>
        </w:rPr>
        <w:lastRenderedPageBreak/>
        <w:t>Физическая культура и спорт</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На территории Порецкого муниципального округа имеются все условия для занятия спортом. В августе 2014 года открыт новый современный стадион в юго-западном районе с. Порецкое с футбольным полем, современными беговыми дорожками, баскетбольной площадкой и секторами для прыжков в высоту и длину. С 2008 года функционирует муниципальное автономное учреждение дополнительного образования детско-юношеская спортивная школа «Дельфин», где занимаются 449 учащихся по 8 видам спорта: в секциях плавания, каратэ, футбола, волейбола, баскетбола, стрельбы из лука, лыжных гонок и легкой атлетики, функционирует хоккейная коробка. Детская и команда младших юношей принимает активное участие в республиканских соревнованиях по хоккею «Золотая шайба». Посещаемость спорткомплекса в 2017 году составила 59451 человеко-посещения, в 2018 году 62298.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В 2017 году при содействии Министерства физической культуры и спорта Чувашской Республики на базе детско-юношеской спортивной школы открыта секция </w:t>
      </w:r>
      <w:proofErr w:type="spellStart"/>
      <w:r w:rsidRPr="00E249A6">
        <w:rPr>
          <w:sz w:val="28"/>
          <w:szCs w:val="28"/>
        </w:rPr>
        <w:t>киокусинкай</w:t>
      </w:r>
      <w:proofErr w:type="spellEnd"/>
      <w:r w:rsidRPr="00E249A6">
        <w:rPr>
          <w:sz w:val="28"/>
          <w:szCs w:val="28"/>
        </w:rPr>
        <w:t xml:space="preserve"> каратэ, где занимаются 43 человека.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Развитая сфера физической культуры и спорта формирует у жителей Порецкого муниципального округа устойчивые навыки здорового образа жизни, сильные традиции физкультурного движения и спорта.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Развитие системы подготовки спортивного резерва, развитие спорта высших достижений по наиболее успешным и пользующимся массовым интересом видам спорта позволят спортсменам успешно участвовать в республиканских и российских соревнованиях.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Основным приоритетом в развитии сферы физической культуры и спорта является создание условий, обеспечивающих гражданам возможность систематически заниматься физической культурой и спортом.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Целью в сфере развития физической культуры и спорта является создание условий, обеспечивающих развитие системы физической культуры и спорта путем пропаганды здорового образа жизни, повышение массовости занятий физической культурой и спортом среди всех возрастных групп населения, в том числе среди лиц с ограниченными возможностями, повышение конкурентоспособности спорта высших достижений. </w:t>
      </w:r>
    </w:p>
    <w:p w:rsidR="00E249A6" w:rsidRPr="00E249A6" w:rsidRDefault="00E249A6" w:rsidP="00E249A6">
      <w:pPr>
        <w:suppressAutoHyphens w:val="0"/>
        <w:autoSpaceDE w:val="0"/>
        <w:autoSpaceDN w:val="0"/>
        <w:adjustRightInd w:val="0"/>
        <w:spacing w:before="120" w:after="120" w:line="276" w:lineRule="auto"/>
        <w:ind w:firstLine="708"/>
        <w:jc w:val="both"/>
        <w:rPr>
          <w:sz w:val="28"/>
          <w:szCs w:val="28"/>
        </w:rPr>
      </w:pPr>
      <w:r w:rsidRPr="00E249A6">
        <w:rPr>
          <w:sz w:val="28"/>
          <w:szCs w:val="28"/>
        </w:rPr>
        <w:t>Основные проблемы в области физической культуры и массового спорта: недостаточная обеспеченность квалифицированными кадрами в сфере физической культуры и спорта, специалистами по спорту, работающими с населением по месту жительства, и необходимость улучшения пропаганды роли физической культуры и спорта в формировании ценностей здорового образа жизни.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lastRenderedPageBreak/>
        <w:t>Ожидаемые результаты к 2035 году: увеличение доли населения, систематически занимающегося физической культурой и спортом, с 44,5 процента в 2017 году до 61 процента к 2035 году, и увеличение обеспеченности спортивными сооружениями исходя из единовременной пропускной способности объектов спорта, с 63,3 процента в 2017 году до 79,5 процентов к 2035 году.</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Перечень объектов физической культуры и спорта представлен в таблице ниже.</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Таблица 1.3.4-4</w:t>
      </w:r>
      <w:r w:rsidRPr="00E249A6">
        <w:rPr>
          <w:sz w:val="28"/>
          <w:szCs w:val="28"/>
        </w:rPr>
        <w:tab/>
        <w:t>Перечень объектов физической культуры и спорта</w:t>
      </w:r>
    </w:p>
    <w:tbl>
      <w:tblPr>
        <w:tblW w:w="5000" w:type="pct"/>
        <w:tblLook w:val="04A0" w:firstRow="1" w:lastRow="0" w:firstColumn="1" w:lastColumn="0" w:noHBand="0" w:noVBand="1"/>
      </w:tblPr>
      <w:tblGrid>
        <w:gridCol w:w="527"/>
        <w:gridCol w:w="2392"/>
        <w:gridCol w:w="1483"/>
        <w:gridCol w:w="1355"/>
        <w:gridCol w:w="1151"/>
        <w:gridCol w:w="1501"/>
        <w:gridCol w:w="1870"/>
      </w:tblGrid>
      <w:tr w:rsidR="00E249A6" w:rsidRPr="00E249A6" w:rsidTr="007C4A08">
        <w:trPr>
          <w:trHeight w:val="125"/>
          <w:tblHeader/>
        </w:trPr>
        <w:tc>
          <w:tcPr>
            <w:tcW w:w="313" w:type="pct"/>
            <w:vMerge w:val="restart"/>
            <w:tcBorders>
              <w:top w:val="single" w:sz="4" w:space="0" w:color="auto"/>
              <w:left w:val="single" w:sz="4" w:space="0" w:color="auto"/>
              <w:right w:val="single" w:sz="4" w:space="0" w:color="auto"/>
            </w:tcBorders>
            <w:shd w:val="clear" w:color="auto" w:fill="auto"/>
            <w:vAlign w:val="center"/>
          </w:tcPr>
          <w:p w:rsidR="00E249A6" w:rsidRPr="00E249A6" w:rsidRDefault="00E249A6" w:rsidP="00E249A6">
            <w:pPr>
              <w:suppressAutoHyphens w:val="0"/>
              <w:jc w:val="center"/>
              <w:rPr>
                <w:b/>
                <w:bCs/>
                <w:color w:val="000000"/>
                <w:sz w:val="28"/>
                <w:szCs w:val="28"/>
              </w:rPr>
            </w:pPr>
            <w:r w:rsidRPr="00E249A6">
              <w:rPr>
                <w:b/>
                <w:bCs/>
                <w:color w:val="000000"/>
                <w:sz w:val="28"/>
                <w:szCs w:val="28"/>
              </w:rPr>
              <w:t>№ п/п</w:t>
            </w:r>
          </w:p>
        </w:tc>
        <w:tc>
          <w:tcPr>
            <w:tcW w:w="11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Название учреждения</w:t>
            </w:r>
          </w:p>
        </w:tc>
        <w:tc>
          <w:tcPr>
            <w:tcW w:w="7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Адрес</w:t>
            </w:r>
          </w:p>
        </w:tc>
        <w:tc>
          <w:tcPr>
            <w:tcW w:w="1895" w:type="pct"/>
            <w:gridSpan w:val="3"/>
            <w:tcBorders>
              <w:top w:val="single" w:sz="4" w:space="0" w:color="auto"/>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Вместимость</w:t>
            </w:r>
          </w:p>
        </w:tc>
        <w:tc>
          <w:tcPr>
            <w:tcW w:w="8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 износа здания</w:t>
            </w:r>
          </w:p>
        </w:tc>
      </w:tr>
      <w:tr w:rsidR="00E249A6" w:rsidRPr="00E249A6" w:rsidTr="007C4A08">
        <w:trPr>
          <w:trHeight w:val="125"/>
          <w:tblHeader/>
        </w:trPr>
        <w:tc>
          <w:tcPr>
            <w:tcW w:w="313" w:type="pct"/>
            <w:vMerge/>
            <w:tcBorders>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jc w:val="center"/>
              <w:rPr>
                <w:b/>
                <w:bCs/>
                <w:color w:val="000000"/>
                <w:sz w:val="28"/>
                <w:szCs w:val="28"/>
              </w:rPr>
            </w:pPr>
          </w:p>
        </w:tc>
        <w:tc>
          <w:tcPr>
            <w:tcW w:w="1124" w:type="pct"/>
            <w:vMerge/>
            <w:tcBorders>
              <w:top w:val="single" w:sz="4" w:space="0" w:color="auto"/>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p>
        </w:tc>
        <w:tc>
          <w:tcPr>
            <w:tcW w:w="787" w:type="pct"/>
            <w:vMerge/>
            <w:tcBorders>
              <w:top w:val="single" w:sz="4" w:space="0" w:color="auto"/>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p>
        </w:tc>
        <w:tc>
          <w:tcPr>
            <w:tcW w:w="641"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ед. изм.</w:t>
            </w:r>
          </w:p>
        </w:tc>
        <w:tc>
          <w:tcPr>
            <w:tcW w:w="545"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плановая</w:t>
            </w:r>
          </w:p>
        </w:tc>
        <w:tc>
          <w:tcPr>
            <w:tcW w:w="709"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фактическая</w:t>
            </w:r>
          </w:p>
        </w:tc>
        <w:tc>
          <w:tcPr>
            <w:tcW w:w="881" w:type="pct"/>
            <w:vMerge/>
            <w:tcBorders>
              <w:top w:val="single" w:sz="4" w:space="0" w:color="auto"/>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p>
        </w:tc>
      </w:tr>
      <w:tr w:rsidR="00E249A6" w:rsidRPr="00E249A6" w:rsidTr="007C4A08">
        <w:trPr>
          <w:trHeight w:val="250"/>
        </w:trPr>
        <w:tc>
          <w:tcPr>
            <w:tcW w:w="5000" w:type="pct"/>
            <w:gridSpan w:val="7"/>
            <w:tcBorders>
              <w:top w:val="nil"/>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rPr>
                <w:color w:val="000000"/>
                <w:sz w:val="28"/>
                <w:szCs w:val="28"/>
              </w:rPr>
            </w:pPr>
            <w:r w:rsidRPr="00E249A6">
              <w:rPr>
                <w:color w:val="000000"/>
                <w:sz w:val="28"/>
                <w:szCs w:val="28"/>
              </w:rPr>
              <w:t>Стадионы</w:t>
            </w:r>
          </w:p>
        </w:tc>
      </w:tr>
      <w:tr w:rsidR="00E249A6" w:rsidRPr="00E249A6" w:rsidTr="007C4A08">
        <w:trPr>
          <w:trHeight w:val="250"/>
        </w:trPr>
        <w:tc>
          <w:tcPr>
            <w:tcW w:w="313" w:type="pct"/>
            <w:tcBorders>
              <w:top w:val="nil"/>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jc w:val="center"/>
              <w:rPr>
                <w:b/>
                <w:bCs/>
                <w:color w:val="000000"/>
                <w:sz w:val="28"/>
                <w:szCs w:val="28"/>
              </w:rPr>
            </w:pPr>
            <w:r w:rsidRPr="00E249A6">
              <w:rPr>
                <w:b/>
                <w:bCs/>
                <w:color w:val="000000"/>
                <w:sz w:val="28"/>
                <w:szCs w:val="28"/>
              </w:rPr>
              <w:t>1</w:t>
            </w:r>
          </w:p>
        </w:tc>
        <w:tc>
          <w:tcPr>
            <w:tcW w:w="1124"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Стадион «Поречье»</w:t>
            </w:r>
          </w:p>
        </w:tc>
        <w:tc>
          <w:tcPr>
            <w:tcW w:w="78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с.</w:t>
            </w:r>
            <w:r w:rsidRPr="00E249A6">
              <w:rPr>
                <w:color w:val="000000"/>
                <w:sz w:val="28"/>
                <w:szCs w:val="28"/>
                <w:lang w:val="en-US"/>
              </w:rPr>
              <w:t xml:space="preserve"> </w:t>
            </w:r>
            <w:r w:rsidRPr="00E249A6">
              <w:rPr>
                <w:color w:val="000000"/>
                <w:sz w:val="28"/>
                <w:szCs w:val="28"/>
              </w:rPr>
              <w:t>Порецкое, ул. Яшина, 34</w:t>
            </w:r>
          </w:p>
        </w:tc>
        <w:tc>
          <w:tcPr>
            <w:tcW w:w="64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зрительских мест</w:t>
            </w:r>
          </w:p>
        </w:tc>
        <w:tc>
          <w:tcPr>
            <w:tcW w:w="54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700</w:t>
            </w:r>
          </w:p>
        </w:tc>
        <w:tc>
          <w:tcPr>
            <w:tcW w:w="709"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700</w:t>
            </w:r>
          </w:p>
        </w:tc>
        <w:tc>
          <w:tcPr>
            <w:tcW w:w="881"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83 %</w:t>
            </w:r>
          </w:p>
        </w:tc>
      </w:tr>
      <w:tr w:rsidR="00E249A6" w:rsidRPr="00E249A6" w:rsidTr="007C4A08">
        <w:trPr>
          <w:trHeight w:val="250"/>
        </w:trPr>
        <w:tc>
          <w:tcPr>
            <w:tcW w:w="313" w:type="pct"/>
            <w:tcBorders>
              <w:top w:val="nil"/>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jc w:val="center"/>
              <w:rPr>
                <w:b/>
                <w:bCs/>
                <w:color w:val="000000"/>
                <w:sz w:val="28"/>
                <w:szCs w:val="28"/>
              </w:rPr>
            </w:pPr>
            <w:r w:rsidRPr="00E249A6">
              <w:rPr>
                <w:b/>
                <w:bCs/>
                <w:color w:val="000000"/>
                <w:sz w:val="28"/>
                <w:szCs w:val="28"/>
              </w:rPr>
              <w:t>2</w:t>
            </w:r>
          </w:p>
        </w:tc>
        <w:tc>
          <w:tcPr>
            <w:tcW w:w="1124"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Стадион «Школьный»</w:t>
            </w:r>
          </w:p>
        </w:tc>
        <w:tc>
          <w:tcPr>
            <w:tcW w:w="78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с. Порецкое, пер. Школьный, 6</w:t>
            </w:r>
          </w:p>
        </w:tc>
        <w:tc>
          <w:tcPr>
            <w:tcW w:w="64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зрительских мест</w:t>
            </w:r>
          </w:p>
        </w:tc>
        <w:tc>
          <w:tcPr>
            <w:tcW w:w="54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100</w:t>
            </w:r>
          </w:p>
        </w:tc>
        <w:tc>
          <w:tcPr>
            <w:tcW w:w="709"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100</w:t>
            </w:r>
          </w:p>
        </w:tc>
        <w:tc>
          <w:tcPr>
            <w:tcW w:w="881"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81 %</w:t>
            </w:r>
          </w:p>
        </w:tc>
      </w:tr>
      <w:tr w:rsidR="00E249A6" w:rsidRPr="00E249A6" w:rsidTr="007C4A08">
        <w:trPr>
          <w:trHeight w:val="250"/>
        </w:trPr>
        <w:tc>
          <w:tcPr>
            <w:tcW w:w="5000" w:type="pct"/>
            <w:gridSpan w:val="7"/>
            <w:tcBorders>
              <w:top w:val="nil"/>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rPr>
                <w:color w:val="000000"/>
                <w:sz w:val="28"/>
                <w:szCs w:val="28"/>
              </w:rPr>
            </w:pPr>
            <w:r w:rsidRPr="00E249A6">
              <w:rPr>
                <w:color w:val="000000"/>
                <w:sz w:val="28"/>
                <w:szCs w:val="28"/>
              </w:rPr>
              <w:t>Спортивные залы:</w:t>
            </w:r>
          </w:p>
        </w:tc>
      </w:tr>
      <w:tr w:rsidR="00E249A6" w:rsidRPr="00E249A6" w:rsidTr="007C4A08">
        <w:trPr>
          <w:trHeight w:val="250"/>
        </w:trPr>
        <w:tc>
          <w:tcPr>
            <w:tcW w:w="313" w:type="pct"/>
            <w:tcBorders>
              <w:top w:val="nil"/>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jc w:val="center"/>
              <w:rPr>
                <w:b/>
                <w:bCs/>
                <w:color w:val="000000"/>
                <w:sz w:val="28"/>
                <w:szCs w:val="28"/>
              </w:rPr>
            </w:pPr>
            <w:r w:rsidRPr="00E249A6">
              <w:rPr>
                <w:b/>
                <w:bCs/>
                <w:color w:val="000000"/>
                <w:sz w:val="28"/>
                <w:szCs w:val="28"/>
              </w:rPr>
              <w:t>1</w:t>
            </w:r>
          </w:p>
        </w:tc>
        <w:tc>
          <w:tcPr>
            <w:tcW w:w="1124"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Спортивный зал РДК</w:t>
            </w:r>
          </w:p>
        </w:tc>
        <w:tc>
          <w:tcPr>
            <w:tcW w:w="78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с. Порецкое, ул. Ленина, 4</w:t>
            </w:r>
          </w:p>
        </w:tc>
        <w:tc>
          <w:tcPr>
            <w:tcW w:w="64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proofErr w:type="spellStart"/>
            <w:proofErr w:type="gramStart"/>
            <w:r w:rsidRPr="00E249A6">
              <w:rPr>
                <w:color w:val="000000"/>
                <w:sz w:val="28"/>
                <w:szCs w:val="28"/>
              </w:rPr>
              <w:t>кв.м</w:t>
            </w:r>
            <w:proofErr w:type="spellEnd"/>
            <w:proofErr w:type="gramEnd"/>
            <w:r w:rsidRPr="00E249A6">
              <w:rPr>
                <w:color w:val="000000"/>
                <w:sz w:val="28"/>
                <w:szCs w:val="28"/>
              </w:rPr>
              <w:t xml:space="preserve"> площади пола</w:t>
            </w:r>
          </w:p>
        </w:tc>
        <w:tc>
          <w:tcPr>
            <w:tcW w:w="54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288</w:t>
            </w:r>
          </w:p>
        </w:tc>
        <w:tc>
          <w:tcPr>
            <w:tcW w:w="709"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288</w:t>
            </w:r>
          </w:p>
        </w:tc>
        <w:tc>
          <w:tcPr>
            <w:tcW w:w="881"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58 %</w:t>
            </w:r>
          </w:p>
        </w:tc>
      </w:tr>
      <w:tr w:rsidR="00E249A6" w:rsidRPr="00E249A6" w:rsidTr="007C4A08">
        <w:trPr>
          <w:trHeight w:val="250"/>
        </w:trPr>
        <w:tc>
          <w:tcPr>
            <w:tcW w:w="313" w:type="pct"/>
            <w:tcBorders>
              <w:top w:val="nil"/>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jc w:val="center"/>
              <w:rPr>
                <w:b/>
                <w:bCs/>
                <w:color w:val="000000"/>
                <w:sz w:val="28"/>
                <w:szCs w:val="28"/>
              </w:rPr>
            </w:pPr>
            <w:r w:rsidRPr="00E249A6">
              <w:rPr>
                <w:b/>
                <w:bCs/>
                <w:color w:val="000000"/>
                <w:sz w:val="28"/>
                <w:szCs w:val="28"/>
              </w:rPr>
              <w:t>2</w:t>
            </w:r>
          </w:p>
        </w:tc>
        <w:tc>
          <w:tcPr>
            <w:tcW w:w="1124" w:type="pct"/>
            <w:tcBorders>
              <w:top w:val="nil"/>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Спортивный зал МБОУ «</w:t>
            </w:r>
            <w:proofErr w:type="spellStart"/>
            <w:r w:rsidRPr="00E249A6">
              <w:rPr>
                <w:color w:val="000000"/>
                <w:sz w:val="28"/>
                <w:szCs w:val="28"/>
              </w:rPr>
              <w:t>Анастасовская</w:t>
            </w:r>
            <w:proofErr w:type="spellEnd"/>
            <w:r w:rsidRPr="00E249A6">
              <w:rPr>
                <w:color w:val="000000"/>
                <w:sz w:val="28"/>
                <w:szCs w:val="28"/>
              </w:rPr>
              <w:t xml:space="preserve"> СОШ»</w:t>
            </w:r>
          </w:p>
        </w:tc>
        <w:tc>
          <w:tcPr>
            <w:tcW w:w="78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 xml:space="preserve">с. </w:t>
            </w:r>
            <w:proofErr w:type="spellStart"/>
            <w:r w:rsidRPr="00E249A6">
              <w:rPr>
                <w:color w:val="000000"/>
                <w:sz w:val="28"/>
                <w:szCs w:val="28"/>
              </w:rPr>
              <w:t>Ансастасово</w:t>
            </w:r>
            <w:proofErr w:type="spellEnd"/>
            <w:r w:rsidRPr="00E249A6">
              <w:rPr>
                <w:color w:val="000000"/>
                <w:sz w:val="28"/>
                <w:szCs w:val="28"/>
              </w:rPr>
              <w:t>, ул. Анастасово-2, 98а</w:t>
            </w:r>
          </w:p>
        </w:tc>
        <w:tc>
          <w:tcPr>
            <w:tcW w:w="64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proofErr w:type="spellStart"/>
            <w:proofErr w:type="gramStart"/>
            <w:r w:rsidRPr="00E249A6">
              <w:rPr>
                <w:color w:val="000000"/>
                <w:sz w:val="28"/>
                <w:szCs w:val="28"/>
              </w:rPr>
              <w:t>кв.м</w:t>
            </w:r>
            <w:proofErr w:type="spellEnd"/>
            <w:proofErr w:type="gramEnd"/>
            <w:r w:rsidRPr="00E249A6">
              <w:rPr>
                <w:color w:val="000000"/>
                <w:sz w:val="28"/>
                <w:szCs w:val="28"/>
              </w:rPr>
              <w:t xml:space="preserve"> площади пола</w:t>
            </w:r>
          </w:p>
        </w:tc>
        <w:tc>
          <w:tcPr>
            <w:tcW w:w="54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150</w:t>
            </w:r>
          </w:p>
        </w:tc>
        <w:tc>
          <w:tcPr>
            <w:tcW w:w="709"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150</w:t>
            </w:r>
          </w:p>
        </w:tc>
        <w:tc>
          <w:tcPr>
            <w:tcW w:w="881"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13 %</w:t>
            </w:r>
          </w:p>
        </w:tc>
      </w:tr>
      <w:tr w:rsidR="00E249A6" w:rsidRPr="00E249A6" w:rsidTr="007C4A08">
        <w:trPr>
          <w:trHeight w:val="250"/>
        </w:trPr>
        <w:tc>
          <w:tcPr>
            <w:tcW w:w="313" w:type="pct"/>
            <w:tcBorders>
              <w:top w:val="nil"/>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jc w:val="center"/>
              <w:rPr>
                <w:b/>
                <w:bCs/>
                <w:color w:val="000000"/>
                <w:sz w:val="28"/>
                <w:szCs w:val="28"/>
              </w:rPr>
            </w:pPr>
            <w:r w:rsidRPr="00E249A6">
              <w:rPr>
                <w:b/>
                <w:bCs/>
                <w:color w:val="000000"/>
                <w:sz w:val="28"/>
                <w:szCs w:val="28"/>
              </w:rPr>
              <w:t>3</w:t>
            </w:r>
          </w:p>
        </w:tc>
        <w:tc>
          <w:tcPr>
            <w:tcW w:w="1124" w:type="pct"/>
            <w:tcBorders>
              <w:top w:val="nil"/>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Спортивный зал МБОУ «Кудеихинская СОШ»</w:t>
            </w:r>
          </w:p>
        </w:tc>
        <w:tc>
          <w:tcPr>
            <w:tcW w:w="78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с. Кудеиха, ул. Советская, 58</w:t>
            </w:r>
          </w:p>
        </w:tc>
        <w:tc>
          <w:tcPr>
            <w:tcW w:w="64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proofErr w:type="spellStart"/>
            <w:proofErr w:type="gramStart"/>
            <w:r w:rsidRPr="00E249A6">
              <w:rPr>
                <w:color w:val="000000"/>
                <w:sz w:val="28"/>
                <w:szCs w:val="28"/>
              </w:rPr>
              <w:t>кв.м</w:t>
            </w:r>
            <w:proofErr w:type="spellEnd"/>
            <w:proofErr w:type="gramEnd"/>
            <w:r w:rsidRPr="00E249A6">
              <w:rPr>
                <w:color w:val="000000"/>
                <w:sz w:val="28"/>
                <w:szCs w:val="28"/>
              </w:rPr>
              <w:t xml:space="preserve"> площади пола</w:t>
            </w:r>
          </w:p>
        </w:tc>
        <w:tc>
          <w:tcPr>
            <w:tcW w:w="54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149,6</w:t>
            </w:r>
          </w:p>
        </w:tc>
        <w:tc>
          <w:tcPr>
            <w:tcW w:w="709"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149,6</w:t>
            </w:r>
          </w:p>
        </w:tc>
        <w:tc>
          <w:tcPr>
            <w:tcW w:w="881"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12 %</w:t>
            </w:r>
          </w:p>
        </w:tc>
      </w:tr>
      <w:tr w:rsidR="00E249A6" w:rsidRPr="00E249A6" w:rsidTr="007C4A08">
        <w:trPr>
          <w:trHeight w:val="250"/>
        </w:trPr>
        <w:tc>
          <w:tcPr>
            <w:tcW w:w="313" w:type="pct"/>
            <w:tcBorders>
              <w:top w:val="nil"/>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jc w:val="center"/>
              <w:rPr>
                <w:b/>
                <w:bCs/>
                <w:color w:val="000000"/>
                <w:sz w:val="28"/>
                <w:szCs w:val="28"/>
              </w:rPr>
            </w:pPr>
            <w:r w:rsidRPr="00E249A6">
              <w:rPr>
                <w:b/>
                <w:bCs/>
                <w:color w:val="000000"/>
                <w:sz w:val="28"/>
                <w:szCs w:val="28"/>
              </w:rPr>
              <w:t>4</w:t>
            </w:r>
          </w:p>
        </w:tc>
        <w:tc>
          <w:tcPr>
            <w:tcW w:w="1124" w:type="pct"/>
            <w:tcBorders>
              <w:top w:val="nil"/>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Спортивный зал МБОУ «Напольновская СОШ»</w:t>
            </w:r>
          </w:p>
        </w:tc>
        <w:tc>
          <w:tcPr>
            <w:tcW w:w="78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с. Напольное, ул. Ленина, 19</w:t>
            </w:r>
          </w:p>
        </w:tc>
        <w:tc>
          <w:tcPr>
            <w:tcW w:w="64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proofErr w:type="spellStart"/>
            <w:proofErr w:type="gramStart"/>
            <w:r w:rsidRPr="00E249A6">
              <w:rPr>
                <w:color w:val="000000"/>
                <w:sz w:val="28"/>
                <w:szCs w:val="28"/>
              </w:rPr>
              <w:t>кв.м</w:t>
            </w:r>
            <w:proofErr w:type="spellEnd"/>
            <w:proofErr w:type="gramEnd"/>
            <w:r w:rsidRPr="00E249A6">
              <w:rPr>
                <w:color w:val="000000"/>
                <w:sz w:val="28"/>
                <w:szCs w:val="28"/>
              </w:rPr>
              <w:t xml:space="preserve"> площади пола</w:t>
            </w:r>
          </w:p>
        </w:tc>
        <w:tc>
          <w:tcPr>
            <w:tcW w:w="54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168,1</w:t>
            </w:r>
          </w:p>
        </w:tc>
        <w:tc>
          <w:tcPr>
            <w:tcW w:w="709"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168,1</w:t>
            </w:r>
          </w:p>
        </w:tc>
        <w:tc>
          <w:tcPr>
            <w:tcW w:w="881"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15 %</w:t>
            </w:r>
          </w:p>
        </w:tc>
      </w:tr>
      <w:tr w:rsidR="00E249A6" w:rsidRPr="00E249A6" w:rsidTr="007C4A08">
        <w:trPr>
          <w:trHeight w:val="250"/>
        </w:trPr>
        <w:tc>
          <w:tcPr>
            <w:tcW w:w="313" w:type="pct"/>
            <w:tcBorders>
              <w:top w:val="nil"/>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jc w:val="center"/>
              <w:rPr>
                <w:b/>
                <w:bCs/>
                <w:color w:val="000000"/>
                <w:sz w:val="28"/>
                <w:szCs w:val="28"/>
              </w:rPr>
            </w:pPr>
            <w:r w:rsidRPr="00E249A6">
              <w:rPr>
                <w:b/>
                <w:bCs/>
                <w:color w:val="000000"/>
                <w:sz w:val="28"/>
                <w:szCs w:val="28"/>
              </w:rPr>
              <w:t>5</w:t>
            </w:r>
          </w:p>
        </w:tc>
        <w:tc>
          <w:tcPr>
            <w:tcW w:w="1124" w:type="pct"/>
            <w:tcBorders>
              <w:top w:val="nil"/>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Спортивный зал МАОУ «</w:t>
            </w:r>
            <w:proofErr w:type="spellStart"/>
            <w:r w:rsidRPr="00E249A6">
              <w:rPr>
                <w:color w:val="000000"/>
                <w:sz w:val="28"/>
                <w:szCs w:val="28"/>
              </w:rPr>
              <w:t>Порецкая</w:t>
            </w:r>
            <w:proofErr w:type="spellEnd"/>
            <w:r w:rsidRPr="00E249A6">
              <w:rPr>
                <w:color w:val="000000"/>
                <w:sz w:val="28"/>
                <w:szCs w:val="28"/>
              </w:rPr>
              <w:t xml:space="preserve"> СОШ»</w:t>
            </w:r>
          </w:p>
        </w:tc>
        <w:tc>
          <w:tcPr>
            <w:tcW w:w="78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с. Порецкое, пер. Школьный, 4</w:t>
            </w:r>
          </w:p>
        </w:tc>
        <w:tc>
          <w:tcPr>
            <w:tcW w:w="64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proofErr w:type="spellStart"/>
            <w:proofErr w:type="gramStart"/>
            <w:r w:rsidRPr="00E249A6">
              <w:rPr>
                <w:color w:val="000000"/>
                <w:sz w:val="28"/>
                <w:szCs w:val="28"/>
              </w:rPr>
              <w:t>кв.м</w:t>
            </w:r>
            <w:proofErr w:type="spellEnd"/>
            <w:proofErr w:type="gramEnd"/>
            <w:r w:rsidRPr="00E249A6">
              <w:rPr>
                <w:color w:val="000000"/>
                <w:sz w:val="28"/>
                <w:szCs w:val="28"/>
              </w:rPr>
              <w:t xml:space="preserve"> площади пола</w:t>
            </w:r>
          </w:p>
        </w:tc>
        <w:tc>
          <w:tcPr>
            <w:tcW w:w="54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576</w:t>
            </w:r>
          </w:p>
        </w:tc>
        <w:tc>
          <w:tcPr>
            <w:tcW w:w="709"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576</w:t>
            </w:r>
          </w:p>
        </w:tc>
        <w:tc>
          <w:tcPr>
            <w:tcW w:w="881"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40 %</w:t>
            </w:r>
          </w:p>
        </w:tc>
      </w:tr>
      <w:tr w:rsidR="00E249A6" w:rsidRPr="00E249A6" w:rsidTr="007C4A08">
        <w:trPr>
          <w:trHeight w:val="376"/>
        </w:trPr>
        <w:tc>
          <w:tcPr>
            <w:tcW w:w="313" w:type="pct"/>
            <w:tcBorders>
              <w:top w:val="nil"/>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jc w:val="center"/>
              <w:rPr>
                <w:b/>
                <w:bCs/>
                <w:color w:val="000000"/>
                <w:sz w:val="28"/>
                <w:szCs w:val="28"/>
              </w:rPr>
            </w:pPr>
            <w:r w:rsidRPr="00E249A6">
              <w:rPr>
                <w:b/>
                <w:bCs/>
                <w:color w:val="000000"/>
                <w:sz w:val="28"/>
                <w:szCs w:val="28"/>
              </w:rPr>
              <w:t>6</w:t>
            </w:r>
          </w:p>
        </w:tc>
        <w:tc>
          <w:tcPr>
            <w:tcW w:w="1124" w:type="pct"/>
            <w:tcBorders>
              <w:top w:val="nil"/>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 xml:space="preserve">Спортивный зал </w:t>
            </w:r>
            <w:r w:rsidRPr="00E249A6">
              <w:rPr>
                <w:color w:val="000000"/>
                <w:sz w:val="28"/>
                <w:szCs w:val="28"/>
              </w:rPr>
              <w:lastRenderedPageBreak/>
              <w:t>МАОУ «Семеновская СОШ»</w:t>
            </w:r>
          </w:p>
        </w:tc>
        <w:tc>
          <w:tcPr>
            <w:tcW w:w="78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lastRenderedPageBreak/>
              <w:t>с. Семе</w:t>
            </w:r>
            <w:r w:rsidRPr="00E249A6">
              <w:rPr>
                <w:color w:val="000000"/>
                <w:sz w:val="28"/>
                <w:szCs w:val="28"/>
              </w:rPr>
              <w:lastRenderedPageBreak/>
              <w:t xml:space="preserve">новское, ул. Азина, д.1; </w:t>
            </w:r>
          </w:p>
        </w:tc>
        <w:tc>
          <w:tcPr>
            <w:tcW w:w="64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proofErr w:type="spellStart"/>
            <w:proofErr w:type="gramStart"/>
            <w:r w:rsidRPr="00E249A6">
              <w:rPr>
                <w:color w:val="000000"/>
                <w:sz w:val="28"/>
                <w:szCs w:val="28"/>
              </w:rPr>
              <w:lastRenderedPageBreak/>
              <w:t>кв.м</w:t>
            </w:r>
            <w:proofErr w:type="spellEnd"/>
            <w:proofErr w:type="gramEnd"/>
            <w:r w:rsidRPr="00E249A6">
              <w:rPr>
                <w:color w:val="000000"/>
                <w:sz w:val="28"/>
                <w:szCs w:val="28"/>
              </w:rPr>
              <w:t xml:space="preserve"> </w:t>
            </w:r>
            <w:r w:rsidRPr="00E249A6">
              <w:rPr>
                <w:color w:val="000000"/>
                <w:sz w:val="28"/>
                <w:szCs w:val="28"/>
              </w:rPr>
              <w:lastRenderedPageBreak/>
              <w:t>площади пола</w:t>
            </w:r>
          </w:p>
        </w:tc>
        <w:tc>
          <w:tcPr>
            <w:tcW w:w="54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lastRenderedPageBreak/>
              <w:t>150;146</w:t>
            </w:r>
            <w:r w:rsidRPr="00E249A6">
              <w:rPr>
                <w:color w:val="000000"/>
                <w:sz w:val="28"/>
                <w:szCs w:val="28"/>
              </w:rPr>
              <w:lastRenderedPageBreak/>
              <w:t>,1</w:t>
            </w:r>
          </w:p>
        </w:tc>
        <w:tc>
          <w:tcPr>
            <w:tcW w:w="709"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lastRenderedPageBreak/>
              <w:t>150;146,1</w:t>
            </w:r>
          </w:p>
        </w:tc>
        <w:tc>
          <w:tcPr>
            <w:tcW w:w="881"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30,4 %</w:t>
            </w:r>
          </w:p>
        </w:tc>
      </w:tr>
      <w:tr w:rsidR="00E249A6" w:rsidRPr="00E249A6" w:rsidTr="007C4A08">
        <w:trPr>
          <w:trHeight w:val="108"/>
        </w:trPr>
        <w:tc>
          <w:tcPr>
            <w:tcW w:w="5000" w:type="pct"/>
            <w:gridSpan w:val="7"/>
            <w:tcBorders>
              <w:top w:val="nil"/>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rPr>
                <w:color w:val="000000"/>
                <w:sz w:val="28"/>
                <w:szCs w:val="28"/>
              </w:rPr>
            </w:pPr>
            <w:r w:rsidRPr="00E249A6">
              <w:rPr>
                <w:color w:val="000000"/>
                <w:sz w:val="28"/>
                <w:szCs w:val="28"/>
              </w:rPr>
              <w:t>Прочие спортивные сооружения</w:t>
            </w:r>
          </w:p>
        </w:tc>
      </w:tr>
      <w:tr w:rsidR="00E249A6" w:rsidRPr="00E249A6" w:rsidTr="007C4A08">
        <w:trPr>
          <w:trHeight w:val="501"/>
        </w:trPr>
        <w:tc>
          <w:tcPr>
            <w:tcW w:w="313" w:type="pct"/>
            <w:tcBorders>
              <w:top w:val="nil"/>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jc w:val="center"/>
              <w:rPr>
                <w:b/>
                <w:bCs/>
                <w:color w:val="000000"/>
                <w:sz w:val="28"/>
                <w:szCs w:val="28"/>
              </w:rPr>
            </w:pPr>
            <w:r w:rsidRPr="00E249A6">
              <w:rPr>
                <w:b/>
                <w:bCs/>
                <w:color w:val="000000"/>
                <w:sz w:val="28"/>
                <w:szCs w:val="28"/>
              </w:rPr>
              <w:t>1</w:t>
            </w:r>
          </w:p>
        </w:tc>
        <w:tc>
          <w:tcPr>
            <w:tcW w:w="1124" w:type="pct"/>
            <w:tcBorders>
              <w:top w:val="nil"/>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 xml:space="preserve">Площадка для сдачи нормативов </w:t>
            </w:r>
            <w:proofErr w:type="gramStart"/>
            <w:r w:rsidRPr="00E249A6">
              <w:rPr>
                <w:color w:val="000000"/>
                <w:sz w:val="28"/>
                <w:szCs w:val="28"/>
              </w:rPr>
              <w:t>ВФСК  ГТО</w:t>
            </w:r>
            <w:proofErr w:type="gramEnd"/>
          </w:p>
        </w:tc>
        <w:tc>
          <w:tcPr>
            <w:tcW w:w="78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с. Порецкое, ул. Яшина, 34</w:t>
            </w:r>
          </w:p>
        </w:tc>
        <w:tc>
          <w:tcPr>
            <w:tcW w:w="64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proofErr w:type="spellStart"/>
            <w:proofErr w:type="gramStart"/>
            <w:r w:rsidRPr="00E249A6">
              <w:rPr>
                <w:color w:val="000000"/>
                <w:sz w:val="28"/>
                <w:szCs w:val="28"/>
              </w:rPr>
              <w:t>кв.м</w:t>
            </w:r>
            <w:proofErr w:type="spellEnd"/>
            <w:proofErr w:type="gramEnd"/>
          </w:p>
        </w:tc>
        <w:tc>
          <w:tcPr>
            <w:tcW w:w="54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200</w:t>
            </w:r>
          </w:p>
        </w:tc>
        <w:tc>
          <w:tcPr>
            <w:tcW w:w="709"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200</w:t>
            </w:r>
          </w:p>
        </w:tc>
        <w:tc>
          <w:tcPr>
            <w:tcW w:w="881"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72 %</w:t>
            </w:r>
          </w:p>
        </w:tc>
      </w:tr>
      <w:tr w:rsidR="00E249A6" w:rsidRPr="00E249A6" w:rsidTr="007C4A08">
        <w:trPr>
          <w:trHeight w:val="250"/>
        </w:trPr>
        <w:tc>
          <w:tcPr>
            <w:tcW w:w="313" w:type="pct"/>
            <w:tcBorders>
              <w:top w:val="nil"/>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jc w:val="center"/>
              <w:rPr>
                <w:b/>
                <w:bCs/>
                <w:color w:val="000000"/>
                <w:sz w:val="28"/>
                <w:szCs w:val="28"/>
              </w:rPr>
            </w:pPr>
            <w:r w:rsidRPr="00E249A6">
              <w:rPr>
                <w:b/>
                <w:bCs/>
                <w:color w:val="000000"/>
                <w:sz w:val="28"/>
                <w:szCs w:val="28"/>
              </w:rPr>
              <w:t>2</w:t>
            </w:r>
          </w:p>
        </w:tc>
        <w:tc>
          <w:tcPr>
            <w:tcW w:w="1124"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Бассейн</w:t>
            </w:r>
          </w:p>
        </w:tc>
        <w:tc>
          <w:tcPr>
            <w:tcW w:w="78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с. Порецкое, пер. Школьный, 6</w:t>
            </w:r>
          </w:p>
        </w:tc>
        <w:tc>
          <w:tcPr>
            <w:tcW w:w="64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proofErr w:type="spellStart"/>
            <w:proofErr w:type="gramStart"/>
            <w:r w:rsidRPr="00E249A6">
              <w:rPr>
                <w:color w:val="000000"/>
                <w:sz w:val="28"/>
                <w:szCs w:val="28"/>
              </w:rPr>
              <w:t>кв.м</w:t>
            </w:r>
            <w:proofErr w:type="spellEnd"/>
            <w:proofErr w:type="gramEnd"/>
            <w:r w:rsidRPr="00E249A6">
              <w:rPr>
                <w:color w:val="000000"/>
                <w:sz w:val="28"/>
                <w:szCs w:val="28"/>
              </w:rPr>
              <w:t xml:space="preserve"> зеркала воды</w:t>
            </w:r>
          </w:p>
        </w:tc>
        <w:tc>
          <w:tcPr>
            <w:tcW w:w="54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400</w:t>
            </w:r>
          </w:p>
        </w:tc>
        <w:tc>
          <w:tcPr>
            <w:tcW w:w="709"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400</w:t>
            </w:r>
          </w:p>
        </w:tc>
        <w:tc>
          <w:tcPr>
            <w:tcW w:w="881"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26 %</w:t>
            </w:r>
          </w:p>
        </w:tc>
      </w:tr>
      <w:tr w:rsidR="00E249A6" w:rsidRPr="00E249A6" w:rsidTr="007C4A08">
        <w:trPr>
          <w:trHeight w:val="250"/>
        </w:trPr>
        <w:tc>
          <w:tcPr>
            <w:tcW w:w="313" w:type="pct"/>
            <w:tcBorders>
              <w:top w:val="nil"/>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jc w:val="center"/>
              <w:rPr>
                <w:b/>
                <w:bCs/>
                <w:color w:val="000000"/>
                <w:sz w:val="28"/>
                <w:szCs w:val="28"/>
              </w:rPr>
            </w:pPr>
            <w:r w:rsidRPr="00E249A6">
              <w:rPr>
                <w:b/>
                <w:bCs/>
                <w:color w:val="000000"/>
                <w:sz w:val="28"/>
                <w:szCs w:val="28"/>
              </w:rPr>
              <w:t>3</w:t>
            </w:r>
          </w:p>
        </w:tc>
        <w:tc>
          <w:tcPr>
            <w:tcW w:w="1124"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ФСК «Дельфин»</w:t>
            </w:r>
          </w:p>
        </w:tc>
        <w:tc>
          <w:tcPr>
            <w:tcW w:w="78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с. Порецкое, пер. Школьный, 6</w:t>
            </w:r>
          </w:p>
        </w:tc>
        <w:tc>
          <w:tcPr>
            <w:tcW w:w="641"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54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709"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881"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bl>
    <w:p w:rsidR="00E249A6" w:rsidRPr="00E249A6" w:rsidRDefault="00E249A6" w:rsidP="00E249A6">
      <w:pPr>
        <w:suppressAutoHyphens w:val="0"/>
        <w:autoSpaceDE w:val="0"/>
        <w:autoSpaceDN w:val="0"/>
        <w:adjustRightInd w:val="0"/>
        <w:spacing w:before="120" w:after="120" w:line="276" w:lineRule="auto"/>
        <w:ind w:firstLine="709"/>
        <w:jc w:val="both"/>
        <w:rPr>
          <w:b/>
          <w:sz w:val="28"/>
          <w:szCs w:val="28"/>
        </w:rPr>
      </w:pPr>
      <w:r w:rsidRPr="00E249A6">
        <w:rPr>
          <w:b/>
          <w:sz w:val="28"/>
          <w:szCs w:val="28"/>
        </w:rPr>
        <w:t>Здравоохранение</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развитии отрасли здравоохранения особое внимание уделяется вопросам повышения доступности и качества медицинской помощи населению Порецкого муниципального округа.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Медицинскую помощь населению Порецкого муниципального округа оказывает филиал «</w:t>
      </w:r>
      <w:proofErr w:type="spellStart"/>
      <w:r w:rsidRPr="00E249A6">
        <w:rPr>
          <w:sz w:val="28"/>
          <w:szCs w:val="28"/>
        </w:rPr>
        <w:t>Порецкая</w:t>
      </w:r>
      <w:proofErr w:type="spellEnd"/>
      <w:r w:rsidRPr="00E249A6">
        <w:rPr>
          <w:sz w:val="28"/>
          <w:szCs w:val="28"/>
        </w:rPr>
        <w:t xml:space="preserve"> ЦРБ» БУ «</w:t>
      </w:r>
      <w:proofErr w:type="spellStart"/>
      <w:r w:rsidRPr="00E249A6">
        <w:rPr>
          <w:sz w:val="28"/>
          <w:szCs w:val="28"/>
        </w:rPr>
        <w:t>Шумерлинский</w:t>
      </w:r>
      <w:proofErr w:type="spellEnd"/>
      <w:r w:rsidRPr="00E249A6">
        <w:rPr>
          <w:sz w:val="28"/>
          <w:szCs w:val="28"/>
        </w:rPr>
        <w:t xml:space="preserve"> ММЦ» МЗЧР с общей плановой мощностью 525 посещений в смену и общим коечным фондом на 50 коек, 3 отделения врача общей практики (семейного врача), 11 фельдшерско-акушерских пунктов.</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Порецком муниципальном округе Схемой территориального планирования Чувашской Республики запланировано 6 фельдшерско-акушерских пунктов и 1 отделение общеврачебной (Семейной практики), перечень объектов представлен ниже.</w:t>
      </w:r>
    </w:p>
    <w:tbl>
      <w:tblPr>
        <w:tblW w:w="5000" w:type="pct"/>
        <w:shd w:val="clear" w:color="auto" w:fill="70AD47"/>
        <w:tblLook w:val="04A0" w:firstRow="1" w:lastRow="0" w:firstColumn="1" w:lastColumn="0" w:noHBand="0" w:noVBand="1"/>
      </w:tblPr>
      <w:tblGrid>
        <w:gridCol w:w="498"/>
        <w:gridCol w:w="6006"/>
        <w:gridCol w:w="3775"/>
      </w:tblGrid>
      <w:tr w:rsidR="00E249A6" w:rsidRPr="00E249A6" w:rsidTr="007C4A08">
        <w:trPr>
          <w:trHeight w:val="208"/>
        </w:trPr>
        <w:tc>
          <w:tcPr>
            <w:tcW w:w="5000" w:type="pct"/>
            <w:gridSpan w:val="3"/>
            <w:tcBorders>
              <w:top w:val="nil"/>
              <w:left w:val="nil"/>
              <w:bottom w:val="single" w:sz="4" w:space="0" w:color="auto"/>
              <w:right w:val="nil"/>
            </w:tcBorders>
            <w:shd w:val="clear" w:color="auto" w:fill="auto"/>
            <w:noWrap/>
            <w:vAlign w:val="bottom"/>
            <w:hideMark/>
          </w:tcPr>
          <w:p w:rsidR="00E249A6" w:rsidRPr="00E249A6" w:rsidRDefault="00E249A6" w:rsidP="00E249A6">
            <w:pPr>
              <w:suppressAutoHyphens w:val="0"/>
              <w:autoSpaceDE w:val="0"/>
              <w:autoSpaceDN w:val="0"/>
              <w:adjustRightInd w:val="0"/>
              <w:spacing w:before="120" w:line="276" w:lineRule="auto"/>
              <w:ind w:firstLine="709"/>
              <w:jc w:val="both"/>
              <w:rPr>
                <w:sz w:val="28"/>
                <w:szCs w:val="28"/>
              </w:rPr>
            </w:pPr>
            <w:r w:rsidRPr="00E249A6">
              <w:rPr>
                <w:sz w:val="28"/>
                <w:szCs w:val="28"/>
              </w:rPr>
              <w:t>Таблица 1.3.4-5</w:t>
            </w:r>
            <w:r w:rsidRPr="00E249A6">
              <w:rPr>
                <w:sz w:val="28"/>
                <w:szCs w:val="28"/>
              </w:rPr>
              <w:tab/>
              <w:t>Перечень планируемых объектов здравоохранения</w:t>
            </w:r>
          </w:p>
        </w:tc>
      </w:tr>
      <w:tr w:rsidR="00E249A6" w:rsidRPr="00E249A6" w:rsidTr="007C4A08">
        <w:trPr>
          <w:trHeight w:val="7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snapToGrid w:val="0"/>
              <w:rPr>
                <w:b/>
                <w:bCs/>
                <w:sz w:val="28"/>
                <w:szCs w:val="28"/>
              </w:rPr>
            </w:pPr>
            <w:r w:rsidRPr="00E249A6">
              <w:rPr>
                <w:b/>
                <w:bCs/>
                <w:sz w:val="28"/>
                <w:szCs w:val="28"/>
              </w:rPr>
              <w:t>№</w:t>
            </w:r>
          </w:p>
        </w:tc>
        <w:tc>
          <w:tcPr>
            <w:tcW w:w="2720"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Наименование</w:t>
            </w:r>
          </w:p>
        </w:tc>
        <w:tc>
          <w:tcPr>
            <w:tcW w:w="2068"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Местоположение</w:t>
            </w:r>
          </w:p>
        </w:tc>
      </w:tr>
      <w:tr w:rsidR="00E249A6" w:rsidRPr="00E249A6" w:rsidTr="007C4A08">
        <w:trPr>
          <w:trHeight w:val="7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snapToGrid w:val="0"/>
              <w:rPr>
                <w:sz w:val="28"/>
                <w:szCs w:val="28"/>
              </w:rPr>
            </w:pPr>
            <w:r w:rsidRPr="00E249A6">
              <w:rPr>
                <w:sz w:val="28"/>
                <w:szCs w:val="28"/>
              </w:rPr>
              <w:t>1</w:t>
            </w:r>
          </w:p>
        </w:tc>
        <w:tc>
          <w:tcPr>
            <w:tcW w:w="2720" w:type="pct"/>
            <w:tcBorders>
              <w:top w:val="nil"/>
              <w:left w:val="nil"/>
              <w:bottom w:val="single" w:sz="4" w:space="0" w:color="auto"/>
              <w:right w:val="single" w:sz="4" w:space="0" w:color="auto"/>
            </w:tcBorders>
            <w:shd w:val="clear" w:color="auto" w:fill="auto"/>
            <w:noWrap/>
            <w:vAlign w:val="bottom"/>
            <w:hideMark/>
          </w:tcPr>
          <w:p w:rsidR="00E249A6" w:rsidRPr="00E249A6" w:rsidRDefault="00E249A6" w:rsidP="00E249A6">
            <w:pPr>
              <w:suppressAutoHyphens w:val="0"/>
              <w:rPr>
                <w:color w:val="000000"/>
                <w:sz w:val="28"/>
                <w:szCs w:val="28"/>
              </w:rPr>
            </w:pPr>
            <w:r w:rsidRPr="00E249A6">
              <w:rPr>
                <w:color w:val="000000"/>
                <w:sz w:val="28"/>
                <w:szCs w:val="28"/>
              </w:rPr>
              <w:t>Фельдшерско-акушерский пункт *</w:t>
            </w:r>
          </w:p>
        </w:tc>
        <w:tc>
          <w:tcPr>
            <w:tcW w:w="2068" w:type="pct"/>
            <w:tcBorders>
              <w:top w:val="nil"/>
              <w:left w:val="nil"/>
              <w:bottom w:val="single" w:sz="4" w:space="0" w:color="auto"/>
              <w:right w:val="single" w:sz="4" w:space="0" w:color="auto"/>
            </w:tcBorders>
            <w:shd w:val="clear" w:color="auto" w:fill="auto"/>
            <w:noWrap/>
            <w:vAlign w:val="bottom"/>
            <w:hideMark/>
          </w:tcPr>
          <w:p w:rsidR="00E249A6" w:rsidRPr="00E249A6" w:rsidRDefault="00E249A6" w:rsidP="00E249A6">
            <w:pPr>
              <w:suppressAutoHyphens w:val="0"/>
              <w:rPr>
                <w:color w:val="000000"/>
                <w:sz w:val="28"/>
                <w:szCs w:val="28"/>
              </w:rPr>
            </w:pPr>
            <w:r w:rsidRPr="00E249A6">
              <w:rPr>
                <w:color w:val="000000"/>
                <w:sz w:val="28"/>
                <w:szCs w:val="28"/>
              </w:rPr>
              <w:t>д. Ивановка</w:t>
            </w:r>
          </w:p>
        </w:tc>
      </w:tr>
      <w:tr w:rsidR="00E249A6" w:rsidRPr="00E249A6" w:rsidTr="007C4A08">
        <w:trPr>
          <w:trHeight w:val="233"/>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snapToGrid w:val="0"/>
              <w:rPr>
                <w:sz w:val="28"/>
                <w:szCs w:val="28"/>
              </w:rPr>
            </w:pPr>
            <w:r w:rsidRPr="00E249A6">
              <w:rPr>
                <w:sz w:val="28"/>
                <w:szCs w:val="28"/>
              </w:rPr>
              <w:t>2</w:t>
            </w:r>
          </w:p>
        </w:tc>
        <w:tc>
          <w:tcPr>
            <w:tcW w:w="2720" w:type="pct"/>
            <w:tcBorders>
              <w:top w:val="nil"/>
              <w:left w:val="nil"/>
              <w:bottom w:val="single" w:sz="4" w:space="0" w:color="auto"/>
              <w:right w:val="single" w:sz="4" w:space="0" w:color="auto"/>
            </w:tcBorders>
            <w:shd w:val="clear" w:color="auto" w:fill="auto"/>
            <w:noWrap/>
            <w:vAlign w:val="bottom"/>
            <w:hideMark/>
          </w:tcPr>
          <w:p w:rsidR="00E249A6" w:rsidRPr="00E249A6" w:rsidRDefault="00E249A6" w:rsidP="00E249A6">
            <w:pPr>
              <w:suppressAutoHyphens w:val="0"/>
              <w:rPr>
                <w:color w:val="000000"/>
                <w:sz w:val="28"/>
                <w:szCs w:val="28"/>
              </w:rPr>
            </w:pPr>
            <w:r w:rsidRPr="00E249A6">
              <w:rPr>
                <w:color w:val="000000"/>
                <w:sz w:val="28"/>
                <w:szCs w:val="28"/>
              </w:rPr>
              <w:t>Отделение общеврачебной (семейной) практики</w:t>
            </w:r>
          </w:p>
        </w:tc>
        <w:tc>
          <w:tcPr>
            <w:tcW w:w="2068" w:type="pct"/>
            <w:tcBorders>
              <w:top w:val="nil"/>
              <w:left w:val="nil"/>
              <w:bottom w:val="single" w:sz="4" w:space="0" w:color="auto"/>
              <w:right w:val="single" w:sz="4" w:space="0" w:color="auto"/>
            </w:tcBorders>
            <w:shd w:val="clear" w:color="auto" w:fill="auto"/>
            <w:noWrap/>
            <w:vAlign w:val="bottom"/>
            <w:hideMark/>
          </w:tcPr>
          <w:p w:rsidR="00E249A6" w:rsidRPr="00E249A6" w:rsidRDefault="00E249A6" w:rsidP="00E249A6">
            <w:pPr>
              <w:suppressAutoHyphens w:val="0"/>
              <w:rPr>
                <w:color w:val="000000"/>
                <w:sz w:val="28"/>
                <w:szCs w:val="28"/>
              </w:rPr>
            </w:pPr>
            <w:r w:rsidRPr="00E249A6">
              <w:rPr>
                <w:color w:val="000000"/>
                <w:sz w:val="28"/>
                <w:szCs w:val="28"/>
              </w:rPr>
              <w:t>с. Семеновское</w:t>
            </w:r>
          </w:p>
        </w:tc>
      </w:tr>
      <w:tr w:rsidR="00E249A6" w:rsidRPr="00E249A6" w:rsidTr="007C4A08">
        <w:trPr>
          <w:trHeight w:val="197"/>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snapToGrid w:val="0"/>
              <w:rPr>
                <w:sz w:val="28"/>
                <w:szCs w:val="28"/>
              </w:rPr>
            </w:pPr>
            <w:r w:rsidRPr="00E249A6">
              <w:rPr>
                <w:sz w:val="28"/>
                <w:szCs w:val="28"/>
              </w:rPr>
              <w:t>3</w:t>
            </w:r>
          </w:p>
        </w:tc>
        <w:tc>
          <w:tcPr>
            <w:tcW w:w="2720" w:type="pct"/>
            <w:tcBorders>
              <w:top w:val="nil"/>
              <w:left w:val="nil"/>
              <w:bottom w:val="single" w:sz="4" w:space="0" w:color="auto"/>
              <w:right w:val="single" w:sz="4" w:space="0" w:color="auto"/>
            </w:tcBorders>
            <w:shd w:val="clear" w:color="auto" w:fill="auto"/>
            <w:noWrap/>
            <w:vAlign w:val="bottom"/>
            <w:hideMark/>
          </w:tcPr>
          <w:p w:rsidR="00E249A6" w:rsidRPr="00E249A6" w:rsidRDefault="00E249A6" w:rsidP="00E249A6">
            <w:pPr>
              <w:suppressAutoHyphens w:val="0"/>
              <w:rPr>
                <w:color w:val="000000"/>
                <w:sz w:val="28"/>
                <w:szCs w:val="28"/>
              </w:rPr>
            </w:pPr>
            <w:r w:rsidRPr="00E249A6">
              <w:rPr>
                <w:color w:val="000000"/>
                <w:sz w:val="28"/>
                <w:szCs w:val="28"/>
              </w:rPr>
              <w:t>Фельдшерско-акушерский пункт</w:t>
            </w:r>
          </w:p>
        </w:tc>
        <w:tc>
          <w:tcPr>
            <w:tcW w:w="2068" w:type="pct"/>
            <w:tcBorders>
              <w:top w:val="nil"/>
              <w:left w:val="nil"/>
              <w:bottom w:val="single" w:sz="4" w:space="0" w:color="auto"/>
              <w:right w:val="single" w:sz="4" w:space="0" w:color="auto"/>
            </w:tcBorders>
            <w:shd w:val="clear" w:color="auto" w:fill="auto"/>
            <w:noWrap/>
            <w:vAlign w:val="bottom"/>
            <w:hideMark/>
          </w:tcPr>
          <w:p w:rsidR="00E249A6" w:rsidRPr="00E249A6" w:rsidRDefault="00E249A6" w:rsidP="00E249A6">
            <w:pPr>
              <w:suppressAutoHyphens w:val="0"/>
              <w:rPr>
                <w:color w:val="000000"/>
                <w:sz w:val="28"/>
                <w:szCs w:val="28"/>
              </w:rPr>
            </w:pPr>
            <w:r w:rsidRPr="00E249A6">
              <w:rPr>
                <w:color w:val="000000"/>
                <w:sz w:val="28"/>
                <w:szCs w:val="28"/>
              </w:rPr>
              <w:t>с. Семеновское</w:t>
            </w:r>
          </w:p>
        </w:tc>
      </w:tr>
      <w:tr w:rsidR="00E249A6" w:rsidRPr="00E249A6" w:rsidTr="007C4A08">
        <w:trPr>
          <w:trHeight w:val="208"/>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snapToGrid w:val="0"/>
              <w:rPr>
                <w:sz w:val="28"/>
                <w:szCs w:val="28"/>
              </w:rPr>
            </w:pPr>
            <w:r w:rsidRPr="00E249A6">
              <w:rPr>
                <w:sz w:val="28"/>
                <w:szCs w:val="28"/>
              </w:rPr>
              <w:t>4</w:t>
            </w:r>
          </w:p>
        </w:tc>
        <w:tc>
          <w:tcPr>
            <w:tcW w:w="2720" w:type="pct"/>
            <w:tcBorders>
              <w:top w:val="nil"/>
              <w:left w:val="nil"/>
              <w:bottom w:val="single" w:sz="4" w:space="0" w:color="auto"/>
              <w:right w:val="single" w:sz="4" w:space="0" w:color="auto"/>
            </w:tcBorders>
            <w:shd w:val="clear" w:color="auto" w:fill="auto"/>
            <w:noWrap/>
            <w:vAlign w:val="bottom"/>
            <w:hideMark/>
          </w:tcPr>
          <w:p w:rsidR="00E249A6" w:rsidRPr="00E249A6" w:rsidRDefault="00E249A6" w:rsidP="00E249A6">
            <w:pPr>
              <w:suppressAutoHyphens w:val="0"/>
              <w:rPr>
                <w:color w:val="000000"/>
                <w:sz w:val="28"/>
                <w:szCs w:val="28"/>
              </w:rPr>
            </w:pPr>
            <w:r w:rsidRPr="00E249A6">
              <w:rPr>
                <w:color w:val="000000"/>
                <w:sz w:val="28"/>
                <w:szCs w:val="28"/>
              </w:rPr>
              <w:t>Фельдшерско-акушерский пункт *</w:t>
            </w:r>
          </w:p>
        </w:tc>
        <w:tc>
          <w:tcPr>
            <w:tcW w:w="2068" w:type="pct"/>
            <w:tcBorders>
              <w:top w:val="nil"/>
              <w:left w:val="nil"/>
              <w:bottom w:val="single" w:sz="4" w:space="0" w:color="auto"/>
              <w:right w:val="single" w:sz="4" w:space="0" w:color="auto"/>
            </w:tcBorders>
            <w:shd w:val="clear" w:color="auto" w:fill="auto"/>
            <w:noWrap/>
            <w:vAlign w:val="bottom"/>
            <w:hideMark/>
          </w:tcPr>
          <w:p w:rsidR="00E249A6" w:rsidRPr="00E249A6" w:rsidRDefault="00E249A6" w:rsidP="00E249A6">
            <w:pPr>
              <w:suppressAutoHyphens w:val="0"/>
              <w:rPr>
                <w:color w:val="000000"/>
                <w:sz w:val="28"/>
                <w:szCs w:val="28"/>
              </w:rPr>
            </w:pPr>
            <w:r w:rsidRPr="00E249A6">
              <w:rPr>
                <w:color w:val="000000"/>
                <w:sz w:val="28"/>
                <w:szCs w:val="28"/>
              </w:rPr>
              <w:t>с. Сиява</w:t>
            </w:r>
          </w:p>
        </w:tc>
      </w:tr>
      <w:tr w:rsidR="00E249A6" w:rsidRPr="00E249A6" w:rsidTr="007C4A08">
        <w:trPr>
          <w:trHeight w:val="208"/>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snapToGrid w:val="0"/>
              <w:rPr>
                <w:sz w:val="28"/>
                <w:szCs w:val="28"/>
              </w:rPr>
            </w:pPr>
            <w:r w:rsidRPr="00E249A6">
              <w:rPr>
                <w:sz w:val="28"/>
                <w:szCs w:val="28"/>
              </w:rPr>
              <w:t>5</w:t>
            </w:r>
          </w:p>
        </w:tc>
        <w:tc>
          <w:tcPr>
            <w:tcW w:w="2720" w:type="pct"/>
            <w:tcBorders>
              <w:top w:val="nil"/>
              <w:left w:val="nil"/>
              <w:bottom w:val="single" w:sz="4" w:space="0" w:color="auto"/>
              <w:right w:val="single" w:sz="4" w:space="0" w:color="auto"/>
            </w:tcBorders>
            <w:shd w:val="clear" w:color="auto" w:fill="auto"/>
            <w:noWrap/>
            <w:vAlign w:val="bottom"/>
            <w:hideMark/>
          </w:tcPr>
          <w:p w:rsidR="00E249A6" w:rsidRPr="00E249A6" w:rsidRDefault="00E249A6" w:rsidP="00E249A6">
            <w:pPr>
              <w:suppressAutoHyphens w:val="0"/>
              <w:rPr>
                <w:color w:val="000000"/>
                <w:sz w:val="28"/>
                <w:szCs w:val="28"/>
              </w:rPr>
            </w:pPr>
            <w:r w:rsidRPr="00E249A6">
              <w:rPr>
                <w:color w:val="000000"/>
                <w:sz w:val="28"/>
                <w:szCs w:val="28"/>
              </w:rPr>
              <w:t>Фельдшерско-акушерский пункт *</w:t>
            </w:r>
          </w:p>
        </w:tc>
        <w:tc>
          <w:tcPr>
            <w:tcW w:w="2068" w:type="pct"/>
            <w:tcBorders>
              <w:top w:val="nil"/>
              <w:left w:val="nil"/>
              <w:bottom w:val="single" w:sz="4" w:space="0" w:color="auto"/>
              <w:right w:val="single" w:sz="4" w:space="0" w:color="auto"/>
            </w:tcBorders>
            <w:shd w:val="clear" w:color="auto" w:fill="auto"/>
            <w:noWrap/>
            <w:vAlign w:val="bottom"/>
            <w:hideMark/>
          </w:tcPr>
          <w:p w:rsidR="00E249A6" w:rsidRPr="00E249A6" w:rsidRDefault="00E249A6" w:rsidP="00E249A6">
            <w:pPr>
              <w:suppressAutoHyphens w:val="0"/>
              <w:rPr>
                <w:color w:val="000000"/>
                <w:sz w:val="28"/>
                <w:szCs w:val="28"/>
              </w:rPr>
            </w:pPr>
            <w:r w:rsidRPr="00E249A6">
              <w:rPr>
                <w:color w:val="000000"/>
                <w:sz w:val="28"/>
                <w:szCs w:val="28"/>
              </w:rPr>
              <w:t>д. Бахмутово</w:t>
            </w:r>
          </w:p>
        </w:tc>
      </w:tr>
      <w:tr w:rsidR="00E249A6" w:rsidRPr="00E249A6" w:rsidTr="007C4A08">
        <w:trPr>
          <w:trHeight w:val="208"/>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snapToGrid w:val="0"/>
              <w:rPr>
                <w:sz w:val="28"/>
                <w:szCs w:val="28"/>
              </w:rPr>
            </w:pPr>
            <w:r w:rsidRPr="00E249A6">
              <w:rPr>
                <w:sz w:val="28"/>
                <w:szCs w:val="28"/>
              </w:rPr>
              <w:t>6</w:t>
            </w:r>
          </w:p>
        </w:tc>
        <w:tc>
          <w:tcPr>
            <w:tcW w:w="2720" w:type="pct"/>
            <w:tcBorders>
              <w:top w:val="nil"/>
              <w:left w:val="nil"/>
              <w:bottom w:val="single" w:sz="4" w:space="0" w:color="auto"/>
              <w:right w:val="single" w:sz="4" w:space="0" w:color="auto"/>
            </w:tcBorders>
            <w:shd w:val="clear" w:color="auto" w:fill="auto"/>
            <w:noWrap/>
            <w:vAlign w:val="bottom"/>
            <w:hideMark/>
          </w:tcPr>
          <w:p w:rsidR="00E249A6" w:rsidRPr="00E249A6" w:rsidRDefault="00E249A6" w:rsidP="00E249A6">
            <w:pPr>
              <w:suppressAutoHyphens w:val="0"/>
              <w:rPr>
                <w:color w:val="000000"/>
                <w:sz w:val="28"/>
                <w:szCs w:val="28"/>
              </w:rPr>
            </w:pPr>
            <w:r w:rsidRPr="00E249A6">
              <w:rPr>
                <w:color w:val="000000"/>
                <w:sz w:val="28"/>
                <w:szCs w:val="28"/>
              </w:rPr>
              <w:t>Фельдшерско-акушерский пункт *</w:t>
            </w:r>
          </w:p>
        </w:tc>
        <w:tc>
          <w:tcPr>
            <w:tcW w:w="2068" w:type="pct"/>
            <w:tcBorders>
              <w:top w:val="nil"/>
              <w:left w:val="nil"/>
              <w:bottom w:val="single" w:sz="4" w:space="0" w:color="auto"/>
              <w:right w:val="single" w:sz="4" w:space="0" w:color="auto"/>
            </w:tcBorders>
            <w:shd w:val="clear" w:color="auto" w:fill="auto"/>
            <w:noWrap/>
            <w:vAlign w:val="bottom"/>
            <w:hideMark/>
          </w:tcPr>
          <w:p w:rsidR="00E249A6" w:rsidRPr="00E249A6" w:rsidRDefault="00E249A6" w:rsidP="00E249A6">
            <w:pPr>
              <w:suppressAutoHyphens w:val="0"/>
              <w:rPr>
                <w:color w:val="000000"/>
                <w:sz w:val="28"/>
                <w:szCs w:val="28"/>
              </w:rPr>
            </w:pPr>
            <w:r w:rsidRPr="00E249A6">
              <w:rPr>
                <w:color w:val="000000"/>
                <w:sz w:val="28"/>
                <w:szCs w:val="28"/>
              </w:rPr>
              <w:t>с. Анастасово</w:t>
            </w:r>
          </w:p>
        </w:tc>
      </w:tr>
      <w:tr w:rsidR="00E249A6" w:rsidRPr="00E249A6" w:rsidTr="007C4A08">
        <w:trPr>
          <w:trHeight w:val="208"/>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snapToGrid w:val="0"/>
              <w:rPr>
                <w:sz w:val="28"/>
                <w:szCs w:val="28"/>
              </w:rPr>
            </w:pPr>
            <w:r w:rsidRPr="00E249A6">
              <w:rPr>
                <w:sz w:val="28"/>
                <w:szCs w:val="28"/>
              </w:rPr>
              <w:t>7</w:t>
            </w:r>
          </w:p>
        </w:tc>
        <w:tc>
          <w:tcPr>
            <w:tcW w:w="2720" w:type="pct"/>
            <w:tcBorders>
              <w:top w:val="nil"/>
              <w:left w:val="nil"/>
              <w:bottom w:val="single" w:sz="4" w:space="0" w:color="auto"/>
              <w:right w:val="single" w:sz="4" w:space="0" w:color="auto"/>
            </w:tcBorders>
            <w:shd w:val="clear" w:color="auto" w:fill="auto"/>
            <w:noWrap/>
            <w:vAlign w:val="bottom"/>
            <w:hideMark/>
          </w:tcPr>
          <w:p w:rsidR="00E249A6" w:rsidRPr="00E249A6" w:rsidRDefault="00E249A6" w:rsidP="00E249A6">
            <w:pPr>
              <w:suppressAutoHyphens w:val="0"/>
              <w:rPr>
                <w:color w:val="000000"/>
                <w:sz w:val="28"/>
                <w:szCs w:val="28"/>
              </w:rPr>
            </w:pPr>
            <w:r w:rsidRPr="00E249A6">
              <w:rPr>
                <w:color w:val="000000"/>
                <w:sz w:val="28"/>
                <w:szCs w:val="28"/>
              </w:rPr>
              <w:t>Фельдшерско-акушерский пункт *</w:t>
            </w:r>
          </w:p>
        </w:tc>
        <w:tc>
          <w:tcPr>
            <w:tcW w:w="2068" w:type="pct"/>
            <w:tcBorders>
              <w:top w:val="nil"/>
              <w:left w:val="nil"/>
              <w:bottom w:val="single" w:sz="4" w:space="0" w:color="auto"/>
              <w:right w:val="single" w:sz="4" w:space="0" w:color="auto"/>
            </w:tcBorders>
            <w:shd w:val="clear" w:color="auto" w:fill="auto"/>
            <w:noWrap/>
            <w:vAlign w:val="bottom"/>
            <w:hideMark/>
          </w:tcPr>
          <w:p w:rsidR="00E249A6" w:rsidRPr="00E249A6" w:rsidRDefault="00E249A6" w:rsidP="00E249A6">
            <w:pPr>
              <w:suppressAutoHyphens w:val="0"/>
              <w:rPr>
                <w:color w:val="000000"/>
                <w:sz w:val="28"/>
                <w:szCs w:val="28"/>
              </w:rPr>
            </w:pPr>
            <w:r w:rsidRPr="00E249A6">
              <w:rPr>
                <w:color w:val="000000"/>
                <w:sz w:val="28"/>
                <w:szCs w:val="28"/>
              </w:rPr>
              <w:t>с. Октябрьское</w:t>
            </w:r>
          </w:p>
        </w:tc>
      </w:tr>
    </w:tbl>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rFonts w:eastAsia="Times"/>
          <w:sz w:val="28"/>
          <w:szCs w:val="28"/>
        </w:rPr>
        <w:lastRenderedPageBreak/>
        <w:t>Примечание: * Данные мероприятия выполнены на территории Порецкого муниципального округа.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Кроме этого, уже существует 17 учреждений здравоохранения, перечень представлен в таблице ниже.</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sectPr w:rsidR="00E249A6" w:rsidRPr="00E249A6" w:rsidSect="007C4A08">
          <w:pgSz w:w="11906" w:h="16838"/>
          <w:pgMar w:top="1134" w:right="709" w:bottom="1134" w:left="1134" w:header="709" w:footer="612" w:gutter="0"/>
          <w:cols w:space="708"/>
          <w:docGrid w:linePitch="360"/>
        </w:sectPr>
      </w:pPr>
    </w:p>
    <w:p w:rsidR="00E249A6" w:rsidRPr="00E249A6" w:rsidRDefault="00E249A6" w:rsidP="00E249A6">
      <w:pPr>
        <w:suppressAutoHyphens w:val="0"/>
        <w:snapToGrid w:val="0"/>
        <w:spacing w:line="276" w:lineRule="auto"/>
        <w:ind w:firstLine="708"/>
        <w:rPr>
          <w:sz w:val="28"/>
          <w:szCs w:val="28"/>
        </w:rPr>
      </w:pPr>
      <w:r w:rsidRPr="00E249A6">
        <w:rPr>
          <w:sz w:val="28"/>
          <w:szCs w:val="28"/>
        </w:rPr>
        <w:lastRenderedPageBreak/>
        <w:t>Таблица 1.3.4-6</w:t>
      </w:r>
      <w:r w:rsidRPr="00E249A6">
        <w:rPr>
          <w:sz w:val="28"/>
          <w:szCs w:val="28"/>
        </w:rPr>
        <w:tab/>
        <w:t>Перечень существующих объектов здравоохранения</w:t>
      </w:r>
    </w:p>
    <w:tbl>
      <w:tblPr>
        <w:tblW w:w="5000" w:type="pct"/>
        <w:tblLook w:val="04A0" w:firstRow="1" w:lastRow="0" w:firstColumn="1" w:lastColumn="0" w:noHBand="0" w:noVBand="1"/>
      </w:tblPr>
      <w:tblGrid>
        <w:gridCol w:w="505"/>
        <w:gridCol w:w="2094"/>
        <w:gridCol w:w="1574"/>
        <w:gridCol w:w="1218"/>
        <w:gridCol w:w="1422"/>
        <w:gridCol w:w="1578"/>
        <w:gridCol w:w="1663"/>
        <w:gridCol w:w="1078"/>
        <w:gridCol w:w="1068"/>
        <w:gridCol w:w="1184"/>
        <w:gridCol w:w="1402"/>
      </w:tblGrid>
      <w:tr w:rsidR="00E249A6" w:rsidRPr="00E249A6" w:rsidTr="007C4A08">
        <w:trPr>
          <w:trHeight w:val="1275"/>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w:t>
            </w:r>
          </w:p>
          <w:p w:rsidR="00E249A6" w:rsidRPr="00E249A6" w:rsidRDefault="00E249A6" w:rsidP="00E249A6">
            <w:pPr>
              <w:suppressAutoHyphens w:val="0"/>
              <w:jc w:val="center"/>
              <w:rPr>
                <w:b/>
                <w:bCs/>
                <w:color w:val="000000"/>
                <w:sz w:val="28"/>
                <w:szCs w:val="28"/>
              </w:rPr>
            </w:pPr>
            <w:r w:rsidRPr="00E249A6">
              <w:rPr>
                <w:b/>
                <w:bCs/>
                <w:color w:val="000000"/>
                <w:sz w:val="28"/>
                <w:szCs w:val="28"/>
              </w:rPr>
              <w:t>п/п</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Полное наименование объекта</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Адрес</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Проектная</w:t>
            </w:r>
            <w:r w:rsidRPr="00E249A6">
              <w:rPr>
                <w:b/>
                <w:bCs/>
                <w:color w:val="000000"/>
                <w:sz w:val="28"/>
                <w:szCs w:val="28"/>
              </w:rPr>
              <w:br/>
              <w:t>мощность,</w:t>
            </w:r>
            <w:r w:rsidRPr="00E249A6">
              <w:rPr>
                <w:b/>
                <w:bCs/>
                <w:color w:val="000000"/>
                <w:sz w:val="28"/>
                <w:szCs w:val="28"/>
              </w:rPr>
              <w:br/>
              <w:t>мест</w:t>
            </w:r>
          </w:p>
        </w:tc>
        <w:tc>
          <w:tcPr>
            <w:tcW w:w="485"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Фактическое</w:t>
            </w:r>
            <w:r w:rsidRPr="00E249A6">
              <w:rPr>
                <w:b/>
                <w:bCs/>
                <w:color w:val="000000"/>
                <w:sz w:val="28"/>
                <w:szCs w:val="28"/>
              </w:rPr>
              <w:br/>
              <w:t>количество</w:t>
            </w:r>
            <w:r w:rsidRPr="00E249A6">
              <w:rPr>
                <w:b/>
                <w:bCs/>
                <w:color w:val="000000"/>
                <w:sz w:val="28"/>
                <w:szCs w:val="28"/>
              </w:rPr>
              <w:br/>
              <w:t>мест</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Процент загруженности</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Прикрепленное население</w:t>
            </w:r>
          </w:p>
        </w:tc>
        <w:tc>
          <w:tcPr>
            <w:tcW w:w="367"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Общая площадь, м</w:t>
            </w:r>
          </w:p>
        </w:tc>
        <w:tc>
          <w:tcPr>
            <w:tcW w:w="364"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Площадь участка, га</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Год постройки</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Численность работающих человек</w:t>
            </w:r>
          </w:p>
        </w:tc>
      </w:tr>
      <w:tr w:rsidR="00E249A6" w:rsidRPr="00E249A6" w:rsidTr="007C4A08">
        <w:trPr>
          <w:trHeight w:val="300"/>
        </w:trPr>
        <w:tc>
          <w:tcPr>
            <w:tcW w:w="242" w:type="pct"/>
            <w:tcBorders>
              <w:top w:val="nil"/>
              <w:left w:val="single" w:sz="4" w:space="0" w:color="auto"/>
              <w:bottom w:val="single" w:sz="4" w:space="0" w:color="auto"/>
              <w:right w:val="single" w:sz="4" w:space="0" w:color="auto"/>
            </w:tcBorders>
            <w:shd w:val="clear" w:color="auto" w:fill="auto"/>
            <w:noWrap/>
          </w:tcPr>
          <w:p w:rsidR="00E249A6" w:rsidRPr="00E249A6" w:rsidRDefault="00E249A6" w:rsidP="00E249A6">
            <w:pPr>
              <w:numPr>
                <w:ilvl w:val="0"/>
                <w:numId w:val="34"/>
              </w:numPr>
              <w:suppressAutoHyphens w:val="0"/>
              <w:snapToGrid w:val="0"/>
              <w:jc w:val="center"/>
              <w:rPr>
                <w:color w:val="000000"/>
                <w:sz w:val="28"/>
                <w:szCs w:val="28"/>
              </w:rPr>
            </w:pPr>
          </w:p>
        </w:tc>
        <w:tc>
          <w:tcPr>
            <w:tcW w:w="52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Отделение врача общей практики (семейного врача)</w:t>
            </w:r>
          </w:p>
        </w:tc>
        <w:tc>
          <w:tcPr>
            <w:tcW w:w="62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с. Напольное, ул. </w:t>
            </w:r>
            <w:proofErr w:type="spellStart"/>
            <w:r w:rsidRPr="00E249A6">
              <w:rPr>
                <w:color w:val="000000"/>
                <w:sz w:val="28"/>
                <w:szCs w:val="28"/>
              </w:rPr>
              <w:t>Арлашкина</w:t>
            </w:r>
            <w:proofErr w:type="spellEnd"/>
            <w:r w:rsidRPr="00E249A6">
              <w:rPr>
                <w:color w:val="000000"/>
                <w:sz w:val="28"/>
                <w:szCs w:val="28"/>
              </w:rPr>
              <w:t>, д. 117а</w:t>
            </w:r>
          </w:p>
        </w:tc>
        <w:tc>
          <w:tcPr>
            <w:tcW w:w="41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25</w:t>
            </w:r>
          </w:p>
        </w:tc>
        <w:tc>
          <w:tcPr>
            <w:tcW w:w="4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25</w:t>
            </w:r>
          </w:p>
        </w:tc>
        <w:tc>
          <w:tcPr>
            <w:tcW w:w="537"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100,0 %</w:t>
            </w:r>
          </w:p>
        </w:tc>
        <w:tc>
          <w:tcPr>
            <w:tcW w:w="56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1098</w:t>
            </w:r>
          </w:p>
        </w:tc>
        <w:tc>
          <w:tcPr>
            <w:tcW w:w="367"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180,9</w:t>
            </w:r>
          </w:p>
        </w:tc>
        <w:tc>
          <w:tcPr>
            <w:tcW w:w="36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210,0</w:t>
            </w:r>
          </w:p>
        </w:tc>
        <w:tc>
          <w:tcPr>
            <w:tcW w:w="40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1977</w:t>
            </w:r>
          </w:p>
        </w:tc>
        <w:tc>
          <w:tcPr>
            <w:tcW w:w="478"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3</w:t>
            </w:r>
          </w:p>
        </w:tc>
      </w:tr>
      <w:tr w:rsidR="00E249A6" w:rsidRPr="00E249A6" w:rsidTr="007C4A08">
        <w:trPr>
          <w:trHeight w:val="300"/>
        </w:trPr>
        <w:tc>
          <w:tcPr>
            <w:tcW w:w="242" w:type="pct"/>
            <w:tcBorders>
              <w:top w:val="nil"/>
              <w:left w:val="single" w:sz="4" w:space="0" w:color="auto"/>
              <w:bottom w:val="single" w:sz="4" w:space="0" w:color="auto"/>
              <w:right w:val="single" w:sz="4" w:space="0" w:color="auto"/>
            </w:tcBorders>
            <w:shd w:val="clear" w:color="auto" w:fill="auto"/>
            <w:noWrap/>
          </w:tcPr>
          <w:p w:rsidR="00E249A6" w:rsidRPr="00E249A6" w:rsidRDefault="00E249A6" w:rsidP="00E249A6">
            <w:pPr>
              <w:numPr>
                <w:ilvl w:val="0"/>
                <w:numId w:val="34"/>
              </w:numPr>
              <w:suppressAutoHyphens w:val="0"/>
              <w:snapToGrid w:val="0"/>
              <w:jc w:val="center"/>
              <w:rPr>
                <w:color w:val="000000"/>
                <w:sz w:val="28"/>
                <w:szCs w:val="28"/>
              </w:rPr>
            </w:pPr>
          </w:p>
        </w:tc>
        <w:tc>
          <w:tcPr>
            <w:tcW w:w="52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Отделение врача общей практики (семейного врача)</w:t>
            </w:r>
          </w:p>
        </w:tc>
        <w:tc>
          <w:tcPr>
            <w:tcW w:w="62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с. Семеновское, ул. Молодежная, д. 10</w:t>
            </w:r>
          </w:p>
        </w:tc>
        <w:tc>
          <w:tcPr>
            <w:tcW w:w="41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15</w:t>
            </w:r>
          </w:p>
        </w:tc>
        <w:tc>
          <w:tcPr>
            <w:tcW w:w="4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15</w:t>
            </w:r>
          </w:p>
        </w:tc>
        <w:tc>
          <w:tcPr>
            <w:tcW w:w="537"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100,0 %</w:t>
            </w:r>
          </w:p>
        </w:tc>
        <w:tc>
          <w:tcPr>
            <w:tcW w:w="56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1399</w:t>
            </w:r>
          </w:p>
        </w:tc>
        <w:tc>
          <w:tcPr>
            <w:tcW w:w="367"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303,0</w:t>
            </w:r>
          </w:p>
        </w:tc>
        <w:tc>
          <w:tcPr>
            <w:tcW w:w="36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303,0</w:t>
            </w:r>
          </w:p>
        </w:tc>
        <w:tc>
          <w:tcPr>
            <w:tcW w:w="40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1986</w:t>
            </w:r>
          </w:p>
        </w:tc>
        <w:tc>
          <w:tcPr>
            <w:tcW w:w="478"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3</w:t>
            </w:r>
          </w:p>
        </w:tc>
      </w:tr>
      <w:tr w:rsidR="00E249A6" w:rsidRPr="00E249A6" w:rsidTr="007C4A08">
        <w:trPr>
          <w:trHeight w:val="300"/>
        </w:trPr>
        <w:tc>
          <w:tcPr>
            <w:tcW w:w="242" w:type="pct"/>
            <w:tcBorders>
              <w:top w:val="nil"/>
              <w:left w:val="single" w:sz="4" w:space="0" w:color="auto"/>
              <w:bottom w:val="single" w:sz="4" w:space="0" w:color="auto"/>
              <w:right w:val="single" w:sz="4" w:space="0" w:color="auto"/>
            </w:tcBorders>
            <w:shd w:val="clear" w:color="auto" w:fill="auto"/>
            <w:noWrap/>
          </w:tcPr>
          <w:p w:rsidR="00E249A6" w:rsidRPr="00E249A6" w:rsidRDefault="00E249A6" w:rsidP="00E249A6">
            <w:pPr>
              <w:numPr>
                <w:ilvl w:val="0"/>
                <w:numId w:val="34"/>
              </w:numPr>
              <w:suppressAutoHyphens w:val="0"/>
              <w:snapToGrid w:val="0"/>
              <w:jc w:val="center"/>
              <w:rPr>
                <w:color w:val="000000"/>
                <w:sz w:val="28"/>
                <w:szCs w:val="28"/>
              </w:rPr>
            </w:pPr>
          </w:p>
        </w:tc>
        <w:tc>
          <w:tcPr>
            <w:tcW w:w="52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Отделение врача общей практики (семейного врача)</w:t>
            </w:r>
          </w:p>
        </w:tc>
        <w:tc>
          <w:tcPr>
            <w:tcW w:w="62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с. Сыреси, ул. Октябрьская, д. 185</w:t>
            </w:r>
          </w:p>
        </w:tc>
        <w:tc>
          <w:tcPr>
            <w:tcW w:w="41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25</w:t>
            </w:r>
          </w:p>
        </w:tc>
        <w:tc>
          <w:tcPr>
            <w:tcW w:w="4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25</w:t>
            </w:r>
          </w:p>
        </w:tc>
        <w:tc>
          <w:tcPr>
            <w:tcW w:w="537"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100,0 %</w:t>
            </w:r>
          </w:p>
        </w:tc>
        <w:tc>
          <w:tcPr>
            <w:tcW w:w="56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829</w:t>
            </w:r>
          </w:p>
        </w:tc>
        <w:tc>
          <w:tcPr>
            <w:tcW w:w="367"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106,1</w:t>
            </w:r>
          </w:p>
        </w:tc>
        <w:tc>
          <w:tcPr>
            <w:tcW w:w="36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120,0</w:t>
            </w:r>
          </w:p>
        </w:tc>
        <w:tc>
          <w:tcPr>
            <w:tcW w:w="40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1981</w:t>
            </w:r>
          </w:p>
        </w:tc>
        <w:tc>
          <w:tcPr>
            <w:tcW w:w="478"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3</w:t>
            </w:r>
          </w:p>
        </w:tc>
      </w:tr>
      <w:tr w:rsidR="00E249A6" w:rsidRPr="00E249A6" w:rsidTr="007C4A08">
        <w:trPr>
          <w:trHeight w:val="300"/>
        </w:trPr>
        <w:tc>
          <w:tcPr>
            <w:tcW w:w="242" w:type="pct"/>
            <w:tcBorders>
              <w:top w:val="nil"/>
              <w:left w:val="single" w:sz="4" w:space="0" w:color="auto"/>
              <w:bottom w:val="single" w:sz="4" w:space="0" w:color="auto"/>
              <w:right w:val="single" w:sz="4" w:space="0" w:color="auto"/>
            </w:tcBorders>
            <w:shd w:val="clear" w:color="auto" w:fill="auto"/>
            <w:noWrap/>
          </w:tcPr>
          <w:p w:rsidR="00E249A6" w:rsidRPr="00E249A6" w:rsidRDefault="00E249A6" w:rsidP="00E249A6">
            <w:pPr>
              <w:numPr>
                <w:ilvl w:val="0"/>
                <w:numId w:val="34"/>
              </w:numPr>
              <w:suppressAutoHyphens w:val="0"/>
              <w:snapToGrid w:val="0"/>
              <w:jc w:val="center"/>
              <w:rPr>
                <w:color w:val="000000"/>
                <w:sz w:val="28"/>
                <w:szCs w:val="28"/>
              </w:rPr>
            </w:pPr>
          </w:p>
        </w:tc>
        <w:tc>
          <w:tcPr>
            <w:tcW w:w="520" w:type="pct"/>
            <w:tcBorders>
              <w:top w:val="nil"/>
              <w:left w:val="nil"/>
              <w:bottom w:val="single" w:sz="4" w:space="0" w:color="auto"/>
              <w:right w:val="single" w:sz="4" w:space="0" w:color="auto"/>
            </w:tcBorders>
            <w:shd w:val="clear" w:color="auto" w:fill="auto"/>
          </w:tcPr>
          <w:p w:rsidR="00E249A6" w:rsidRPr="00E249A6" w:rsidRDefault="00E249A6" w:rsidP="00E249A6">
            <w:pPr>
              <w:suppressAutoHyphens w:val="0"/>
              <w:rPr>
                <w:color w:val="000000"/>
                <w:sz w:val="28"/>
                <w:szCs w:val="28"/>
              </w:rPr>
            </w:pPr>
            <w:r w:rsidRPr="00E249A6">
              <w:rPr>
                <w:color w:val="000000"/>
                <w:sz w:val="28"/>
                <w:szCs w:val="28"/>
              </w:rPr>
              <w:t>Отделение врача общей практики (семейного врача)</w:t>
            </w:r>
          </w:p>
        </w:tc>
        <w:tc>
          <w:tcPr>
            <w:tcW w:w="622" w:type="pct"/>
            <w:tcBorders>
              <w:top w:val="nil"/>
              <w:left w:val="nil"/>
              <w:bottom w:val="single" w:sz="4" w:space="0" w:color="auto"/>
              <w:right w:val="single" w:sz="4" w:space="0" w:color="auto"/>
            </w:tcBorders>
            <w:shd w:val="clear" w:color="auto" w:fill="auto"/>
          </w:tcPr>
          <w:p w:rsidR="00E249A6" w:rsidRPr="00E249A6" w:rsidRDefault="00E249A6" w:rsidP="00E249A6">
            <w:pPr>
              <w:suppressAutoHyphens w:val="0"/>
              <w:rPr>
                <w:color w:val="000000"/>
                <w:sz w:val="28"/>
                <w:szCs w:val="28"/>
              </w:rPr>
            </w:pPr>
            <w:r w:rsidRPr="00E249A6">
              <w:rPr>
                <w:color w:val="000000"/>
                <w:sz w:val="28"/>
                <w:szCs w:val="28"/>
              </w:rPr>
              <w:t>с. Порецкое, ул. Ленина, д.103</w:t>
            </w:r>
          </w:p>
        </w:tc>
        <w:tc>
          <w:tcPr>
            <w:tcW w:w="415" w:type="pct"/>
            <w:tcBorders>
              <w:top w:val="nil"/>
              <w:left w:val="nil"/>
              <w:bottom w:val="single" w:sz="4" w:space="0" w:color="auto"/>
              <w:right w:val="single" w:sz="4" w:space="0" w:color="auto"/>
            </w:tcBorders>
            <w:shd w:val="clear" w:color="auto" w:fill="auto"/>
            <w:noWrap/>
          </w:tcPr>
          <w:p w:rsidR="00E249A6" w:rsidRPr="00E249A6" w:rsidRDefault="00E249A6" w:rsidP="00E249A6">
            <w:pPr>
              <w:suppressAutoHyphens w:val="0"/>
              <w:jc w:val="center"/>
              <w:rPr>
                <w:color w:val="000000"/>
                <w:sz w:val="28"/>
                <w:szCs w:val="28"/>
              </w:rPr>
            </w:pPr>
            <w:r w:rsidRPr="00E249A6">
              <w:rPr>
                <w:color w:val="000000"/>
                <w:sz w:val="28"/>
                <w:szCs w:val="28"/>
              </w:rPr>
              <w:t>25</w:t>
            </w:r>
          </w:p>
        </w:tc>
        <w:tc>
          <w:tcPr>
            <w:tcW w:w="485" w:type="pct"/>
            <w:tcBorders>
              <w:top w:val="nil"/>
              <w:left w:val="nil"/>
              <w:bottom w:val="single" w:sz="4" w:space="0" w:color="auto"/>
              <w:right w:val="single" w:sz="4" w:space="0" w:color="auto"/>
            </w:tcBorders>
            <w:shd w:val="clear" w:color="auto" w:fill="auto"/>
            <w:noWrap/>
          </w:tcPr>
          <w:p w:rsidR="00E249A6" w:rsidRPr="00E249A6" w:rsidRDefault="00E249A6" w:rsidP="00E249A6">
            <w:pPr>
              <w:suppressAutoHyphens w:val="0"/>
              <w:jc w:val="center"/>
              <w:rPr>
                <w:color w:val="000000"/>
                <w:sz w:val="28"/>
                <w:szCs w:val="28"/>
              </w:rPr>
            </w:pPr>
            <w:r w:rsidRPr="00E249A6">
              <w:rPr>
                <w:color w:val="000000"/>
                <w:sz w:val="28"/>
                <w:szCs w:val="28"/>
              </w:rPr>
              <w:t>25</w:t>
            </w:r>
          </w:p>
        </w:tc>
        <w:tc>
          <w:tcPr>
            <w:tcW w:w="537" w:type="pct"/>
            <w:tcBorders>
              <w:top w:val="nil"/>
              <w:left w:val="nil"/>
              <w:bottom w:val="single" w:sz="4" w:space="0" w:color="auto"/>
              <w:right w:val="single" w:sz="4" w:space="0" w:color="auto"/>
            </w:tcBorders>
            <w:shd w:val="clear" w:color="auto" w:fill="auto"/>
            <w:noWrap/>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566" w:type="pct"/>
            <w:tcBorders>
              <w:top w:val="nil"/>
              <w:left w:val="nil"/>
              <w:bottom w:val="single" w:sz="4" w:space="0" w:color="auto"/>
              <w:right w:val="single" w:sz="4" w:space="0" w:color="auto"/>
            </w:tcBorders>
            <w:shd w:val="clear" w:color="auto" w:fill="auto"/>
            <w:noWrap/>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367" w:type="pct"/>
            <w:tcBorders>
              <w:top w:val="nil"/>
              <w:left w:val="nil"/>
              <w:bottom w:val="single" w:sz="4" w:space="0" w:color="auto"/>
              <w:right w:val="single" w:sz="4" w:space="0" w:color="auto"/>
            </w:tcBorders>
            <w:shd w:val="clear" w:color="auto" w:fill="auto"/>
            <w:noWrap/>
          </w:tcPr>
          <w:p w:rsidR="00E249A6" w:rsidRPr="00E249A6" w:rsidRDefault="00E249A6" w:rsidP="00E249A6">
            <w:pPr>
              <w:suppressAutoHyphens w:val="0"/>
              <w:jc w:val="center"/>
              <w:rPr>
                <w:color w:val="000000"/>
                <w:sz w:val="28"/>
                <w:szCs w:val="28"/>
              </w:rPr>
            </w:pPr>
            <w:r w:rsidRPr="00E249A6">
              <w:rPr>
                <w:color w:val="000000"/>
                <w:sz w:val="28"/>
                <w:szCs w:val="28"/>
              </w:rPr>
              <w:t>202</w:t>
            </w:r>
          </w:p>
        </w:tc>
        <w:tc>
          <w:tcPr>
            <w:tcW w:w="364" w:type="pct"/>
            <w:tcBorders>
              <w:top w:val="nil"/>
              <w:left w:val="nil"/>
              <w:bottom w:val="single" w:sz="4" w:space="0" w:color="auto"/>
              <w:right w:val="single" w:sz="4" w:space="0" w:color="auto"/>
            </w:tcBorders>
            <w:shd w:val="clear" w:color="auto" w:fill="auto"/>
            <w:noWrap/>
          </w:tcPr>
          <w:p w:rsidR="00E249A6" w:rsidRPr="00E249A6" w:rsidRDefault="00E249A6" w:rsidP="00E249A6">
            <w:pPr>
              <w:suppressAutoHyphens w:val="0"/>
              <w:jc w:val="center"/>
              <w:rPr>
                <w:color w:val="000000"/>
                <w:sz w:val="28"/>
                <w:szCs w:val="28"/>
              </w:rPr>
            </w:pPr>
            <w:r w:rsidRPr="00E249A6">
              <w:rPr>
                <w:color w:val="000000"/>
                <w:sz w:val="28"/>
                <w:szCs w:val="28"/>
              </w:rPr>
              <w:t>1356,0</w:t>
            </w:r>
          </w:p>
        </w:tc>
        <w:tc>
          <w:tcPr>
            <w:tcW w:w="404" w:type="pct"/>
            <w:tcBorders>
              <w:top w:val="nil"/>
              <w:left w:val="nil"/>
              <w:bottom w:val="single" w:sz="4" w:space="0" w:color="auto"/>
              <w:right w:val="single" w:sz="4" w:space="0" w:color="auto"/>
            </w:tcBorders>
            <w:shd w:val="clear" w:color="auto" w:fill="auto"/>
            <w:noWrap/>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478" w:type="pct"/>
            <w:tcBorders>
              <w:top w:val="nil"/>
              <w:left w:val="nil"/>
              <w:bottom w:val="single" w:sz="4" w:space="0" w:color="auto"/>
              <w:right w:val="single" w:sz="4" w:space="0" w:color="auto"/>
            </w:tcBorders>
            <w:shd w:val="clear" w:color="auto" w:fill="auto"/>
            <w:noWrap/>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val="300"/>
        </w:trPr>
        <w:tc>
          <w:tcPr>
            <w:tcW w:w="242" w:type="pct"/>
            <w:tcBorders>
              <w:top w:val="nil"/>
              <w:left w:val="single" w:sz="4" w:space="0" w:color="auto"/>
              <w:bottom w:val="single" w:sz="4" w:space="0" w:color="auto"/>
              <w:right w:val="single" w:sz="4" w:space="0" w:color="auto"/>
            </w:tcBorders>
            <w:shd w:val="clear" w:color="auto" w:fill="auto"/>
            <w:noWrap/>
          </w:tcPr>
          <w:p w:rsidR="00E249A6" w:rsidRPr="00E249A6" w:rsidRDefault="00E249A6" w:rsidP="00E249A6">
            <w:pPr>
              <w:numPr>
                <w:ilvl w:val="0"/>
                <w:numId w:val="34"/>
              </w:numPr>
              <w:suppressAutoHyphens w:val="0"/>
              <w:snapToGrid w:val="0"/>
              <w:jc w:val="center"/>
              <w:rPr>
                <w:color w:val="000000"/>
                <w:sz w:val="28"/>
                <w:szCs w:val="28"/>
              </w:rPr>
            </w:pPr>
          </w:p>
        </w:tc>
        <w:tc>
          <w:tcPr>
            <w:tcW w:w="52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Фельдшерско-акушерский пункт</w:t>
            </w:r>
          </w:p>
        </w:tc>
        <w:tc>
          <w:tcPr>
            <w:tcW w:w="62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с. Анастасово, ул. Анастасово-1, д. 18а</w:t>
            </w:r>
          </w:p>
        </w:tc>
        <w:tc>
          <w:tcPr>
            <w:tcW w:w="41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15</w:t>
            </w:r>
          </w:p>
        </w:tc>
        <w:tc>
          <w:tcPr>
            <w:tcW w:w="4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15</w:t>
            </w:r>
          </w:p>
        </w:tc>
        <w:tc>
          <w:tcPr>
            <w:tcW w:w="537"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100,0 %</w:t>
            </w:r>
          </w:p>
        </w:tc>
        <w:tc>
          <w:tcPr>
            <w:tcW w:w="56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620</w:t>
            </w:r>
          </w:p>
        </w:tc>
        <w:tc>
          <w:tcPr>
            <w:tcW w:w="367"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83,3</w:t>
            </w:r>
          </w:p>
        </w:tc>
        <w:tc>
          <w:tcPr>
            <w:tcW w:w="36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90,0</w:t>
            </w:r>
          </w:p>
        </w:tc>
        <w:tc>
          <w:tcPr>
            <w:tcW w:w="40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2021</w:t>
            </w:r>
          </w:p>
        </w:tc>
        <w:tc>
          <w:tcPr>
            <w:tcW w:w="478"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w:t>
            </w:r>
          </w:p>
        </w:tc>
      </w:tr>
      <w:tr w:rsidR="00E249A6" w:rsidRPr="00E249A6" w:rsidTr="007C4A08">
        <w:trPr>
          <w:trHeight w:val="300"/>
        </w:trPr>
        <w:tc>
          <w:tcPr>
            <w:tcW w:w="242" w:type="pct"/>
            <w:tcBorders>
              <w:top w:val="nil"/>
              <w:left w:val="single" w:sz="4" w:space="0" w:color="auto"/>
              <w:bottom w:val="single" w:sz="4" w:space="0" w:color="auto"/>
              <w:right w:val="single" w:sz="4" w:space="0" w:color="auto"/>
            </w:tcBorders>
            <w:shd w:val="clear" w:color="auto" w:fill="auto"/>
            <w:noWrap/>
          </w:tcPr>
          <w:p w:rsidR="00E249A6" w:rsidRPr="00E249A6" w:rsidRDefault="00E249A6" w:rsidP="00E249A6">
            <w:pPr>
              <w:numPr>
                <w:ilvl w:val="0"/>
                <w:numId w:val="34"/>
              </w:numPr>
              <w:suppressAutoHyphens w:val="0"/>
              <w:snapToGrid w:val="0"/>
              <w:jc w:val="center"/>
              <w:rPr>
                <w:color w:val="000000"/>
                <w:sz w:val="28"/>
                <w:szCs w:val="28"/>
              </w:rPr>
            </w:pPr>
          </w:p>
        </w:tc>
        <w:tc>
          <w:tcPr>
            <w:tcW w:w="52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Фельдшерско-акушерский </w:t>
            </w:r>
            <w:r w:rsidRPr="00E249A6">
              <w:rPr>
                <w:color w:val="000000"/>
                <w:sz w:val="28"/>
                <w:szCs w:val="28"/>
              </w:rPr>
              <w:lastRenderedPageBreak/>
              <w:t>пункт</w:t>
            </w:r>
          </w:p>
        </w:tc>
        <w:tc>
          <w:tcPr>
            <w:tcW w:w="62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lastRenderedPageBreak/>
              <w:t xml:space="preserve">д. Бахмутово, ул. </w:t>
            </w:r>
            <w:r w:rsidRPr="00E249A6">
              <w:rPr>
                <w:color w:val="000000"/>
                <w:sz w:val="28"/>
                <w:szCs w:val="28"/>
              </w:rPr>
              <w:lastRenderedPageBreak/>
              <w:t>Бахмутово, д. 58</w:t>
            </w:r>
          </w:p>
        </w:tc>
        <w:tc>
          <w:tcPr>
            <w:tcW w:w="41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lastRenderedPageBreak/>
              <w:t>15</w:t>
            </w:r>
          </w:p>
        </w:tc>
        <w:tc>
          <w:tcPr>
            <w:tcW w:w="4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15</w:t>
            </w:r>
          </w:p>
        </w:tc>
        <w:tc>
          <w:tcPr>
            <w:tcW w:w="537"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100,0 %</w:t>
            </w:r>
          </w:p>
        </w:tc>
        <w:tc>
          <w:tcPr>
            <w:tcW w:w="56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211</w:t>
            </w:r>
          </w:p>
        </w:tc>
        <w:tc>
          <w:tcPr>
            <w:tcW w:w="367"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83,3</w:t>
            </w:r>
          </w:p>
        </w:tc>
        <w:tc>
          <w:tcPr>
            <w:tcW w:w="36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90,0</w:t>
            </w:r>
          </w:p>
        </w:tc>
        <w:tc>
          <w:tcPr>
            <w:tcW w:w="40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2021</w:t>
            </w:r>
          </w:p>
        </w:tc>
        <w:tc>
          <w:tcPr>
            <w:tcW w:w="478"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w:t>
            </w:r>
          </w:p>
        </w:tc>
      </w:tr>
      <w:tr w:rsidR="00E249A6" w:rsidRPr="00E249A6" w:rsidTr="007C4A08">
        <w:trPr>
          <w:trHeight w:val="300"/>
        </w:trPr>
        <w:tc>
          <w:tcPr>
            <w:tcW w:w="242" w:type="pct"/>
            <w:tcBorders>
              <w:top w:val="nil"/>
              <w:left w:val="single" w:sz="4" w:space="0" w:color="auto"/>
              <w:bottom w:val="single" w:sz="4" w:space="0" w:color="auto"/>
              <w:right w:val="single" w:sz="4" w:space="0" w:color="auto"/>
            </w:tcBorders>
            <w:shd w:val="clear" w:color="auto" w:fill="auto"/>
            <w:noWrap/>
          </w:tcPr>
          <w:p w:rsidR="00E249A6" w:rsidRPr="00E249A6" w:rsidRDefault="00E249A6" w:rsidP="00E249A6">
            <w:pPr>
              <w:numPr>
                <w:ilvl w:val="0"/>
                <w:numId w:val="34"/>
              </w:numPr>
              <w:suppressAutoHyphens w:val="0"/>
              <w:snapToGrid w:val="0"/>
              <w:jc w:val="center"/>
              <w:rPr>
                <w:color w:val="000000"/>
                <w:sz w:val="28"/>
                <w:szCs w:val="28"/>
              </w:rPr>
            </w:pPr>
          </w:p>
        </w:tc>
        <w:tc>
          <w:tcPr>
            <w:tcW w:w="52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Фельдшерско-акушерский пункт</w:t>
            </w:r>
          </w:p>
        </w:tc>
        <w:tc>
          <w:tcPr>
            <w:tcW w:w="62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д. Ивановка, ул. Советская, д. 10б</w:t>
            </w:r>
          </w:p>
        </w:tc>
        <w:tc>
          <w:tcPr>
            <w:tcW w:w="41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15</w:t>
            </w:r>
          </w:p>
        </w:tc>
        <w:tc>
          <w:tcPr>
            <w:tcW w:w="4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15</w:t>
            </w:r>
          </w:p>
        </w:tc>
        <w:tc>
          <w:tcPr>
            <w:tcW w:w="537"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100,0 %</w:t>
            </w:r>
          </w:p>
        </w:tc>
        <w:tc>
          <w:tcPr>
            <w:tcW w:w="56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160</w:t>
            </w:r>
          </w:p>
        </w:tc>
        <w:tc>
          <w:tcPr>
            <w:tcW w:w="367"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83,3</w:t>
            </w:r>
          </w:p>
        </w:tc>
        <w:tc>
          <w:tcPr>
            <w:tcW w:w="36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90,0</w:t>
            </w:r>
          </w:p>
        </w:tc>
        <w:tc>
          <w:tcPr>
            <w:tcW w:w="40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2020</w:t>
            </w:r>
          </w:p>
        </w:tc>
        <w:tc>
          <w:tcPr>
            <w:tcW w:w="478"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w:t>
            </w:r>
          </w:p>
        </w:tc>
      </w:tr>
      <w:tr w:rsidR="00E249A6" w:rsidRPr="00E249A6" w:rsidTr="007C4A08">
        <w:trPr>
          <w:trHeight w:val="300"/>
        </w:trPr>
        <w:tc>
          <w:tcPr>
            <w:tcW w:w="242" w:type="pct"/>
            <w:tcBorders>
              <w:top w:val="nil"/>
              <w:left w:val="single" w:sz="4" w:space="0" w:color="auto"/>
              <w:bottom w:val="single" w:sz="4" w:space="0" w:color="auto"/>
              <w:right w:val="single" w:sz="4" w:space="0" w:color="auto"/>
            </w:tcBorders>
            <w:shd w:val="clear" w:color="auto" w:fill="auto"/>
            <w:noWrap/>
          </w:tcPr>
          <w:p w:rsidR="00E249A6" w:rsidRPr="00E249A6" w:rsidRDefault="00E249A6" w:rsidP="00E249A6">
            <w:pPr>
              <w:numPr>
                <w:ilvl w:val="0"/>
                <w:numId w:val="34"/>
              </w:numPr>
              <w:suppressAutoHyphens w:val="0"/>
              <w:snapToGrid w:val="0"/>
              <w:jc w:val="center"/>
              <w:rPr>
                <w:color w:val="000000"/>
                <w:sz w:val="28"/>
                <w:szCs w:val="28"/>
              </w:rPr>
            </w:pPr>
          </w:p>
        </w:tc>
        <w:tc>
          <w:tcPr>
            <w:tcW w:w="52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Фельдшерско-акушерский пункт</w:t>
            </w:r>
          </w:p>
        </w:tc>
        <w:tc>
          <w:tcPr>
            <w:tcW w:w="62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с. Козловка, ул. Школьная, д. 28А</w:t>
            </w:r>
          </w:p>
        </w:tc>
        <w:tc>
          <w:tcPr>
            <w:tcW w:w="41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15</w:t>
            </w:r>
          </w:p>
        </w:tc>
        <w:tc>
          <w:tcPr>
            <w:tcW w:w="4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15</w:t>
            </w:r>
          </w:p>
        </w:tc>
        <w:tc>
          <w:tcPr>
            <w:tcW w:w="537"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100,0 %</w:t>
            </w:r>
          </w:p>
        </w:tc>
        <w:tc>
          <w:tcPr>
            <w:tcW w:w="56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424</w:t>
            </w:r>
          </w:p>
        </w:tc>
        <w:tc>
          <w:tcPr>
            <w:tcW w:w="367"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83,3</w:t>
            </w:r>
          </w:p>
        </w:tc>
        <w:tc>
          <w:tcPr>
            <w:tcW w:w="36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90,0</w:t>
            </w:r>
          </w:p>
        </w:tc>
        <w:tc>
          <w:tcPr>
            <w:tcW w:w="40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2014</w:t>
            </w:r>
          </w:p>
        </w:tc>
        <w:tc>
          <w:tcPr>
            <w:tcW w:w="478"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w:t>
            </w:r>
          </w:p>
        </w:tc>
      </w:tr>
      <w:tr w:rsidR="00E249A6" w:rsidRPr="00E249A6" w:rsidTr="007C4A08">
        <w:trPr>
          <w:trHeight w:val="300"/>
        </w:trPr>
        <w:tc>
          <w:tcPr>
            <w:tcW w:w="242" w:type="pct"/>
            <w:tcBorders>
              <w:top w:val="nil"/>
              <w:left w:val="single" w:sz="4" w:space="0" w:color="auto"/>
              <w:bottom w:val="single" w:sz="4" w:space="0" w:color="auto"/>
              <w:right w:val="single" w:sz="4" w:space="0" w:color="auto"/>
            </w:tcBorders>
            <w:shd w:val="clear" w:color="auto" w:fill="auto"/>
            <w:noWrap/>
          </w:tcPr>
          <w:p w:rsidR="00E249A6" w:rsidRPr="00E249A6" w:rsidRDefault="00E249A6" w:rsidP="00E249A6">
            <w:pPr>
              <w:numPr>
                <w:ilvl w:val="0"/>
                <w:numId w:val="34"/>
              </w:numPr>
              <w:suppressAutoHyphens w:val="0"/>
              <w:snapToGrid w:val="0"/>
              <w:jc w:val="center"/>
              <w:rPr>
                <w:color w:val="000000"/>
                <w:sz w:val="28"/>
                <w:szCs w:val="28"/>
              </w:rPr>
            </w:pPr>
          </w:p>
        </w:tc>
        <w:tc>
          <w:tcPr>
            <w:tcW w:w="52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Фельдшерско-акушерский пункт</w:t>
            </w:r>
          </w:p>
        </w:tc>
        <w:tc>
          <w:tcPr>
            <w:tcW w:w="62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с. Кудеиха, ул. Почтовая, д. 18а</w:t>
            </w:r>
          </w:p>
        </w:tc>
        <w:tc>
          <w:tcPr>
            <w:tcW w:w="41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15</w:t>
            </w:r>
          </w:p>
        </w:tc>
        <w:tc>
          <w:tcPr>
            <w:tcW w:w="4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15</w:t>
            </w:r>
          </w:p>
        </w:tc>
        <w:tc>
          <w:tcPr>
            <w:tcW w:w="537"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100,0 %</w:t>
            </w:r>
          </w:p>
        </w:tc>
        <w:tc>
          <w:tcPr>
            <w:tcW w:w="56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707</w:t>
            </w:r>
          </w:p>
        </w:tc>
        <w:tc>
          <w:tcPr>
            <w:tcW w:w="367"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83,3</w:t>
            </w:r>
          </w:p>
        </w:tc>
        <w:tc>
          <w:tcPr>
            <w:tcW w:w="36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90,0</w:t>
            </w:r>
          </w:p>
        </w:tc>
        <w:tc>
          <w:tcPr>
            <w:tcW w:w="40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2015</w:t>
            </w:r>
          </w:p>
        </w:tc>
        <w:tc>
          <w:tcPr>
            <w:tcW w:w="478"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w:t>
            </w:r>
          </w:p>
        </w:tc>
      </w:tr>
      <w:tr w:rsidR="00E249A6" w:rsidRPr="00E249A6" w:rsidTr="007C4A08">
        <w:trPr>
          <w:trHeight w:val="300"/>
        </w:trPr>
        <w:tc>
          <w:tcPr>
            <w:tcW w:w="242" w:type="pct"/>
            <w:tcBorders>
              <w:top w:val="nil"/>
              <w:left w:val="single" w:sz="4" w:space="0" w:color="auto"/>
              <w:bottom w:val="single" w:sz="4" w:space="0" w:color="auto"/>
              <w:right w:val="single" w:sz="4" w:space="0" w:color="auto"/>
            </w:tcBorders>
            <w:shd w:val="clear" w:color="auto" w:fill="auto"/>
            <w:noWrap/>
          </w:tcPr>
          <w:p w:rsidR="00E249A6" w:rsidRPr="00E249A6" w:rsidRDefault="00E249A6" w:rsidP="00E249A6">
            <w:pPr>
              <w:numPr>
                <w:ilvl w:val="0"/>
                <w:numId w:val="34"/>
              </w:numPr>
              <w:suppressAutoHyphens w:val="0"/>
              <w:snapToGrid w:val="0"/>
              <w:jc w:val="center"/>
              <w:rPr>
                <w:color w:val="000000"/>
                <w:sz w:val="28"/>
                <w:szCs w:val="28"/>
              </w:rPr>
            </w:pPr>
          </w:p>
        </w:tc>
        <w:tc>
          <w:tcPr>
            <w:tcW w:w="52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Фельдшерско-акушерский пункт</w:t>
            </w:r>
          </w:p>
        </w:tc>
        <w:tc>
          <w:tcPr>
            <w:tcW w:w="62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с. Мишуково, ул. Северная, д. 3в</w:t>
            </w:r>
          </w:p>
        </w:tc>
        <w:tc>
          <w:tcPr>
            <w:tcW w:w="41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15</w:t>
            </w:r>
          </w:p>
        </w:tc>
        <w:tc>
          <w:tcPr>
            <w:tcW w:w="4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15</w:t>
            </w:r>
          </w:p>
        </w:tc>
        <w:tc>
          <w:tcPr>
            <w:tcW w:w="537"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100,0 %</w:t>
            </w:r>
          </w:p>
        </w:tc>
        <w:tc>
          <w:tcPr>
            <w:tcW w:w="56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204</w:t>
            </w:r>
          </w:p>
        </w:tc>
        <w:tc>
          <w:tcPr>
            <w:tcW w:w="367"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83,3</w:t>
            </w:r>
          </w:p>
        </w:tc>
        <w:tc>
          <w:tcPr>
            <w:tcW w:w="36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90,0</w:t>
            </w:r>
          </w:p>
        </w:tc>
        <w:tc>
          <w:tcPr>
            <w:tcW w:w="40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2013</w:t>
            </w:r>
          </w:p>
        </w:tc>
        <w:tc>
          <w:tcPr>
            <w:tcW w:w="478"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w:t>
            </w:r>
          </w:p>
        </w:tc>
      </w:tr>
      <w:tr w:rsidR="00E249A6" w:rsidRPr="00E249A6" w:rsidTr="007C4A08">
        <w:trPr>
          <w:trHeight w:val="300"/>
        </w:trPr>
        <w:tc>
          <w:tcPr>
            <w:tcW w:w="242" w:type="pct"/>
            <w:tcBorders>
              <w:top w:val="nil"/>
              <w:left w:val="single" w:sz="4" w:space="0" w:color="auto"/>
              <w:bottom w:val="single" w:sz="4" w:space="0" w:color="auto"/>
              <w:right w:val="single" w:sz="4" w:space="0" w:color="auto"/>
            </w:tcBorders>
            <w:shd w:val="clear" w:color="auto" w:fill="auto"/>
            <w:noWrap/>
          </w:tcPr>
          <w:p w:rsidR="00E249A6" w:rsidRPr="00E249A6" w:rsidRDefault="00E249A6" w:rsidP="00E249A6">
            <w:pPr>
              <w:numPr>
                <w:ilvl w:val="0"/>
                <w:numId w:val="34"/>
              </w:numPr>
              <w:suppressAutoHyphens w:val="0"/>
              <w:snapToGrid w:val="0"/>
              <w:jc w:val="center"/>
              <w:rPr>
                <w:color w:val="000000"/>
                <w:sz w:val="28"/>
                <w:szCs w:val="28"/>
              </w:rPr>
            </w:pPr>
          </w:p>
        </w:tc>
        <w:tc>
          <w:tcPr>
            <w:tcW w:w="52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Фельдшерско-акушерский пункт</w:t>
            </w:r>
          </w:p>
        </w:tc>
        <w:tc>
          <w:tcPr>
            <w:tcW w:w="62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с. Никулино, ул. Николаева, д. 24а</w:t>
            </w:r>
          </w:p>
        </w:tc>
        <w:tc>
          <w:tcPr>
            <w:tcW w:w="41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15</w:t>
            </w:r>
          </w:p>
        </w:tc>
        <w:tc>
          <w:tcPr>
            <w:tcW w:w="4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15</w:t>
            </w:r>
          </w:p>
        </w:tc>
        <w:tc>
          <w:tcPr>
            <w:tcW w:w="537"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100,0 %</w:t>
            </w:r>
          </w:p>
        </w:tc>
        <w:tc>
          <w:tcPr>
            <w:tcW w:w="56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318</w:t>
            </w:r>
          </w:p>
        </w:tc>
        <w:tc>
          <w:tcPr>
            <w:tcW w:w="367"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83,3</w:t>
            </w:r>
          </w:p>
        </w:tc>
        <w:tc>
          <w:tcPr>
            <w:tcW w:w="36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90,0</w:t>
            </w:r>
          </w:p>
        </w:tc>
        <w:tc>
          <w:tcPr>
            <w:tcW w:w="40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2014</w:t>
            </w:r>
          </w:p>
        </w:tc>
        <w:tc>
          <w:tcPr>
            <w:tcW w:w="478"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w:t>
            </w:r>
          </w:p>
        </w:tc>
      </w:tr>
      <w:tr w:rsidR="00E249A6" w:rsidRPr="00E249A6" w:rsidTr="007C4A08">
        <w:trPr>
          <w:trHeight w:val="300"/>
        </w:trPr>
        <w:tc>
          <w:tcPr>
            <w:tcW w:w="242" w:type="pct"/>
            <w:tcBorders>
              <w:top w:val="nil"/>
              <w:left w:val="single" w:sz="4" w:space="0" w:color="auto"/>
              <w:bottom w:val="single" w:sz="4" w:space="0" w:color="auto"/>
              <w:right w:val="single" w:sz="4" w:space="0" w:color="auto"/>
            </w:tcBorders>
            <w:shd w:val="clear" w:color="auto" w:fill="auto"/>
            <w:noWrap/>
          </w:tcPr>
          <w:p w:rsidR="00E249A6" w:rsidRPr="00E249A6" w:rsidRDefault="00E249A6" w:rsidP="00E249A6">
            <w:pPr>
              <w:numPr>
                <w:ilvl w:val="0"/>
                <w:numId w:val="34"/>
              </w:numPr>
              <w:suppressAutoHyphens w:val="0"/>
              <w:snapToGrid w:val="0"/>
              <w:jc w:val="center"/>
              <w:rPr>
                <w:color w:val="000000"/>
                <w:sz w:val="28"/>
                <w:szCs w:val="28"/>
              </w:rPr>
            </w:pPr>
          </w:p>
        </w:tc>
        <w:tc>
          <w:tcPr>
            <w:tcW w:w="52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Фельдшерско-акушерский пункт</w:t>
            </w:r>
          </w:p>
        </w:tc>
        <w:tc>
          <w:tcPr>
            <w:tcW w:w="62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с. Октябрьское, ул. Октябрьская, д. 18</w:t>
            </w:r>
          </w:p>
        </w:tc>
        <w:tc>
          <w:tcPr>
            <w:tcW w:w="41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15</w:t>
            </w:r>
          </w:p>
        </w:tc>
        <w:tc>
          <w:tcPr>
            <w:tcW w:w="4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15</w:t>
            </w:r>
          </w:p>
        </w:tc>
        <w:tc>
          <w:tcPr>
            <w:tcW w:w="537"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100,0 %</w:t>
            </w:r>
          </w:p>
        </w:tc>
        <w:tc>
          <w:tcPr>
            <w:tcW w:w="56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248</w:t>
            </w:r>
          </w:p>
        </w:tc>
        <w:tc>
          <w:tcPr>
            <w:tcW w:w="367"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83,3</w:t>
            </w:r>
          </w:p>
        </w:tc>
        <w:tc>
          <w:tcPr>
            <w:tcW w:w="36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90,0</w:t>
            </w:r>
          </w:p>
        </w:tc>
        <w:tc>
          <w:tcPr>
            <w:tcW w:w="40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2021</w:t>
            </w:r>
          </w:p>
        </w:tc>
        <w:tc>
          <w:tcPr>
            <w:tcW w:w="478"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w:t>
            </w:r>
          </w:p>
        </w:tc>
      </w:tr>
      <w:tr w:rsidR="00E249A6" w:rsidRPr="00E249A6" w:rsidTr="007C4A08">
        <w:trPr>
          <w:trHeight w:val="300"/>
        </w:trPr>
        <w:tc>
          <w:tcPr>
            <w:tcW w:w="242" w:type="pct"/>
            <w:tcBorders>
              <w:top w:val="nil"/>
              <w:left w:val="single" w:sz="4" w:space="0" w:color="auto"/>
              <w:bottom w:val="single" w:sz="4" w:space="0" w:color="auto"/>
              <w:right w:val="single" w:sz="4" w:space="0" w:color="auto"/>
            </w:tcBorders>
            <w:shd w:val="clear" w:color="auto" w:fill="auto"/>
            <w:noWrap/>
          </w:tcPr>
          <w:p w:rsidR="00E249A6" w:rsidRPr="00E249A6" w:rsidRDefault="00E249A6" w:rsidP="00E249A6">
            <w:pPr>
              <w:numPr>
                <w:ilvl w:val="0"/>
                <w:numId w:val="34"/>
              </w:numPr>
              <w:suppressAutoHyphens w:val="0"/>
              <w:snapToGrid w:val="0"/>
              <w:jc w:val="center"/>
              <w:rPr>
                <w:color w:val="000000"/>
                <w:sz w:val="28"/>
                <w:szCs w:val="28"/>
              </w:rPr>
            </w:pPr>
          </w:p>
        </w:tc>
        <w:tc>
          <w:tcPr>
            <w:tcW w:w="52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Фельдшерско-акушерский пункт</w:t>
            </w:r>
          </w:p>
        </w:tc>
        <w:tc>
          <w:tcPr>
            <w:tcW w:w="62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с. Ряпино, ул. Колхозная, д. </w:t>
            </w:r>
            <w:r w:rsidRPr="00E249A6">
              <w:rPr>
                <w:color w:val="000000"/>
                <w:sz w:val="28"/>
                <w:szCs w:val="28"/>
              </w:rPr>
              <w:lastRenderedPageBreak/>
              <w:t>7а</w:t>
            </w:r>
          </w:p>
        </w:tc>
        <w:tc>
          <w:tcPr>
            <w:tcW w:w="41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lastRenderedPageBreak/>
              <w:t>15</w:t>
            </w:r>
          </w:p>
        </w:tc>
        <w:tc>
          <w:tcPr>
            <w:tcW w:w="4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15</w:t>
            </w:r>
          </w:p>
        </w:tc>
        <w:tc>
          <w:tcPr>
            <w:tcW w:w="537"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100,0 %</w:t>
            </w:r>
          </w:p>
        </w:tc>
        <w:tc>
          <w:tcPr>
            <w:tcW w:w="56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371</w:t>
            </w:r>
          </w:p>
        </w:tc>
        <w:tc>
          <w:tcPr>
            <w:tcW w:w="367"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83,3</w:t>
            </w:r>
          </w:p>
        </w:tc>
        <w:tc>
          <w:tcPr>
            <w:tcW w:w="36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90,0</w:t>
            </w:r>
          </w:p>
        </w:tc>
        <w:tc>
          <w:tcPr>
            <w:tcW w:w="40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2016</w:t>
            </w:r>
          </w:p>
        </w:tc>
        <w:tc>
          <w:tcPr>
            <w:tcW w:w="478"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w:t>
            </w:r>
          </w:p>
        </w:tc>
      </w:tr>
      <w:tr w:rsidR="00E249A6" w:rsidRPr="00E249A6" w:rsidTr="007C4A08">
        <w:trPr>
          <w:trHeight w:val="300"/>
        </w:trPr>
        <w:tc>
          <w:tcPr>
            <w:tcW w:w="242" w:type="pct"/>
            <w:tcBorders>
              <w:top w:val="nil"/>
              <w:left w:val="single" w:sz="4" w:space="0" w:color="auto"/>
              <w:bottom w:val="single" w:sz="4" w:space="0" w:color="auto"/>
              <w:right w:val="single" w:sz="4" w:space="0" w:color="auto"/>
            </w:tcBorders>
            <w:shd w:val="clear" w:color="auto" w:fill="auto"/>
            <w:noWrap/>
          </w:tcPr>
          <w:p w:rsidR="00E249A6" w:rsidRPr="00E249A6" w:rsidRDefault="00E249A6" w:rsidP="00E249A6">
            <w:pPr>
              <w:numPr>
                <w:ilvl w:val="0"/>
                <w:numId w:val="34"/>
              </w:numPr>
              <w:suppressAutoHyphens w:val="0"/>
              <w:snapToGrid w:val="0"/>
              <w:jc w:val="center"/>
              <w:rPr>
                <w:color w:val="000000"/>
                <w:sz w:val="28"/>
                <w:szCs w:val="28"/>
              </w:rPr>
            </w:pPr>
          </w:p>
        </w:tc>
        <w:tc>
          <w:tcPr>
            <w:tcW w:w="52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Фельдшерско-акушерский пункт</w:t>
            </w:r>
          </w:p>
        </w:tc>
        <w:tc>
          <w:tcPr>
            <w:tcW w:w="62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с. Рындино, ул. Кооперативная, д.10</w:t>
            </w:r>
          </w:p>
        </w:tc>
        <w:tc>
          <w:tcPr>
            <w:tcW w:w="41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15</w:t>
            </w:r>
          </w:p>
        </w:tc>
        <w:tc>
          <w:tcPr>
            <w:tcW w:w="4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15</w:t>
            </w:r>
          </w:p>
        </w:tc>
        <w:tc>
          <w:tcPr>
            <w:tcW w:w="537"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100,0 %</w:t>
            </w:r>
          </w:p>
        </w:tc>
        <w:tc>
          <w:tcPr>
            <w:tcW w:w="56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338</w:t>
            </w:r>
          </w:p>
        </w:tc>
        <w:tc>
          <w:tcPr>
            <w:tcW w:w="367"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83,3</w:t>
            </w:r>
          </w:p>
        </w:tc>
        <w:tc>
          <w:tcPr>
            <w:tcW w:w="36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90,0</w:t>
            </w:r>
          </w:p>
        </w:tc>
        <w:tc>
          <w:tcPr>
            <w:tcW w:w="40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2015</w:t>
            </w:r>
          </w:p>
        </w:tc>
        <w:tc>
          <w:tcPr>
            <w:tcW w:w="478"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w:t>
            </w:r>
          </w:p>
        </w:tc>
      </w:tr>
      <w:tr w:rsidR="00E249A6" w:rsidRPr="00E249A6" w:rsidTr="007C4A08">
        <w:trPr>
          <w:trHeight w:val="300"/>
        </w:trPr>
        <w:tc>
          <w:tcPr>
            <w:tcW w:w="242" w:type="pct"/>
            <w:tcBorders>
              <w:top w:val="single" w:sz="4" w:space="0" w:color="auto"/>
              <w:left w:val="single" w:sz="4" w:space="0" w:color="auto"/>
              <w:bottom w:val="single" w:sz="4" w:space="0" w:color="auto"/>
              <w:right w:val="single" w:sz="4" w:space="0" w:color="auto"/>
            </w:tcBorders>
            <w:shd w:val="clear" w:color="auto" w:fill="auto"/>
            <w:noWrap/>
          </w:tcPr>
          <w:p w:rsidR="00E249A6" w:rsidRPr="00E249A6" w:rsidRDefault="00E249A6" w:rsidP="00E249A6">
            <w:pPr>
              <w:numPr>
                <w:ilvl w:val="0"/>
                <w:numId w:val="34"/>
              </w:numPr>
              <w:suppressAutoHyphens w:val="0"/>
              <w:snapToGrid w:val="0"/>
              <w:jc w:val="center"/>
              <w:rPr>
                <w:color w:val="000000"/>
                <w:sz w:val="28"/>
                <w:szCs w:val="28"/>
              </w:rPr>
            </w:pPr>
          </w:p>
        </w:tc>
        <w:tc>
          <w:tcPr>
            <w:tcW w:w="520" w:type="pct"/>
            <w:tcBorders>
              <w:top w:val="single" w:sz="4" w:space="0" w:color="auto"/>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Фельдшерско-акушерский пункт</w:t>
            </w:r>
          </w:p>
        </w:tc>
        <w:tc>
          <w:tcPr>
            <w:tcW w:w="622" w:type="pct"/>
            <w:tcBorders>
              <w:top w:val="single" w:sz="4" w:space="0" w:color="auto"/>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с. Сиява, ул. Ленина, д. 104А</w:t>
            </w:r>
          </w:p>
        </w:tc>
        <w:tc>
          <w:tcPr>
            <w:tcW w:w="415" w:type="pct"/>
            <w:tcBorders>
              <w:top w:val="single" w:sz="4" w:space="0" w:color="auto"/>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15</w:t>
            </w:r>
          </w:p>
        </w:tc>
        <w:tc>
          <w:tcPr>
            <w:tcW w:w="485" w:type="pct"/>
            <w:tcBorders>
              <w:top w:val="single" w:sz="4" w:space="0" w:color="auto"/>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15</w:t>
            </w:r>
          </w:p>
        </w:tc>
        <w:tc>
          <w:tcPr>
            <w:tcW w:w="537" w:type="pct"/>
            <w:tcBorders>
              <w:top w:val="single" w:sz="4" w:space="0" w:color="auto"/>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100,0 %</w:t>
            </w:r>
          </w:p>
        </w:tc>
        <w:tc>
          <w:tcPr>
            <w:tcW w:w="566" w:type="pct"/>
            <w:tcBorders>
              <w:top w:val="single" w:sz="4" w:space="0" w:color="auto"/>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1187</w:t>
            </w:r>
          </w:p>
        </w:tc>
        <w:tc>
          <w:tcPr>
            <w:tcW w:w="367" w:type="pct"/>
            <w:tcBorders>
              <w:top w:val="single" w:sz="4" w:space="0" w:color="auto"/>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83,3</w:t>
            </w:r>
          </w:p>
        </w:tc>
        <w:tc>
          <w:tcPr>
            <w:tcW w:w="364" w:type="pct"/>
            <w:tcBorders>
              <w:top w:val="single" w:sz="4" w:space="0" w:color="auto"/>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90,0</w:t>
            </w:r>
          </w:p>
        </w:tc>
        <w:tc>
          <w:tcPr>
            <w:tcW w:w="404" w:type="pct"/>
            <w:tcBorders>
              <w:top w:val="single" w:sz="4" w:space="0" w:color="auto"/>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2021</w:t>
            </w:r>
          </w:p>
        </w:tc>
        <w:tc>
          <w:tcPr>
            <w:tcW w:w="478" w:type="pct"/>
            <w:tcBorders>
              <w:top w:val="single" w:sz="4" w:space="0" w:color="auto"/>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w:t>
            </w:r>
          </w:p>
        </w:tc>
      </w:tr>
      <w:tr w:rsidR="00E249A6" w:rsidRPr="00E249A6" w:rsidTr="007C4A08">
        <w:trPr>
          <w:trHeight w:val="300"/>
        </w:trPr>
        <w:tc>
          <w:tcPr>
            <w:tcW w:w="242" w:type="pct"/>
            <w:tcBorders>
              <w:top w:val="single" w:sz="4" w:space="0" w:color="auto"/>
              <w:left w:val="single" w:sz="4" w:space="0" w:color="auto"/>
              <w:bottom w:val="single" w:sz="4" w:space="0" w:color="auto"/>
              <w:right w:val="single" w:sz="4" w:space="0" w:color="auto"/>
            </w:tcBorders>
            <w:shd w:val="clear" w:color="auto" w:fill="auto"/>
            <w:noWrap/>
          </w:tcPr>
          <w:p w:rsidR="00E249A6" w:rsidRPr="00E249A6" w:rsidRDefault="00E249A6" w:rsidP="00E249A6">
            <w:pPr>
              <w:numPr>
                <w:ilvl w:val="0"/>
                <w:numId w:val="34"/>
              </w:numPr>
              <w:suppressAutoHyphens w:val="0"/>
              <w:snapToGrid w:val="0"/>
              <w:jc w:val="center"/>
              <w:rPr>
                <w:color w:val="000000"/>
                <w:sz w:val="28"/>
                <w:szCs w:val="28"/>
              </w:rPr>
            </w:pPr>
          </w:p>
        </w:tc>
        <w:tc>
          <w:tcPr>
            <w:tcW w:w="520" w:type="pct"/>
            <w:tcBorders>
              <w:top w:val="single" w:sz="4" w:space="0" w:color="auto"/>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Филиал «</w:t>
            </w:r>
            <w:proofErr w:type="spellStart"/>
            <w:r w:rsidRPr="00E249A6">
              <w:rPr>
                <w:color w:val="000000"/>
                <w:sz w:val="28"/>
                <w:szCs w:val="28"/>
              </w:rPr>
              <w:t>Порецкая</w:t>
            </w:r>
            <w:proofErr w:type="spellEnd"/>
            <w:r w:rsidRPr="00E249A6">
              <w:rPr>
                <w:color w:val="000000"/>
                <w:sz w:val="28"/>
                <w:szCs w:val="28"/>
              </w:rPr>
              <w:t xml:space="preserve"> ЦРБ» БУ «</w:t>
            </w:r>
            <w:proofErr w:type="spellStart"/>
            <w:r w:rsidRPr="00E249A6">
              <w:rPr>
                <w:color w:val="000000"/>
                <w:sz w:val="28"/>
                <w:szCs w:val="28"/>
              </w:rPr>
              <w:t>Шумерлинский</w:t>
            </w:r>
            <w:proofErr w:type="spellEnd"/>
            <w:r w:rsidRPr="00E249A6">
              <w:rPr>
                <w:color w:val="000000"/>
                <w:sz w:val="28"/>
                <w:szCs w:val="28"/>
              </w:rPr>
              <w:t xml:space="preserve"> межтерриториальный медицинский центр», больница</w:t>
            </w:r>
          </w:p>
        </w:tc>
        <w:tc>
          <w:tcPr>
            <w:tcW w:w="622" w:type="pct"/>
            <w:tcBorders>
              <w:top w:val="single" w:sz="4" w:space="0" w:color="auto"/>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с. Порецкое, ул. Ленина, д.103</w:t>
            </w:r>
          </w:p>
        </w:tc>
        <w:tc>
          <w:tcPr>
            <w:tcW w:w="415" w:type="pct"/>
            <w:tcBorders>
              <w:top w:val="single" w:sz="4" w:space="0" w:color="auto"/>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250/25</w:t>
            </w:r>
          </w:p>
        </w:tc>
        <w:tc>
          <w:tcPr>
            <w:tcW w:w="485" w:type="pct"/>
            <w:tcBorders>
              <w:top w:val="single" w:sz="4" w:space="0" w:color="auto"/>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250/25</w:t>
            </w:r>
          </w:p>
        </w:tc>
        <w:tc>
          <w:tcPr>
            <w:tcW w:w="537" w:type="pct"/>
            <w:tcBorders>
              <w:top w:val="single" w:sz="4" w:space="0" w:color="auto"/>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100,0 %</w:t>
            </w:r>
          </w:p>
        </w:tc>
        <w:tc>
          <w:tcPr>
            <w:tcW w:w="566" w:type="pct"/>
            <w:tcBorders>
              <w:top w:val="single" w:sz="4" w:space="0" w:color="auto"/>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11651</w:t>
            </w:r>
          </w:p>
        </w:tc>
        <w:tc>
          <w:tcPr>
            <w:tcW w:w="367" w:type="pct"/>
            <w:tcBorders>
              <w:top w:val="single" w:sz="4" w:space="0" w:color="auto"/>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4068,2</w:t>
            </w:r>
          </w:p>
        </w:tc>
        <w:tc>
          <w:tcPr>
            <w:tcW w:w="364" w:type="pct"/>
            <w:tcBorders>
              <w:top w:val="single" w:sz="4" w:space="0" w:color="auto"/>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1356,0</w:t>
            </w:r>
          </w:p>
        </w:tc>
        <w:tc>
          <w:tcPr>
            <w:tcW w:w="404" w:type="pct"/>
            <w:tcBorders>
              <w:top w:val="single" w:sz="4" w:space="0" w:color="auto"/>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1981</w:t>
            </w:r>
          </w:p>
        </w:tc>
        <w:tc>
          <w:tcPr>
            <w:tcW w:w="478" w:type="pct"/>
            <w:tcBorders>
              <w:top w:val="single" w:sz="4" w:space="0" w:color="auto"/>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55</w:t>
            </w:r>
          </w:p>
        </w:tc>
      </w:tr>
      <w:tr w:rsidR="00E249A6" w:rsidRPr="00E249A6" w:rsidTr="007C4A08">
        <w:trPr>
          <w:trHeight w:val="300"/>
        </w:trPr>
        <w:tc>
          <w:tcPr>
            <w:tcW w:w="242" w:type="pct"/>
            <w:tcBorders>
              <w:top w:val="single" w:sz="4" w:space="0" w:color="auto"/>
              <w:left w:val="single" w:sz="4" w:space="0" w:color="auto"/>
              <w:bottom w:val="single" w:sz="4" w:space="0" w:color="auto"/>
              <w:right w:val="single" w:sz="4" w:space="0" w:color="auto"/>
            </w:tcBorders>
            <w:shd w:val="clear" w:color="auto" w:fill="auto"/>
            <w:noWrap/>
          </w:tcPr>
          <w:p w:rsidR="00E249A6" w:rsidRPr="00E249A6" w:rsidRDefault="00E249A6" w:rsidP="00E249A6">
            <w:pPr>
              <w:numPr>
                <w:ilvl w:val="0"/>
                <w:numId w:val="34"/>
              </w:numPr>
              <w:suppressAutoHyphens w:val="0"/>
              <w:snapToGrid w:val="0"/>
              <w:jc w:val="center"/>
              <w:rPr>
                <w:color w:val="000000"/>
                <w:sz w:val="28"/>
                <w:szCs w:val="28"/>
              </w:rPr>
            </w:pPr>
          </w:p>
        </w:tc>
        <w:tc>
          <w:tcPr>
            <w:tcW w:w="520" w:type="pct"/>
            <w:tcBorders>
              <w:top w:val="single" w:sz="4" w:space="0" w:color="auto"/>
              <w:left w:val="nil"/>
              <w:bottom w:val="single" w:sz="4" w:space="0" w:color="auto"/>
              <w:right w:val="single" w:sz="4" w:space="0" w:color="auto"/>
            </w:tcBorders>
            <w:shd w:val="clear" w:color="auto" w:fill="auto"/>
          </w:tcPr>
          <w:p w:rsidR="00E249A6" w:rsidRPr="00E249A6" w:rsidRDefault="00E249A6" w:rsidP="00E249A6">
            <w:pPr>
              <w:suppressAutoHyphens w:val="0"/>
              <w:rPr>
                <w:color w:val="000000"/>
                <w:sz w:val="28"/>
                <w:szCs w:val="28"/>
              </w:rPr>
            </w:pPr>
            <w:r w:rsidRPr="00E249A6">
              <w:rPr>
                <w:color w:val="000000"/>
                <w:sz w:val="28"/>
                <w:szCs w:val="28"/>
              </w:rPr>
              <w:t>Филиал «</w:t>
            </w:r>
            <w:proofErr w:type="spellStart"/>
            <w:r w:rsidRPr="00E249A6">
              <w:rPr>
                <w:color w:val="000000"/>
                <w:sz w:val="28"/>
                <w:szCs w:val="28"/>
              </w:rPr>
              <w:t>Порецкая</w:t>
            </w:r>
            <w:proofErr w:type="spellEnd"/>
            <w:r w:rsidRPr="00E249A6">
              <w:rPr>
                <w:color w:val="000000"/>
                <w:sz w:val="28"/>
                <w:szCs w:val="28"/>
              </w:rPr>
              <w:t xml:space="preserve"> ЦРБ» БУ «</w:t>
            </w:r>
            <w:proofErr w:type="spellStart"/>
            <w:r w:rsidRPr="00E249A6">
              <w:rPr>
                <w:color w:val="000000"/>
                <w:sz w:val="28"/>
                <w:szCs w:val="28"/>
              </w:rPr>
              <w:t>Шумерлинский</w:t>
            </w:r>
            <w:proofErr w:type="spellEnd"/>
            <w:r w:rsidRPr="00E249A6">
              <w:rPr>
                <w:color w:val="000000"/>
                <w:sz w:val="28"/>
                <w:szCs w:val="28"/>
              </w:rPr>
              <w:t xml:space="preserve"> межтерриториальный медицинский центр», поликлиника</w:t>
            </w:r>
          </w:p>
        </w:tc>
        <w:tc>
          <w:tcPr>
            <w:tcW w:w="622" w:type="pct"/>
            <w:tcBorders>
              <w:top w:val="single" w:sz="4" w:space="0" w:color="auto"/>
              <w:left w:val="nil"/>
              <w:bottom w:val="single" w:sz="4" w:space="0" w:color="auto"/>
              <w:right w:val="single" w:sz="4" w:space="0" w:color="auto"/>
            </w:tcBorders>
            <w:shd w:val="clear" w:color="auto" w:fill="auto"/>
          </w:tcPr>
          <w:p w:rsidR="00E249A6" w:rsidRPr="00E249A6" w:rsidRDefault="00E249A6" w:rsidP="00E249A6">
            <w:pPr>
              <w:suppressAutoHyphens w:val="0"/>
              <w:rPr>
                <w:color w:val="000000"/>
                <w:sz w:val="28"/>
                <w:szCs w:val="28"/>
              </w:rPr>
            </w:pPr>
            <w:r w:rsidRPr="00E249A6">
              <w:rPr>
                <w:color w:val="000000"/>
                <w:sz w:val="28"/>
                <w:szCs w:val="28"/>
              </w:rPr>
              <w:t>с. Порецкое, ул. Ленина, д.103</w:t>
            </w:r>
          </w:p>
        </w:tc>
        <w:tc>
          <w:tcPr>
            <w:tcW w:w="415" w:type="pct"/>
            <w:tcBorders>
              <w:top w:val="single" w:sz="4" w:space="0" w:color="auto"/>
              <w:left w:val="nil"/>
              <w:bottom w:val="single" w:sz="4" w:space="0" w:color="auto"/>
              <w:right w:val="single" w:sz="4" w:space="0" w:color="auto"/>
            </w:tcBorders>
            <w:shd w:val="clear" w:color="auto" w:fill="auto"/>
            <w:noWrap/>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485" w:type="pct"/>
            <w:tcBorders>
              <w:top w:val="single" w:sz="4" w:space="0" w:color="auto"/>
              <w:left w:val="nil"/>
              <w:bottom w:val="single" w:sz="4" w:space="0" w:color="auto"/>
              <w:right w:val="single" w:sz="4" w:space="0" w:color="auto"/>
            </w:tcBorders>
            <w:shd w:val="clear" w:color="auto" w:fill="auto"/>
            <w:noWrap/>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537" w:type="pct"/>
            <w:tcBorders>
              <w:top w:val="single" w:sz="4" w:space="0" w:color="auto"/>
              <w:left w:val="nil"/>
              <w:bottom w:val="single" w:sz="4" w:space="0" w:color="auto"/>
              <w:right w:val="single" w:sz="4" w:space="0" w:color="auto"/>
            </w:tcBorders>
            <w:shd w:val="clear" w:color="auto" w:fill="auto"/>
            <w:noWrap/>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566" w:type="pct"/>
            <w:tcBorders>
              <w:top w:val="single" w:sz="4" w:space="0" w:color="auto"/>
              <w:left w:val="nil"/>
              <w:bottom w:val="single" w:sz="4" w:space="0" w:color="auto"/>
              <w:right w:val="single" w:sz="4" w:space="0" w:color="auto"/>
            </w:tcBorders>
            <w:shd w:val="clear" w:color="auto" w:fill="auto"/>
            <w:noWrap/>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367" w:type="pct"/>
            <w:tcBorders>
              <w:top w:val="single" w:sz="4" w:space="0" w:color="auto"/>
              <w:left w:val="nil"/>
              <w:bottom w:val="single" w:sz="4" w:space="0" w:color="auto"/>
              <w:right w:val="single" w:sz="4" w:space="0" w:color="auto"/>
            </w:tcBorders>
            <w:shd w:val="clear" w:color="auto" w:fill="auto"/>
            <w:noWrap/>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364" w:type="pct"/>
            <w:tcBorders>
              <w:top w:val="single" w:sz="4" w:space="0" w:color="auto"/>
              <w:left w:val="nil"/>
              <w:bottom w:val="single" w:sz="4" w:space="0" w:color="auto"/>
              <w:right w:val="single" w:sz="4" w:space="0" w:color="auto"/>
            </w:tcBorders>
            <w:shd w:val="clear" w:color="auto" w:fill="auto"/>
            <w:noWrap/>
          </w:tcPr>
          <w:p w:rsidR="00E249A6" w:rsidRPr="00E249A6" w:rsidRDefault="00E249A6" w:rsidP="00E249A6">
            <w:pPr>
              <w:suppressAutoHyphens w:val="0"/>
              <w:jc w:val="center"/>
              <w:rPr>
                <w:color w:val="000000"/>
                <w:sz w:val="28"/>
                <w:szCs w:val="28"/>
              </w:rPr>
            </w:pPr>
            <w:r w:rsidRPr="00E249A6">
              <w:rPr>
                <w:color w:val="000000"/>
                <w:sz w:val="28"/>
                <w:szCs w:val="28"/>
              </w:rPr>
              <w:t>1356,0</w:t>
            </w:r>
          </w:p>
        </w:tc>
        <w:tc>
          <w:tcPr>
            <w:tcW w:w="404" w:type="pct"/>
            <w:tcBorders>
              <w:top w:val="single" w:sz="4" w:space="0" w:color="auto"/>
              <w:left w:val="nil"/>
              <w:bottom w:val="single" w:sz="4" w:space="0" w:color="auto"/>
              <w:right w:val="single" w:sz="4" w:space="0" w:color="auto"/>
            </w:tcBorders>
            <w:shd w:val="clear" w:color="auto" w:fill="auto"/>
            <w:noWrap/>
          </w:tcPr>
          <w:p w:rsidR="00E249A6" w:rsidRPr="00E249A6" w:rsidRDefault="00E249A6" w:rsidP="00E249A6">
            <w:pPr>
              <w:suppressAutoHyphens w:val="0"/>
              <w:jc w:val="center"/>
              <w:rPr>
                <w:color w:val="000000"/>
                <w:sz w:val="28"/>
                <w:szCs w:val="28"/>
              </w:rPr>
            </w:pPr>
            <w:r w:rsidRPr="00E249A6">
              <w:rPr>
                <w:color w:val="000000"/>
                <w:sz w:val="28"/>
                <w:szCs w:val="28"/>
              </w:rPr>
              <w:t>1981</w:t>
            </w:r>
          </w:p>
        </w:tc>
        <w:tc>
          <w:tcPr>
            <w:tcW w:w="478" w:type="pct"/>
            <w:tcBorders>
              <w:top w:val="single" w:sz="4" w:space="0" w:color="auto"/>
              <w:left w:val="nil"/>
              <w:bottom w:val="single" w:sz="4" w:space="0" w:color="auto"/>
              <w:right w:val="single" w:sz="4" w:space="0" w:color="auto"/>
            </w:tcBorders>
            <w:shd w:val="clear" w:color="auto" w:fill="auto"/>
            <w:noWrap/>
          </w:tcPr>
          <w:p w:rsidR="00E249A6" w:rsidRPr="00E249A6" w:rsidRDefault="00E249A6" w:rsidP="00E249A6">
            <w:pPr>
              <w:suppressAutoHyphens w:val="0"/>
              <w:jc w:val="center"/>
              <w:rPr>
                <w:color w:val="000000"/>
                <w:sz w:val="28"/>
                <w:szCs w:val="28"/>
              </w:rPr>
            </w:pPr>
            <w:r w:rsidRPr="00E249A6">
              <w:rPr>
                <w:color w:val="000000"/>
                <w:sz w:val="28"/>
                <w:szCs w:val="28"/>
              </w:rPr>
              <w:t>-</w:t>
            </w:r>
          </w:p>
        </w:tc>
      </w:tr>
    </w:tbl>
    <w:p w:rsidR="00E249A6" w:rsidRPr="00E249A6" w:rsidRDefault="00E249A6" w:rsidP="00E249A6">
      <w:pPr>
        <w:suppressAutoHyphens w:val="0"/>
        <w:autoSpaceDE w:val="0"/>
        <w:autoSpaceDN w:val="0"/>
        <w:adjustRightInd w:val="0"/>
        <w:spacing w:before="120" w:after="120" w:line="276" w:lineRule="auto"/>
        <w:ind w:firstLine="709"/>
        <w:jc w:val="both"/>
        <w:rPr>
          <w:b/>
          <w:sz w:val="28"/>
          <w:szCs w:val="28"/>
        </w:rPr>
        <w:sectPr w:rsidR="00E249A6" w:rsidRPr="00E249A6" w:rsidSect="007C4A08">
          <w:pgSz w:w="16838" w:h="11906" w:orient="landscape"/>
          <w:pgMar w:top="1134" w:right="1134" w:bottom="1134" w:left="1134" w:header="709" w:footer="612" w:gutter="0"/>
          <w:cols w:space="708"/>
          <w:docGrid w:linePitch="360"/>
        </w:sectPr>
      </w:pPr>
    </w:p>
    <w:p w:rsidR="00E249A6" w:rsidRPr="00E249A6" w:rsidRDefault="00E249A6" w:rsidP="00E249A6">
      <w:pPr>
        <w:suppressAutoHyphens w:val="0"/>
        <w:autoSpaceDE w:val="0"/>
        <w:autoSpaceDN w:val="0"/>
        <w:adjustRightInd w:val="0"/>
        <w:spacing w:before="120" w:after="120" w:line="276" w:lineRule="auto"/>
        <w:ind w:firstLine="709"/>
        <w:jc w:val="both"/>
        <w:rPr>
          <w:b/>
          <w:sz w:val="28"/>
          <w:szCs w:val="28"/>
        </w:rPr>
      </w:pPr>
      <w:r w:rsidRPr="00E249A6">
        <w:rPr>
          <w:b/>
          <w:sz w:val="28"/>
          <w:szCs w:val="28"/>
        </w:rPr>
        <w:lastRenderedPageBreak/>
        <w:t>Социальное обслуживание</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На территории Порецкого муниципального округа деятельность социальной поддержки и обслуживания населения осуществляют: казенное образовательное учреждение Чувашской Республики для детей-сирот и детей, оставшихся без попечения родителей «Порецкий детский дом имени И.Н. Ульянова» Министерства образования и молодежной политики Чувашской Республики и бюджетное учреждение «Порецкий центр социального обслуживания населения».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Предоставление мер социальной поддержки отдельным категориям граждан осуществляется в соответствии с федеральными законами и иными нормативными правовыми актами Российской Федерации и Чувашской Республики.</w:t>
      </w:r>
    </w:p>
    <w:p w:rsidR="00E249A6" w:rsidRPr="00E249A6" w:rsidRDefault="00E249A6" w:rsidP="00E249A6">
      <w:pPr>
        <w:suppressAutoHyphens w:val="0"/>
        <w:autoSpaceDE w:val="0"/>
        <w:autoSpaceDN w:val="0"/>
        <w:adjustRightInd w:val="0"/>
        <w:spacing w:before="120" w:after="120" w:line="276" w:lineRule="auto"/>
        <w:ind w:firstLine="709"/>
        <w:jc w:val="both"/>
        <w:rPr>
          <w:b/>
          <w:sz w:val="28"/>
          <w:szCs w:val="28"/>
        </w:rPr>
      </w:pPr>
      <w:r w:rsidRPr="00E249A6">
        <w:rPr>
          <w:b/>
          <w:sz w:val="28"/>
          <w:szCs w:val="28"/>
        </w:rPr>
        <w:t>Торговля и общественное питание</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На территории Порецкого муниципального округа функционируют 92 объекта розничной торговли весь перечень объектов и их характеристика представлены в приложении 8. Также на территории округа располагается 7 объектов общественного питания, информация представлена в таблице ниже.</w:t>
      </w:r>
    </w:p>
    <w:p w:rsidR="00E249A6" w:rsidRPr="00E249A6" w:rsidRDefault="00E249A6" w:rsidP="00E249A6">
      <w:pPr>
        <w:suppressAutoHyphens w:val="0"/>
        <w:snapToGrid w:val="0"/>
        <w:ind w:firstLine="708"/>
        <w:rPr>
          <w:sz w:val="28"/>
          <w:szCs w:val="28"/>
        </w:rPr>
      </w:pPr>
      <w:r w:rsidRPr="00E249A6">
        <w:rPr>
          <w:sz w:val="28"/>
          <w:szCs w:val="28"/>
        </w:rPr>
        <w:t>Таблица 1.3.4-7</w:t>
      </w:r>
      <w:r w:rsidRPr="00E249A6">
        <w:rPr>
          <w:sz w:val="28"/>
          <w:szCs w:val="28"/>
        </w:rPr>
        <w:tab/>
        <w:t>Перечень объектов общественного питания</w:t>
      </w:r>
    </w:p>
    <w:tbl>
      <w:tblPr>
        <w:tblW w:w="5000" w:type="pct"/>
        <w:tblLook w:val="04A0" w:firstRow="1" w:lastRow="0" w:firstColumn="1" w:lastColumn="0" w:noHBand="0" w:noVBand="1"/>
      </w:tblPr>
      <w:tblGrid>
        <w:gridCol w:w="557"/>
        <w:gridCol w:w="1842"/>
        <w:gridCol w:w="2068"/>
        <w:gridCol w:w="2178"/>
        <w:gridCol w:w="1516"/>
        <w:gridCol w:w="2118"/>
      </w:tblGrid>
      <w:tr w:rsidR="00E249A6" w:rsidRPr="00E249A6" w:rsidTr="007C4A08">
        <w:trPr>
          <w:trHeight w:val="379"/>
        </w:trPr>
        <w:tc>
          <w:tcPr>
            <w:tcW w:w="266" w:type="pct"/>
            <w:tcBorders>
              <w:top w:val="single" w:sz="4" w:space="0" w:color="auto"/>
              <w:left w:val="single" w:sz="4" w:space="0" w:color="auto"/>
              <w:bottom w:val="nil"/>
              <w:right w:val="single" w:sz="4" w:space="0" w:color="auto"/>
            </w:tcBorders>
            <w:shd w:val="clear" w:color="auto" w:fill="auto"/>
            <w:vAlign w:val="center"/>
            <w:hideMark/>
          </w:tcPr>
          <w:p w:rsidR="00E249A6" w:rsidRPr="00E249A6" w:rsidRDefault="00E249A6" w:rsidP="00E249A6">
            <w:pPr>
              <w:suppressAutoHyphens w:val="0"/>
              <w:jc w:val="center"/>
              <w:rPr>
                <w:b/>
                <w:bCs/>
                <w:sz w:val="28"/>
                <w:szCs w:val="28"/>
              </w:rPr>
            </w:pPr>
            <w:r w:rsidRPr="00E249A6">
              <w:rPr>
                <w:b/>
                <w:bCs/>
                <w:sz w:val="28"/>
                <w:szCs w:val="28"/>
              </w:rPr>
              <w:t>№ п/п</w:t>
            </w:r>
          </w:p>
        </w:tc>
        <w:tc>
          <w:tcPr>
            <w:tcW w:w="997" w:type="pct"/>
            <w:tcBorders>
              <w:top w:val="single" w:sz="4" w:space="0" w:color="auto"/>
              <w:left w:val="nil"/>
              <w:bottom w:val="nil"/>
              <w:right w:val="single" w:sz="4" w:space="0" w:color="auto"/>
            </w:tcBorders>
            <w:shd w:val="clear" w:color="auto" w:fill="auto"/>
            <w:vAlign w:val="center"/>
            <w:hideMark/>
          </w:tcPr>
          <w:p w:rsidR="00E249A6" w:rsidRPr="00E249A6" w:rsidRDefault="00E249A6" w:rsidP="00E249A6">
            <w:pPr>
              <w:suppressAutoHyphens w:val="0"/>
              <w:jc w:val="center"/>
              <w:rPr>
                <w:b/>
                <w:bCs/>
                <w:sz w:val="28"/>
                <w:szCs w:val="28"/>
              </w:rPr>
            </w:pPr>
            <w:r w:rsidRPr="00E249A6">
              <w:rPr>
                <w:b/>
                <w:bCs/>
                <w:sz w:val="28"/>
                <w:szCs w:val="28"/>
              </w:rPr>
              <w:t>Наименование предприятия общественного питания</w:t>
            </w:r>
          </w:p>
        </w:tc>
        <w:tc>
          <w:tcPr>
            <w:tcW w:w="1016" w:type="pct"/>
            <w:tcBorders>
              <w:top w:val="single" w:sz="4" w:space="0" w:color="auto"/>
              <w:left w:val="nil"/>
              <w:bottom w:val="nil"/>
              <w:right w:val="single" w:sz="4" w:space="0" w:color="auto"/>
            </w:tcBorders>
            <w:shd w:val="clear" w:color="auto" w:fill="auto"/>
            <w:vAlign w:val="center"/>
            <w:hideMark/>
          </w:tcPr>
          <w:p w:rsidR="00E249A6" w:rsidRPr="00E249A6" w:rsidRDefault="00E249A6" w:rsidP="00E249A6">
            <w:pPr>
              <w:suppressAutoHyphens w:val="0"/>
              <w:jc w:val="center"/>
              <w:rPr>
                <w:b/>
                <w:bCs/>
                <w:sz w:val="28"/>
                <w:szCs w:val="28"/>
              </w:rPr>
            </w:pPr>
            <w:r w:rsidRPr="00E249A6">
              <w:rPr>
                <w:b/>
                <w:bCs/>
                <w:sz w:val="28"/>
                <w:szCs w:val="28"/>
              </w:rPr>
              <w:t>Принадлежность (форма собственности)</w:t>
            </w:r>
          </w:p>
        </w:tc>
        <w:tc>
          <w:tcPr>
            <w:tcW w:w="1140" w:type="pct"/>
            <w:tcBorders>
              <w:top w:val="single" w:sz="4" w:space="0" w:color="auto"/>
              <w:left w:val="nil"/>
              <w:bottom w:val="nil"/>
              <w:right w:val="single" w:sz="4" w:space="0" w:color="auto"/>
            </w:tcBorders>
            <w:shd w:val="clear" w:color="auto" w:fill="auto"/>
            <w:vAlign w:val="center"/>
            <w:hideMark/>
          </w:tcPr>
          <w:p w:rsidR="00E249A6" w:rsidRPr="00E249A6" w:rsidRDefault="00E249A6" w:rsidP="00E249A6">
            <w:pPr>
              <w:suppressAutoHyphens w:val="0"/>
              <w:jc w:val="center"/>
              <w:rPr>
                <w:b/>
                <w:bCs/>
                <w:sz w:val="28"/>
                <w:szCs w:val="28"/>
              </w:rPr>
            </w:pPr>
            <w:r w:rsidRPr="00E249A6">
              <w:rPr>
                <w:b/>
                <w:bCs/>
                <w:sz w:val="28"/>
                <w:szCs w:val="28"/>
              </w:rPr>
              <w:t>Адрес</w:t>
            </w:r>
          </w:p>
        </w:tc>
        <w:tc>
          <w:tcPr>
            <w:tcW w:w="663" w:type="pct"/>
            <w:tcBorders>
              <w:top w:val="single" w:sz="4" w:space="0" w:color="auto"/>
              <w:left w:val="nil"/>
              <w:bottom w:val="nil"/>
              <w:right w:val="single" w:sz="4" w:space="0" w:color="auto"/>
            </w:tcBorders>
            <w:shd w:val="clear" w:color="auto" w:fill="auto"/>
            <w:vAlign w:val="center"/>
            <w:hideMark/>
          </w:tcPr>
          <w:p w:rsidR="00E249A6" w:rsidRPr="00E249A6" w:rsidRDefault="00E249A6" w:rsidP="00E249A6">
            <w:pPr>
              <w:suppressAutoHyphens w:val="0"/>
              <w:jc w:val="center"/>
              <w:rPr>
                <w:b/>
                <w:bCs/>
                <w:sz w:val="28"/>
                <w:szCs w:val="28"/>
              </w:rPr>
            </w:pPr>
            <w:r w:rsidRPr="00E249A6">
              <w:rPr>
                <w:b/>
                <w:bCs/>
                <w:sz w:val="28"/>
                <w:szCs w:val="28"/>
              </w:rPr>
              <w:t>Число посадочных мест</w:t>
            </w:r>
          </w:p>
        </w:tc>
        <w:tc>
          <w:tcPr>
            <w:tcW w:w="918" w:type="pct"/>
            <w:tcBorders>
              <w:top w:val="single" w:sz="4" w:space="0" w:color="auto"/>
              <w:left w:val="nil"/>
              <w:bottom w:val="nil"/>
              <w:right w:val="single" w:sz="4" w:space="0" w:color="auto"/>
            </w:tcBorders>
            <w:shd w:val="clear" w:color="auto" w:fill="auto"/>
            <w:vAlign w:val="center"/>
            <w:hideMark/>
          </w:tcPr>
          <w:p w:rsidR="00E249A6" w:rsidRPr="00E249A6" w:rsidRDefault="00E249A6" w:rsidP="00E249A6">
            <w:pPr>
              <w:suppressAutoHyphens w:val="0"/>
              <w:jc w:val="center"/>
              <w:rPr>
                <w:b/>
                <w:bCs/>
                <w:sz w:val="28"/>
                <w:szCs w:val="28"/>
              </w:rPr>
            </w:pPr>
            <w:r w:rsidRPr="00E249A6">
              <w:rPr>
                <w:b/>
                <w:bCs/>
                <w:sz w:val="28"/>
                <w:szCs w:val="28"/>
              </w:rPr>
              <w:t>Среднесписочная численность работников (чел.)</w:t>
            </w:r>
          </w:p>
        </w:tc>
      </w:tr>
      <w:tr w:rsidR="00E249A6" w:rsidRPr="00E249A6" w:rsidTr="007C4A08">
        <w:trPr>
          <w:trHeight w:val="77"/>
        </w:trPr>
        <w:tc>
          <w:tcPr>
            <w:tcW w:w="266" w:type="pct"/>
            <w:tcBorders>
              <w:top w:val="single" w:sz="4" w:space="0" w:color="auto"/>
              <w:left w:val="single" w:sz="4" w:space="0" w:color="auto"/>
              <w:bottom w:val="single" w:sz="4" w:space="0" w:color="auto"/>
              <w:right w:val="single" w:sz="4" w:space="0" w:color="auto"/>
            </w:tcBorders>
            <w:shd w:val="clear" w:color="000000" w:fill="FFFFFF"/>
            <w:hideMark/>
          </w:tcPr>
          <w:p w:rsidR="00E249A6" w:rsidRPr="00E249A6" w:rsidRDefault="00E249A6" w:rsidP="00E249A6">
            <w:pPr>
              <w:suppressAutoHyphens w:val="0"/>
              <w:jc w:val="both"/>
              <w:rPr>
                <w:sz w:val="28"/>
                <w:szCs w:val="28"/>
              </w:rPr>
            </w:pPr>
            <w:r w:rsidRPr="00E249A6">
              <w:rPr>
                <w:sz w:val="28"/>
                <w:szCs w:val="28"/>
              </w:rPr>
              <w:t>1</w:t>
            </w:r>
          </w:p>
        </w:tc>
        <w:tc>
          <w:tcPr>
            <w:tcW w:w="997" w:type="pct"/>
            <w:tcBorders>
              <w:top w:val="single" w:sz="4" w:space="0" w:color="auto"/>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Кафе «</w:t>
            </w:r>
            <w:proofErr w:type="spellStart"/>
            <w:r w:rsidRPr="00E249A6">
              <w:rPr>
                <w:sz w:val="28"/>
                <w:szCs w:val="28"/>
              </w:rPr>
              <w:t>Поречанка</w:t>
            </w:r>
            <w:proofErr w:type="spellEnd"/>
            <w:r w:rsidRPr="00E249A6">
              <w:rPr>
                <w:sz w:val="28"/>
                <w:szCs w:val="28"/>
              </w:rPr>
              <w:t>»</w:t>
            </w:r>
          </w:p>
        </w:tc>
        <w:tc>
          <w:tcPr>
            <w:tcW w:w="1016" w:type="pct"/>
            <w:tcBorders>
              <w:top w:val="single" w:sz="4" w:space="0" w:color="auto"/>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Кооперативная</w:t>
            </w:r>
          </w:p>
        </w:tc>
        <w:tc>
          <w:tcPr>
            <w:tcW w:w="1140" w:type="pct"/>
            <w:tcBorders>
              <w:top w:val="single" w:sz="4" w:space="0" w:color="auto"/>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с. Порецкое, ул. Кооперативная, 17,</w:t>
            </w:r>
          </w:p>
        </w:tc>
        <w:tc>
          <w:tcPr>
            <w:tcW w:w="663" w:type="pct"/>
            <w:tcBorders>
              <w:top w:val="single" w:sz="4" w:space="0" w:color="auto"/>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100</w:t>
            </w:r>
          </w:p>
        </w:tc>
        <w:tc>
          <w:tcPr>
            <w:tcW w:w="918" w:type="pct"/>
            <w:tcBorders>
              <w:top w:val="single" w:sz="4" w:space="0" w:color="auto"/>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9</w:t>
            </w:r>
          </w:p>
        </w:tc>
      </w:tr>
      <w:tr w:rsidR="00E249A6" w:rsidRPr="00E249A6" w:rsidTr="007C4A08">
        <w:trPr>
          <w:trHeight w:val="122"/>
        </w:trPr>
        <w:tc>
          <w:tcPr>
            <w:tcW w:w="266" w:type="pct"/>
            <w:tcBorders>
              <w:top w:val="nil"/>
              <w:left w:val="single" w:sz="4" w:space="0" w:color="auto"/>
              <w:bottom w:val="single" w:sz="4" w:space="0" w:color="auto"/>
              <w:right w:val="single" w:sz="4" w:space="0" w:color="auto"/>
            </w:tcBorders>
            <w:shd w:val="clear" w:color="000000" w:fill="FFFFFF"/>
            <w:hideMark/>
          </w:tcPr>
          <w:p w:rsidR="00E249A6" w:rsidRPr="00E249A6" w:rsidRDefault="00E249A6" w:rsidP="00E249A6">
            <w:pPr>
              <w:suppressAutoHyphens w:val="0"/>
              <w:jc w:val="both"/>
              <w:rPr>
                <w:sz w:val="28"/>
                <w:szCs w:val="28"/>
              </w:rPr>
            </w:pPr>
            <w:r w:rsidRPr="00E249A6">
              <w:rPr>
                <w:sz w:val="28"/>
                <w:szCs w:val="28"/>
              </w:rPr>
              <w:t>2</w:t>
            </w:r>
          </w:p>
        </w:tc>
        <w:tc>
          <w:tcPr>
            <w:tcW w:w="99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spacing w:line="480" w:lineRule="auto"/>
              <w:rPr>
                <w:sz w:val="28"/>
                <w:szCs w:val="28"/>
              </w:rPr>
            </w:pPr>
            <w:r w:rsidRPr="00E249A6">
              <w:rPr>
                <w:sz w:val="28"/>
                <w:szCs w:val="28"/>
              </w:rPr>
              <w:t>Кафе «Сура»</w:t>
            </w:r>
          </w:p>
        </w:tc>
        <w:tc>
          <w:tcPr>
            <w:tcW w:w="101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Кооперативная</w:t>
            </w:r>
          </w:p>
        </w:tc>
        <w:tc>
          <w:tcPr>
            <w:tcW w:w="114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с. Порецкое, ул. Ульянова, 2</w:t>
            </w:r>
          </w:p>
        </w:tc>
        <w:tc>
          <w:tcPr>
            <w:tcW w:w="66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120</w:t>
            </w:r>
          </w:p>
        </w:tc>
        <w:tc>
          <w:tcPr>
            <w:tcW w:w="918"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6</w:t>
            </w:r>
          </w:p>
        </w:tc>
      </w:tr>
      <w:tr w:rsidR="00E249A6" w:rsidRPr="00E249A6" w:rsidTr="007C4A08">
        <w:trPr>
          <w:trHeight w:val="167"/>
        </w:trPr>
        <w:tc>
          <w:tcPr>
            <w:tcW w:w="266" w:type="pct"/>
            <w:tcBorders>
              <w:top w:val="nil"/>
              <w:left w:val="single" w:sz="4" w:space="0" w:color="auto"/>
              <w:bottom w:val="single" w:sz="4" w:space="0" w:color="auto"/>
              <w:right w:val="single" w:sz="4" w:space="0" w:color="auto"/>
            </w:tcBorders>
            <w:shd w:val="clear" w:color="000000" w:fill="FFFFFF"/>
            <w:hideMark/>
          </w:tcPr>
          <w:p w:rsidR="00E249A6" w:rsidRPr="00E249A6" w:rsidRDefault="00E249A6" w:rsidP="00E249A6">
            <w:pPr>
              <w:suppressAutoHyphens w:val="0"/>
              <w:jc w:val="both"/>
              <w:rPr>
                <w:sz w:val="28"/>
                <w:szCs w:val="28"/>
              </w:rPr>
            </w:pPr>
            <w:r w:rsidRPr="00E249A6">
              <w:rPr>
                <w:sz w:val="28"/>
                <w:szCs w:val="28"/>
              </w:rPr>
              <w:t>3</w:t>
            </w:r>
          </w:p>
        </w:tc>
        <w:tc>
          <w:tcPr>
            <w:tcW w:w="99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Кафе «</w:t>
            </w:r>
            <w:proofErr w:type="spellStart"/>
            <w:r w:rsidRPr="00E249A6">
              <w:rPr>
                <w:sz w:val="28"/>
                <w:szCs w:val="28"/>
              </w:rPr>
              <w:t>Эрьзя</w:t>
            </w:r>
            <w:proofErr w:type="spellEnd"/>
            <w:r w:rsidRPr="00E249A6">
              <w:rPr>
                <w:sz w:val="28"/>
                <w:szCs w:val="28"/>
              </w:rPr>
              <w:t>»</w:t>
            </w:r>
          </w:p>
        </w:tc>
        <w:tc>
          <w:tcPr>
            <w:tcW w:w="101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Кооперативная</w:t>
            </w:r>
          </w:p>
        </w:tc>
        <w:tc>
          <w:tcPr>
            <w:tcW w:w="114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с. Напольное, ул. </w:t>
            </w:r>
            <w:proofErr w:type="spellStart"/>
            <w:r w:rsidRPr="00E249A6">
              <w:rPr>
                <w:sz w:val="28"/>
                <w:szCs w:val="28"/>
              </w:rPr>
              <w:t>Арлашкина</w:t>
            </w:r>
            <w:proofErr w:type="spellEnd"/>
            <w:r w:rsidRPr="00E249A6">
              <w:rPr>
                <w:sz w:val="28"/>
                <w:szCs w:val="28"/>
              </w:rPr>
              <w:t>, 129</w:t>
            </w:r>
          </w:p>
        </w:tc>
        <w:tc>
          <w:tcPr>
            <w:tcW w:w="66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100</w:t>
            </w:r>
          </w:p>
        </w:tc>
        <w:tc>
          <w:tcPr>
            <w:tcW w:w="918"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2</w:t>
            </w:r>
          </w:p>
        </w:tc>
      </w:tr>
      <w:tr w:rsidR="00E249A6" w:rsidRPr="00E249A6" w:rsidTr="007C4A08">
        <w:trPr>
          <w:trHeight w:val="379"/>
        </w:trPr>
        <w:tc>
          <w:tcPr>
            <w:tcW w:w="266" w:type="pct"/>
            <w:tcBorders>
              <w:top w:val="nil"/>
              <w:left w:val="single" w:sz="4" w:space="0" w:color="auto"/>
              <w:bottom w:val="single" w:sz="4" w:space="0" w:color="auto"/>
              <w:right w:val="single" w:sz="4" w:space="0" w:color="auto"/>
            </w:tcBorders>
            <w:shd w:val="clear" w:color="000000" w:fill="FFFFFF"/>
            <w:hideMark/>
          </w:tcPr>
          <w:p w:rsidR="00E249A6" w:rsidRPr="00E249A6" w:rsidRDefault="00E249A6" w:rsidP="00E249A6">
            <w:pPr>
              <w:suppressAutoHyphens w:val="0"/>
              <w:jc w:val="both"/>
              <w:rPr>
                <w:sz w:val="28"/>
                <w:szCs w:val="28"/>
              </w:rPr>
            </w:pPr>
            <w:r w:rsidRPr="00E249A6">
              <w:rPr>
                <w:sz w:val="28"/>
                <w:szCs w:val="28"/>
              </w:rPr>
              <w:t>4</w:t>
            </w:r>
          </w:p>
        </w:tc>
        <w:tc>
          <w:tcPr>
            <w:tcW w:w="99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Кафе «Кудесница»</w:t>
            </w:r>
          </w:p>
        </w:tc>
        <w:tc>
          <w:tcPr>
            <w:tcW w:w="101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Кооперативная</w:t>
            </w:r>
          </w:p>
        </w:tc>
        <w:tc>
          <w:tcPr>
            <w:tcW w:w="114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 xml:space="preserve">с. Кудеиха, </w:t>
            </w:r>
            <w:r w:rsidRPr="00E249A6">
              <w:rPr>
                <w:sz w:val="28"/>
                <w:szCs w:val="28"/>
              </w:rPr>
              <w:br/>
              <w:t>ул. Ленина, 9</w:t>
            </w:r>
          </w:p>
        </w:tc>
        <w:tc>
          <w:tcPr>
            <w:tcW w:w="66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160</w:t>
            </w:r>
          </w:p>
        </w:tc>
        <w:tc>
          <w:tcPr>
            <w:tcW w:w="918"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10</w:t>
            </w:r>
          </w:p>
        </w:tc>
      </w:tr>
      <w:tr w:rsidR="00E249A6" w:rsidRPr="00E249A6" w:rsidTr="007C4A08">
        <w:trPr>
          <w:trHeight w:val="379"/>
        </w:trPr>
        <w:tc>
          <w:tcPr>
            <w:tcW w:w="266" w:type="pct"/>
            <w:tcBorders>
              <w:top w:val="nil"/>
              <w:left w:val="single" w:sz="4" w:space="0" w:color="auto"/>
              <w:bottom w:val="single" w:sz="4" w:space="0" w:color="auto"/>
              <w:right w:val="single" w:sz="4" w:space="0" w:color="auto"/>
            </w:tcBorders>
            <w:shd w:val="clear" w:color="000000" w:fill="FFFFFF"/>
            <w:hideMark/>
          </w:tcPr>
          <w:p w:rsidR="00E249A6" w:rsidRPr="00E249A6" w:rsidRDefault="00E249A6" w:rsidP="00E249A6">
            <w:pPr>
              <w:suppressAutoHyphens w:val="0"/>
              <w:jc w:val="both"/>
              <w:rPr>
                <w:sz w:val="28"/>
                <w:szCs w:val="28"/>
              </w:rPr>
            </w:pPr>
            <w:r w:rsidRPr="00E249A6">
              <w:rPr>
                <w:sz w:val="28"/>
                <w:szCs w:val="28"/>
              </w:rPr>
              <w:t>5</w:t>
            </w:r>
          </w:p>
        </w:tc>
        <w:tc>
          <w:tcPr>
            <w:tcW w:w="99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Кафе «Встреча»</w:t>
            </w:r>
          </w:p>
        </w:tc>
        <w:tc>
          <w:tcPr>
            <w:tcW w:w="101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Частная</w:t>
            </w:r>
          </w:p>
        </w:tc>
        <w:tc>
          <w:tcPr>
            <w:tcW w:w="114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с. Анастасово, ул. Анастасово-2, 109</w:t>
            </w:r>
          </w:p>
        </w:tc>
        <w:tc>
          <w:tcPr>
            <w:tcW w:w="66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60</w:t>
            </w:r>
          </w:p>
        </w:tc>
        <w:tc>
          <w:tcPr>
            <w:tcW w:w="918"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9</w:t>
            </w:r>
          </w:p>
        </w:tc>
      </w:tr>
      <w:tr w:rsidR="00E249A6" w:rsidRPr="00E249A6" w:rsidTr="007C4A08">
        <w:trPr>
          <w:trHeight w:val="379"/>
        </w:trPr>
        <w:tc>
          <w:tcPr>
            <w:tcW w:w="266" w:type="pct"/>
            <w:tcBorders>
              <w:top w:val="nil"/>
              <w:left w:val="single" w:sz="4" w:space="0" w:color="auto"/>
              <w:bottom w:val="single" w:sz="4" w:space="0" w:color="auto"/>
              <w:right w:val="single" w:sz="4" w:space="0" w:color="auto"/>
            </w:tcBorders>
            <w:shd w:val="clear" w:color="000000" w:fill="FFFFFF"/>
            <w:hideMark/>
          </w:tcPr>
          <w:p w:rsidR="00E249A6" w:rsidRPr="00E249A6" w:rsidRDefault="00E249A6" w:rsidP="00E249A6">
            <w:pPr>
              <w:suppressAutoHyphens w:val="0"/>
              <w:jc w:val="both"/>
              <w:rPr>
                <w:sz w:val="28"/>
                <w:szCs w:val="28"/>
              </w:rPr>
            </w:pPr>
            <w:r w:rsidRPr="00E249A6">
              <w:rPr>
                <w:sz w:val="28"/>
                <w:szCs w:val="28"/>
              </w:rPr>
              <w:t>6</w:t>
            </w:r>
          </w:p>
        </w:tc>
        <w:tc>
          <w:tcPr>
            <w:tcW w:w="99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Кафе-пиццерия «Сеньор Помидор»</w:t>
            </w:r>
          </w:p>
        </w:tc>
        <w:tc>
          <w:tcPr>
            <w:tcW w:w="101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Частная</w:t>
            </w:r>
          </w:p>
        </w:tc>
        <w:tc>
          <w:tcPr>
            <w:tcW w:w="114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 xml:space="preserve">с. Порецкое, </w:t>
            </w:r>
            <w:r w:rsidRPr="00E249A6">
              <w:rPr>
                <w:sz w:val="28"/>
                <w:szCs w:val="28"/>
              </w:rPr>
              <w:br/>
            </w:r>
            <w:proofErr w:type="spellStart"/>
            <w:r w:rsidRPr="00E249A6">
              <w:rPr>
                <w:sz w:val="28"/>
                <w:szCs w:val="28"/>
              </w:rPr>
              <w:t>ул</w:t>
            </w:r>
            <w:proofErr w:type="spellEnd"/>
            <w:r w:rsidRPr="00E249A6">
              <w:rPr>
                <w:sz w:val="28"/>
                <w:szCs w:val="28"/>
              </w:rPr>
              <w:t> Ленина, 45</w:t>
            </w:r>
          </w:p>
        </w:tc>
        <w:tc>
          <w:tcPr>
            <w:tcW w:w="66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70</w:t>
            </w:r>
          </w:p>
        </w:tc>
        <w:tc>
          <w:tcPr>
            <w:tcW w:w="918"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6</w:t>
            </w:r>
          </w:p>
        </w:tc>
      </w:tr>
      <w:tr w:rsidR="00E249A6" w:rsidRPr="00E249A6" w:rsidTr="007C4A08">
        <w:trPr>
          <w:trHeight w:val="276"/>
        </w:trPr>
        <w:tc>
          <w:tcPr>
            <w:tcW w:w="266" w:type="pct"/>
            <w:tcBorders>
              <w:top w:val="nil"/>
              <w:left w:val="single" w:sz="4" w:space="0" w:color="auto"/>
              <w:bottom w:val="single" w:sz="4" w:space="0" w:color="auto"/>
              <w:right w:val="single" w:sz="4" w:space="0" w:color="auto"/>
            </w:tcBorders>
            <w:shd w:val="clear" w:color="000000" w:fill="FFFFFF"/>
            <w:hideMark/>
          </w:tcPr>
          <w:p w:rsidR="00E249A6" w:rsidRPr="00E249A6" w:rsidRDefault="00E249A6" w:rsidP="00E249A6">
            <w:pPr>
              <w:suppressAutoHyphens w:val="0"/>
              <w:jc w:val="both"/>
              <w:rPr>
                <w:sz w:val="28"/>
                <w:szCs w:val="28"/>
              </w:rPr>
            </w:pPr>
            <w:r w:rsidRPr="00E249A6">
              <w:rPr>
                <w:sz w:val="28"/>
                <w:szCs w:val="28"/>
              </w:rPr>
              <w:t>7</w:t>
            </w:r>
          </w:p>
        </w:tc>
        <w:tc>
          <w:tcPr>
            <w:tcW w:w="99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Кафе «Вкус»</w:t>
            </w:r>
          </w:p>
        </w:tc>
        <w:tc>
          <w:tcPr>
            <w:tcW w:w="101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Частная</w:t>
            </w:r>
          </w:p>
        </w:tc>
        <w:tc>
          <w:tcPr>
            <w:tcW w:w="114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 xml:space="preserve">с. Кудеиха, </w:t>
            </w:r>
            <w:r w:rsidRPr="00E249A6">
              <w:rPr>
                <w:sz w:val="28"/>
                <w:szCs w:val="28"/>
              </w:rPr>
              <w:lastRenderedPageBreak/>
              <w:t>ул. Кооперативная, 1В</w:t>
            </w:r>
          </w:p>
        </w:tc>
        <w:tc>
          <w:tcPr>
            <w:tcW w:w="66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lastRenderedPageBreak/>
              <w:t>36</w:t>
            </w:r>
          </w:p>
        </w:tc>
        <w:tc>
          <w:tcPr>
            <w:tcW w:w="918"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9</w:t>
            </w:r>
          </w:p>
        </w:tc>
      </w:tr>
    </w:tbl>
    <w:p w:rsidR="00E249A6" w:rsidRPr="00E249A6" w:rsidRDefault="00E249A6" w:rsidP="00E249A6">
      <w:pPr>
        <w:suppressAutoHyphens w:val="0"/>
        <w:autoSpaceDE w:val="0"/>
        <w:autoSpaceDN w:val="0"/>
        <w:adjustRightInd w:val="0"/>
        <w:spacing w:before="120" w:after="120" w:line="276" w:lineRule="auto"/>
        <w:ind w:firstLine="709"/>
        <w:jc w:val="both"/>
        <w:rPr>
          <w:b/>
          <w:sz w:val="28"/>
          <w:szCs w:val="28"/>
        </w:rPr>
      </w:pPr>
      <w:r w:rsidRPr="00E249A6">
        <w:rPr>
          <w:b/>
          <w:sz w:val="28"/>
          <w:szCs w:val="28"/>
        </w:rPr>
        <w:t>Бытовое обслуживание</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На территории Порецкого муниципального округа представлены объекты бытового обслуживания, оказывающие услуги по пошиву, ремонту техники, а также парикмахерские и фотостудия и не только. Весь перечень объектов бытового обслуживания и их характеристики представлены в таблице ниже.</w:t>
      </w:r>
    </w:p>
    <w:p w:rsidR="00E249A6" w:rsidRPr="00E249A6" w:rsidRDefault="00E249A6" w:rsidP="00E249A6">
      <w:pPr>
        <w:suppressAutoHyphens w:val="0"/>
        <w:snapToGrid w:val="0"/>
        <w:ind w:firstLine="708"/>
        <w:rPr>
          <w:sz w:val="28"/>
          <w:szCs w:val="28"/>
        </w:rPr>
      </w:pPr>
      <w:r w:rsidRPr="00E249A6">
        <w:rPr>
          <w:sz w:val="28"/>
          <w:szCs w:val="28"/>
        </w:rPr>
        <w:t>Таблица 1.3.4-8</w:t>
      </w:r>
      <w:r w:rsidRPr="00E249A6">
        <w:rPr>
          <w:sz w:val="28"/>
          <w:szCs w:val="28"/>
        </w:rPr>
        <w:tab/>
        <w:t>Перечень объектов бытового обслуживания</w:t>
      </w:r>
    </w:p>
    <w:tbl>
      <w:tblPr>
        <w:tblW w:w="5000" w:type="pct"/>
        <w:tblLook w:val="04A0" w:firstRow="1" w:lastRow="0" w:firstColumn="1" w:lastColumn="0" w:noHBand="0" w:noVBand="1"/>
      </w:tblPr>
      <w:tblGrid>
        <w:gridCol w:w="528"/>
        <w:gridCol w:w="1928"/>
        <w:gridCol w:w="1907"/>
        <w:gridCol w:w="2007"/>
        <w:gridCol w:w="1957"/>
        <w:gridCol w:w="1952"/>
      </w:tblGrid>
      <w:tr w:rsidR="00E249A6" w:rsidRPr="00E249A6" w:rsidTr="007C4A08">
        <w:trPr>
          <w:trHeight w:val="479"/>
        </w:trPr>
        <w:tc>
          <w:tcPr>
            <w:tcW w:w="255" w:type="pct"/>
            <w:tcBorders>
              <w:top w:val="single" w:sz="4" w:space="0" w:color="auto"/>
              <w:left w:val="single" w:sz="4" w:space="0" w:color="auto"/>
              <w:bottom w:val="nil"/>
              <w:right w:val="single" w:sz="4" w:space="0" w:color="auto"/>
            </w:tcBorders>
            <w:shd w:val="clear" w:color="auto" w:fill="auto"/>
            <w:vAlign w:val="center"/>
            <w:hideMark/>
          </w:tcPr>
          <w:p w:rsidR="00E249A6" w:rsidRPr="00E249A6" w:rsidRDefault="00E249A6" w:rsidP="00E249A6">
            <w:pPr>
              <w:suppressAutoHyphens w:val="0"/>
              <w:jc w:val="center"/>
              <w:rPr>
                <w:b/>
                <w:bCs/>
                <w:sz w:val="28"/>
                <w:szCs w:val="28"/>
              </w:rPr>
            </w:pPr>
            <w:r w:rsidRPr="00E249A6">
              <w:rPr>
                <w:b/>
                <w:bCs/>
                <w:sz w:val="28"/>
                <w:szCs w:val="28"/>
              </w:rPr>
              <w:t>№ п/п</w:t>
            </w:r>
          </w:p>
        </w:tc>
        <w:tc>
          <w:tcPr>
            <w:tcW w:w="972" w:type="pct"/>
            <w:tcBorders>
              <w:top w:val="single" w:sz="4" w:space="0" w:color="auto"/>
              <w:left w:val="nil"/>
              <w:bottom w:val="nil"/>
              <w:right w:val="single" w:sz="4" w:space="0" w:color="auto"/>
            </w:tcBorders>
            <w:shd w:val="clear" w:color="auto" w:fill="auto"/>
            <w:vAlign w:val="center"/>
            <w:hideMark/>
          </w:tcPr>
          <w:p w:rsidR="00E249A6" w:rsidRPr="00E249A6" w:rsidRDefault="00E249A6" w:rsidP="00E249A6">
            <w:pPr>
              <w:suppressAutoHyphens w:val="0"/>
              <w:jc w:val="center"/>
              <w:rPr>
                <w:b/>
                <w:bCs/>
                <w:sz w:val="28"/>
                <w:szCs w:val="28"/>
              </w:rPr>
            </w:pPr>
            <w:r w:rsidRPr="00E249A6">
              <w:rPr>
                <w:b/>
                <w:bCs/>
                <w:sz w:val="28"/>
                <w:szCs w:val="28"/>
              </w:rPr>
              <w:t>Наименование предприятия бытового обслуживания</w:t>
            </w:r>
          </w:p>
        </w:tc>
        <w:tc>
          <w:tcPr>
            <w:tcW w:w="990" w:type="pct"/>
            <w:tcBorders>
              <w:top w:val="single" w:sz="4" w:space="0" w:color="auto"/>
              <w:left w:val="nil"/>
              <w:bottom w:val="nil"/>
              <w:right w:val="single" w:sz="4" w:space="0" w:color="auto"/>
            </w:tcBorders>
            <w:shd w:val="clear" w:color="auto" w:fill="auto"/>
            <w:vAlign w:val="center"/>
            <w:hideMark/>
          </w:tcPr>
          <w:p w:rsidR="00E249A6" w:rsidRPr="00E249A6" w:rsidRDefault="00E249A6" w:rsidP="00E249A6">
            <w:pPr>
              <w:suppressAutoHyphens w:val="0"/>
              <w:jc w:val="center"/>
              <w:rPr>
                <w:b/>
                <w:bCs/>
                <w:sz w:val="28"/>
                <w:szCs w:val="28"/>
              </w:rPr>
            </w:pPr>
            <w:r w:rsidRPr="00E249A6">
              <w:rPr>
                <w:b/>
                <w:bCs/>
                <w:sz w:val="28"/>
                <w:szCs w:val="28"/>
              </w:rPr>
              <w:t>Принадлежность (форма собственности)</w:t>
            </w:r>
          </w:p>
        </w:tc>
        <w:tc>
          <w:tcPr>
            <w:tcW w:w="944" w:type="pct"/>
            <w:tcBorders>
              <w:top w:val="single" w:sz="4" w:space="0" w:color="auto"/>
              <w:left w:val="nil"/>
              <w:bottom w:val="nil"/>
              <w:right w:val="single" w:sz="4" w:space="0" w:color="auto"/>
            </w:tcBorders>
            <w:shd w:val="clear" w:color="auto" w:fill="auto"/>
            <w:vAlign w:val="center"/>
            <w:hideMark/>
          </w:tcPr>
          <w:p w:rsidR="00E249A6" w:rsidRPr="00E249A6" w:rsidRDefault="00E249A6" w:rsidP="00E249A6">
            <w:pPr>
              <w:suppressAutoHyphens w:val="0"/>
              <w:jc w:val="center"/>
              <w:rPr>
                <w:b/>
                <w:bCs/>
                <w:sz w:val="28"/>
                <w:szCs w:val="28"/>
              </w:rPr>
            </w:pPr>
            <w:r w:rsidRPr="00E249A6">
              <w:rPr>
                <w:b/>
                <w:bCs/>
                <w:sz w:val="28"/>
                <w:szCs w:val="28"/>
              </w:rPr>
              <w:t>Адрес</w:t>
            </w:r>
          </w:p>
        </w:tc>
        <w:tc>
          <w:tcPr>
            <w:tcW w:w="921" w:type="pct"/>
            <w:tcBorders>
              <w:top w:val="single" w:sz="4" w:space="0" w:color="auto"/>
              <w:left w:val="nil"/>
              <w:bottom w:val="nil"/>
              <w:right w:val="single" w:sz="4" w:space="0" w:color="auto"/>
            </w:tcBorders>
            <w:shd w:val="clear" w:color="auto" w:fill="auto"/>
            <w:vAlign w:val="center"/>
            <w:hideMark/>
          </w:tcPr>
          <w:p w:rsidR="00E249A6" w:rsidRPr="00E249A6" w:rsidRDefault="00E249A6" w:rsidP="00E249A6">
            <w:pPr>
              <w:suppressAutoHyphens w:val="0"/>
              <w:jc w:val="center"/>
              <w:rPr>
                <w:b/>
                <w:bCs/>
                <w:sz w:val="28"/>
                <w:szCs w:val="28"/>
              </w:rPr>
            </w:pPr>
            <w:r w:rsidRPr="00E249A6">
              <w:rPr>
                <w:b/>
                <w:bCs/>
                <w:sz w:val="28"/>
                <w:szCs w:val="28"/>
              </w:rPr>
              <w:t>Вид оказываемых услуг</w:t>
            </w:r>
          </w:p>
        </w:tc>
        <w:tc>
          <w:tcPr>
            <w:tcW w:w="918" w:type="pct"/>
            <w:tcBorders>
              <w:top w:val="single" w:sz="4" w:space="0" w:color="auto"/>
              <w:left w:val="nil"/>
              <w:bottom w:val="nil"/>
              <w:right w:val="single" w:sz="4" w:space="0" w:color="auto"/>
            </w:tcBorders>
            <w:shd w:val="clear" w:color="auto" w:fill="auto"/>
            <w:vAlign w:val="center"/>
            <w:hideMark/>
          </w:tcPr>
          <w:p w:rsidR="00E249A6" w:rsidRPr="00E249A6" w:rsidRDefault="00E249A6" w:rsidP="00E249A6">
            <w:pPr>
              <w:suppressAutoHyphens w:val="0"/>
              <w:jc w:val="center"/>
              <w:rPr>
                <w:b/>
                <w:bCs/>
                <w:sz w:val="28"/>
                <w:szCs w:val="28"/>
              </w:rPr>
            </w:pPr>
            <w:r w:rsidRPr="00E249A6">
              <w:rPr>
                <w:b/>
                <w:bCs/>
                <w:sz w:val="28"/>
                <w:szCs w:val="28"/>
              </w:rPr>
              <w:t>Среднесписочная численность работников (чел.)</w:t>
            </w:r>
          </w:p>
        </w:tc>
      </w:tr>
      <w:tr w:rsidR="00E249A6" w:rsidRPr="00E249A6" w:rsidTr="007C4A08">
        <w:trPr>
          <w:trHeight w:val="464"/>
        </w:trPr>
        <w:tc>
          <w:tcPr>
            <w:tcW w:w="255" w:type="pct"/>
            <w:tcBorders>
              <w:top w:val="single" w:sz="4" w:space="0" w:color="auto"/>
              <w:left w:val="single" w:sz="4" w:space="0" w:color="auto"/>
              <w:bottom w:val="single" w:sz="4" w:space="0" w:color="auto"/>
              <w:right w:val="single" w:sz="4" w:space="0" w:color="auto"/>
            </w:tcBorders>
            <w:shd w:val="clear" w:color="000000" w:fill="FFFFFF"/>
            <w:hideMark/>
          </w:tcPr>
          <w:p w:rsidR="00E249A6" w:rsidRPr="00E249A6" w:rsidRDefault="00E249A6" w:rsidP="00E249A6">
            <w:pPr>
              <w:suppressAutoHyphens w:val="0"/>
              <w:jc w:val="both"/>
              <w:rPr>
                <w:sz w:val="28"/>
                <w:szCs w:val="28"/>
              </w:rPr>
            </w:pPr>
            <w:r w:rsidRPr="00E249A6">
              <w:rPr>
                <w:sz w:val="28"/>
                <w:szCs w:val="28"/>
              </w:rPr>
              <w:t>1</w:t>
            </w:r>
          </w:p>
        </w:tc>
        <w:tc>
          <w:tcPr>
            <w:tcW w:w="972" w:type="pct"/>
            <w:tcBorders>
              <w:top w:val="single" w:sz="4" w:space="0" w:color="auto"/>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Салон красоты «Стиляги»</w:t>
            </w:r>
          </w:p>
        </w:tc>
        <w:tc>
          <w:tcPr>
            <w:tcW w:w="990" w:type="pct"/>
            <w:tcBorders>
              <w:top w:val="single" w:sz="4" w:space="0" w:color="auto"/>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Частная</w:t>
            </w:r>
          </w:p>
        </w:tc>
        <w:tc>
          <w:tcPr>
            <w:tcW w:w="944" w:type="pct"/>
            <w:tcBorders>
              <w:top w:val="single" w:sz="4" w:space="0" w:color="auto"/>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с. Порецкое, ул. Ульянова, 53</w:t>
            </w:r>
          </w:p>
        </w:tc>
        <w:tc>
          <w:tcPr>
            <w:tcW w:w="921" w:type="pct"/>
            <w:tcBorders>
              <w:top w:val="single" w:sz="4" w:space="0" w:color="auto"/>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Парикмахерские услуги, покраска бровей и ресниц</w:t>
            </w:r>
          </w:p>
        </w:tc>
        <w:tc>
          <w:tcPr>
            <w:tcW w:w="918" w:type="pct"/>
            <w:tcBorders>
              <w:top w:val="single" w:sz="4" w:space="0" w:color="auto"/>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1</w:t>
            </w:r>
          </w:p>
        </w:tc>
      </w:tr>
      <w:tr w:rsidR="00E249A6" w:rsidRPr="00E249A6" w:rsidTr="007C4A08">
        <w:trPr>
          <w:trHeight w:val="464"/>
        </w:trPr>
        <w:tc>
          <w:tcPr>
            <w:tcW w:w="255" w:type="pct"/>
            <w:tcBorders>
              <w:top w:val="nil"/>
              <w:left w:val="single" w:sz="4" w:space="0" w:color="auto"/>
              <w:bottom w:val="single" w:sz="4" w:space="0" w:color="auto"/>
              <w:right w:val="single" w:sz="4" w:space="0" w:color="auto"/>
            </w:tcBorders>
            <w:shd w:val="clear" w:color="000000" w:fill="FFFFFF"/>
            <w:hideMark/>
          </w:tcPr>
          <w:p w:rsidR="00E249A6" w:rsidRPr="00E249A6" w:rsidRDefault="00E249A6" w:rsidP="00E249A6">
            <w:pPr>
              <w:suppressAutoHyphens w:val="0"/>
              <w:jc w:val="both"/>
              <w:rPr>
                <w:sz w:val="28"/>
                <w:szCs w:val="28"/>
              </w:rPr>
            </w:pPr>
            <w:r w:rsidRPr="00E249A6">
              <w:rPr>
                <w:sz w:val="28"/>
                <w:szCs w:val="28"/>
              </w:rPr>
              <w:t>2</w:t>
            </w:r>
          </w:p>
        </w:tc>
        <w:tc>
          <w:tcPr>
            <w:tcW w:w="97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Парикмахерская «Стиль»</w:t>
            </w:r>
          </w:p>
        </w:tc>
        <w:tc>
          <w:tcPr>
            <w:tcW w:w="9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Частная</w:t>
            </w:r>
          </w:p>
        </w:tc>
        <w:tc>
          <w:tcPr>
            <w:tcW w:w="94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с. Порецкое, ул. Ульянова, 5</w:t>
            </w:r>
          </w:p>
        </w:tc>
        <w:tc>
          <w:tcPr>
            <w:tcW w:w="92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Парикмахерские услуги, маникюр, наращивание ногтей и ресниц, покраска бровей и ресниц</w:t>
            </w:r>
          </w:p>
        </w:tc>
        <w:tc>
          <w:tcPr>
            <w:tcW w:w="918"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1</w:t>
            </w:r>
          </w:p>
        </w:tc>
      </w:tr>
      <w:tr w:rsidR="00E249A6" w:rsidRPr="00E249A6" w:rsidTr="007C4A08">
        <w:trPr>
          <w:trHeight w:val="395"/>
        </w:trPr>
        <w:tc>
          <w:tcPr>
            <w:tcW w:w="255" w:type="pct"/>
            <w:tcBorders>
              <w:top w:val="nil"/>
              <w:left w:val="single" w:sz="4" w:space="0" w:color="auto"/>
              <w:bottom w:val="single" w:sz="4" w:space="0" w:color="auto"/>
              <w:right w:val="single" w:sz="4" w:space="0" w:color="auto"/>
            </w:tcBorders>
            <w:shd w:val="clear" w:color="000000" w:fill="FFFFFF"/>
            <w:hideMark/>
          </w:tcPr>
          <w:p w:rsidR="00E249A6" w:rsidRPr="00E249A6" w:rsidRDefault="00E249A6" w:rsidP="00E249A6">
            <w:pPr>
              <w:suppressAutoHyphens w:val="0"/>
              <w:jc w:val="both"/>
              <w:rPr>
                <w:sz w:val="28"/>
                <w:szCs w:val="28"/>
              </w:rPr>
            </w:pPr>
            <w:r w:rsidRPr="00E249A6">
              <w:rPr>
                <w:sz w:val="28"/>
                <w:szCs w:val="28"/>
              </w:rPr>
              <w:t>3</w:t>
            </w:r>
          </w:p>
        </w:tc>
        <w:tc>
          <w:tcPr>
            <w:tcW w:w="97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 xml:space="preserve">Парикмахерская </w:t>
            </w:r>
          </w:p>
        </w:tc>
        <w:tc>
          <w:tcPr>
            <w:tcW w:w="9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Частная</w:t>
            </w:r>
          </w:p>
        </w:tc>
        <w:tc>
          <w:tcPr>
            <w:tcW w:w="94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с. Порецкое, ул. Кооперативная, 9</w:t>
            </w:r>
          </w:p>
        </w:tc>
        <w:tc>
          <w:tcPr>
            <w:tcW w:w="92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Парикмахерские услуги</w:t>
            </w:r>
          </w:p>
        </w:tc>
        <w:tc>
          <w:tcPr>
            <w:tcW w:w="918"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1</w:t>
            </w:r>
          </w:p>
        </w:tc>
      </w:tr>
      <w:tr w:rsidR="00E249A6" w:rsidRPr="00E249A6" w:rsidTr="007C4A08">
        <w:trPr>
          <w:trHeight w:val="133"/>
        </w:trPr>
        <w:tc>
          <w:tcPr>
            <w:tcW w:w="255" w:type="pct"/>
            <w:tcBorders>
              <w:top w:val="nil"/>
              <w:left w:val="single" w:sz="4" w:space="0" w:color="auto"/>
              <w:bottom w:val="single" w:sz="4" w:space="0" w:color="auto"/>
              <w:right w:val="single" w:sz="4" w:space="0" w:color="auto"/>
            </w:tcBorders>
            <w:shd w:val="clear" w:color="000000" w:fill="FFFFFF"/>
            <w:hideMark/>
          </w:tcPr>
          <w:p w:rsidR="00E249A6" w:rsidRPr="00E249A6" w:rsidRDefault="00E249A6" w:rsidP="00E249A6">
            <w:pPr>
              <w:suppressAutoHyphens w:val="0"/>
              <w:jc w:val="both"/>
              <w:rPr>
                <w:sz w:val="28"/>
                <w:szCs w:val="28"/>
              </w:rPr>
            </w:pPr>
            <w:r w:rsidRPr="00E249A6">
              <w:rPr>
                <w:sz w:val="28"/>
                <w:szCs w:val="28"/>
              </w:rPr>
              <w:t>4</w:t>
            </w:r>
          </w:p>
        </w:tc>
        <w:tc>
          <w:tcPr>
            <w:tcW w:w="97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Салон маникюра</w:t>
            </w:r>
          </w:p>
        </w:tc>
        <w:tc>
          <w:tcPr>
            <w:tcW w:w="9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Частная</w:t>
            </w:r>
          </w:p>
        </w:tc>
        <w:tc>
          <w:tcPr>
            <w:tcW w:w="94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с. Порецкое, ул. Ленина, 61</w:t>
            </w:r>
          </w:p>
        </w:tc>
        <w:tc>
          <w:tcPr>
            <w:tcW w:w="92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Услуги по уходу и дизайну ногтей</w:t>
            </w:r>
          </w:p>
        </w:tc>
        <w:tc>
          <w:tcPr>
            <w:tcW w:w="918"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1</w:t>
            </w:r>
          </w:p>
        </w:tc>
      </w:tr>
      <w:tr w:rsidR="00E249A6" w:rsidRPr="00E249A6" w:rsidTr="007C4A08">
        <w:trPr>
          <w:trHeight w:val="334"/>
        </w:trPr>
        <w:tc>
          <w:tcPr>
            <w:tcW w:w="255" w:type="pct"/>
            <w:tcBorders>
              <w:top w:val="nil"/>
              <w:left w:val="single" w:sz="4" w:space="0" w:color="auto"/>
              <w:bottom w:val="nil"/>
              <w:right w:val="single" w:sz="4" w:space="0" w:color="auto"/>
            </w:tcBorders>
            <w:shd w:val="clear" w:color="000000" w:fill="FFFFFF"/>
            <w:hideMark/>
          </w:tcPr>
          <w:p w:rsidR="00E249A6" w:rsidRPr="00E249A6" w:rsidRDefault="00E249A6" w:rsidP="00E249A6">
            <w:pPr>
              <w:suppressAutoHyphens w:val="0"/>
              <w:jc w:val="both"/>
              <w:rPr>
                <w:sz w:val="28"/>
                <w:szCs w:val="28"/>
              </w:rPr>
            </w:pPr>
            <w:r w:rsidRPr="00E249A6">
              <w:rPr>
                <w:sz w:val="28"/>
                <w:szCs w:val="28"/>
              </w:rPr>
              <w:t>5</w:t>
            </w:r>
          </w:p>
        </w:tc>
        <w:tc>
          <w:tcPr>
            <w:tcW w:w="972" w:type="pct"/>
            <w:tcBorders>
              <w:top w:val="nil"/>
              <w:left w:val="nil"/>
              <w:bottom w:val="nil"/>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Парикмахерская «Фортуна»</w:t>
            </w:r>
          </w:p>
        </w:tc>
        <w:tc>
          <w:tcPr>
            <w:tcW w:w="9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Частная</w:t>
            </w:r>
          </w:p>
        </w:tc>
        <w:tc>
          <w:tcPr>
            <w:tcW w:w="944" w:type="pct"/>
            <w:tcBorders>
              <w:top w:val="nil"/>
              <w:left w:val="nil"/>
              <w:bottom w:val="nil"/>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с. Порецкое, ул. Ульянова, 4</w:t>
            </w:r>
          </w:p>
        </w:tc>
        <w:tc>
          <w:tcPr>
            <w:tcW w:w="921" w:type="pct"/>
            <w:tcBorders>
              <w:top w:val="nil"/>
              <w:left w:val="nil"/>
              <w:bottom w:val="nil"/>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Парикмахерские услуги, покраска бровей и ресниц</w:t>
            </w:r>
          </w:p>
        </w:tc>
        <w:tc>
          <w:tcPr>
            <w:tcW w:w="918"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2</w:t>
            </w:r>
          </w:p>
        </w:tc>
      </w:tr>
      <w:tr w:rsidR="00E249A6" w:rsidRPr="00E249A6" w:rsidTr="007C4A08">
        <w:trPr>
          <w:trHeight w:val="712"/>
        </w:trPr>
        <w:tc>
          <w:tcPr>
            <w:tcW w:w="255" w:type="pct"/>
            <w:tcBorders>
              <w:top w:val="single" w:sz="4" w:space="0" w:color="auto"/>
              <w:left w:val="single" w:sz="4" w:space="0" w:color="auto"/>
              <w:bottom w:val="single" w:sz="4" w:space="0" w:color="000000"/>
              <w:right w:val="single" w:sz="4" w:space="0" w:color="auto"/>
            </w:tcBorders>
            <w:shd w:val="clear" w:color="000000" w:fill="FFFFFF"/>
            <w:hideMark/>
          </w:tcPr>
          <w:p w:rsidR="00E249A6" w:rsidRPr="00E249A6" w:rsidRDefault="00E249A6" w:rsidP="00E249A6">
            <w:pPr>
              <w:suppressAutoHyphens w:val="0"/>
              <w:jc w:val="both"/>
              <w:rPr>
                <w:sz w:val="28"/>
                <w:szCs w:val="28"/>
              </w:rPr>
            </w:pPr>
            <w:r w:rsidRPr="00E249A6">
              <w:rPr>
                <w:sz w:val="28"/>
                <w:szCs w:val="28"/>
              </w:rPr>
              <w:t>6</w:t>
            </w:r>
          </w:p>
        </w:tc>
        <w:tc>
          <w:tcPr>
            <w:tcW w:w="972" w:type="pct"/>
            <w:tcBorders>
              <w:top w:val="single" w:sz="4" w:space="0" w:color="auto"/>
              <w:left w:val="single" w:sz="4" w:space="0" w:color="auto"/>
              <w:bottom w:val="single" w:sz="4" w:space="0" w:color="000000"/>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Парикмахерская «Модель»</w:t>
            </w:r>
          </w:p>
        </w:tc>
        <w:tc>
          <w:tcPr>
            <w:tcW w:w="990" w:type="pct"/>
            <w:tcBorders>
              <w:top w:val="nil"/>
              <w:left w:val="nil"/>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Частная</w:t>
            </w:r>
          </w:p>
        </w:tc>
        <w:tc>
          <w:tcPr>
            <w:tcW w:w="944" w:type="pct"/>
            <w:tcBorders>
              <w:top w:val="single" w:sz="4" w:space="0" w:color="auto"/>
              <w:left w:val="single" w:sz="4" w:space="0" w:color="auto"/>
              <w:bottom w:val="single" w:sz="4" w:space="0" w:color="000000"/>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с. Порецкое, ул. Ульянова, 5</w:t>
            </w:r>
          </w:p>
        </w:tc>
        <w:tc>
          <w:tcPr>
            <w:tcW w:w="921" w:type="pct"/>
            <w:tcBorders>
              <w:top w:val="single" w:sz="4" w:space="0" w:color="auto"/>
              <w:left w:val="single" w:sz="4" w:space="0" w:color="auto"/>
              <w:bottom w:val="single" w:sz="4" w:space="0" w:color="000000"/>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Парикмахерские услуги</w:t>
            </w:r>
          </w:p>
        </w:tc>
        <w:tc>
          <w:tcPr>
            <w:tcW w:w="918" w:type="pct"/>
            <w:tcBorders>
              <w:top w:val="nil"/>
              <w:left w:val="nil"/>
              <w:right w:val="single" w:sz="4" w:space="0" w:color="auto"/>
            </w:tcBorders>
            <w:shd w:val="clear" w:color="auto" w:fill="auto"/>
            <w:hideMark/>
          </w:tcPr>
          <w:p w:rsidR="00E249A6" w:rsidRPr="00E249A6" w:rsidRDefault="00E249A6" w:rsidP="00E249A6">
            <w:pPr>
              <w:suppressAutoHyphens w:val="0"/>
              <w:snapToGrid w:val="0"/>
              <w:jc w:val="center"/>
              <w:rPr>
                <w:sz w:val="28"/>
                <w:szCs w:val="28"/>
              </w:rPr>
            </w:pPr>
            <w:r w:rsidRPr="00E249A6">
              <w:rPr>
                <w:sz w:val="28"/>
                <w:szCs w:val="28"/>
              </w:rPr>
              <w:t>2</w:t>
            </w:r>
          </w:p>
        </w:tc>
      </w:tr>
      <w:tr w:rsidR="00E249A6" w:rsidRPr="00E249A6" w:rsidTr="007C4A08">
        <w:trPr>
          <w:trHeight w:val="595"/>
        </w:trPr>
        <w:tc>
          <w:tcPr>
            <w:tcW w:w="255" w:type="pct"/>
            <w:tcBorders>
              <w:top w:val="nil"/>
              <w:left w:val="single" w:sz="4" w:space="0" w:color="auto"/>
              <w:bottom w:val="single" w:sz="4" w:space="0" w:color="auto"/>
              <w:right w:val="single" w:sz="4" w:space="0" w:color="auto"/>
            </w:tcBorders>
            <w:shd w:val="clear" w:color="000000" w:fill="FFFFFF"/>
            <w:hideMark/>
          </w:tcPr>
          <w:p w:rsidR="00E249A6" w:rsidRPr="00E249A6" w:rsidRDefault="00E249A6" w:rsidP="00E249A6">
            <w:pPr>
              <w:suppressAutoHyphens w:val="0"/>
              <w:jc w:val="both"/>
              <w:rPr>
                <w:sz w:val="28"/>
                <w:szCs w:val="28"/>
              </w:rPr>
            </w:pPr>
            <w:r w:rsidRPr="00E249A6">
              <w:rPr>
                <w:sz w:val="28"/>
                <w:szCs w:val="28"/>
              </w:rPr>
              <w:t>7</w:t>
            </w:r>
          </w:p>
        </w:tc>
        <w:tc>
          <w:tcPr>
            <w:tcW w:w="97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Фотостудия «Отражение»</w:t>
            </w:r>
          </w:p>
        </w:tc>
        <w:tc>
          <w:tcPr>
            <w:tcW w:w="9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Частная</w:t>
            </w:r>
          </w:p>
        </w:tc>
        <w:tc>
          <w:tcPr>
            <w:tcW w:w="94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с. Порецкое, ул. Ленина, 5</w:t>
            </w:r>
          </w:p>
        </w:tc>
        <w:tc>
          <w:tcPr>
            <w:tcW w:w="92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proofErr w:type="spellStart"/>
            <w:r w:rsidRPr="00E249A6">
              <w:rPr>
                <w:sz w:val="28"/>
                <w:szCs w:val="28"/>
              </w:rPr>
              <w:t>Фотовидеосъемки</w:t>
            </w:r>
            <w:proofErr w:type="spellEnd"/>
            <w:r w:rsidRPr="00E249A6">
              <w:rPr>
                <w:sz w:val="28"/>
                <w:szCs w:val="28"/>
              </w:rPr>
              <w:t>, обработка и печать фотогра</w:t>
            </w:r>
            <w:r w:rsidRPr="00E249A6">
              <w:rPr>
                <w:sz w:val="28"/>
                <w:szCs w:val="28"/>
              </w:rPr>
              <w:lastRenderedPageBreak/>
              <w:t>фий, монтаж видеофильмов</w:t>
            </w:r>
          </w:p>
        </w:tc>
        <w:tc>
          <w:tcPr>
            <w:tcW w:w="918"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lastRenderedPageBreak/>
              <w:t>1</w:t>
            </w:r>
          </w:p>
        </w:tc>
      </w:tr>
      <w:tr w:rsidR="00E249A6" w:rsidRPr="00E249A6" w:rsidTr="007C4A08">
        <w:trPr>
          <w:trHeight w:val="601"/>
        </w:trPr>
        <w:tc>
          <w:tcPr>
            <w:tcW w:w="255" w:type="pct"/>
            <w:tcBorders>
              <w:top w:val="nil"/>
              <w:left w:val="single" w:sz="4" w:space="0" w:color="auto"/>
              <w:bottom w:val="single" w:sz="4" w:space="0" w:color="auto"/>
              <w:right w:val="single" w:sz="4" w:space="0" w:color="auto"/>
            </w:tcBorders>
            <w:shd w:val="clear" w:color="000000" w:fill="FFFFFF"/>
            <w:hideMark/>
          </w:tcPr>
          <w:p w:rsidR="00E249A6" w:rsidRPr="00E249A6" w:rsidRDefault="00E249A6" w:rsidP="00E249A6">
            <w:pPr>
              <w:suppressAutoHyphens w:val="0"/>
              <w:jc w:val="both"/>
              <w:rPr>
                <w:sz w:val="28"/>
                <w:szCs w:val="28"/>
              </w:rPr>
            </w:pPr>
            <w:r w:rsidRPr="00E249A6">
              <w:rPr>
                <w:sz w:val="28"/>
                <w:szCs w:val="28"/>
              </w:rPr>
              <w:t>8</w:t>
            </w:r>
          </w:p>
        </w:tc>
        <w:tc>
          <w:tcPr>
            <w:tcW w:w="97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Салон «Фото-видео услуги»</w:t>
            </w:r>
          </w:p>
        </w:tc>
        <w:tc>
          <w:tcPr>
            <w:tcW w:w="9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Частная</w:t>
            </w:r>
          </w:p>
        </w:tc>
        <w:tc>
          <w:tcPr>
            <w:tcW w:w="94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с. Порецкое, ул. Кооперативная, 9</w:t>
            </w:r>
          </w:p>
        </w:tc>
        <w:tc>
          <w:tcPr>
            <w:tcW w:w="92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Фото-видеосъемка торжеств, фото, запись на CDR-диски, фотопечать ремонт бытовой техники</w:t>
            </w:r>
          </w:p>
        </w:tc>
        <w:tc>
          <w:tcPr>
            <w:tcW w:w="918"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1</w:t>
            </w:r>
          </w:p>
        </w:tc>
      </w:tr>
      <w:tr w:rsidR="00E249A6" w:rsidRPr="00E249A6" w:rsidTr="007C4A08">
        <w:trPr>
          <w:trHeight w:val="27"/>
        </w:trPr>
        <w:tc>
          <w:tcPr>
            <w:tcW w:w="255" w:type="pct"/>
            <w:tcBorders>
              <w:top w:val="nil"/>
              <w:left w:val="single" w:sz="4" w:space="0" w:color="auto"/>
              <w:bottom w:val="single" w:sz="4" w:space="0" w:color="auto"/>
              <w:right w:val="single" w:sz="4" w:space="0" w:color="auto"/>
            </w:tcBorders>
            <w:shd w:val="clear" w:color="000000" w:fill="FFFFFF"/>
            <w:hideMark/>
          </w:tcPr>
          <w:p w:rsidR="00E249A6" w:rsidRPr="00E249A6" w:rsidRDefault="00E249A6" w:rsidP="00E249A6">
            <w:pPr>
              <w:suppressAutoHyphens w:val="0"/>
              <w:jc w:val="both"/>
              <w:rPr>
                <w:sz w:val="28"/>
                <w:szCs w:val="28"/>
              </w:rPr>
            </w:pPr>
            <w:r w:rsidRPr="00E249A6">
              <w:rPr>
                <w:sz w:val="28"/>
                <w:szCs w:val="28"/>
              </w:rPr>
              <w:t>9</w:t>
            </w:r>
          </w:p>
        </w:tc>
        <w:tc>
          <w:tcPr>
            <w:tcW w:w="97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Автомойка «</w:t>
            </w:r>
            <w:proofErr w:type="spellStart"/>
            <w:r w:rsidRPr="00E249A6">
              <w:rPr>
                <w:sz w:val="28"/>
                <w:szCs w:val="28"/>
              </w:rPr>
              <w:t>Авторай</w:t>
            </w:r>
            <w:proofErr w:type="spellEnd"/>
            <w:r w:rsidRPr="00E249A6">
              <w:rPr>
                <w:sz w:val="28"/>
                <w:szCs w:val="28"/>
              </w:rPr>
              <w:t>»</w:t>
            </w:r>
          </w:p>
        </w:tc>
        <w:tc>
          <w:tcPr>
            <w:tcW w:w="9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Частная</w:t>
            </w:r>
          </w:p>
        </w:tc>
        <w:tc>
          <w:tcPr>
            <w:tcW w:w="94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с. Порецкое, ул. Кооперативная, 25А</w:t>
            </w:r>
          </w:p>
        </w:tc>
        <w:tc>
          <w:tcPr>
            <w:tcW w:w="92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Автомойка</w:t>
            </w:r>
          </w:p>
        </w:tc>
        <w:tc>
          <w:tcPr>
            <w:tcW w:w="918"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1</w:t>
            </w:r>
          </w:p>
        </w:tc>
      </w:tr>
      <w:tr w:rsidR="00E249A6" w:rsidRPr="00E249A6" w:rsidTr="007C4A08">
        <w:trPr>
          <w:trHeight w:val="444"/>
        </w:trPr>
        <w:tc>
          <w:tcPr>
            <w:tcW w:w="255" w:type="pct"/>
            <w:tcBorders>
              <w:top w:val="nil"/>
              <w:left w:val="single" w:sz="4" w:space="0" w:color="auto"/>
              <w:bottom w:val="single" w:sz="4" w:space="0" w:color="auto"/>
              <w:right w:val="single" w:sz="4" w:space="0" w:color="auto"/>
            </w:tcBorders>
            <w:shd w:val="clear" w:color="000000" w:fill="FFFFFF"/>
            <w:hideMark/>
          </w:tcPr>
          <w:p w:rsidR="00E249A6" w:rsidRPr="00E249A6" w:rsidRDefault="00E249A6" w:rsidP="00E249A6">
            <w:pPr>
              <w:suppressAutoHyphens w:val="0"/>
              <w:jc w:val="both"/>
              <w:rPr>
                <w:sz w:val="28"/>
                <w:szCs w:val="28"/>
              </w:rPr>
            </w:pPr>
            <w:r w:rsidRPr="00E249A6">
              <w:rPr>
                <w:sz w:val="28"/>
                <w:szCs w:val="28"/>
              </w:rPr>
              <w:t>10</w:t>
            </w:r>
          </w:p>
        </w:tc>
        <w:tc>
          <w:tcPr>
            <w:tcW w:w="97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Мастерская по ремонту компьютерной техники, ксерокопирование</w:t>
            </w:r>
          </w:p>
        </w:tc>
        <w:tc>
          <w:tcPr>
            <w:tcW w:w="9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Частная</w:t>
            </w:r>
          </w:p>
        </w:tc>
        <w:tc>
          <w:tcPr>
            <w:tcW w:w="94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с. Порецкое, ул. Ленина, 106</w:t>
            </w:r>
          </w:p>
        </w:tc>
        <w:tc>
          <w:tcPr>
            <w:tcW w:w="92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Ремонт компьютерной техники, ксерокопирование</w:t>
            </w:r>
          </w:p>
        </w:tc>
        <w:tc>
          <w:tcPr>
            <w:tcW w:w="918"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1</w:t>
            </w:r>
          </w:p>
        </w:tc>
      </w:tr>
      <w:tr w:rsidR="00E249A6" w:rsidRPr="00E249A6" w:rsidTr="007C4A08">
        <w:trPr>
          <w:trHeight w:val="189"/>
        </w:trPr>
        <w:tc>
          <w:tcPr>
            <w:tcW w:w="255" w:type="pct"/>
            <w:tcBorders>
              <w:top w:val="nil"/>
              <w:left w:val="single" w:sz="4" w:space="0" w:color="auto"/>
              <w:bottom w:val="single" w:sz="4" w:space="0" w:color="auto"/>
              <w:right w:val="single" w:sz="4" w:space="0" w:color="auto"/>
            </w:tcBorders>
            <w:shd w:val="clear" w:color="000000" w:fill="FFFFFF"/>
            <w:hideMark/>
          </w:tcPr>
          <w:p w:rsidR="00E249A6" w:rsidRPr="00E249A6" w:rsidRDefault="00E249A6" w:rsidP="00E249A6">
            <w:pPr>
              <w:suppressAutoHyphens w:val="0"/>
              <w:jc w:val="both"/>
              <w:rPr>
                <w:sz w:val="28"/>
                <w:szCs w:val="28"/>
              </w:rPr>
            </w:pPr>
            <w:r w:rsidRPr="00E249A6">
              <w:rPr>
                <w:sz w:val="28"/>
                <w:szCs w:val="28"/>
              </w:rPr>
              <w:t>11</w:t>
            </w:r>
          </w:p>
        </w:tc>
        <w:tc>
          <w:tcPr>
            <w:tcW w:w="97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Салон штор</w:t>
            </w:r>
          </w:p>
        </w:tc>
        <w:tc>
          <w:tcPr>
            <w:tcW w:w="9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Частная</w:t>
            </w:r>
          </w:p>
        </w:tc>
        <w:tc>
          <w:tcPr>
            <w:tcW w:w="94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с. Порецкое, ул. Ленина, 5</w:t>
            </w:r>
          </w:p>
        </w:tc>
        <w:tc>
          <w:tcPr>
            <w:tcW w:w="92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Пошив штор</w:t>
            </w:r>
          </w:p>
        </w:tc>
        <w:tc>
          <w:tcPr>
            <w:tcW w:w="918"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sz w:val="28"/>
                <w:szCs w:val="28"/>
              </w:rPr>
            </w:pPr>
            <w:r w:rsidRPr="00E249A6">
              <w:rPr>
                <w:sz w:val="28"/>
                <w:szCs w:val="28"/>
              </w:rPr>
              <w:t>1</w:t>
            </w:r>
          </w:p>
        </w:tc>
      </w:tr>
    </w:tbl>
    <w:p w:rsidR="00E249A6" w:rsidRPr="00E249A6" w:rsidRDefault="00E249A6" w:rsidP="00E249A6">
      <w:pPr>
        <w:suppressAutoHyphens w:val="0"/>
        <w:autoSpaceDE w:val="0"/>
        <w:autoSpaceDN w:val="0"/>
        <w:adjustRightInd w:val="0"/>
        <w:spacing w:before="120" w:after="120" w:line="276" w:lineRule="auto"/>
        <w:ind w:firstLine="709"/>
        <w:jc w:val="both"/>
        <w:rPr>
          <w:b/>
          <w:sz w:val="28"/>
          <w:szCs w:val="28"/>
        </w:rPr>
      </w:pPr>
      <w:r w:rsidRPr="00E249A6">
        <w:rPr>
          <w:b/>
          <w:sz w:val="28"/>
          <w:szCs w:val="28"/>
        </w:rPr>
        <w:t>Иные объекты</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На территории Порецкого муниципального округа действуют несколько объектов по предоставлению государственных и муниципальных услуг. Информация представлена в таблице ниже.</w:t>
      </w:r>
    </w:p>
    <w:p w:rsidR="00E249A6" w:rsidRPr="00E249A6" w:rsidRDefault="00E249A6" w:rsidP="00E249A6">
      <w:pPr>
        <w:suppressAutoHyphens w:val="0"/>
        <w:autoSpaceDE w:val="0"/>
        <w:autoSpaceDN w:val="0"/>
        <w:adjustRightInd w:val="0"/>
        <w:spacing w:before="120" w:line="276" w:lineRule="auto"/>
        <w:ind w:firstLine="709"/>
        <w:jc w:val="both"/>
        <w:rPr>
          <w:sz w:val="28"/>
          <w:szCs w:val="28"/>
        </w:rPr>
      </w:pPr>
      <w:r w:rsidRPr="00E249A6">
        <w:rPr>
          <w:sz w:val="28"/>
          <w:szCs w:val="28"/>
        </w:rPr>
        <w:t>Таблица 1.3.4-9</w:t>
      </w:r>
      <w:r w:rsidRPr="00E249A6">
        <w:rPr>
          <w:sz w:val="28"/>
          <w:szCs w:val="28"/>
        </w:rPr>
        <w:tab/>
        <w:t>Перечень объектов по предоставлению государственных и муниципальных услуг</w:t>
      </w:r>
    </w:p>
    <w:tbl>
      <w:tblPr>
        <w:tblW w:w="5000" w:type="pct"/>
        <w:tblLayout w:type="fixed"/>
        <w:tblLook w:val="04A0" w:firstRow="1" w:lastRow="0" w:firstColumn="1" w:lastColumn="0" w:noHBand="0" w:noVBand="1"/>
      </w:tblPr>
      <w:tblGrid>
        <w:gridCol w:w="535"/>
        <w:gridCol w:w="6237"/>
        <w:gridCol w:w="3507"/>
      </w:tblGrid>
      <w:tr w:rsidR="00E249A6" w:rsidRPr="00E249A6" w:rsidTr="007C4A08">
        <w:trPr>
          <w:trHeight w:val="214"/>
        </w:trPr>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249A6" w:rsidRPr="00E249A6" w:rsidRDefault="00E249A6" w:rsidP="00E249A6">
            <w:pPr>
              <w:suppressAutoHyphens w:val="0"/>
              <w:jc w:val="center"/>
              <w:rPr>
                <w:b/>
                <w:bCs/>
                <w:color w:val="000000"/>
                <w:sz w:val="28"/>
                <w:szCs w:val="28"/>
              </w:rPr>
            </w:pPr>
            <w:r w:rsidRPr="00E249A6">
              <w:rPr>
                <w:b/>
                <w:bCs/>
                <w:sz w:val="28"/>
                <w:szCs w:val="28"/>
              </w:rPr>
              <w:t>№ п/п</w:t>
            </w:r>
          </w:p>
        </w:tc>
        <w:tc>
          <w:tcPr>
            <w:tcW w:w="3034" w:type="pct"/>
            <w:tcBorders>
              <w:top w:val="single" w:sz="4" w:space="0" w:color="auto"/>
              <w:left w:val="nil"/>
              <w:bottom w:val="single" w:sz="4" w:space="0" w:color="auto"/>
              <w:right w:val="single" w:sz="4" w:space="0" w:color="auto"/>
            </w:tcBorders>
            <w:shd w:val="clear" w:color="auto" w:fill="auto"/>
            <w:noWrap/>
            <w:vAlign w:val="center"/>
          </w:tcPr>
          <w:p w:rsidR="00E249A6" w:rsidRPr="00E249A6" w:rsidRDefault="00E249A6" w:rsidP="00E249A6">
            <w:pPr>
              <w:suppressAutoHyphens w:val="0"/>
              <w:jc w:val="center"/>
              <w:rPr>
                <w:b/>
                <w:bCs/>
                <w:color w:val="000000"/>
                <w:sz w:val="28"/>
                <w:szCs w:val="28"/>
              </w:rPr>
            </w:pPr>
            <w:r w:rsidRPr="00E249A6">
              <w:rPr>
                <w:b/>
                <w:bCs/>
                <w:color w:val="000000"/>
                <w:sz w:val="28"/>
                <w:szCs w:val="28"/>
              </w:rPr>
              <w:t>Наименование</w:t>
            </w:r>
          </w:p>
        </w:tc>
        <w:tc>
          <w:tcPr>
            <w:tcW w:w="1706" w:type="pct"/>
            <w:tcBorders>
              <w:top w:val="single" w:sz="4" w:space="0" w:color="auto"/>
              <w:left w:val="nil"/>
              <w:bottom w:val="single" w:sz="4" w:space="0" w:color="auto"/>
              <w:right w:val="single" w:sz="4" w:space="0" w:color="auto"/>
            </w:tcBorders>
            <w:shd w:val="clear" w:color="auto" w:fill="auto"/>
            <w:noWrap/>
            <w:vAlign w:val="center"/>
          </w:tcPr>
          <w:p w:rsidR="00E249A6" w:rsidRPr="00E249A6" w:rsidRDefault="00E249A6" w:rsidP="00E249A6">
            <w:pPr>
              <w:suppressAutoHyphens w:val="0"/>
              <w:jc w:val="center"/>
              <w:rPr>
                <w:b/>
                <w:bCs/>
                <w:color w:val="000000"/>
                <w:sz w:val="28"/>
                <w:szCs w:val="28"/>
              </w:rPr>
            </w:pPr>
            <w:r w:rsidRPr="00E249A6">
              <w:rPr>
                <w:b/>
                <w:bCs/>
                <w:color w:val="000000"/>
                <w:sz w:val="28"/>
                <w:szCs w:val="28"/>
              </w:rPr>
              <w:t>Адрес</w:t>
            </w:r>
          </w:p>
        </w:tc>
      </w:tr>
      <w:tr w:rsidR="00E249A6" w:rsidRPr="00E249A6" w:rsidTr="007C4A08">
        <w:trPr>
          <w:trHeight w:val="214"/>
        </w:trPr>
        <w:tc>
          <w:tcPr>
            <w:tcW w:w="260" w:type="pct"/>
            <w:tcBorders>
              <w:top w:val="single" w:sz="4" w:space="0" w:color="auto"/>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w:t>
            </w:r>
          </w:p>
        </w:tc>
        <w:tc>
          <w:tcPr>
            <w:tcW w:w="3034" w:type="pct"/>
            <w:tcBorders>
              <w:top w:val="single" w:sz="4" w:space="0" w:color="auto"/>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Администрация Порецкого муниципального округа ЧР</w:t>
            </w:r>
          </w:p>
        </w:tc>
        <w:tc>
          <w:tcPr>
            <w:tcW w:w="1706" w:type="pct"/>
            <w:tcBorders>
              <w:top w:val="single" w:sz="4" w:space="0" w:color="auto"/>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Порецкое, ул. Ленина, 3</w:t>
            </w:r>
          </w:p>
        </w:tc>
      </w:tr>
      <w:tr w:rsidR="00E249A6" w:rsidRPr="00E249A6" w:rsidTr="007C4A08">
        <w:trPr>
          <w:trHeight w:val="214"/>
        </w:trPr>
        <w:tc>
          <w:tcPr>
            <w:tcW w:w="260"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w:t>
            </w:r>
          </w:p>
        </w:tc>
        <w:tc>
          <w:tcPr>
            <w:tcW w:w="303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Сбербанк</w:t>
            </w:r>
          </w:p>
        </w:tc>
        <w:tc>
          <w:tcPr>
            <w:tcW w:w="170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Порецкое, ул. Ульянова, 36</w:t>
            </w:r>
          </w:p>
        </w:tc>
      </w:tr>
      <w:tr w:rsidR="00E249A6" w:rsidRPr="00E249A6" w:rsidTr="007C4A08">
        <w:trPr>
          <w:trHeight w:val="214"/>
        </w:trPr>
        <w:tc>
          <w:tcPr>
            <w:tcW w:w="260"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3</w:t>
            </w:r>
          </w:p>
        </w:tc>
        <w:tc>
          <w:tcPr>
            <w:tcW w:w="303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proofErr w:type="spellStart"/>
            <w:r w:rsidRPr="00E249A6">
              <w:rPr>
                <w:color w:val="000000"/>
                <w:sz w:val="28"/>
                <w:szCs w:val="28"/>
              </w:rPr>
              <w:t>Россельхозбанк</w:t>
            </w:r>
            <w:proofErr w:type="spellEnd"/>
          </w:p>
        </w:tc>
        <w:tc>
          <w:tcPr>
            <w:tcW w:w="170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Порецкое, ул. Ульянова, 36</w:t>
            </w:r>
          </w:p>
        </w:tc>
      </w:tr>
      <w:tr w:rsidR="00E249A6" w:rsidRPr="00E249A6" w:rsidTr="007C4A08">
        <w:trPr>
          <w:trHeight w:val="214"/>
        </w:trPr>
        <w:tc>
          <w:tcPr>
            <w:tcW w:w="260"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4</w:t>
            </w:r>
          </w:p>
        </w:tc>
        <w:tc>
          <w:tcPr>
            <w:tcW w:w="303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Почта банк</w:t>
            </w:r>
          </w:p>
        </w:tc>
        <w:tc>
          <w:tcPr>
            <w:tcW w:w="170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Порецкое, ул. Ульянова, 36</w:t>
            </w:r>
          </w:p>
        </w:tc>
      </w:tr>
      <w:tr w:rsidR="00E249A6" w:rsidRPr="00E249A6" w:rsidTr="007C4A08">
        <w:trPr>
          <w:trHeight w:val="214"/>
        </w:trPr>
        <w:tc>
          <w:tcPr>
            <w:tcW w:w="260"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5</w:t>
            </w:r>
          </w:p>
        </w:tc>
        <w:tc>
          <w:tcPr>
            <w:tcW w:w="303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proofErr w:type="spellStart"/>
            <w:r w:rsidRPr="00E249A6">
              <w:rPr>
                <w:color w:val="000000"/>
                <w:sz w:val="28"/>
                <w:szCs w:val="28"/>
              </w:rPr>
              <w:t>СберБанк</w:t>
            </w:r>
            <w:proofErr w:type="spellEnd"/>
          </w:p>
        </w:tc>
        <w:tc>
          <w:tcPr>
            <w:tcW w:w="170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Анастасово, ул. Анастасово-1, 2А</w:t>
            </w:r>
          </w:p>
        </w:tc>
      </w:tr>
      <w:tr w:rsidR="00E249A6" w:rsidRPr="00E249A6" w:rsidTr="007C4A08">
        <w:trPr>
          <w:trHeight w:val="214"/>
        </w:trPr>
        <w:tc>
          <w:tcPr>
            <w:tcW w:w="260"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6</w:t>
            </w:r>
          </w:p>
        </w:tc>
        <w:tc>
          <w:tcPr>
            <w:tcW w:w="303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proofErr w:type="spellStart"/>
            <w:r w:rsidRPr="00E249A6">
              <w:rPr>
                <w:color w:val="000000"/>
                <w:sz w:val="28"/>
                <w:szCs w:val="28"/>
              </w:rPr>
              <w:t>Порецкая</w:t>
            </w:r>
            <w:proofErr w:type="spellEnd"/>
            <w:r w:rsidRPr="00E249A6">
              <w:rPr>
                <w:color w:val="000000"/>
                <w:sz w:val="28"/>
                <w:szCs w:val="28"/>
              </w:rPr>
              <w:t xml:space="preserve"> районная станция по борьбе с болезнями животных </w:t>
            </w:r>
            <w:proofErr w:type="spellStart"/>
            <w:r w:rsidRPr="00E249A6">
              <w:rPr>
                <w:color w:val="000000"/>
                <w:sz w:val="28"/>
                <w:szCs w:val="28"/>
              </w:rPr>
              <w:t>Госветслужбы</w:t>
            </w:r>
            <w:proofErr w:type="spellEnd"/>
            <w:r w:rsidRPr="00E249A6">
              <w:rPr>
                <w:color w:val="000000"/>
                <w:sz w:val="28"/>
                <w:szCs w:val="28"/>
              </w:rPr>
              <w:t xml:space="preserve"> Чувашии</w:t>
            </w:r>
          </w:p>
        </w:tc>
        <w:tc>
          <w:tcPr>
            <w:tcW w:w="170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Порецкое, ул. Ульянова, 145</w:t>
            </w:r>
          </w:p>
        </w:tc>
      </w:tr>
      <w:tr w:rsidR="00E249A6" w:rsidRPr="00E249A6" w:rsidTr="007C4A08">
        <w:trPr>
          <w:trHeight w:val="214"/>
        </w:trPr>
        <w:tc>
          <w:tcPr>
            <w:tcW w:w="260"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lastRenderedPageBreak/>
              <w:t>7</w:t>
            </w:r>
          </w:p>
        </w:tc>
        <w:tc>
          <w:tcPr>
            <w:tcW w:w="303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Участковый пункт полиции</w:t>
            </w:r>
          </w:p>
        </w:tc>
        <w:tc>
          <w:tcPr>
            <w:tcW w:w="170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Порецкое, ул. Ленина, 4</w:t>
            </w:r>
          </w:p>
        </w:tc>
      </w:tr>
      <w:tr w:rsidR="00E249A6" w:rsidRPr="00E249A6" w:rsidTr="007C4A08">
        <w:trPr>
          <w:trHeight w:val="214"/>
        </w:trPr>
        <w:tc>
          <w:tcPr>
            <w:tcW w:w="260"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8</w:t>
            </w:r>
          </w:p>
        </w:tc>
        <w:tc>
          <w:tcPr>
            <w:tcW w:w="303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Участковый пункт полиции</w:t>
            </w:r>
          </w:p>
        </w:tc>
        <w:tc>
          <w:tcPr>
            <w:tcW w:w="170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Кудеиха, ул. Красная площадь, 1А</w:t>
            </w:r>
          </w:p>
        </w:tc>
      </w:tr>
      <w:tr w:rsidR="00E249A6" w:rsidRPr="00E249A6" w:rsidTr="007C4A08">
        <w:trPr>
          <w:trHeight w:val="214"/>
        </w:trPr>
        <w:tc>
          <w:tcPr>
            <w:tcW w:w="260"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9</w:t>
            </w:r>
          </w:p>
        </w:tc>
        <w:tc>
          <w:tcPr>
            <w:tcW w:w="303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Участковый пункт полиции</w:t>
            </w:r>
          </w:p>
        </w:tc>
        <w:tc>
          <w:tcPr>
            <w:tcW w:w="170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Сиява, ул. Ленина, 100</w:t>
            </w:r>
          </w:p>
        </w:tc>
      </w:tr>
      <w:tr w:rsidR="00E249A6" w:rsidRPr="00E249A6" w:rsidTr="007C4A08">
        <w:trPr>
          <w:trHeight w:val="214"/>
        </w:trPr>
        <w:tc>
          <w:tcPr>
            <w:tcW w:w="260"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10</w:t>
            </w:r>
          </w:p>
        </w:tc>
        <w:tc>
          <w:tcPr>
            <w:tcW w:w="303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Участковый пункт полиции</w:t>
            </w:r>
          </w:p>
        </w:tc>
        <w:tc>
          <w:tcPr>
            <w:tcW w:w="170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с. Напольное, ул. Ленина, 24А</w:t>
            </w:r>
          </w:p>
        </w:tc>
      </w:tr>
    </w:tbl>
    <w:p w:rsidR="00E249A6" w:rsidRPr="00E249A6" w:rsidRDefault="00E249A6" w:rsidP="00E249A6">
      <w:pPr>
        <w:suppressAutoHyphens w:val="0"/>
        <w:autoSpaceDE w:val="0"/>
        <w:autoSpaceDN w:val="0"/>
        <w:adjustRightInd w:val="0"/>
        <w:spacing w:before="120" w:after="120" w:line="276" w:lineRule="auto"/>
        <w:ind w:firstLine="709"/>
        <w:jc w:val="both"/>
        <w:rPr>
          <w:b/>
          <w:sz w:val="28"/>
          <w:szCs w:val="28"/>
        </w:rPr>
      </w:pPr>
      <w:r w:rsidRPr="00E249A6">
        <w:rPr>
          <w:b/>
          <w:sz w:val="28"/>
          <w:szCs w:val="28"/>
        </w:rPr>
        <w:t>Кладбища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В границах Порецкого муниципального округа расположены 27 кладбищ. </w:t>
      </w:r>
      <w:r w:rsidRPr="00E249A6">
        <w:rPr>
          <w:bCs/>
          <w:sz w:val="28"/>
          <w:szCs w:val="28"/>
        </w:rPr>
        <w:t>Перечень кладбищ в таблице ниже.</w:t>
      </w:r>
    </w:p>
    <w:p w:rsidR="00E249A6" w:rsidRPr="00E249A6" w:rsidRDefault="00E249A6" w:rsidP="00E249A6">
      <w:pPr>
        <w:suppressAutoHyphens w:val="0"/>
        <w:snapToGrid w:val="0"/>
        <w:spacing w:line="276" w:lineRule="auto"/>
        <w:ind w:firstLine="709"/>
        <w:jc w:val="both"/>
        <w:rPr>
          <w:bCs/>
          <w:sz w:val="28"/>
          <w:szCs w:val="28"/>
        </w:rPr>
      </w:pPr>
      <w:r w:rsidRPr="00E249A6">
        <w:rPr>
          <w:sz w:val="28"/>
          <w:szCs w:val="28"/>
        </w:rPr>
        <w:t>Таблица 1.3.4-10</w:t>
      </w:r>
      <w:r w:rsidRPr="00E249A6">
        <w:rPr>
          <w:sz w:val="28"/>
          <w:szCs w:val="28"/>
        </w:rPr>
        <w:tab/>
      </w:r>
      <w:r w:rsidRPr="00E249A6">
        <w:rPr>
          <w:bCs/>
          <w:sz w:val="28"/>
          <w:szCs w:val="28"/>
        </w:rPr>
        <w:t>Перечень кладбищ традиционного захоронения</w:t>
      </w:r>
    </w:p>
    <w:tbl>
      <w:tblPr>
        <w:tblW w:w="5000" w:type="pct"/>
        <w:tblLook w:val="04A0" w:firstRow="1" w:lastRow="0" w:firstColumn="1" w:lastColumn="0" w:noHBand="0" w:noVBand="1"/>
      </w:tblPr>
      <w:tblGrid>
        <w:gridCol w:w="647"/>
        <w:gridCol w:w="2231"/>
        <w:gridCol w:w="5024"/>
        <w:gridCol w:w="2377"/>
      </w:tblGrid>
      <w:tr w:rsidR="00E249A6" w:rsidRPr="00E249A6" w:rsidTr="007C4A08">
        <w:trPr>
          <w:trHeight w:val="256"/>
        </w:trPr>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w:t>
            </w:r>
          </w:p>
        </w:tc>
        <w:tc>
          <w:tcPr>
            <w:tcW w:w="1085" w:type="pct"/>
            <w:tcBorders>
              <w:top w:val="single" w:sz="4" w:space="0" w:color="auto"/>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Наименование</w:t>
            </w:r>
          </w:p>
        </w:tc>
        <w:tc>
          <w:tcPr>
            <w:tcW w:w="2444" w:type="pct"/>
            <w:tcBorders>
              <w:top w:val="single" w:sz="4" w:space="0" w:color="auto"/>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Местоположение</w:t>
            </w:r>
          </w:p>
        </w:tc>
        <w:tc>
          <w:tcPr>
            <w:tcW w:w="1156" w:type="pct"/>
            <w:tcBorders>
              <w:top w:val="single" w:sz="4" w:space="0" w:color="auto"/>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Площадь, га</w:t>
            </w:r>
          </w:p>
        </w:tc>
      </w:tr>
      <w:tr w:rsidR="00E249A6" w:rsidRPr="00E249A6" w:rsidTr="007C4A08">
        <w:trPr>
          <w:trHeight w:val="256"/>
        </w:trPr>
        <w:tc>
          <w:tcPr>
            <w:tcW w:w="315"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w:t>
            </w:r>
          </w:p>
        </w:tc>
        <w:tc>
          <w:tcPr>
            <w:tcW w:w="10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Кладбище</w:t>
            </w:r>
          </w:p>
        </w:tc>
        <w:tc>
          <w:tcPr>
            <w:tcW w:w="244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 xml:space="preserve">Рядом с </w:t>
            </w:r>
            <w:proofErr w:type="spellStart"/>
            <w:r w:rsidRPr="00E249A6">
              <w:rPr>
                <w:color w:val="000000"/>
                <w:sz w:val="28"/>
                <w:szCs w:val="28"/>
              </w:rPr>
              <w:t>с</w:t>
            </w:r>
            <w:proofErr w:type="spellEnd"/>
            <w:r w:rsidRPr="00E249A6">
              <w:rPr>
                <w:color w:val="000000"/>
                <w:sz w:val="28"/>
                <w:szCs w:val="28"/>
              </w:rPr>
              <w:t>. Порецкое</w:t>
            </w:r>
          </w:p>
        </w:tc>
        <w:tc>
          <w:tcPr>
            <w:tcW w:w="115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3,41</w:t>
            </w:r>
          </w:p>
        </w:tc>
      </w:tr>
      <w:tr w:rsidR="00E249A6" w:rsidRPr="00E249A6" w:rsidTr="007C4A08">
        <w:trPr>
          <w:trHeight w:val="256"/>
        </w:trPr>
        <w:tc>
          <w:tcPr>
            <w:tcW w:w="315"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w:t>
            </w:r>
          </w:p>
        </w:tc>
        <w:tc>
          <w:tcPr>
            <w:tcW w:w="10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Кладбище</w:t>
            </w:r>
          </w:p>
        </w:tc>
        <w:tc>
          <w:tcPr>
            <w:tcW w:w="244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 xml:space="preserve">Рядом с </w:t>
            </w:r>
            <w:proofErr w:type="spellStart"/>
            <w:r w:rsidRPr="00E249A6">
              <w:rPr>
                <w:color w:val="000000"/>
                <w:sz w:val="28"/>
                <w:szCs w:val="28"/>
              </w:rPr>
              <w:t>с</w:t>
            </w:r>
            <w:proofErr w:type="spellEnd"/>
            <w:r w:rsidRPr="00E249A6">
              <w:rPr>
                <w:color w:val="000000"/>
                <w:sz w:val="28"/>
                <w:szCs w:val="28"/>
              </w:rPr>
              <w:t>. Кудеиха</w:t>
            </w:r>
          </w:p>
        </w:tc>
        <w:tc>
          <w:tcPr>
            <w:tcW w:w="115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1,41</w:t>
            </w:r>
          </w:p>
        </w:tc>
      </w:tr>
      <w:tr w:rsidR="00E249A6" w:rsidRPr="00E249A6" w:rsidTr="007C4A08">
        <w:trPr>
          <w:trHeight w:val="256"/>
        </w:trPr>
        <w:tc>
          <w:tcPr>
            <w:tcW w:w="315"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3</w:t>
            </w:r>
          </w:p>
        </w:tc>
        <w:tc>
          <w:tcPr>
            <w:tcW w:w="10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Кладбище</w:t>
            </w:r>
          </w:p>
        </w:tc>
        <w:tc>
          <w:tcPr>
            <w:tcW w:w="244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 xml:space="preserve">Рядом с </w:t>
            </w:r>
            <w:proofErr w:type="spellStart"/>
            <w:r w:rsidRPr="00E249A6">
              <w:rPr>
                <w:color w:val="000000"/>
                <w:sz w:val="28"/>
                <w:szCs w:val="28"/>
              </w:rPr>
              <w:t>с</w:t>
            </w:r>
            <w:proofErr w:type="spellEnd"/>
            <w:r w:rsidRPr="00E249A6">
              <w:rPr>
                <w:color w:val="000000"/>
                <w:sz w:val="28"/>
                <w:szCs w:val="28"/>
              </w:rPr>
              <w:t>. Ряпино</w:t>
            </w:r>
          </w:p>
        </w:tc>
        <w:tc>
          <w:tcPr>
            <w:tcW w:w="115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2,06</w:t>
            </w:r>
          </w:p>
        </w:tc>
      </w:tr>
      <w:tr w:rsidR="00E249A6" w:rsidRPr="00E249A6" w:rsidTr="007C4A08">
        <w:trPr>
          <w:trHeight w:val="256"/>
        </w:trPr>
        <w:tc>
          <w:tcPr>
            <w:tcW w:w="315"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4</w:t>
            </w:r>
          </w:p>
        </w:tc>
        <w:tc>
          <w:tcPr>
            <w:tcW w:w="10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Кладбище</w:t>
            </w:r>
          </w:p>
        </w:tc>
        <w:tc>
          <w:tcPr>
            <w:tcW w:w="244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 xml:space="preserve">Рядом с </w:t>
            </w:r>
            <w:proofErr w:type="spellStart"/>
            <w:r w:rsidRPr="00E249A6">
              <w:rPr>
                <w:color w:val="000000"/>
                <w:sz w:val="28"/>
                <w:szCs w:val="28"/>
              </w:rPr>
              <w:t>с</w:t>
            </w:r>
            <w:proofErr w:type="spellEnd"/>
            <w:r w:rsidRPr="00E249A6">
              <w:rPr>
                <w:color w:val="000000"/>
                <w:sz w:val="28"/>
                <w:szCs w:val="28"/>
              </w:rPr>
              <w:t>. Козловка</w:t>
            </w:r>
          </w:p>
        </w:tc>
        <w:tc>
          <w:tcPr>
            <w:tcW w:w="115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2,90</w:t>
            </w:r>
          </w:p>
        </w:tc>
      </w:tr>
      <w:tr w:rsidR="00E249A6" w:rsidRPr="00E249A6" w:rsidTr="007C4A08">
        <w:trPr>
          <w:trHeight w:val="256"/>
        </w:trPr>
        <w:tc>
          <w:tcPr>
            <w:tcW w:w="315"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5</w:t>
            </w:r>
          </w:p>
        </w:tc>
        <w:tc>
          <w:tcPr>
            <w:tcW w:w="10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Кладбище</w:t>
            </w:r>
          </w:p>
        </w:tc>
        <w:tc>
          <w:tcPr>
            <w:tcW w:w="244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Рядом с д. Шадриха</w:t>
            </w:r>
          </w:p>
        </w:tc>
        <w:tc>
          <w:tcPr>
            <w:tcW w:w="115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0,45</w:t>
            </w:r>
          </w:p>
        </w:tc>
      </w:tr>
      <w:tr w:rsidR="00E249A6" w:rsidRPr="00E249A6" w:rsidTr="007C4A08">
        <w:trPr>
          <w:trHeight w:val="256"/>
        </w:trPr>
        <w:tc>
          <w:tcPr>
            <w:tcW w:w="315"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6</w:t>
            </w:r>
          </w:p>
        </w:tc>
        <w:tc>
          <w:tcPr>
            <w:tcW w:w="10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Кладбище</w:t>
            </w:r>
          </w:p>
        </w:tc>
        <w:tc>
          <w:tcPr>
            <w:tcW w:w="244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 xml:space="preserve">Рядом с п. </w:t>
            </w:r>
            <w:proofErr w:type="spellStart"/>
            <w:r w:rsidRPr="00E249A6">
              <w:rPr>
                <w:color w:val="000000"/>
                <w:sz w:val="28"/>
                <w:szCs w:val="28"/>
              </w:rPr>
              <w:t>Красноглухово</w:t>
            </w:r>
            <w:proofErr w:type="spellEnd"/>
          </w:p>
        </w:tc>
        <w:tc>
          <w:tcPr>
            <w:tcW w:w="115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0,04</w:t>
            </w:r>
          </w:p>
        </w:tc>
      </w:tr>
      <w:tr w:rsidR="00E249A6" w:rsidRPr="00E249A6" w:rsidTr="007C4A08">
        <w:trPr>
          <w:trHeight w:val="256"/>
        </w:trPr>
        <w:tc>
          <w:tcPr>
            <w:tcW w:w="315"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7</w:t>
            </w:r>
          </w:p>
        </w:tc>
        <w:tc>
          <w:tcPr>
            <w:tcW w:w="10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Кладбище</w:t>
            </w:r>
          </w:p>
        </w:tc>
        <w:tc>
          <w:tcPr>
            <w:tcW w:w="244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Рядом с п. Долгая Поляна</w:t>
            </w:r>
          </w:p>
        </w:tc>
        <w:tc>
          <w:tcPr>
            <w:tcW w:w="115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0,03</w:t>
            </w:r>
          </w:p>
        </w:tc>
      </w:tr>
      <w:tr w:rsidR="00E249A6" w:rsidRPr="00E249A6" w:rsidTr="007C4A08">
        <w:trPr>
          <w:trHeight w:val="256"/>
        </w:trPr>
        <w:tc>
          <w:tcPr>
            <w:tcW w:w="315"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8</w:t>
            </w:r>
          </w:p>
        </w:tc>
        <w:tc>
          <w:tcPr>
            <w:tcW w:w="10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Кладбище</w:t>
            </w:r>
          </w:p>
        </w:tc>
        <w:tc>
          <w:tcPr>
            <w:tcW w:w="244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 xml:space="preserve">Рядом с </w:t>
            </w:r>
            <w:proofErr w:type="spellStart"/>
            <w:r w:rsidRPr="00E249A6">
              <w:rPr>
                <w:color w:val="000000"/>
                <w:sz w:val="28"/>
                <w:szCs w:val="28"/>
              </w:rPr>
              <w:t>с</w:t>
            </w:r>
            <w:proofErr w:type="spellEnd"/>
            <w:r w:rsidRPr="00E249A6">
              <w:rPr>
                <w:color w:val="000000"/>
                <w:sz w:val="28"/>
                <w:szCs w:val="28"/>
              </w:rPr>
              <w:t>. Кожевенное</w:t>
            </w:r>
          </w:p>
        </w:tc>
        <w:tc>
          <w:tcPr>
            <w:tcW w:w="115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0,51</w:t>
            </w:r>
          </w:p>
        </w:tc>
      </w:tr>
      <w:tr w:rsidR="00E249A6" w:rsidRPr="00E249A6" w:rsidTr="007C4A08">
        <w:trPr>
          <w:trHeight w:val="256"/>
        </w:trPr>
        <w:tc>
          <w:tcPr>
            <w:tcW w:w="315"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9</w:t>
            </w:r>
          </w:p>
        </w:tc>
        <w:tc>
          <w:tcPr>
            <w:tcW w:w="10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Кладбище</w:t>
            </w:r>
          </w:p>
        </w:tc>
        <w:tc>
          <w:tcPr>
            <w:tcW w:w="244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 xml:space="preserve">Рядом с </w:t>
            </w:r>
            <w:proofErr w:type="spellStart"/>
            <w:r w:rsidRPr="00E249A6">
              <w:rPr>
                <w:color w:val="000000"/>
                <w:sz w:val="28"/>
                <w:szCs w:val="28"/>
              </w:rPr>
              <w:t>с</w:t>
            </w:r>
            <w:proofErr w:type="spellEnd"/>
            <w:r w:rsidRPr="00E249A6">
              <w:rPr>
                <w:color w:val="000000"/>
                <w:sz w:val="28"/>
                <w:szCs w:val="28"/>
              </w:rPr>
              <w:t>. Сиява</w:t>
            </w:r>
          </w:p>
        </w:tc>
        <w:tc>
          <w:tcPr>
            <w:tcW w:w="115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0,96</w:t>
            </w:r>
          </w:p>
        </w:tc>
      </w:tr>
      <w:tr w:rsidR="00E249A6" w:rsidRPr="00E249A6" w:rsidTr="007C4A08">
        <w:trPr>
          <w:trHeight w:val="256"/>
        </w:trPr>
        <w:tc>
          <w:tcPr>
            <w:tcW w:w="315"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10</w:t>
            </w:r>
          </w:p>
        </w:tc>
        <w:tc>
          <w:tcPr>
            <w:tcW w:w="10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Кладбище</w:t>
            </w:r>
          </w:p>
        </w:tc>
        <w:tc>
          <w:tcPr>
            <w:tcW w:w="244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 xml:space="preserve">Рядом с </w:t>
            </w:r>
            <w:proofErr w:type="spellStart"/>
            <w:r w:rsidRPr="00E249A6">
              <w:rPr>
                <w:color w:val="000000"/>
                <w:sz w:val="28"/>
                <w:szCs w:val="28"/>
              </w:rPr>
              <w:t>с</w:t>
            </w:r>
            <w:proofErr w:type="spellEnd"/>
            <w:r w:rsidRPr="00E249A6">
              <w:rPr>
                <w:color w:val="000000"/>
                <w:sz w:val="28"/>
                <w:szCs w:val="28"/>
              </w:rPr>
              <w:t>. Гарт</w:t>
            </w:r>
          </w:p>
        </w:tc>
        <w:tc>
          <w:tcPr>
            <w:tcW w:w="115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0,77</w:t>
            </w:r>
          </w:p>
        </w:tc>
      </w:tr>
      <w:tr w:rsidR="00E249A6" w:rsidRPr="00E249A6" w:rsidTr="007C4A08">
        <w:trPr>
          <w:trHeight w:val="256"/>
        </w:trPr>
        <w:tc>
          <w:tcPr>
            <w:tcW w:w="315"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11</w:t>
            </w:r>
          </w:p>
        </w:tc>
        <w:tc>
          <w:tcPr>
            <w:tcW w:w="10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Кладбище</w:t>
            </w:r>
          </w:p>
        </w:tc>
        <w:tc>
          <w:tcPr>
            <w:tcW w:w="244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 xml:space="preserve">Рядом с </w:t>
            </w:r>
            <w:proofErr w:type="spellStart"/>
            <w:r w:rsidRPr="00E249A6">
              <w:rPr>
                <w:color w:val="000000"/>
                <w:sz w:val="28"/>
                <w:szCs w:val="28"/>
              </w:rPr>
              <w:t>с</w:t>
            </w:r>
            <w:proofErr w:type="spellEnd"/>
            <w:r w:rsidRPr="00E249A6">
              <w:rPr>
                <w:color w:val="000000"/>
                <w:sz w:val="28"/>
                <w:szCs w:val="28"/>
              </w:rPr>
              <w:t>. Любимовка</w:t>
            </w:r>
          </w:p>
        </w:tc>
        <w:tc>
          <w:tcPr>
            <w:tcW w:w="115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1,37</w:t>
            </w:r>
          </w:p>
        </w:tc>
      </w:tr>
      <w:tr w:rsidR="00E249A6" w:rsidRPr="00E249A6" w:rsidTr="007C4A08">
        <w:trPr>
          <w:trHeight w:val="256"/>
        </w:trPr>
        <w:tc>
          <w:tcPr>
            <w:tcW w:w="315"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12</w:t>
            </w:r>
          </w:p>
        </w:tc>
        <w:tc>
          <w:tcPr>
            <w:tcW w:w="10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Кладбище</w:t>
            </w:r>
          </w:p>
        </w:tc>
        <w:tc>
          <w:tcPr>
            <w:tcW w:w="244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 xml:space="preserve">Рядом с </w:t>
            </w:r>
            <w:proofErr w:type="spellStart"/>
            <w:r w:rsidRPr="00E249A6">
              <w:rPr>
                <w:color w:val="000000"/>
                <w:sz w:val="28"/>
                <w:szCs w:val="28"/>
              </w:rPr>
              <w:t>с</w:t>
            </w:r>
            <w:proofErr w:type="spellEnd"/>
            <w:r w:rsidRPr="00E249A6">
              <w:rPr>
                <w:color w:val="000000"/>
                <w:sz w:val="28"/>
                <w:szCs w:val="28"/>
              </w:rPr>
              <w:t>. Сыреси</w:t>
            </w:r>
          </w:p>
        </w:tc>
        <w:tc>
          <w:tcPr>
            <w:tcW w:w="115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1,46</w:t>
            </w:r>
          </w:p>
        </w:tc>
      </w:tr>
      <w:tr w:rsidR="00E249A6" w:rsidRPr="00E249A6" w:rsidTr="007C4A08">
        <w:trPr>
          <w:trHeight w:val="256"/>
        </w:trPr>
        <w:tc>
          <w:tcPr>
            <w:tcW w:w="315"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13</w:t>
            </w:r>
          </w:p>
        </w:tc>
        <w:tc>
          <w:tcPr>
            <w:tcW w:w="10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Кладбище</w:t>
            </w:r>
          </w:p>
        </w:tc>
        <w:tc>
          <w:tcPr>
            <w:tcW w:w="244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 xml:space="preserve">Рядом с </w:t>
            </w:r>
            <w:proofErr w:type="spellStart"/>
            <w:r w:rsidRPr="00E249A6">
              <w:rPr>
                <w:color w:val="000000"/>
                <w:sz w:val="28"/>
                <w:szCs w:val="28"/>
              </w:rPr>
              <w:t>с</w:t>
            </w:r>
            <w:proofErr w:type="spellEnd"/>
            <w:r w:rsidRPr="00E249A6">
              <w:rPr>
                <w:color w:val="000000"/>
                <w:sz w:val="28"/>
                <w:szCs w:val="28"/>
              </w:rPr>
              <w:t>. Раздольное</w:t>
            </w:r>
          </w:p>
        </w:tc>
        <w:tc>
          <w:tcPr>
            <w:tcW w:w="115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0,63</w:t>
            </w:r>
          </w:p>
        </w:tc>
      </w:tr>
      <w:tr w:rsidR="00E249A6" w:rsidRPr="00E249A6" w:rsidTr="007C4A08">
        <w:trPr>
          <w:trHeight w:val="256"/>
        </w:trPr>
        <w:tc>
          <w:tcPr>
            <w:tcW w:w="315"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14</w:t>
            </w:r>
          </w:p>
        </w:tc>
        <w:tc>
          <w:tcPr>
            <w:tcW w:w="10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Кладбище</w:t>
            </w:r>
          </w:p>
        </w:tc>
        <w:tc>
          <w:tcPr>
            <w:tcW w:w="244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 xml:space="preserve">Рядом с </w:t>
            </w:r>
            <w:proofErr w:type="spellStart"/>
            <w:r w:rsidRPr="00E249A6">
              <w:rPr>
                <w:color w:val="000000"/>
                <w:sz w:val="28"/>
                <w:szCs w:val="28"/>
              </w:rPr>
              <w:t>с</w:t>
            </w:r>
            <w:proofErr w:type="spellEnd"/>
            <w:r w:rsidRPr="00E249A6">
              <w:rPr>
                <w:color w:val="000000"/>
                <w:sz w:val="28"/>
                <w:szCs w:val="28"/>
              </w:rPr>
              <w:t>. Рындино</w:t>
            </w:r>
          </w:p>
        </w:tc>
        <w:tc>
          <w:tcPr>
            <w:tcW w:w="115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3,00</w:t>
            </w:r>
          </w:p>
        </w:tc>
      </w:tr>
      <w:tr w:rsidR="00E249A6" w:rsidRPr="00E249A6" w:rsidTr="007C4A08">
        <w:trPr>
          <w:trHeight w:val="256"/>
        </w:trPr>
        <w:tc>
          <w:tcPr>
            <w:tcW w:w="315"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15</w:t>
            </w:r>
          </w:p>
        </w:tc>
        <w:tc>
          <w:tcPr>
            <w:tcW w:w="10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Кладбище</w:t>
            </w:r>
          </w:p>
        </w:tc>
        <w:tc>
          <w:tcPr>
            <w:tcW w:w="244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 xml:space="preserve">Рядом с </w:t>
            </w:r>
            <w:proofErr w:type="spellStart"/>
            <w:r w:rsidRPr="00E249A6">
              <w:rPr>
                <w:color w:val="000000"/>
                <w:sz w:val="28"/>
                <w:szCs w:val="28"/>
              </w:rPr>
              <w:t>с</w:t>
            </w:r>
            <w:proofErr w:type="spellEnd"/>
            <w:r w:rsidRPr="00E249A6">
              <w:rPr>
                <w:color w:val="000000"/>
                <w:sz w:val="28"/>
                <w:szCs w:val="28"/>
              </w:rPr>
              <w:t xml:space="preserve">. </w:t>
            </w:r>
            <w:proofErr w:type="spellStart"/>
            <w:r w:rsidRPr="00E249A6">
              <w:rPr>
                <w:color w:val="000000"/>
                <w:sz w:val="28"/>
                <w:szCs w:val="28"/>
              </w:rPr>
              <w:t>Турдакова</w:t>
            </w:r>
            <w:proofErr w:type="spellEnd"/>
          </w:p>
        </w:tc>
        <w:tc>
          <w:tcPr>
            <w:tcW w:w="115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0,44</w:t>
            </w:r>
          </w:p>
        </w:tc>
      </w:tr>
      <w:tr w:rsidR="00E249A6" w:rsidRPr="00E249A6" w:rsidTr="007C4A08">
        <w:trPr>
          <w:trHeight w:val="256"/>
        </w:trPr>
        <w:tc>
          <w:tcPr>
            <w:tcW w:w="315"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16</w:t>
            </w:r>
          </w:p>
        </w:tc>
        <w:tc>
          <w:tcPr>
            <w:tcW w:w="10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Кладбище</w:t>
            </w:r>
          </w:p>
        </w:tc>
        <w:tc>
          <w:tcPr>
            <w:tcW w:w="244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 xml:space="preserve">Рядом с </w:t>
            </w:r>
            <w:proofErr w:type="spellStart"/>
            <w:r w:rsidRPr="00E249A6">
              <w:rPr>
                <w:color w:val="000000"/>
                <w:sz w:val="28"/>
                <w:szCs w:val="28"/>
              </w:rPr>
              <w:t>с</w:t>
            </w:r>
            <w:proofErr w:type="spellEnd"/>
            <w:r w:rsidRPr="00E249A6">
              <w:rPr>
                <w:color w:val="000000"/>
                <w:sz w:val="28"/>
                <w:szCs w:val="28"/>
              </w:rPr>
              <w:t>. Порецкое</w:t>
            </w:r>
          </w:p>
        </w:tc>
        <w:tc>
          <w:tcPr>
            <w:tcW w:w="115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4,38</w:t>
            </w:r>
          </w:p>
        </w:tc>
      </w:tr>
      <w:tr w:rsidR="00E249A6" w:rsidRPr="00E249A6" w:rsidTr="007C4A08">
        <w:trPr>
          <w:trHeight w:val="256"/>
        </w:trPr>
        <w:tc>
          <w:tcPr>
            <w:tcW w:w="315"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17</w:t>
            </w:r>
          </w:p>
        </w:tc>
        <w:tc>
          <w:tcPr>
            <w:tcW w:w="10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Кладбище</w:t>
            </w:r>
          </w:p>
        </w:tc>
        <w:tc>
          <w:tcPr>
            <w:tcW w:w="244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Рядом с д. Ивановка</w:t>
            </w:r>
          </w:p>
        </w:tc>
        <w:tc>
          <w:tcPr>
            <w:tcW w:w="115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0,48</w:t>
            </w:r>
          </w:p>
        </w:tc>
      </w:tr>
      <w:tr w:rsidR="00E249A6" w:rsidRPr="00E249A6" w:rsidTr="007C4A08">
        <w:trPr>
          <w:trHeight w:val="256"/>
        </w:trPr>
        <w:tc>
          <w:tcPr>
            <w:tcW w:w="315"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18</w:t>
            </w:r>
          </w:p>
        </w:tc>
        <w:tc>
          <w:tcPr>
            <w:tcW w:w="10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Кладбище</w:t>
            </w:r>
          </w:p>
        </w:tc>
        <w:tc>
          <w:tcPr>
            <w:tcW w:w="244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 xml:space="preserve">Рядом с </w:t>
            </w:r>
            <w:proofErr w:type="spellStart"/>
            <w:r w:rsidRPr="00E249A6">
              <w:rPr>
                <w:color w:val="000000"/>
                <w:sz w:val="28"/>
                <w:szCs w:val="28"/>
              </w:rPr>
              <w:t>с</w:t>
            </w:r>
            <w:proofErr w:type="spellEnd"/>
            <w:r w:rsidRPr="00E249A6">
              <w:rPr>
                <w:color w:val="000000"/>
                <w:sz w:val="28"/>
                <w:szCs w:val="28"/>
              </w:rPr>
              <w:t>. Мишуково</w:t>
            </w:r>
          </w:p>
        </w:tc>
        <w:tc>
          <w:tcPr>
            <w:tcW w:w="115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3,00</w:t>
            </w:r>
          </w:p>
        </w:tc>
      </w:tr>
      <w:tr w:rsidR="00E249A6" w:rsidRPr="00E249A6" w:rsidTr="007C4A08">
        <w:trPr>
          <w:trHeight w:val="256"/>
        </w:trPr>
        <w:tc>
          <w:tcPr>
            <w:tcW w:w="315"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19</w:t>
            </w:r>
          </w:p>
        </w:tc>
        <w:tc>
          <w:tcPr>
            <w:tcW w:w="10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Кладбище</w:t>
            </w:r>
          </w:p>
        </w:tc>
        <w:tc>
          <w:tcPr>
            <w:tcW w:w="244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 xml:space="preserve">Рядом с </w:t>
            </w:r>
            <w:proofErr w:type="spellStart"/>
            <w:r w:rsidRPr="00E249A6">
              <w:rPr>
                <w:color w:val="000000"/>
                <w:sz w:val="28"/>
                <w:szCs w:val="28"/>
              </w:rPr>
              <w:t>с</w:t>
            </w:r>
            <w:proofErr w:type="spellEnd"/>
            <w:r w:rsidRPr="00E249A6">
              <w:rPr>
                <w:color w:val="000000"/>
                <w:sz w:val="28"/>
                <w:szCs w:val="28"/>
              </w:rPr>
              <w:t>. Полибино</w:t>
            </w:r>
          </w:p>
        </w:tc>
        <w:tc>
          <w:tcPr>
            <w:tcW w:w="115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0,39</w:t>
            </w:r>
          </w:p>
        </w:tc>
      </w:tr>
      <w:tr w:rsidR="00E249A6" w:rsidRPr="00E249A6" w:rsidTr="007C4A08">
        <w:trPr>
          <w:trHeight w:val="256"/>
        </w:trPr>
        <w:tc>
          <w:tcPr>
            <w:tcW w:w="315"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20</w:t>
            </w:r>
          </w:p>
        </w:tc>
        <w:tc>
          <w:tcPr>
            <w:tcW w:w="10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Кладбище</w:t>
            </w:r>
          </w:p>
        </w:tc>
        <w:tc>
          <w:tcPr>
            <w:tcW w:w="244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Рядом с д. Милютино</w:t>
            </w:r>
          </w:p>
        </w:tc>
        <w:tc>
          <w:tcPr>
            <w:tcW w:w="115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3,87</w:t>
            </w:r>
          </w:p>
        </w:tc>
      </w:tr>
      <w:tr w:rsidR="00E249A6" w:rsidRPr="00E249A6" w:rsidTr="007C4A08">
        <w:trPr>
          <w:trHeight w:val="256"/>
        </w:trPr>
        <w:tc>
          <w:tcPr>
            <w:tcW w:w="315"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21</w:t>
            </w:r>
          </w:p>
        </w:tc>
        <w:tc>
          <w:tcPr>
            <w:tcW w:w="10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Кладбище</w:t>
            </w:r>
          </w:p>
        </w:tc>
        <w:tc>
          <w:tcPr>
            <w:tcW w:w="244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Рядом с д. Крылово</w:t>
            </w:r>
          </w:p>
        </w:tc>
        <w:tc>
          <w:tcPr>
            <w:tcW w:w="115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0,68</w:t>
            </w:r>
          </w:p>
        </w:tc>
      </w:tr>
      <w:tr w:rsidR="00E249A6" w:rsidRPr="00E249A6" w:rsidTr="007C4A08">
        <w:trPr>
          <w:trHeight w:val="256"/>
        </w:trPr>
        <w:tc>
          <w:tcPr>
            <w:tcW w:w="315"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22</w:t>
            </w:r>
          </w:p>
        </w:tc>
        <w:tc>
          <w:tcPr>
            <w:tcW w:w="10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Кладбище</w:t>
            </w:r>
          </w:p>
        </w:tc>
        <w:tc>
          <w:tcPr>
            <w:tcW w:w="244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Рядом с д. Вознесенское</w:t>
            </w:r>
          </w:p>
        </w:tc>
        <w:tc>
          <w:tcPr>
            <w:tcW w:w="115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3,00</w:t>
            </w:r>
          </w:p>
        </w:tc>
      </w:tr>
      <w:tr w:rsidR="00E249A6" w:rsidRPr="00E249A6" w:rsidTr="007C4A08">
        <w:trPr>
          <w:trHeight w:val="256"/>
        </w:trPr>
        <w:tc>
          <w:tcPr>
            <w:tcW w:w="315"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23</w:t>
            </w:r>
          </w:p>
        </w:tc>
        <w:tc>
          <w:tcPr>
            <w:tcW w:w="10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Кладбище</w:t>
            </w:r>
          </w:p>
        </w:tc>
        <w:tc>
          <w:tcPr>
            <w:tcW w:w="244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Между с. Антипинка и с. Октябрьское</w:t>
            </w:r>
          </w:p>
        </w:tc>
        <w:tc>
          <w:tcPr>
            <w:tcW w:w="115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0,48</w:t>
            </w:r>
          </w:p>
        </w:tc>
      </w:tr>
      <w:tr w:rsidR="00E249A6" w:rsidRPr="00E249A6" w:rsidTr="007C4A08">
        <w:trPr>
          <w:trHeight w:val="256"/>
        </w:trPr>
        <w:tc>
          <w:tcPr>
            <w:tcW w:w="315"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24</w:t>
            </w:r>
          </w:p>
        </w:tc>
        <w:tc>
          <w:tcPr>
            <w:tcW w:w="10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Кладбище</w:t>
            </w:r>
          </w:p>
        </w:tc>
        <w:tc>
          <w:tcPr>
            <w:tcW w:w="244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Рядом с. Антипинка</w:t>
            </w:r>
          </w:p>
        </w:tc>
        <w:tc>
          <w:tcPr>
            <w:tcW w:w="115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0,90</w:t>
            </w:r>
          </w:p>
        </w:tc>
      </w:tr>
      <w:tr w:rsidR="00E249A6" w:rsidRPr="00E249A6" w:rsidTr="007C4A08">
        <w:trPr>
          <w:trHeight w:val="256"/>
        </w:trPr>
        <w:tc>
          <w:tcPr>
            <w:tcW w:w="315"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25</w:t>
            </w:r>
          </w:p>
        </w:tc>
        <w:tc>
          <w:tcPr>
            <w:tcW w:w="10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Кладбище</w:t>
            </w:r>
          </w:p>
        </w:tc>
        <w:tc>
          <w:tcPr>
            <w:tcW w:w="244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Рядом с п. Зеленый Дол и п. Заречный</w:t>
            </w:r>
          </w:p>
        </w:tc>
        <w:tc>
          <w:tcPr>
            <w:tcW w:w="115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0,41</w:t>
            </w:r>
          </w:p>
        </w:tc>
      </w:tr>
      <w:tr w:rsidR="00E249A6" w:rsidRPr="00E249A6" w:rsidTr="007C4A08">
        <w:trPr>
          <w:trHeight w:val="256"/>
        </w:trPr>
        <w:tc>
          <w:tcPr>
            <w:tcW w:w="315"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26</w:t>
            </w:r>
          </w:p>
        </w:tc>
        <w:tc>
          <w:tcPr>
            <w:tcW w:w="10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Кладбище</w:t>
            </w:r>
          </w:p>
        </w:tc>
        <w:tc>
          <w:tcPr>
            <w:tcW w:w="244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 xml:space="preserve">Рядом с </w:t>
            </w:r>
            <w:proofErr w:type="spellStart"/>
            <w:r w:rsidRPr="00E249A6">
              <w:rPr>
                <w:color w:val="000000"/>
                <w:sz w:val="28"/>
                <w:szCs w:val="28"/>
              </w:rPr>
              <w:t>с</w:t>
            </w:r>
            <w:proofErr w:type="spellEnd"/>
            <w:r w:rsidRPr="00E249A6">
              <w:rPr>
                <w:color w:val="000000"/>
                <w:sz w:val="28"/>
                <w:szCs w:val="28"/>
              </w:rPr>
              <w:t>. Никулино</w:t>
            </w:r>
          </w:p>
        </w:tc>
        <w:tc>
          <w:tcPr>
            <w:tcW w:w="115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0,40</w:t>
            </w:r>
          </w:p>
        </w:tc>
      </w:tr>
      <w:tr w:rsidR="00E249A6" w:rsidRPr="00E249A6" w:rsidTr="007C4A08">
        <w:trPr>
          <w:trHeight w:val="256"/>
        </w:trPr>
        <w:tc>
          <w:tcPr>
            <w:tcW w:w="315"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27</w:t>
            </w:r>
          </w:p>
        </w:tc>
        <w:tc>
          <w:tcPr>
            <w:tcW w:w="1085"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Кладбище</w:t>
            </w:r>
          </w:p>
        </w:tc>
        <w:tc>
          <w:tcPr>
            <w:tcW w:w="2444"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color w:val="000000"/>
                <w:sz w:val="28"/>
                <w:szCs w:val="28"/>
              </w:rPr>
              <w:t xml:space="preserve">Рядом с </w:t>
            </w:r>
            <w:proofErr w:type="spellStart"/>
            <w:r w:rsidRPr="00E249A6">
              <w:rPr>
                <w:color w:val="000000"/>
                <w:sz w:val="28"/>
                <w:szCs w:val="28"/>
              </w:rPr>
              <w:t>с</w:t>
            </w:r>
            <w:proofErr w:type="spellEnd"/>
            <w:r w:rsidRPr="00E249A6">
              <w:rPr>
                <w:color w:val="000000"/>
                <w:sz w:val="28"/>
                <w:szCs w:val="28"/>
              </w:rPr>
              <w:t>. Анастасово</w:t>
            </w:r>
          </w:p>
        </w:tc>
        <w:tc>
          <w:tcPr>
            <w:tcW w:w="115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2,91</w:t>
            </w:r>
          </w:p>
        </w:tc>
      </w:tr>
    </w:tbl>
    <w:p w:rsidR="00E249A6" w:rsidRPr="00E249A6" w:rsidRDefault="00E249A6" w:rsidP="00E249A6">
      <w:pPr>
        <w:keepNext/>
        <w:widowControl w:val="0"/>
        <w:numPr>
          <w:ilvl w:val="1"/>
          <w:numId w:val="0"/>
        </w:numPr>
        <w:tabs>
          <w:tab w:val="left" w:pos="360"/>
        </w:tabs>
        <w:suppressAutoHyphens w:val="0"/>
        <w:autoSpaceDE w:val="0"/>
        <w:autoSpaceDN w:val="0"/>
        <w:adjustRightInd w:val="0"/>
        <w:spacing w:before="360" w:after="240" w:line="276" w:lineRule="auto"/>
        <w:ind w:firstLine="709"/>
        <w:jc w:val="both"/>
        <w:outlineLvl w:val="1"/>
        <w:rPr>
          <w:b/>
          <w:bCs/>
          <w:iCs/>
          <w:sz w:val="28"/>
          <w:szCs w:val="28"/>
          <w:lang w:eastAsia="x-none"/>
        </w:rPr>
      </w:pPr>
      <w:bookmarkStart w:id="29" w:name="_Toc143632632"/>
      <w:r w:rsidRPr="00E249A6">
        <w:rPr>
          <w:b/>
          <w:bCs/>
          <w:iCs/>
          <w:sz w:val="28"/>
          <w:szCs w:val="28"/>
          <w:lang w:eastAsia="x-none"/>
        </w:rPr>
        <w:lastRenderedPageBreak/>
        <w:t>Транспортная инфраструктура</w:t>
      </w:r>
      <w:bookmarkEnd w:id="29"/>
    </w:p>
    <w:p w:rsidR="00E249A6" w:rsidRPr="00E249A6" w:rsidRDefault="00E249A6" w:rsidP="00E249A6">
      <w:pPr>
        <w:suppressAutoHyphens w:val="0"/>
        <w:snapToGrid w:val="0"/>
        <w:spacing w:before="120" w:after="120" w:line="276" w:lineRule="auto"/>
        <w:ind w:firstLine="709"/>
        <w:jc w:val="both"/>
        <w:rPr>
          <w:sz w:val="28"/>
          <w:szCs w:val="28"/>
        </w:rPr>
      </w:pPr>
      <w:bookmarkStart w:id="30" w:name="_Hlk125913620"/>
      <w:bookmarkStart w:id="31" w:name="_Hlk125900616"/>
      <w:r w:rsidRPr="00E249A6">
        <w:rPr>
          <w:sz w:val="28"/>
          <w:szCs w:val="28"/>
        </w:rPr>
        <w:t>Порецкий муниципальный округ имеет выгодное экономико-географическое положение для развития транспортной системы.</w:t>
      </w:r>
    </w:p>
    <w:p w:rsidR="00E249A6" w:rsidRPr="00E249A6" w:rsidRDefault="00E249A6" w:rsidP="00E249A6">
      <w:pPr>
        <w:suppressAutoHyphens w:val="0"/>
        <w:snapToGrid w:val="0"/>
        <w:spacing w:before="120" w:after="120" w:line="276" w:lineRule="auto"/>
        <w:ind w:firstLine="709"/>
        <w:jc w:val="both"/>
        <w:rPr>
          <w:sz w:val="28"/>
          <w:szCs w:val="28"/>
        </w:rPr>
      </w:pPr>
      <w:r w:rsidRPr="00E249A6">
        <w:rPr>
          <w:sz w:val="28"/>
          <w:szCs w:val="28"/>
        </w:rPr>
        <w:t>Округ расположен на западной границе Чувашской Республики с Нижегородской областью и Республикой Мордовия на расстоянии 149,5 км от г. Чебоксары.</w:t>
      </w:r>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val="x-none" w:eastAsia="x-none"/>
        </w:rPr>
      </w:pPr>
      <w:bookmarkStart w:id="32" w:name="_Toc143632633"/>
      <w:r w:rsidRPr="00E249A6">
        <w:rPr>
          <w:b/>
          <w:bCs/>
          <w:sz w:val="28"/>
          <w:szCs w:val="28"/>
          <w:lang w:val="x-none" w:eastAsia="x-none"/>
        </w:rPr>
        <w:t>Внешний транспорт</w:t>
      </w:r>
      <w:bookmarkEnd w:id="32"/>
    </w:p>
    <w:p w:rsidR="00E249A6" w:rsidRPr="00E249A6" w:rsidRDefault="00E249A6" w:rsidP="00E249A6">
      <w:pPr>
        <w:suppressAutoHyphens w:val="0"/>
        <w:snapToGrid w:val="0"/>
        <w:spacing w:before="120" w:after="120" w:line="276" w:lineRule="auto"/>
        <w:ind w:firstLine="709"/>
        <w:jc w:val="both"/>
        <w:rPr>
          <w:i/>
          <w:iCs/>
          <w:sz w:val="28"/>
          <w:szCs w:val="28"/>
        </w:rPr>
      </w:pPr>
      <w:r w:rsidRPr="00E249A6">
        <w:rPr>
          <w:i/>
          <w:iCs/>
          <w:sz w:val="28"/>
          <w:szCs w:val="28"/>
        </w:rPr>
        <w:t>Автомобильный транспорт</w:t>
      </w:r>
    </w:p>
    <w:p w:rsidR="00E249A6" w:rsidRPr="00E249A6" w:rsidRDefault="00E249A6" w:rsidP="00E249A6">
      <w:pPr>
        <w:suppressAutoHyphens w:val="0"/>
        <w:snapToGrid w:val="0"/>
        <w:spacing w:before="120" w:after="120" w:line="276" w:lineRule="auto"/>
        <w:ind w:firstLine="709"/>
        <w:jc w:val="both"/>
        <w:rPr>
          <w:sz w:val="28"/>
          <w:szCs w:val="28"/>
        </w:rPr>
      </w:pPr>
      <w:r w:rsidRPr="00E249A6">
        <w:rPr>
          <w:sz w:val="28"/>
          <w:szCs w:val="28"/>
        </w:rPr>
        <w:t xml:space="preserve">Транспортный комплекс представлен автомобильными дорогами регионального и межмуниципального значения: 97 ОП РЗ 97К-001 «Чебоксары – Сурское» (до границы Ульяновской области), 97 ОП РЗ 97К-008 «Чебоксары – Сурское» – Мишуково – Ардатов (до границы Мордовской Республики), 97 ОП РЗ 97К-011 Порецкое – Мочкасы (до границы Нижегородской области), 97 ОП МЗ 97Н-035 </w:t>
      </w:r>
      <w:proofErr w:type="spellStart"/>
      <w:r w:rsidRPr="00E249A6">
        <w:rPr>
          <w:sz w:val="28"/>
          <w:szCs w:val="28"/>
        </w:rPr>
        <w:t>Ибреси</w:t>
      </w:r>
      <w:proofErr w:type="spellEnd"/>
      <w:r w:rsidRPr="00E249A6">
        <w:rPr>
          <w:sz w:val="28"/>
          <w:szCs w:val="28"/>
        </w:rPr>
        <w:t xml:space="preserve"> – Березовка – Кудеиха, 97 ОП МЗ 97Н-047 «Чебоксары – Сурское» – с. Порецкое. Дороги федерального значения на территории муниципального образования отсутствуют.</w:t>
      </w:r>
    </w:p>
    <w:p w:rsidR="00E249A6" w:rsidRPr="00E249A6" w:rsidRDefault="00E249A6" w:rsidP="00E249A6">
      <w:pPr>
        <w:suppressAutoHyphens w:val="0"/>
        <w:snapToGrid w:val="0"/>
        <w:spacing w:before="120" w:after="120" w:line="276" w:lineRule="auto"/>
        <w:ind w:firstLine="709"/>
        <w:jc w:val="both"/>
        <w:rPr>
          <w:sz w:val="28"/>
          <w:szCs w:val="28"/>
        </w:rPr>
      </w:pPr>
      <w:r w:rsidRPr="00E249A6">
        <w:rPr>
          <w:sz w:val="28"/>
          <w:szCs w:val="28"/>
        </w:rPr>
        <w:t>При наличии развитой транспортной системы, на территории Порецкого муниципального округа существуют возможности для развития транспортного бизнеса, логистики, а также транзитного транспортного потока между различными городами и областями, что может способствовать развитию экономики региона.</w:t>
      </w:r>
    </w:p>
    <w:p w:rsidR="00E249A6" w:rsidRPr="00E249A6" w:rsidRDefault="00E249A6" w:rsidP="00E249A6">
      <w:pPr>
        <w:suppressAutoHyphens w:val="0"/>
        <w:snapToGrid w:val="0"/>
        <w:spacing w:before="120" w:after="120" w:line="276" w:lineRule="auto"/>
        <w:ind w:firstLine="709"/>
        <w:jc w:val="both"/>
        <w:rPr>
          <w:i/>
          <w:iCs/>
          <w:sz w:val="28"/>
          <w:szCs w:val="28"/>
        </w:rPr>
      </w:pPr>
      <w:r w:rsidRPr="00E249A6">
        <w:rPr>
          <w:i/>
          <w:iCs/>
          <w:sz w:val="28"/>
          <w:szCs w:val="28"/>
        </w:rPr>
        <w:t>Водный транспорт</w:t>
      </w:r>
    </w:p>
    <w:p w:rsidR="00E249A6" w:rsidRPr="00E249A6" w:rsidRDefault="00E249A6" w:rsidP="00E249A6">
      <w:pPr>
        <w:suppressAutoHyphens w:val="0"/>
        <w:snapToGrid w:val="0"/>
        <w:spacing w:before="120" w:after="120" w:line="276" w:lineRule="auto"/>
        <w:ind w:firstLine="709"/>
        <w:jc w:val="both"/>
        <w:rPr>
          <w:sz w:val="28"/>
          <w:szCs w:val="28"/>
        </w:rPr>
      </w:pPr>
      <w:r w:rsidRPr="00E249A6">
        <w:rPr>
          <w:sz w:val="28"/>
          <w:szCs w:val="28"/>
        </w:rPr>
        <w:t>Важным элементом транспортной системы является также речной транспорт. На территории округа имеется причал в с. Порецкое на реке Сура.</w:t>
      </w:r>
    </w:p>
    <w:p w:rsidR="00E249A6" w:rsidRPr="00E249A6" w:rsidRDefault="00E249A6" w:rsidP="00E249A6">
      <w:pPr>
        <w:suppressAutoHyphens w:val="0"/>
        <w:snapToGrid w:val="0"/>
        <w:spacing w:before="120" w:after="120" w:line="276" w:lineRule="auto"/>
        <w:ind w:firstLine="709"/>
        <w:jc w:val="both"/>
        <w:rPr>
          <w:sz w:val="28"/>
          <w:szCs w:val="28"/>
        </w:rPr>
      </w:pPr>
      <w:r w:rsidRPr="00E249A6">
        <w:rPr>
          <w:sz w:val="28"/>
          <w:szCs w:val="28"/>
        </w:rPr>
        <w:t xml:space="preserve">Река Сура связывает Порецкий муниципальный округ с </w:t>
      </w:r>
      <w:proofErr w:type="spellStart"/>
      <w:r w:rsidRPr="00E249A6">
        <w:rPr>
          <w:sz w:val="28"/>
          <w:szCs w:val="28"/>
        </w:rPr>
        <w:t>Алатырским</w:t>
      </w:r>
      <w:proofErr w:type="spellEnd"/>
      <w:r w:rsidRPr="00E249A6">
        <w:rPr>
          <w:sz w:val="28"/>
          <w:szCs w:val="28"/>
        </w:rPr>
        <w:t xml:space="preserve"> муниципальным округом и Ульяновской областью на юге, проходит по границе с Нижегородской областью по территории </w:t>
      </w:r>
      <w:proofErr w:type="spellStart"/>
      <w:r w:rsidRPr="00E249A6">
        <w:rPr>
          <w:sz w:val="28"/>
          <w:szCs w:val="28"/>
        </w:rPr>
        <w:t>Шумерлинского</w:t>
      </w:r>
      <w:proofErr w:type="spellEnd"/>
      <w:r w:rsidRPr="00E249A6">
        <w:rPr>
          <w:sz w:val="28"/>
          <w:szCs w:val="28"/>
        </w:rPr>
        <w:t xml:space="preserve">, </w:t>
      </w:r>
      <w:proofErr w:type="spellStart"/>
      <w:r w:rsidRPr="00E249A6">
        <w:rPr>
          <w:sz w:val="28"/>
          <w:szCs w:val="28"/>
        </w:rPr>
        <w:t>Красночетайского</w:t>
      </w:r>
      <w:proofErr w:type="spellEnd"/>
      <w:r w:rsidRPr="00E249A6">
        <w:rPr>
          <w:sz w:val="28"/>
          <w:szCs w:val="28"/>
        </w:rPr>
        <w:t xml:space="preserve"> и </w:t>
      </w:r>
      <w:proofErr w:type="spellStart"/>
      <w:r w:rsidRPr="00E249A6">
        <w:rPr>
          <w:sz w:val="28"/>
          <w:szCs w:val="28"/>
        </w:rPr>
        <w:t>Ядринского</w:t>
      </w:r>
      <w:proofErr w:type="spellEnd"/>
      <w:r w:rsidRPr="00E249A6">
        <w:rPr>
          <w:sz w:val="28"/>
          <w:szCs w:val="28"/>
        </w:rPr>
        <w:t xml:space="preserve"> муниципальных округов, к главной водной артерии страны — река Волга и Чебоксарскому водохранилищу.</w:t>
      </w:r>
    </w:p>
    <w:p w:rsidR="00E249A6" w:rsidRPr="00E249A6" w:rsidRDefault="00E249A6" w:rsidP="00E249A6">
      <w:pPr>
        <w:suppressAutoHyphens w:val="0"/>
        <w:snapToGrid w:val="0"/>
        <w:spacing w:before="120" w:after="120" w:line="276" w:lineRule="auto"/>
        <w:ind w:firstLine="709"/>
        <w:jc w:val="both"/>
        <w:rPr>
          <w:sz w:val="28"/>
          <w:szCs w:val="28"/>
        </w:rPr>
      </w:pPr>
      <w:r w:rsidRPr="00E249A6">
        <w:rPr>
          <w:sz w:val="28"/>
          <w:szCs w:val="28"/>
        </w:rPr>
        <w:t>Река Сура в границах Порецкого муниципального округа входит в Перечень внутренних водных путей Российской Федерации, утвержденный распоряжением Правительства Российской Федерации от 19 декабря 2002 г. № 1800-р «Об утверждении перечня внутренних водных путей Российской Федерации», и относится к внутренним водным путям федерального значения. Судовой ход реки Сура на данном участке относится к 7 категории (водные пути без навигационного ограждения и гарантированных габаритов).</w:t>
      </w:r>
    </w:p>
    <w:p w:rsidR="00E249A6" w:rsidRPr="00E249A6" w:rsidRDefault="00E249A6" w:rsidP="00E249A6">
      <w:pPr>
        <w:suppressAutoHyphens w:val="0"/>
        <w:snapToGrid w:val="0"/>
        <w:spacing w:before="120" w:after="120" w:line="276" w:lineRule="auto"/>
        <w:ind w:firstLine="709"/>
        <w:jc w:val="both"/>
        <w:rPr>
          <w:sz w:val="28"/>
          <w:szCs w:val="28"/>
        </w:rPr>
      </w:pPr>
      <w:r w:rsidRPr="00E249A6">
        <w:rPr>
          <w:sz w:val="28"/>
          <w:szCs w:val="28"/>
        </w:rPr>
        <w:lastRenderedPageBreak/>
        <w:t>Протяжение реки Суры в пределах Порецкого муниципального округа — 41 км. Ледоход на реке Сура с 25 марта по 14 апреля. Река Сура встает до конца ноября и возможна организация зимников.</w:t>
      </w:r>
    </w:p>
    <w:p w:rsidR="00E249A6" w:rsidRPr="00E249A6" w:rsidRDefault="00E249A6" w:rsidP="00E249A6">
      <w:pPr>
        <w:suppressAutoHyphens w:val="0"/>
        <w:snapToGrid w:val="0"/>
        <w:spacing w:before="120" w:after="120" w:line="276" w:lineRule="auto"/>
        <w:ind w:firstLine="709"/>
        <w:jc w:val="both"/>
        <w:rPr>
          <w:i/>
          <w:iCs/>
          <w:sz w:val="28"/>
          <w:szCs w:val="28"/>
        </w:rPr>
      </w:pPr>
      <w:r w:rsidRPr="00E249A6">
        <w:rPr>
          <w:i/>
          <w:iCs/>
          <w:sz w:val="28"/>
          <w:szCs w:val="28"/>
        </w:rPr>
        <w:t>Железнодорожный транспорт</w:t>
      </w:r>
    </w:p>
    <w:p w:rsidR="00E249A6" w:rsidRPr="00E249A6" w:rsidRDefault="00E249A6" w:rsidP="00E249A6">
      <w:pPr>
        <w:suppressAutoHyphens w:val="0"/>
        <w:snapToGrid w:val="0"/>
        <w:spacing w:before="120" w:after="120" w:line="276" w:lineRule="auto"/>
        <w:ind w:firstLine="709"/>
        <w:jc w:val="both"/>
        <w:rPr>
          <w:sz w:val="28"/>
          <w:szCs w:val="28"/>
        </w:rPr>
      </w:pPr>
      <w:r w:rsidRPr="00E249A6">
        <w:rPr>
          <w:sz w:val="28"/>
          <w:szCs w:val="28"/>
        </w:rPr>
        <w:t>Магистральные железные дороги в Порецком муниципальном округе отсутствуют. Ближайшие железнодорожные станции Шумерля на железнодорожной линии Москва – Шумерля – Канаш – Казань и ст. Алатырь на железнодорожной линии Красный Узел (Саранск) – Канаш – Чебоксары. Подъезд к железнодорожным станциям осуществляется по республиканской дороге «Чебоксары- Сурское». С узловой станции Канаш осуществляется связь со столицей Чувашской Республики – г. Чебоксары.</w:t>
      </w:r>
    </w:p>
    <w:p w:rsidR="00E249A6" w:rsidRPr="00E249A6" w:rsidRDefault="00E249A6" w:rsidP="00E249A6">
      <w:pPr>
        <w:suppressAutoHyphens w:val="0"/>
        <w:snapToGrid w:val="0"/>
        <w:spacing w:before="120" w:after="120" w:line="276" w:lineRule="auto"/>
        <w:ind w:firstLine="709"/>
        <w:jc w:val="both"/>
        <w:rPr>
          <w:sz w:val="28"/>
          <w:szCs w:val="28"/>
        </w:rPr>
      </w:pPr>
      <w:r w:rsidRPr="00E249A6">
        <w:rPr>
          <w:sz w:val="28"/>
          <w:szCs w:val="28"/>
        </w:rPr>
        <w:t>При наличии развитой транспортной системы, на территории Порецкого муниципального округа существуют возможности для развития транспортного бизнеса, логистики, а также транзитного транспортного потока между различными городами и областями, что может способствовать развитию экономики региона.</w:t>
      </w:r>
    </w:p>
    <w:p w:rsidR="00E249A6" w:rsidRPr="00E249A6" w:rsidRDefault="00E249A6" w:rsidP="00E249A6">
      <w:pPr>
        <w:suppressAutoHyphens w:val="0"/>
        <w:snapToGrid w:val="0"/>
        <w:ind w:firstLine="708"/>
        <w:jc w:val="both"/>
        <w:rPr>
          <w:i/>
          <w:iCs/>
          <w:sz w:val="28"/>
          <w:szCs w:val="28"/>
          <w:lang w:eastAsia="x-none"/>
        </w:rPr>
      </w:pPr>
      <w:r w:rsidRPr="00E249A6">
        <w:rPr>
          <w:i/>
          <w:iCs/>
          <w:sz w:val="28"/>
          <w:szCs w:val="28"/>
          <w:lang w:eastAsia="x-none"/>
        </w:rPr>
        <w:t>Воздушный транспорт</w:t>
      </w:r>
    </w:p>
    <w:p w:rsidR="00E249A6" w:rsidRPr="00E249A6" w:rsidRDefault="00E249A6" w:rsidP="00E249A6">
      <w:pPr>
        <w:suppressAutoHyphens w:val="0"/>
        <w:snapToGrid w:val="0"/>
        <w:spacing w:before="120" w:after="120" w:line="276" w:lineRule="auto"/>
        <w:ind w:firstLine="709"/>
        <w:jc w:val="both"/>
        <w:rPr>
          <w:sz w:val="28"/>
          <w:szCs w:val="28"/>
        </w:rPr>
      </w:pPr>
      <w:r w:rsidRPr="00E249A6">
        <w:rPr>
          <w:sz w:val="28"/>
          <w:szCs w:val="28"/>
        </w:rPr>
        <w:t>Воздушный транспорт на территории Порецкого муниципального округа отсутствует.</w:t>
      </w:r>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val="x-none" w:eastAsia="x-none"/>
        </w:rPr>
      </w:pPr>
      <w:bookmarkStart w:id="33" w:name="_Toc143632634"/>
      <w:r w:rsidRPr="00E249A6">
        <w:rPr>
          <w:b/>
          <w:bCs/>
          <w:sz w:val="28"/>
          <w:szCs w:val="28"/>
          <w:lang w:val="x-none" w:eastAsia="x-none"/>
        </w:rPr>
        <w:t>Улично-дорожная сеть и искусственные сооружения</w:t>
      </w:r>
      <w:bookmarkEnd w:id="33"/>
    </w:p>
    <w:p w:rsidR="00E249A6" w:rsidRPr="00E249A6" w:rsidRDefault="00E249A6" w:rsidP="00E249A6">
      <w:pPr>
        <w:suppressAutoHyphens w:val="0"/>
        <w:snapToGrid w:val="0"/>
        <w:spacing w:before="120" w:after="120" w:line="276" w:lineRule="auto"/>
        <w:ind w:firstLine="709"/>
        <w:jc w:val="both"/>
        <w:rPr>
          <w:sz w:val="28"/>
          <w:szCs w:val="28"/>
        </w:rPr>
      </w:pPr>
      <w:r w:rsidRPr="00E249A6">
        <w:rPr>
          <w:sz w:val="28"/>
          <w:szCs w:val="28"/>
        </w:rPr>
        <w:t>Улично-дорожная сеть является системой, которая связывает отдельные элементы планировки населенного пункта между собой и с его центром, а также обеспечивает доступ к земельным участкам, зданиям и сооружениям. Большая часть дорожно-уличной сети не имеет твердого покрытия.</w:t>
      </w:r>
    </w:p>
    <w:p w:rsidR="00E249A6" w:rsidRPr="00E249A6" w:rsidRDefault="00E249A6" w:rsidP="00E249A6">
      <w:pPr>
        <w:suppressAutoHyphens w:val="0"/>
        <w:snapToGrid w:val="0"/>
        <w:spacing w:before="120" w:after="120" w:line="276" w:lineRule="auto"/>
        <w:ind w:firstLine="709"/>
        <w:jc w:val="both"/>
        <w:rPr>
          <w:sz w:val="28"/>
          <w:szCs w:val="28"/>
        </w:rPr>
      </w:pPr>
      <w:r w:rsidRPr="00E249A6">
        <w:rPr>
          <w:sz w:val="28"/>
          <w:szCs w:val="28"/>
        </w:rPr>
        <w:t>Также на территории Порецкого муниципального округа имеются 7 мостовых сооружений регионального значения. Они располагаются на р. Сура, р. Меня и р. Березовый овраг.</w:t>
      </w:r>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val="x-none" w:eastAsia="x-none"/>
        </w:rPr>
      </w:pPr>
      <w:bookmarkStart w:id="34" w:name="_Toc143632635"/>
      <w:r w:rsidRPr="00E249A6">
        <w:rPr>
          <w:b/>
          <w:bCs/>
          <w:sz w:val="28"/>
          <w:szCs w:val="28"/>
          <w:lang w:val="x-none" w:eastAsia="x-none"/>
        </w:rPr>
        <w:t>Транспортное обслуживание населения</w:t>
      </w:r>
      <w:bookmarkEnd w:id="34"/>
    </w:p>
    <w:p w:rsidR="00E249A6" w:rsidRPr="00E249A6" w:rsidRDefault="00E249A6" w:rsidP="00E249A6">
      <w:pPr>
        <w:suppressAutoHyphens w:val="0"/>
        <w:snapToGrid w:val="0"/>
        <w:spacing w:before="120" w:after="120" w:line="276" w:lineRule="auto"/>
        <w:ind w:firstLine="709"/>
        <w:jc w:val="both"/>
        <w:rPr>
          <w:sz w:val="28"/>
          <w:szCs w:val="28"/>
        </w:rPr>
      </w:pPr>
      <w:r w:rsidRPr="00E249A6">
        <w:rPr>
          <w:sz w:val="28"/>
          <w:szCs w:val="28"/>
        </w:rPr>
        <w:t xml:space="preserve">На территории Порецкого муниципального округа расположено 4 автозаправочные станции (АЗС), 1 станции технического обслуживания автомобилей и 3 автосервиса. </w:t>
      </w:r>
    </w:p>
    <w:p w:rsidR="00E249A6" w:rsidRPr="00E249A6" w:rsidRDefault="00E249A6" w:rsidP="00E249A6">
      <w:pPr>
        <w:suppressAutoHyphens w:val="0"/>
        <w:snapToGrid w:val="0"/>
        <w:ind w:firstLine="709"/>
        <w:jc w:val="both"/>
        <w:rPr>
          <w:sz w:val="28"/>
          <w:szCs w:val="28"/>
        </w:rPr>
      </w:pPr>
      <w:r w:rsidRPr="00E249A6">
        <w:rPr>
          <w:sz w:val="28"/>
          <w:szCs w:val="28"/>
        </w:rPr>
        <w:t>Таблица 1.3.4-11</w:t>
      </w:r>
      <w:r w:rsidRPr="00E249A6">
        <w:rPr>
          <w:sz w:val="28"/>
          <w:szCs w:val="28"/>
        </w:rPr>
        <w:tab/>
        <w:t>Характеристики автозаправочных 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1"/>
        <w:gridCol w:w="1896"/>
        <w:gridCol w:w="1416"/>
        <w:gridCol w:w="1675"/>
        <w:gridCol w:w="2472"/>
        <w:gridCol w:w="2243"/>
      </w:tblGrid>
      <w:tr w:rsidR="00E249A6" w:rsidRPr="00E249A6" w:rsidTr="007C4A08">
        <w:trPr>
          <w:tblHeader/>
        </w:trPr>
        <w:tc>
          <w:tcPr>
            <w:tcW w:w="632" w:type="dxa"/>
            <w:shd w:val="clear" w:color="auto" w:fill="FFFFFF"/>
            <w:vAlign w:val="center"/>
          </w:tcPr>
          <w:p w:rsidR="00E249A6" w:rsidRPr="00E249A6" w:rsidRDefault="00E249A6" w:rsidP="00E249A6">
            <w:pPr>
              <w:suppressAutoHyphens w:val="0"/>
              <w:snapToGrid w:val="0"/>
              <w:jc w:val="center"/>
              <w:rPr>
                <w:b/>
                <w:bCs/>
                <w:spacing w:val="-20"/>
                <w:sz w:val="28"/>
                <w:szCs w:val="28"/>
              </w:rPr>
            </w:pPr>
            <w:r w:rsidRPr="00E249A6">
              <w:rPr>
                <w:b/>
                <w:bCs/>
                <w:spacing w:val="-20"/>
                <w:sz w:val="28"/>
                <w:szCs w:val="28"/>
              </w:rPr>
              <w:lastRenderedPageBreak/>
              <w:t>№</w:t>
            </w:r>
          </w:p>
          <w:p w:rsidR="00E249A6" w:rsidRPr="00E249A6" w:rsidRDefault="00E249A6" w:rsidP="00E249A6">
            <w:pPr>
              <w:suppressAutoHyphens w:val="0"/>
              <w:snapToGrid w:val="0"/>
              <w:jc w:val="center"/>
              <w:rPr>
                <w:b/>
                <w:bCs/>
                <w:sz w:val="28"/>
                <w:szCs w:val="28"/>
              </w:rPr>
            </w:pPr>
            <w:r w:rsidRPr="00E249A6">
              <w:rPr>
                <w:b/>
                <w:bCs/>
                <w:spacing w:val="-10"/>
                <w:sz w:val="28"/>
                <w:szCs w:val="28"/>
              </w:rPr>
              <w:t>п/п</w:t>
            </w:r>
          </w:p>
        </w:tc>
        <w:tc>
          <w:tcPr>
            <w:tcW w:w="1481" w:type="dxa"/>
            <w:shd w:val="clear" w:color="auto" w:fill="FFFFFF"/>
            <w:vAlign w:val="center"/>
          </w:tcPr>
          <w:p w:rsidR="00E249A6" w:rsidRPr="00E249A6" w:rsidRDefault="00E249A6" w:rsidP="00E249A6">
            <w:pPr>
              <w:suppressAutoHyphens w:val="0"/>
              <w:jc w:val="center"/>
              <w:rPr>
                <w:b/>
                <w:bCs/>
                <w:sz w:val="28"/>
                <w:szCs w:val="28"/>
              </w:rPr>
            </w:pPr>
            <w:r w:rsidRPr="00E249A6">
              <w:rPr>
                <w:b/>
                <w:bCs/>
                <w:sz w:val="28"/>
                <w:szCs w:val="28"/>
              </w:rPr>
              <w:t>Наименование АЗС</w:t>
            </w:r>
          </w:p>
        </w:tc>
        <w:tc>
          <w:tcPr>
            <w:tcW w:w="1992" w:type="dxa"/>
            <w:shd w:val="clear" w:color="auto" w:fill="FFFFFF"/>
            <w:vAlign w:val="center"/>
          </w:tcPr>
          <w:p w:rsidR="00E249A6" w:rsidRPr="00E249A6" w:rsidRDefault="00E249A6" w:rsidP="00E249A6">
            <w:pPr>
              <w:suppressAutoHyphens w:val="0"/>
              <w:snapToGrid w:val="0"/>
              <w:jc w:val="center"/>
              <w:rPr>
                <w:b/>
                <w:bCs/>
                <w:sz w:val="28"/>
                <w:szCs w:val="28"/>
              </w:rPr>
            </w:pPr>
            <w:r w:rsidRPr="00E249A6">
              <w:rPr>
                <w:b/>
                <w:bCs/>
                <w:spacing w:val="-9"/>
                <w:sz w:val="28"/>
                <w:szCs w:val="28"/>
              </w:rPr>
              <w:t>Адрес</w:t>
            </w:r>
          </w:p>
        </w:tc>
        <w:tc>
          <w:tcPr>
            <w:tcW w:w="1311" w:type="dxa"/>
            <w:shd w:val="clear" w:color="auto" w:fill="FFFFFF"/>
            <w:vAlign w:val="center"/>
          </w:tcPr>
          <w:p w:rsidR="00E249A6" w:rsidRPr="00E249A6" w:rsidRDefault="00E249A6" w:rsidP="00E249A6">
            <w:pPr>
              <w:suppressAutoHyphens w:val="0"/>
              <w:snapToGrid w:val="0"/>
              <w:jc w:val="center"/>
              <w:rPr>
                <w:b/>
                <w:bCs/>
                <w:sz w:val="28"/>
                <w:szCs w:val="28"/>
              </w:rPr>
            </w:pPr>
            <w:r w:rsidRPr="00E249A6">
              <w:rPr>
                <w:b/>
                <w:bCs/>
                <w:sz w:val="28"/>
                <w:szCs w:val="28"/>
              </w:rPr>
              <w:t xml:space="preserve">Количество топливно-раздаточных колонок, </w:t>
            </w:r>
            <w:proofErr w:type="spellStart"/>
            <w:r w:rsidRPr="00E249A6">
              <w:rPr>
                <w:b/>
                <w:bCs/>
                <w:sz w:val="28"/>
                <w:szCs w:val="28"/>
              </w:rPr>
              <w:t>ед</w:t>
            </w:r>
            <w:proofErr w:type="spellEnd"/>
          </w:p>
        </w:tc>
        <w:tc>
          <w:tcPr>
            <w:tcW w:w="2615" w:type="dxa"/>
            <w:shd w:val="clear" w:color="auto" w:fill="FFFFFF"/>
            <w:vAlign w:val="center"/>
          </w:tcPr>
          <w:p w:rsidR="00E249A6" w:rsidRPr="00E249A6" w:rsidRDefault="00E249A6" w:rsidP="00E249A6">
            <w:pPr>
              <w:suppressAutoHyphens w:val="0"/>
              <w:snapToGrid w:val="0"/>
              <w:jc w:val="center"/>
              <w:rPr>
                <w:b/>
                <w:bCs/>
                <w:sz w:val="28"/>
                <w:szCs w:val="28"/>
              </w:rPr>
            </w:pPr>
            <w:r w:rsidRPr="00E249A6">
              <w:rPr>
                <w:b/>
                <w:bCs/>
                <w:sz w:val="28"/>
                <w:szCs w:val="28"/>
              </w:rPr>
              <w:t xml:space="preserve">Наличие сопутствующих услуг (магазин </w:t>
            </w:r>
            <w:proofErr w:type="spellStart"/>
            <w:r w:rsidRPr="00E249A6">
              <w:rPr>
                <w:b/>
                <w:bCs/>
                <w:sz w:val="28"/>
                <w:szCs w:val="28"/>
              </w:rPr>
              <w:t>прод</w:t>
            </w:r>
            <w:proofErr w:type="spellEnd"/>
            <w:r w:rsidRPr="00E249A6">
              <w:rPr>
                <w:b/>
                <w:bCs/>
                <w:sz w:val="28"/>
                <w:szCs w:val="28"/>
              </w:rPr>
              <w:t>/</w:t>
            </w:r>
            <w:proofErr w:type="spellStart"/>
            <w:r w:rsidRPr="00E249A6">
              <w:rPr>
                <w:b/>
                <w:bCs/>
                <w:sz w:val="28"/>
                <w:szCs w:val="28"/>
              </w:rPr>
              <w:t>непрод</w:t>
            </w:r>
            <w:proofErr w:type="spellEnd"/>
            <w:r w:rsidRPr="00E249A6">
              <w:rPr>
                <w:b/>
                <w:bCs/>
                <w:sz w:val="28"/>
                <w:szCs w:val="28"/>
              </w:rPr>
              <w:t xml:space="preserve">. товаров, объекты </w:t>
            </w:r>
            <w:proofErr w:type="spellStart"/>
            <w:proofErr w:type="gramStart"/>
            <w:r w:rsidRPr="00E249A6">
              <w:rPr>
                <w:b/>
                <w:bCs/>
                <w:sz w:val="28"/>
                <w:szCs w:val="28"/>
              </w:rPr>
              <w:t>быт.обслуживания</w:t>
            </w:r>
            <w:proofErr w:type="spellEnd"/>
            <w:proofErr w:type="gramEnd"/>
            <w:r w:rsidRPr="00E249A6">
              <w:rPr>
                <w:b/>
                <w:bCs/>
                <w:sz w:val="28"/>
                <w:szCs w:val="28"/>
              </w:rPr>
              <w:t>, общественного питания)</w:t>
            </w:r>
          </w:p>
        </w:tc>
        <w:tc>
          <w:tcPr>
            <w:tcW w:w="2112" w:type="dxa"/>
            <w:shd w:val="clear" w:color="auto" w:fill="FFFFFF"/>
            <w:vAlign w:val="center"/>
          </w:tcPr>
          <w:p w:rsidR="00E249A6" w:rsidRPr="00E249A6" w:rsidRDefault="00E249A6" w:rsidP="00E249A6">
            <w:pPr>
              <w:suppressAutoHyphens w:val="0"/>
              <w:snapToGrid w:val="0"/>
              <w:jc w:val="center"/>
              <w:rPr>
                <w:b/>
                <w:bCs/>
                <w:sz w:val="28"/>
                <w:szCs w:val="28"/>
              </w:rPr>
            </w:pPr>
            <w:r w:rsidRPr="00E249A6">
              <w:rPr>
                <w:b/>
                <w:bCs/>
                <w:sz w:val="28"/>
                <w:szCs w:val="28"/>
              </w:rPr>
              <w:t>Среднесписочная численность работников, включая объекты оказания услуг (чел.)</w:t>
            </w:r>
          </w:p>
        </w:tc>
      </w:tr>
      <w:tr w:rsidR="00E249A6" w:rsidRPr="00E249A6" w:rsidTr="007C4A08">
        <w:trPr>
          <w:tblHeader/>
        </w:trPr>
        <w:tc>
          <w:tcPr>
            <w:tcW w:w="632" w:type="dxa"/>
            <w:shd w:val="clear" w:color="auto" w:fill="FFFFFF"/>
          </w:tcPr>
          <w:p w:rsidR="00E249A6" w:rsidRPr="00E249A6" w:rsidRDefault="00E249A6" w:rsidP="00E249A6">
            <w:pPr>
              <w:suppressAutoHyphens w:val="0"/>
              <w:snapToGrid w:val="0"/>
              <w:jc w:val="center"/>
              <w:rPr>
                <w:sz w:val="28"/>
                <w:szCs w:val="28"/>
              </w:rPr>
            </w:pPr>
            <w:r w:rsidRPr="00E249A6">
              <w:rPr>
                <w:sz w:val="28"/>
                <w:szCs w:val="28"/>
              </w:rPr>
              <w:t>1</w:t>
            </w:r>
          </w:p>
        </w:tc>
        <w:tc>
          <w:tcPr>
            <w:tcW w:w="1481" w:type="dxa"/>
            <w:shd w:val="clear" w:color="auto" w:fill="FFFFFF"/>
          </w:tcPr>
          <w:p w:rsidR="00E249A6" w:rsidRPr="00E249A6" w:rsidRDefault="00E249A6" w:rsidP="00E249A6">
            <w:pPr>
              <w:suppressAutoHyphens w:val="0"/>
              <w:snapToGrid w:val="0"/>
              <w:rPr>
                <w:sz w:val="28"/>
                <w:szCs w:val="28"/>
              </w:rPr>
            </w:pPr>
            <w:r w:rsidRPr="00E249A6">
              <w:rPr>
                <w:color w:val="000000"/>
                <w:sz w:val="28"/>
                <w:szCs w:val="28"/>
              </w:rPr>
              <w:t>АЗС № 43</w:t>
            </w:r>
          </w:p>
        </w:tc>
        <w:tc>
          <w:tcPr>
            <w:tcW w:w="1992" w:type="dxa"/>
            <w:shd w:val="clear" w:color="auto" w:fill="FFFFFF"/>
          </w:tcPr>
          <w:p w:rsidR="00E249A6" w:rsidRPr="00E249A6" w:rsidRDefault="00E249A6" w:rsidP="00E249A6">
            <w:pPr>
              <w:suppressAutoHyphens w:val="0"/>
              <w:snapToGrid w:val="0"/>
              <w:rPr>
                <w:sz w:val="28"/>
                <w:szCs w:val="28"/>
              </w:rPr>
            </w:pPr>
            <w:r w:rsidRPr="00E249A6">
              <w:rPr>
                <w:color w:val="000000"/>
                <w:sz w:val="28"/>
                <w:szCs w:val="28"/>
              </w:rPr>
              <w:t>с. Порецкое, ул. Ленина, 182</w:t>
            </w:r>
          </w:p>
        </w:tc>
        <w:tc>
          <w:tcPr>
            <w:tcW w:w="1311" w:type="dxa"/>
            <w:shd w:val="clear" w:color="auto" w:fill="FFFFFF"/>
          </w:tcPr>
          <w:p w:rsidR="00E249A6" w:rsidRPr="00E249A6" w:rsidRDefault="00E249A6" w:rsidP="00E249A6">
            <w:pPr>
              <w:suppressAutoHyphens w:val="0"/>
              <w:snapToGrid w:val="0"/>
              <w:jc w:val="center"/>
              <w:rPr>
                <w:sz w:val="28"/>
                <w:szCs w:val="28"/>
              </w:rPr>
            </w:pPr>
            <w:r w:rsidRPr="00E249A6">
              <w:rPr>
                <w:sz w:val="28"/>
                <w:szCs w:val="28"/>
              </w:rPr>
              <w:t>4</w:t>
            </w:r>
          </w:p>
        </w:tc>
        <w:tc>
          <w:tcPr>
            <w:tcW w:w="2615" w:type="dxa"/>
            <w:shd w:val="clear" w:color="auto" w:fill="FFFFFF"/>
          </w:tcPr>
          <w:p w:rsidR="00E249A6" w:rsidRPr="00E249A6" w:rsidRDefault="00E249A6" w:rsidP="00E249A6">
            <w:pPr>
              <w:suppressAutoHyphens w:val="0"/>
              <w:snapToGrid w:val="0"/>
              <w:jc w:val="center"/>
              <w:rPr>
                <w:sz w:val="28"/>
                <w:szCs w:val="28"/>
              </w:rPr>
            </w:pPr>
            <w:r w:rsidRPr="00E249A6">
              <w:rPr>
                <w:color w:val="000000"/>
                <w:sz w:val="28"/>
                <w:szCs w:val="28"/>
              </w:rPr>
              <w:t>-</w:t>
            </w:r>
          </w:p>
        </w:tc>
        <w:tc>
          <w:tcPr>
            <w:tcW w:w="2112" w:type="dxa"/>
            <w:shd w:val="clear" w:color="auto" w:fill="FFFFFF"/>
          </w:tcPr>
          <w:p w:rsidR="00E249A6" w:rsidRPr="00E249A6" w:rsidRDefault="00E249A6" w:rsidP="00E249A6">
            <w:pPr>
              <w:suppressAutoHyphens w:val="0"/>
              <w:snapToGrid w:val="0"/>
              <w:jc w:val="center"/>
              <w:rPr>
                <w:sz w:val="28"/>
                <w:szCs w:val="28"/>
              </w:rPr>
            </w:pPr>
            <w:r w:rsidRPr="00E249A6">
              <w:rPr>
                <w:sz w:val="28"/>
                <w:szCs w:val="28"/>
              </w:rPr>
              <w:t>4</w:t>
            </w:r>
          </w:p>
        </w:tc>
      </w:tr>
      <w:tr w:rsidR="00E249A6" w:rsidRPr="00E249A6" w:rsidTr="007C4A08">
        <w:trPr>
          <w:tblHeader/>
        </w:trPr>
        <w:tc>
          <w:tcPr>
            <w:tcW w:w="632" w:type="dxa"/>
            <w:shd w:val="clear" w:color="auto" w:fill="FFFFFF"/>
          </w:tcPr>
          <w:p w:rsidR="00E249A6" w:rsidRPr="00E249A6" w:rsidRDefault="00E249A6" w:rsidP="00E249A6">
            <w:pPr>
              <w:suppressAutoHyphens w:val="0"/>
              <w:snapToGrid w:val="0"/>
              <w:jc w:val="center"/>
              <w:rPr>
                <w:sz w:val="28"/>
                <w:szCs w:val="28"/>
              </w:rPr>
            </w:pPr>
            <w:r w:rsidRPr="00E249A6">
              <w:rPr>
                <w:sz w:val="28"/>
                <w:szCs w:val="28"/>
              </w:rPr>
              <w:t>2</w:t>
            </w:r>
          </w:p>
        </w:tc>
        <w:tc>
          <w:tcPr>
            <w:tcW w:w="1481" w:type="dxa"/>
            <w:shd w:val="clear" w:color="auto" w:fill="FFFFFF"/>
          </w:tcPr>
          <w:p w:rsidR="00E249A6" w:rsidRPr="00E249A6" w:rsidRDefault="00E249A6" w:rsidP="00E249A6">
            <w:pPr>
              <w:suppressAutoHyphens w:val="0"/>
              <w:snapToGrid w:val="0"/>
              <w:rPr>
                <w:sz w:val="28"/>
                <w:szCs w:val="28"/>
              </w:rPr>
            </w:pPr>
            <w:r w:rsidRPr="00E249A6">
              <w:rPr>
                <w:color w:val="000000"/>
                <w:sz w:val="28"/>
                <w:szCs w:val="28"/>
              </w:rPr>
              <w:t>АГЗС (ООО «Факел ТТ» - арендатор)</w:t>
            </w:r>
          </w:p>
        </w:tc>
        <w:tc>
          <w:tcPr>
            <w:tcW w:w="1992" w:type="dxa"/>
            <w:shd w:val="clear" w:color="auto" w:fill="FFFFFF"/>
          </w:tcPr>
          <w:p w:rsidR="00E249A6" w:rsidRPr="00E249A6" w:rsidRDefault="00E249A6" w:rsidP="00E249A6">
            <w:pPr>
              <w:suppressAutoHyphens w:val="0"/>
              <w:snapToGrid w:val="0"/>
              <w:rPr>
                <w:rFonts w:eastAsia="Calibri"/>
                <w:sz w:val="28"/>
                <w:szCs w:val="28"/>
              </w:rPr>
            </w:pPr>
            <w:r w:rsidRPr="00E249A6">
              <w:rPr>
                <w:color w:val="000000"/>
                <w:sz w:val="28"/>
                <w:szCs w:val="28"/>
              </w:rPr>
              <w:t xml:space="preserve">с. Порецкое, </w:t>
            </w:r>
            <w:r w:rsidRPr="00E249A6">
              <w:rPr>
                <w:color w:val="000000"/>
                <w:sz w:val="28"/>
                <w:szCs w:val="28"/>
              </w:rPr>
              <w:br/>
              <w:t>ул.2-Пятилетка, 42</w:t>
            </w:r>
          </w:p>
        </w:tc>
        <w:tc>
          <w:tcPr>
            <w:tcW w:w="1311" w:type="dxa"/>
            <w:shd w:val="clear" w:color="auto" w:fill="FFFFFF"/>
          </w:tcPr>
          <w:p w:rsidR="00E249A6" w:rsidRPr="00E249A6" w:rsidRDefault="00E249A6" w:rsidP="00E249A6">
            <w:pPr>
              <w:suppressAutoHyphens w:val="0"/>
              <w:snapToGrid w:val="0"/>
              <w:jc w:val="center"/>
              <w:rPr>
                <w:sz w:val="28"/>
                <w:szCs w:val="28"/>
              </w:rPr>
            </w:pPr>
            <w:r w:rsidRPr="00E249A6">
              <w:rPr>
                <w:sz w:val="28"/>
                <w:szCs w:val="28"/>
              </w:rPr>
              <w:t>6</w:t>
            </w:r>
          </w:p>
        </w:tc>
        <w:tc>
          <w:tcPr>
            <w:tcW w:w="2615" w:type="dxa"/>
            <w:shd w:val="clear" w:color="auto" w:fill="FFFFFF"/>
          </w:tcPr>
          <w:p w:rsidR="00E249A6" w:rsidRPr="00E249A6" w:rsidRDefault="00E249A6" w:rsidP="00E249A6">
            <w:pPr>
              <w:suppressAutoHyphens w:val="0"/>
              <w:snapToGrid w:val="0"/>
              <w:rPr>
                <w:sz w:val="28"/>
                <w:szCs w:val="28"/>
              </w:rPr>
            </w:pPr>
            <w:r w:rsidRPr="00E249A6">
              <w:rPr>
                <w:color w:val="000000"/>
                <w:sz w:val="28"/>
                <w:szCs w:val="28"/>
              </w:rPr>
              <w:t>Магазин (сопутствующие товары, продукты)</w:t>
            </w:r>
          </w:p>
        </w:tc>
        <w:tc>
          <w:tcPr>
            <w:tcW w:w="2112" w:type="dxa"/>
            <w:shd w:val="clear" w:color="auto" w:fill="FFFFFF"/>
          </w:tcPr>
          <w:p w:rsidR="00E249A6" w:rsidRPr="00E249A6" w:rsidRDefault="00E249A6" w:rsidP="00E249A6">
            <w:pPr>
              <w:suppressAutoHyphens w:val="0"/>
              <w:snapToGrid w:val="0"/>
              <w:jc w:val="center"/>
              <w:rPr>
                <w:sz w:val="28"/>
                <w:szCs w:val="28"/>
              </w:rPr>
            </w:pPr>
            <w:r w:rsidRPr="00E249A6">
              <w:rPr>
                <w:sz w:val="28"/>
                <w:szCs w:val="28"/>
              </w:rPr>
              <w:t>4</w:t>
            </w:r>
          </w:p>
        </w:tc>
      </w:tr>
      <w:tr w:rsidR="00E249A6" w:rsidRPr="00E249A6" w:rsidTr="007C4A08">
        <w:trPr>
          <w:tblHeader/>
        </w:trPr>
        <w:tc>
          <w:tcPr>
            <w:tcW w:w="632" w:type="dxa"/>
            <w:shd w:val="clear" w:color="auto" w:fill="FFFFFF"/>
          </w:tcPr>
          <w:p w:rsidR="00E249A6" w:rsidRPr="00E249A6" w:rsidRDefault="00E249A6" w:rsidP="00E249A6">
            <w:pPr>
              <w:suppressAutoHyphens w:val="0"/>
              <w:snapToGrid w:val="0"/>
              <w:jc w:val="center"/>
              <w:rPr>
                <w:sz w:val="28"/>
                <w:szCs w:val="28"/>
              </w:rPr>
            </w:pPr>
            <w:r w:rsidRPr="00E249A6">
              <w:rPr>
                <w:sz w:val="28"/>
                <w:szCs w:val="28"/>
              </w:rPr>
              <w:t>3</w:t>
            </w:r>
          </w:p>
        </w:tc>
        <w:tc>
          <w:tcPr>
            <w:tcW w:w="1481" w:type="dxa"/>
            <w:shd w:val="clear" w:color="auto" w:fill="FFFFFF"/>
          </w:tcPr>
          <w:p w:rsidR="00E249A6" w:rsidRPr="00E249A6" w:rsidRDefault="00E249A6" w:rsidP="00E249A6">
            <w:pPr>
              <w:suppressAutoHyphens w:val="0"/>
              <w:snapToGrid w:val="0"/>
              <w:rPr>
                <w:sz w:val="28"/>
                <w:szCs w:val="28"/>
              </w:rPr>
            </w:pPr>
            <w:r w:rsidRPr="00E249A6">
              <w:rPr>
                <w:color w:val="000000"/>
                <w:sz w:val="28"/>
                <w:szCs w:val="28"/>
              </w:rPr>
              <w:t xml:space="preserve">АЗС № 54 </w:t>
            </w:r>
          </w:p>
        </w:tc>
        <w:tc>
          <w:tcPr>
            <w:tcW w:w="1992" w:type="dxa"/>
            <w:shd w:val="clear" w:color="auto" w:fill="FFFFFF"/>
          </w:tcPr>
          <w:p w:rsidR="00E249A6" w:rsidRPr="00E249A6" w:rsidRDefault="00E249A6" w:rsidP="00E249A6">
            <w:pPr>
              <w:suppressAutoHyphens w:val="0"/>
              <w:snapToGrid w:val="0"/>
              <w:rPr>
                <w:rFonts w:eastAsia="Calibri"/>
                <w:sz w:val="28"/>
                <w:szCs w:val="28"/>
              </w:rPr>
            </w:pPr>
            <w:r w:rsidRPr="00E249A6">
              <w:rPr>
                <w:color w:val="000000"/>
                <w:sz w:val="28"/>
                <w:szCs w:val="28"/>
              </w:rPr>
              <w:t>с. Напольное</w:t>
            </w:r>
          </w:p>
        </w:tc>
        <w:tc>
          <w:tcPr>
            <w:tcW w:w="1311" w:type="dxa"/>
            <w:shd w:val="clear" w:color="auto" w:fill="FFFFFF"/>
          </w:tcPr>
          <w:p w:rsidR="00E249A6" w:rsidRPr="00E249A6" w:rsidRDefault="00E249A6" w:rsidP="00E249A6">
            <w:pPr>
              <w:suppressAutoHyphens w:val="0"/>
              <w:snapToGrid w:val="0"/>
              <w:jc w:val="center"/>
              <w:rPr>
                <w:sz w:val="28"/>
                <w:szCs w:val="28"/>
              </w:rPr>
            </w:pPr>
            <w:r w:rsidRPr="00E249A6">
              <w:rPr>
                <w:sz w:val="28"/>
                <w:szCs w:val="28"/>
              </w:rPr>
              <w:t>4</w:t>
            </w:r>
          </w:p>
        </w:tc>
        <w:tc>
          <w:tcPr>
            <w:tcW w:w="2615" w:type="dxa"/>
            <w:shd w:val="clear" w:color="auto" w:fill="FFFFFF"/>
          </w:tcPr>
          <w:p w:rsidR="00E249A6" w:rsidRPr="00E249A6" w:rsidRDefault="00E249A6" w:rsidP="00E249A6">
            <w:pPr>
              <w:suppressAutoHyphens w:val="0"/>
              <w:snapToGrid w:val="0"/>
              <w:rPr>
                <w:sz w:val="28"/>
                <w:szCs w:val="28"/>
              </w:rPr>
            </w:pPr>
            <w:r w:rsidRPr="00E249A6">
              <w:rPr>
                <w:color w:val="000000"/>
                <w:sz w:val="28"/>
                <w:szCs w:val="28"/>
              </w:rPr>
              <w:t>Магазин (сопутствующие товары, продукты)</w:t>
            </w:r>
          </w:p>
        </w:tc>
        <w:tc>
          <w:tcPr>
            <w:tcW w:w="2112" w:type="dxa"/>
            <w:shd w:val="clear" w:color="auto" w:fill="FFFFFF"/>
          </w:tcPr>
          <w:p w:rsidR="00E249A6" w:rsidRPr="00E249A6" w:rsidRDefault="00E249A6" w:rsidP="00E249A6">
            <w:pPr>
              <w:suppressAutoHyphens w:val="0"/>
              <w:snapToGrid w:val="0"/>
              <w:jc w:val="center"/>
              <w:rPr>
                <w:sz w:val="28"/>
                <w:szCs w:val="28"/>
              </w:rPr>
            </w:pPr>
            <w:r w:rsidRPr="00E249A6">
              <w:rPr>
                <w:sz w:val="28"/>
                <w:szCs w:val="28"/>
              </w:rPr>
              <w:t>6</w:t>
            </w:r>
          </w:p>
        </w:tc>
      </w:tr>
      <w:tr w:rsidR="00E249A6" w:rsidRPr="00E249A6" w:rsidTr="007C4A08">
        <w:trPr>
          <w:tblHeader/>
        </w:trPr>
        <w:tc>
          <w:tcPr>
            <w:tcW w:w="632" w:type="dxa"/>
            <w:shd w:val="clear" w:color="auto" w:fill="FFFFFF"/>
          </w:tcPr>
          <w:p w:rsidR="00E249A6" w:rsidRPr="00E249A6" w:rsidRDefault="00E249A6" w:rsidP="00E249A6">
            <w:pPr>
              <w:suppressAutoHyphens w:val="0"/>
              <w:snapToGrid w:val="0"/>
              <w:jc w:val="center"/>
              <w:rPr>
                <w:sz w:val="28"/>
                <w:szCs w:val="28"/>
              </w:rPr>
            </w:pPr>
            <w:r w:rsidRPr="00E249A6">
              <w:rPr>
                <w:sz w:val="28"/>
                <w:szCs w:val="28"/>
              </w:rPr>
              <w:t>4</w:t>
            </w:r>
          </w:p>
        </w:tc>
        <w:tc>
          <w:tcPr>
            <w:tcW w:w="1481" w:type="dxa"/>
            <w:shd w:val="clear" w:color="auto" w:fill="FFFFFF"/>
          </w:tcPr>
          <w:p w:rsidR="00E249A6" w:rsidRPr="00E249A6" w:rsidRDefault="00E249A6" w:rsidP="00E249A6">
            <w:pPr>
              <w:suppressAutoHyphens w:val="0"/>
              <w:snapToGrid w:val="0"/>
              <w:rPr>
                <w:sz w:val="28"/>
                <w:szCs w:val="28"/>
              </w:rPr>
            </w:pPr>
            <w:r w:rsidRPr="00E249A6">
              <w:rPr>
                <w:sz w:val="28"/>
                <w:szCs w:val="28"/>
              </w:rPr>
              <w:t xml:space="preserve">АГЗС </w:t>
            </w:r>
          </w:p>
        </w:tc>
        <w:tc>
          <w:tcPr>
            <w:tcW w:w="1992" w:type="dxa"/>
            <w:shd w:val="clear" w:color="auto" w:fill="FFFFFF"/>
          </w:tcPr>
          <w:p w:rsidR="00E249A6" w:rsidRPr="00E249A6" w:rsidRDefault="00E249A6" w:rsidP="00E249A6">
            <w:pPr>
              <w:suppressAutoHyphens w:val="0"/>
              <w:snapToGrid w:val="0"/>
              <w:rPr>
                <w:rFonts w:eastAsia="Calibri"/>
                <w:sz w:val="28"/>
                <w:szCs w:val="28"/>
              </w:rPr>
            </w:pPr>
            <w:r w:rsidRPr="00E249A6">
              <w:rPr>
                <w:sz w:val="28"/>
                <w:szCs w:val="28"/>
              </w:rPr>
              <w:t>с. Порецкое, ул. Ленина (на выезде из с. Порецкое, в сторону г. Алатырь)</w:t>
            </w:r>
          </w:p>
        </w:tc>
        <w:tc>
          <w:tcPr>
            <w:tcW w:w="1311" w:type="dxa"/>
            <w:shd w:val="clear" w:color="auto" w:fill="FFFFFF"/>
          </w:tcPr>
          <w:p w:rsidR="00E249A6" w:rsidRPr="00E249A6" w:rsidRDefault="00E249A6" w:rsidP="00E249A6">
            <w:pPr>
              <w:suppressAutoHyphens w:val="0"/>
              <w:snapToGrid w:val="0"/>
              <w:jc w:val="center"/>
              <w:rPr>
                <w:sz w:val="28"/>
                <w:szCs w:val="28"/>
              </w:rPr>
            </w:pPr>
            <w:r w:rsidRPr="00E249A6">
              <w:rPr>
                <w:sz w:val="28"/>
                <w:szCs w:val="28"/>
              </w:rPr>
              <w:t>1</w:t>
            </w:r>
          </w:p>
        </w:tc>
        <w:tc>
          <w:tcPr>
            <w:tcW w:w="2615" w:type="dxa"/>
            <w:shd w:val="clear" w:color="auto" w:fill="FFFFFF"/>
          </w:tcPr>
          <w:p w:rsidR="00E249A6" w:rsidRPr="00E249A6" w:rsidRDefault="00E249A6" w:rsidP="00E249A6">
            <w:pPr>
              <w:suppressAutoHyphens w:val="0"/>
              <w:snapToGrid w:val="0"/>
              <w:jc w:val="center"/>
              <w:rPr>
                <w:sz w:val="28"/>
                <w:szCs w:val="28"/>
              </w:rPr>
            </w:pPr>
            <w:r w:rsidRPr="00E249A6">
              <w:rPr>
                <w:sz w:val="28"/>
                <w:szCs w:val="28"/>
              </w:rPr>
              <w:t>-</w:t>
            </w:r>
          </w:p>
        </w:tc>
        <w:tc>
          <w:tcPr>
            <w:tcW w:w="2112" w:type="dxa"/>
            <w:shd w:val="clear" w:color="auto" w:fill="FFFFFF"/>
          </w:tcPr>
          <w:p w:rsidR="00E249A6" w:rsidRPr="00E249A6" w:rsidRDefault="00E249A6" w:rsidP="00E249A6">
            <w:pPr>
              <w:suppressAutoHyphens w:val="0"/>
              <w:snapToGrid w:val="0"/>
              <w:jc w:val="center"/>
              <w:rPr>
                <w:sz w:val="28"/>
                <w:szCs w:val="28"/>
              </w:rPr>
            </w:pPr>
            <w:r w:rsidRPr="00E249A6">
              <w:rPr>
                <w:sz w:val="28"/>
                <w:szCs w:val="28"/>
              </w:rPr>
              <w:t>4</w:t>
            </w:r>
          </w:p>
        </w:tc>
      </w:tr>
    </w:tbl>
    <w:p w:rsidR="00E249A6" w:rsidRPr="00E249A6" w:rsidRDefault="00E249A6" w:rsidP="00E249A6">
      <w:pPr>
        <w:suppressAutoHyphens w:val="0"/>
        <w:snapToGrid w:val="0"/>
        <w:spacing w:before="120" w:after="120" w:line="276" w:lineRule="auto"/>
        <w:ind w:firstLine="709"/>
        <w:rPr>
          <w:sz w:val="28"/>
          <w:szCs w:val="28"/>
        </w:rPr>
      </w:pPr>
      <w:r w:rsidRPr="00E249A6">
        <w:rPr>
          <w:sz w:val="28"/>
          <w:szCs w:val="28"/>
        </w:rPr>
        <w:t>Таблица 1.3.4-12</w:t>
      </w:r>
      <w:r w:rsidRPr="00E249A6">
        <w:rPr>
          <w:sz w:val="28"/>
          <w:szCs w:val="28"/>
        </w:rPr>
        <w:tab/>
        <w:t>Станции технического обслуживания (СТО), автомастерские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33"/>
        <w:gridCol w:w="5524"/>
        <w:gridCol w:w="3986"/>
      </w:tblGrid>
      <w:tr w:rsidR="00E249A6" w:rsidRPr="00E249A6" w:rsidTr="007C4A08">
        <w:trPr>
          <w:cantSplit/>
        </w:trPr>
        <w:tc>
          <w:tcPr>
            <w:tcW w:w="312" w:type="pct"/>
            <w:shd w:val="clear" w:color="auto" w:fill="FFFFFF"/>
            <w:vAlign w:val="center"/>
          </w:tcPr>
          <w:p w:rsidR="00E249A6" w:rsidRPr="00E249A6" w:rsidRDefault="00E249A6" w:rsidP="00E249A6">
            <w:pPr>
              <w:suppressAutoHyphens w:val="0"/>
              <w:snapToGrid w:val="0"/>
              <w:jc w:val="center"/>
              <w:rPr>
                <w:b/>
                <w:bCs/>
                <w:spacing w:val="-20"/>
                <w:sz w:val="28"/>
                <w:szCs w:val="28"/>
              </w:rPr>
            </w:pPr>
            <w:r w:rsidRPr="00E249A6">
              <w:rPr>
                <w:b/>
                <w:bCs/>
                <w:spacing w:val="-20"/>
                <w:sz w:val="28"/>
                <w:szCs w:val="28"/>
              </w:rPr>
              <w:t>№</w:t>
            </w:r>
          </w:p>
          <w:p w:rsidR="00E249A6" w:rsidRPr="00E249A6" w:rsidRDefault="00E249A6" w:rsidP="00E249A6">
            <w:pPr>
              <w:suppressAutoHyphens w:val="0"/>
              <w:snapToGrid w:val="0"/>
              <w:jc w:val="center"/>
              <w:rPr>
                <w:b/>
                <w:bCs/>
                <w:sz w:val="28"/>
                <w:szCs w:val="28"/>
              </w:rPr>
            </w:pPr>
            <w:r w:rsidRPr="00E249A6">
              <w:rPr>
                <w:b/>
                <w:bCs/>
                <w:spacing w:val="-10"/>
                <w:sz w:val="28"/>
                <w:szCs w:val="28"/>
              </w:rPr>
              <w:t>п/п</w:t>
            </w:r>
          </w:p>
        </w:tc>
        <w:tc>
          <w:tcPr>
            <w:tcW w:w="2723" w:type="pct"/>
            <w:shd w:val="clear" w:color="auto" w:fill="FFFFFF"/>
            <w:vAlign w:val="center"/>
          </w:tcPr>
          <w:p w:rsidR="00E249A6" w:rsidRPr="00E249A6" w:rsidRDefault="00E249A6" w:rsidP="00E249A6">
            <w:pPr>
              <w:suppressAutoHyphens w:val="0"/>
              <w:snapToGrid w:val="0"/>
              <w:jc w:val="center"/>
              <w:rPr>
                <w:b/>
                <w:bCs/>
                <w:spacing w:val="-8"/>
                <w:sz w:val="28"/>
                <w:szCs w:val="28"/>
              </w:rPr>
            </w:pPr>
            <w:r w:rsidRPr="00E249A6">
              <w:rPr>
                <w:b/>
                <w:bCs/>
                <w:spacing w:val="-8"/>
                <w:sz w:val="28"/>
                <w:szCs w:val="28"/>
              </w:rPr>
              <w:t>Наименование</w:t>
            </w:r>
          </w:p>
          <w:p w:rsidR="00E249A6" w:rsidRPr="00E249A6" w:rsidRDefault="00E249A6" w:rsidP="00E249A6">
            <w:pPr>
              <w:suppressAutoHyphens w:val="0"/>
              <w:snapToGrid w:val="0"/>
              <w:jc w:val="center"/>
              <w:rPr>
                <w:b/>
                <w:bCs/>
                <w:sz w:val="28"/>
                <w:szCs w:val="28"/>
              </w:rPr>
            </w:pPr>
            <w:r w:rsidRPr="00E249A6">
              <w:rPr>
                <w:b/>
                <w:bCs/>
                <w:spacing w:val="-6"/>
                <w:sz w:val="28"/>
                <w:szCs w:val="28"/>
              </w:rPr>
              <w:t>(СТО, автомастерских)</w:t>
            </w:r>
          </w:p>
        </w:tc>
        <w:tc>
          <w:tcPr>
            <w:tcW w:w="1965" w:type="pct"/>
            <w:shd w:val="clear" w:color="auto" w:fill="FFFFFF"/>
            <w:vAlign w:val="center"/>
          </w:tcPr>
          <w:p w:rsidR="00E249A6" w:rsidRPr="00E249A6" w:rsidRDefault="00E249A6" w:rsidP="00E249A6">
            <w:pPr>
              <w:suppressAutoHyphens w:val="0"/>
              <w:snapToGrid w:val="0"/>
              <w:jc w:val="center"/>
              <w:rPr>
                <w:b/>
                <w:bCs/>
                <w:sz w:val="28"/>
                <w:szCs w:val="28"/>
              </w:rPr>
            </w:pPr>
            <w:r w:rsidRPr="00E249A6">
              <w:rPr>
                <w:b/>
                <w:bCs/>
                <w:spacing w:val="-11"/>
                <w:sz w:val="28"/>
                <w:szCs w:val="28"/>
              </w:rPr>
              <w:t>Адрес</w:t>
            </w:r>
          </w:p>
        </w:tc>
      </w:tr>
      <w:tr w:rsidR="00E249A6" w:rsidRPr="00E249A6" w:rsidTr="007C4A08">
        <w:trPr>
          <w:cantSplit/>
        </w:trPr>
        <w:tc>
          <w:tcPr>
            <w:tcW w:w="312" w:type="pct"/>
            <w:shd w:val="clear" w:color="auto" w:fill="FFFFFF"/>
          </w:tcPr>
          <w:p w:rsidR="00E249A6" w:rsidRPr="00E249A6" w:rsidRDefault="00E249A6" w:rsidP="00E249A6">
            <w:pPr>
              <w:suppressAutoHyphens w:val="0"/>
              <w:snapToGrid w:val="0"/>
              <w:jc w:val="center"/>
              <w:rPr>
                <w:sz w:val="28"/>
                <w:szCs w:val="28"/>
              </w:rPr>
            </w:pPr>
            <w:r w:rsidRPr="00E249A6">
              <w:rPr>
                <w:sz w:val="28"/>
                <w:szCs w:val="28"/>
              </w:rPr>
              <w:t>1</w:t>
            </w:r>
          </w:p>
        </w:tc>
        <w:tc>
          <w:tcPr>
            <w:tcW w:w="2723" w:type="pct"/>
            <w:shd w:val="clear" w:color="auto" w:fill="FFFFFF"/>
          </w:tcPr>
          <w:p w:rsidR="00E249A6" w:rsidRPr="00E249A6" w:rsidRDefault="00E249A6" w:rsidP="00E249A6">
            <w:pPr>
              <w:suppressAutoHyphens w:val="0"/>
              <w:snapToGrid w:val="0"/>
              <w:rPr>
                <w:sz w:val="28"/>
                <w:szCs w:val="28"/>
              </w:rPr>
            </w:pPr>
            <w:r w:rsidRPr="00E249A6">
              <w:rPr>
                <w:sz w:val="28"/>
                <w:szCs w:val="28"/>
              </w:rPr>
              <w:t>Станция технического обслуживания автомобилей</w:t>
            </w:r>
          </w:p>
        </w:tc>
        <w:tc>
          <w:tcPr>
            <w:tcW w:w="1965" w:type="pct"/>
            <w:shd w:val="clear" w:color="auto" w:fill="FFFFFF"/>
          </w:tcPr>
          <w:p w:rsidR="00E249A6" w:rsidRPr="00E249A6" w:rsidRDefault="00E249A6" w:rsidP="00E249A6">
            <w:pPr>
              <w:suppressAutoHyphens w:val="0"/>
              <w:snapToGrid w:val="0"/>
              <w:rPr>
                <w:sz w:val="28"/>
                <w:szCs w:val="28"/>
              </w:rPr>
            </w:pPr>
            <w:r w:rsidRPr="00E249A6">
              <w:rPr>
                <w:rFonts w:eastAsia="Calibri"/>
                <w:sz w:val="28"/>
                <w:szCs w:val="28"/>
              </w:rPr>
              <w:t>с. Порецкое, ул. Захарова, 40</w:t>
            </w:r>
          </w:p>
        </w:tc>
      </w:tr>
      <w:tr w:rsidR="00E249A6" w:rsidRPr="00E249A6" w:rsidTr="007C4A08">
        <w:trPr>
          <w:cantSplit/>
        </w:trPr>
        <w:tc>
          <w:tcPr>
            <w:tcW w:w="312" w:type="pct"/>
            <w:shd w:val="clear" w:color="auto" w:fill="FFFFFF"/>
          </w:tcPr>
          <w:p w:rsidR="00E249A6" w:rsidRPr="00E249A6" w:rsidRDefault="00E249A6" w:rsidP="00E249A6">
            <w:pPr>
              <w:suppressAutoHyphens w:val="0"/>
              <w:snapToGrid w:val="0"/>
              <w:jc w:val="center"/>
              <w:rPr>
                <w:sz w:val="28"/>
                <w:szCs w:val="28"/>
              </w:rPr>
            </w:pPr>
            <w:r w:rsidRPr="00E249A6">
              <w:rPr>
                <w:sz w:val="28"/>
                <w:szCs w:val="28"/>
              </w:rPr>
              <w:t>2</w:t>
            </w:r>
          </w:p>
        </w:tc>
        <w:tc>
          <w:tcPr>
            <w:tcW w:w="2723" w:type="pct"/>
            <w:shd w:val="clear" w:color="auto" w:fill="FFFFFF"/>
          </w:tcPr>
          <w:p w:rsidR="00E249A6" w:rsidRPr="00E249A6" w:rsidRDefault="00E249A6" w:rsidP="00E249A6">
            <w:pPr>
              <w:suppressAutoHyphens w:val="0"/>
              <w:snapToGrid w:val="0"/>
              <w:rPr>
                <w:sz w:val="28"/>
                <w:szCs w:val="28"/>
              </w:rPr>
            </w:pPr>
            <w:r w:rsidRPr="00E249A6">
              <w:rPr>
                <w:sz w:val="28"/>
                <w:szCs w:val="28"/>
              </w:rPr>
              <w:t>Автосервис «</w:t>
            </w:r>
            <w:proofErr w:type="spellStart"/>
            <w:r w:rsidRPr="00E249A6">
              <w:rPr>
                <w:sz w:val="28"/>
                <w:szCs w:val="28"/>
              </w:rPr>
              <w:t>Авторай</w:t>
            </w:r>
            <w:proofErr w:type="spellEnd"/>
            <w:r w:rsidRPr="00E249A6">
              <w:rPr>
                <w:sz w:val="28"/>
                <w:szCs w:val="28"/>
              </w:rPr>
              <w:t>»</w:t>
            </w:r>
          </w:p>
        </w:tc>
        <w:tc>
          <w:tcPr>
            <w:tcW w:w="1965" w:type="pct"/>
            <w:shd w:val="clear" w:color="auto" w:fill="FFFFFF"/>
          </w:tcPr>
          <w:p w:rsidR="00E249A6" w:rsidRPr="00E249A6" w:rsidRDefault="00E249A6" w:rsidP="00E249A6">
            <w:pPr>
              <w:suppressAutoHyphens w:val="0"/>
              <w:snapToGrid w:val="0"/>
              <w:rPr>
                <w:rFonts w:eastAsia="Calibri"/>
                <w:sz w:val="28"/>
                <w:szCs w:val="28"/>
              </w:rPr>
            </w:pPr>
            <w:r w:rsidRPr="00E249A6">
              <w:rPr>
                <w:rFonts w:eastAsia="Calibri"/>
                <w:sz w:val="28"/>
                <w:szCs w:val="28"/>
              </w:rPr>
              <w:t>с. Порецкое, ул. Кооперативная, 25А</w:t>
            </w:r>
          </w:p>
        </w:tc>
      </w:tr>
      <w:tr w:rsidR="00E249A6" w:rsidRPr="00E249A6" w:rsidTr="007C4A08">
        <w:trPr>
          <w:cantSplit/>
          <w:trHeight w:val="70"/>
        </w:trPr>
        <w:tc>
          <w:tcPr>
            <w:tcW w:w="312" w:type="pct"/>
            <w:shd w:val="clear" w:color="auto" w:fill="FFFFFF"/>
          </w:tcPr>
          <w:p w:rsidR="00E249A6" w:rsidRPr="00E249A6" w:rsidRDefault="00E249A6" w:rsidP="00E249A6">
            <w:pPr>
              <w:suppressAutoHyphens w:val="0"/>
              <w:snapToGrid w:val="0"/>
              <w:jc w:val="center"/>
              <w:rPr>
                <w:sz w:val="28"/>
                <w:szCs w:val="28"/>
              </w:rPr>
            </w:pPr>
            <w:r w:rsidRPr="00E249A6">
              <w:rPr>
                <w:sz w:val="28"/>
                <w:szCs w:val="28"/>
              </w:rPr>
              <w:t>3</w:t>
            </w:r>
          </w:p>
        </w:tc>
        <w:tc>
          <w:tcPr>
            <w:tcW w:w="2723" w:type="pct"/>
            <w:shd w:val="clear" w:color="auto" w:fill="FFFFFF"/>
          </w:tcPr>
          <w:p w:rsidR="00E249A6" w:rsidRPr="00E249A6" w:rsidRDefault="00E249A6" w:rsidP="00E249A6">
            <w:pPr>
              <w:suppressAutoHyphens w:val="0"/>
              <w:snapToGrid w:val="0"/>
              <w:rPr>
                <w:sz w:val="28"/>
                <w:szCs w:val="28"/>
              </w:rPr>
            </w:pPr>
            <w:r w:rsidRPr="00E249A6">
              <w:rPr>
                <w:sz w:val="28"/>
                <w:szCs w:val="28"/>
              </w:rPr>
              <w:t>Автосервис, автотехцентр «Автомастерская Сервис»</w:t>
            </w:r>
          </w:p>
        </w:tc>
        <w:tc>
          <w:tcPr>
            <w:tcW w:w="1965" w:type="pct"/>
            <w:shd w:val="clear" w:color="auto" w:fill="FFFFFF"/>
          </w:tcPr>
          <w:p w:rsidR="00E249A6" w:rsidRPr="00E249A6" w:rsidRDefault="00E249A6" w:rsidP="00E249A6">
            <w:pPr>
              <w:suppressAutoHyphens w:val="0"/>
              <w:snapToGrid w:val="0"/>
              <w:rPr>
                <w:rFonts w:eastAsia="Calibri"/>
                <w:sz w:val="28"/>
                <w:szCs w:val="28"/>
              </w:rPr>
            </w:pPr>
            <w:r w:rsidRPr="00E249A6">
              <w:rPr>
                <w:rFonts w:eastAsia="Calibri"/>
                <w:sz w:val="28"/>
                <w:szCs w:val="28"/>
              </w:rPr>
              <w:t>с. Порецкое, ул. Захарова, 23А</w:t>
            </w:r>
          </w:p>
        </w:tc>
      </w:tr>
      <w:tr w:rsidR="00E249A6" w:rsidRPr="00E249A6" w:rsidTr="007C4A08">
        <w:trPr>
          <w:cantSplit/>
        </w:trPr>
        <w:tc>
          <w:tcPr>
            <w:tcW w:w="312" w:type="pct"/>
            <w:shd w:val="clear" w:color="auto" w:fill="FFFFFF"/>
          </w:tcPr>
          <w:p w:rsidR="00E249A6" w:rsidRPr="00E249A6" w:rsidRDefault="00E249A6" w:rsidP="00E249A6">
            <w:pPr>
              <w:suppressAutoHyphens w:val="0"/>
              <w:snapToGrid w:val="0"/>
              <w:jc w:val="center"/>
              <w:rPr>
                <w:sz w:val="28"/>
                <w:szCs w:val="28"/>
              </w:rPr>
            </w:pPr>
            <w:r w:rsidRPr="00E249A6">
              <w:rPr>
                <w:sz w:val="28"/>
                <w:szCs w:val="28"/>
              </w:rPr>
              <w:t>4</w:t>
            </w:r>
          </w:p>
        </w:tc>
        <w:tc>
          <w:tcPr>
            <w:tcW w:w="2723" w:type="pct"/>
            <w:shd w:val="clear" w:color="auto" w:fill="FFFFFF"/>
          </w:tcPr>
          <w:p w:rsidR="00E249A6" w:rsidRPr="00E249A6" w:rsidRDefault="00E249A6" w:rsidP="00E249A6">
            <w:pPr>
              <w:suppressAutoHyphens w:val="0"/>
              <w:snapToGrid w:val="0"/>
              <w:rPr>
                <w:sz w:val="28"/>
                <w:szCs w:val="28"/>
              </w:rPr>
            </w:pPr>
            <w:r w:rsidRPr="00E249A6">
              <w:rPr>
                <w:sz w:val="28"/>
                <w:szCs w:val="28"/>
              </w:rPr>
              <w:t>Автосервис</w:t>
            </w:r>
          </w:p>
        </w:tc>
        <w:tc>
          <w:tcPr>
            <w:tcW w:w="1965" w:type="pct"/>
            <w:shd w:val="clear" w:color="auto" w:fill="FFFFFF"/>
          </w:tcPr>
          <w:p w:rsidR="00E249A6" w:rsidRPr="00E249A6" w:rsidRDefault="00E249A6" w:rsidP="00E249A6">
            <w:pPr>
              <w:suppressAutoHyphens w:val="0"/>
              <w:snapToGrid w:val="0"/>
              <w:rPr>
                <w:rFonts w:eastAsia="Calibri"/>
                <w:sz w:val="28"/>
                <w:szCs w:val="28"/>
              </w:rPr>
            </w:pPr>
            <w:r w:rsidRPr="00E249A6">
              <w:rPr>
                <w:rFonts w:eastAsia="Calibri"/>
                <w:sz w:val="28"/>
                <w:szCs w:val="28"/>
              </w:rPr>
              <w:t>с. Порецкое, ул. Ульянова, 137</w:t>
            </w:r>
          </w:p>
        </w:tc>
      </w:tr>
    </w:tbl>
    <w:p w:rsidR="00E249A6" w:rsidRPr="00E249A6" w:rsidRDefault="00E249A6" w:rsidP="00E249A6">
      <w:pPr>
        <w:keepNext/>
        <w:widowControl w:val="0"/>
        <w:numPr>
          <w:ilvl w:val="1"/>
          <w:numId w:val="0"/>
        </w:numPr>
        <w:tabs>
          <w:tab w:val="left" w:pos="360"/>
        </w:tabs>
        <w:suppressAutoHyphens w:val="0"/>
        <w:autoSpaceDE w:val="0"/>
        <w:autoSpaceDN w:val="0"/>
        <w:adjustRightInd w:val="0"/>
        <w:spacing w:before="360" w:after="240" w:line="276" w:lineRule="auto"/>
        <w:ind w:firstLine="709"/>
        <w:jc w:val="both"/>
        <w:outlineLvl w:val="1"/>
        <w:rPr>
          <w:b/>
          <w:bCs/>
          <w:iCs/>
          <w:sz w:val="28"/>
          <w:szCs w:val="28"/>
          <w:lang w:eastAsia="x-none"/>
        </w:rPr>
      </w:pPr>
      <w:bookmarkStart w:id="35" w:name="_Toc143632636"/>
      <w:bookmarkEnd w:id="30"/>
      <w:bookmarkEnd w:id="31"/>
      <w:r w:rsidRPr="00E249A6">
        <w:rPr>
          <w:b/>
          <w:bCs/>
          <w:iCs/>
          <w:sz w:val="28"/>
          <w:szCs w:val="28"/>
          <w:lang w:eastAsia="x-none"/>
        </w:rPr>
        <w:lastRenderedPageBreak/>
        <w:t>Инженерная инфраструктура</w:t>
      </w:r>
      <w:bookmarkEnd w:id="35"/>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val="x-none" w:eastAsia="x-none"/>
        </w:rPr>
      </w:pPr>
      <w:bookmarkStart w:id="36" w:name="_Toc143632637"/>
      <w:r w:rsidRPr="00E249A6">
        <w:rPr>
          <w:b/>
          <w:bCs/>
          <w:sz w:val="28"/>
          <w:szCs w:val="28"/>
          <w:lang w:val="x-none" w:eastAsia="x-none"/>
        </w:rPr>
        <w:t>Водоснабжение</w:t>
      </w:r>
      <w:bookmarkEnd w:id="36"/>
    </w:p>
    <w:p w:rsidR="00E249A6" w:rsidRPr="00E249A6" w:rsidRDefault="00E249A6" w:rsidP="00E249A6">
      <w:pPr>
        <w:suppressAutoHyphens w:val="0"/>
        <w:snapToGrid w:val="0"/>
        <w:spacing w:before="120" w:after="120" w:line="276" w:lineRule="auto"/>
        <w:ind w:firstLine="709"/>
        <w:jc w:val="both"/>
        <w:rPr>
          <w:sz w:val="28"/>
          <w:szCs w:val="28"/>
        </w:rPr>
      </w:pPr>
      <w:r w:rsidRPr="00E249A6">
        <w:rPr>
          <w:sz w:val="28"/>
          <w:szCs w:val="28"/>
        </w:rPr>
        <w:t>На территории Порецкого муниципального округа в с. Порецкое, с. Анастасовское, д. Бахмутово и в д. Коровино имеется централизованная система хозяйственно-питьевого водоснабжения. Централизованное водоснабжение организованно из подземных вод Волго-Сурского артезианского бассейна в долине р. Суры. Подземные воды горизонта используются для целей водоснабжения посредством одиночных и групповых скважин. Хозяйственно-питьевое водоснабжение с. Порецкое осуществляется преимущественно за счет вод Волго-Сурского артезианского бассейна. Воды в основном соответствуют нормативным требованиям. Однако, в отдельных скважинах отмечается повышенное содержание нитратов и аммиака, что свидетельствует о локальном загрязнении подземных вод вследствие несоблюдения режима санитарной охраны скважин. Из общего количества эксплуатируемых скважин в округе 57 % извлекают пресные подземные воды с минерализацией до 1 г/</w:t>
      </w:r>
      <w:proofErr w:type="spellStart"/>
      <w:r w:rsidRPr="00E249A6">
        <w:rPr>
          <w:sz w:val="28"/>
          <w:szCs w:val="28"/>
        </w:rPr>
        <w:t>дмЗ</w:t>
      </w:r>
      <w:proofErr w:type="spellEnd"/>
      <w:r w:rsidRPr="00E249A6">
        <w:rPr>
          <w:sz w:val="28"/>
          <w:szCs w:val="28"/>
        </w:rPr>
        <w:t>, 32 % с минерализацией 1,0–2,0 г/</w:t>
      </w:r>
      <w:proofErr w:type="spellStart"/>
      <w:r w:rsidRPr="00E249A6">
        <w:rPr>
          <w:sz w:val="28"/>
          <w:szCs w:val="28"/>
        </w:rPr>
        <w:t>дм</w:t>
      </w:r>
      <w:proofErr w:type="spellEnd"/>
      <w:r w:rsidRPr="00E249A6">
        <w:rPr>
          <w:sz w:val="28"/>
          <w:szCs w:val="28"/>
        </w:rPr>
        <w:t xml:space="preserve"> 3,7 % с минерализацией 2,0–3,0 г/</w:t>
      </w:r>
      <w:proofErr w:type="spellStart"/>
      <w:r w:rsidRPr="00E249A6">
        <w:rPr>
          <w:sz w:val="28"/>
          <w:szCs w:val="28"/>
        </w:rPr>
        <w:t>дмЗ</w:t>
      </w:r>
      <w:proofErr w:type="spellEnd"/>
      <w:r w:rsidRPr="00E249A6">
        <w:rPr>
          <w:sz w:val="28"/>
          <w:szCs w:val="28"/>
        </w:rPr>
        <w:t xml:space="preserve"> и 4 % с минерализацией более 3,0 г/</w:t>
      </w:r>
      <w:proofErr w:type="spellStart"/>
      <w:r w:rsidRPr="00E249A6">
        <w:rPr>
          <w:sz w:val="28"/>
          <w:szCs w:val="28"/>
        </w:rPr>
        <w:t>дмЗ</w:t>
      </w:r>
      <w:proofErr w:type="spellEnd"/>
      <w:r w:rsidRPr="00E249A6">
        <w:rPr>
          <w:sz w:val="28"/>
          <w:szCs w:val="28"/>
        </w:rPr>
        <w:t xml:space="preserve">. </w:t>
      </w:r>
    </w:p>
    <w:p w:rsidR="00E249A6" w:rsidRPr="00E249A6" w:rsidRDefault="00E249A6" w:rsidP="00E249A6">
      <w:pPr>
        <w:suppressAutoHyphens w:val="0"/>
        <w:snapToGrid w:val="0"/>
        <w:spacing w:before="120" w:after="120" w:line="276" w:lineRule="auto"/>
        <w:ind w:firstLine="709"/>
        <w:jc w:val="both"/>
        <w:rPr>
          <w:sz w:val="28"/>
          <w:szCs w:val="28"/>
        </w:rPr>
      </w:pPr>
      <w:r w:rsidRPr="00E249A6">
        <w:rPr>
          <w:sz w:val="28"/>
          <w:szCs w:val="28"/>
        </w:rPr>
        <w:t>В остальных населенных пунктах централизованного водоснабжения нет, население производит забор воды из колодцев и домашних скважин. Водопроводные очистные сооружения отсутствуют.</w:t>
      </w:r>
    </w:p>
    <w:p w:rsidR="00E249A6" w:rsidRPr="00E249A6" w:rsidRDefault="00E249A6" w:rsidP="00E249A6">
      <w:pPr>
        <w:suppressAutoHyphens w:val="0"/>
        <w:snapToGrid w:val="0"/>
        <w:spacing w:before="120" w:after="120" w:line="276" w:lineRule="auto"/>
        <w:ind w:firstLine="709"/>
        <w:jc w:val="both"/>
        <w:rPr>
          <w:sz w:val="28"/>
          <w:szCs w:val="28"/>
        </w:rPr>
      </w:pPr>
      <w:r w:rsidRPr="00E249A6">
        <w:rPr>
          <w:sz w:val="28"/>
          <w:szCs w:val="28"/>
        </w:rPr>
        <w:t>Анализ современного состояния системы водоснабжения населенных пунктов Порецкого муниципального округа выявил следующее:</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наблюдается значительный износ сооружений и оборудования системы водоснабжения;</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низкая обеспеченность централизованными источниками водоснабжения и несоответствие качества воды гигиеническим нормативам в коммунальных водопроводах;</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отсутствует система очистки и обеззараживания воды, что не гарантирует обеспечение населения качественной питьевой водой.</w:t>
      </w:r>
    </w:p>
    <w:p w:rsidR="00E249A6" w:rsidRPr="00E249A6" w:rsidRDefault="00E249A6" w:rsidP="00E249A6">
      <w:pPr>
        <w:suppressAutoHyphens w:val="0"/>
        <w:snapToGrid w:val="0"/>
        <w:spacing w:before="120" w:after="120" w:line="276" w:lineRule="auto"/>
        <w:ind w:firstLine="709"/>
        <w:jc w:val="both"/>
        <w:rPr>
          <w:sz w:val="28"/>
          <w:szCs w:val="28"/>
        </w:rPr>
      </w:pPr>
      <w:r w:rsidRPr="00E249A6">
        <w:rPr>
          <w:sz w:val="28"/>
          <w:szCs w:val="28"/>
        </w:rPr>
        <w:t>Таким образом, необходимо предусмотреть:</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 xml:space="preserve">строительство и модернизацию системы водоснабжения с соблюдением нормативных требований; </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предотвращение загрязнения источников питьевого водоснабжения;</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повышение доступности для населения услуг централизованной системы водоснабжения;</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lastRenderedPageBreak/>
        <w:t>сокращение потерь воды в сетях централизованного водоснабжения с одновременным снижением числа аварий в системе водоснабжения.</w:t>
      </w:r>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val="x-none" w:eastAsia="x-none"/>
        </w:rPr>
      </w:pPr>
      <w:bookmarkStart w:id="37" w:name="_Toc143632638"/>
      <w:r w:rsidRPr="00E249A6">
        <w:rPr>
          <w:b/>
          <w:bCs/>
          <w:sz w:val="28"/>
          <w:szCs w:val="28"/>
          <w:lang w:val="x-none" w:eastAsia="x-none"/>
        </w:rPr>
        <w:t>Водоотведение</w:t>
      </w:r>
      <w:bookmarkEnd w:id="37"/>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lang w:val="x-none"/>
        </w:rPr>
      </w:pPr>
      <w:r w:rsidRPr="00E249A6">
        <w:rPr>
          <w:sz w:val="28"/>
          <w:szCs w:val="28"/>
          <w:lang w:val="x-none"/>
        </w:rPr>
        <w:t xml:space="preserve">На территории </w:t>
      </w:r>
      <w:r w:rsidRPr="00E249A6">
        <w:rPr>
          <w:sz w:val="28"/>
          <w:szCs w:val="28"/>
        </w:rPr>
        <w:t>Порецкого</w:t>
      </w:r>
      <w:r w:rsidRPr="00E249A6">
        <w:rPr>
          <w:sz w:val="28"/>
          <w:szCs w:val="28"/>
          <w:lang w:val="x-none"/>
        </w:rPr>
        <w:t xml:space="preserve"> муниципального округа имеется централизованная система водоотведения в </w:t>
      </w:r>
      <w:r w:rsidRPr="00E249A6">
        <w:rPr>
          <w:sz w:val="28"/>
          <w:szCs w:val="28"/>
        </w:rPr>
        <w:t>с. Порецкое. Отведение сточных вод от жилой и промышленной застройки осуществляется по напорно-самотечным коллекторам на канализационные очистные сооружения сельского поселения, которые располагаются в северо-западной части поселения. Производительность очистных сооружений — 700 м /сутки. Очистка сточных вод — полная биологическая. Очищенные сточные воды после очистки сбрасываются в р. Меня.</w:t>
      </w:r>
      <w:r w:rsidRPr="00E249A6">
        <w:rPr>
          <w:sz w:val="28"/>
          <w:szCs w:val="28"/>
          <w:lang w:val="x-none"/>
        </w:rPr>
        <w:t xml:space="preserve"> </w:t>
      </w:r>
      <w:r w:rsidRPr="00E249A6">
        <w:rPr>
          <w:sz w:val="28"/>
          <w:szCs w:val="28"/>
        </w:rPr>
        <w:t>В</w:t>
      </w:r>
      <w:r w:rsidRPr="00E249A6">
        <w:rPr>
          <w:sz w:val="28"/>
          <w:szCs w:val="28"/>
          <w:lang w:val="x-none"/>
        </w:rPr>
        <w:t xml:space="preserve"> остальных населенных пунктах отвод сточных вод осуществляется в выгребные ямы, надворные туалеты.</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lang w:val="x-none"/>
        </w:rPr>
      </w:pPr>
      <w:r w:rsidRPr="00E249A6">
        <w:rPr>
          <w:sz w:val="28"/>
          <w:szCs w:val="28"/>
          <w:lang w:val="x-none"/>
        </w:rPr>
        <w:t xml:space="preserve">С целью повышения качественного уровня проживания населения и улучшения экологической обстановки на территории </w:t>
      </w:r>
      <w:r w:rsidRPr="00E249A6">
        <w:rPr>
          <w:sz w:val="28"/>
          <w:szCs w:val="28"/>
        </w:rPr>
        <w:t>Порецкого</w:t>
      </w:r>
      <w:r w:rsidRPr="00E249A6">
        <w:rPr>
          <w:sz w:val="28"/>
          <w:szCs w:val="28"/>
          <w:lang w:val="x-none"/>
        </w:rPr>
        <w:t xml:space="preserve"> муниципальн</w:t>
      </w:r>
      <w:r w:rsidRPr="00E249A6">
        <w:rPr>
          <w:sz w:val="28"/>
          <w:szCs w:val="28"/>
        </w:rPr>
        <w:t>ого</w:t>
      </w:r>
      <w:r w:rsidRPr="00E249A6">
        <w:rPr>
          <w:sz w:val="28"/>
          <w:szCs w:val="28"/>
          <w:lang w:val="x-none"/>
        </w:rPr>
        <w:t xml:space="preserve"> округ</w:t>
      </w:r>
      <w:r w:rsidRPr="00E249A6">
        <w:rPr>
          <w:sz w:val="28"/>
          <w:szCs w:val="28"/>
        </w:rPr>
        <w:t>а</w:t>
      </w:r>
      <w:r w:rsidRPr="00E249A6">
        <w:rPr>
          <w:sz w:val="28"/>
          <w:szCs w:val="28"/>
          <w:lang w:val="x-none"/>
        </w:rPr>
        <w:t xml:space="preserve"> — необходимо предусмотреть строительство канализационных очистных сооружений, а также организацию сбора и транспортировки сточных вод для их очистки и утилизации.</w:t>
      </w:r>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val="x-none" w:eastAsia="x-none"/>
        </w:rPr>
      </w:pPr>
      <w:bookmarkStart w:id="38" w:name="_Toc143632639"/>
      <w:r w:rsidRPr="00E249A6">
        <w:rPr>
          <w:b/>
          <w:bCs/>
          <w:sz w:val="28"/>
          <w:szCs w:val="28"/>
          <w:lang w:val="x-none" w:eastAsia="x-none"/>
        </w:rPr>
        <w:t>Теплоснабжение</w:t>
      </w:r>
      <w:bookmarkEnd w:id="38"/>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Порецком муниципальном округе теплоснабжение социально-значимых объектов осуществляется в основном от отдельно стоящих и встроено-пристроенных котельных. В качестве топлива используется в основном газ. Теплоснабжение осуществляется природным газом. Необходимо повышение энергоэффективности существующих котлов путем применения мероприятий по энергосбережению в теплоснабжении. Теплоснабжение индивидуальной жилой застройки, а также объектов общественно-делового назначения осуществляется от индивидуальных газовых котлов. Анализ существующей системы теплоснабжения выявил, что данная система является оптимальным вариантом для населенных пунктов Порецкого муниципального округа.</w:t>
      </w:r>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val="x-none" w:eastAsia="x-none"/>
        </w:rPr>
      </w:pPr>
      <w:bookmarkStart w:id="39" w:name="_Toc143632640"/>
      <w:r w:rsidRPr="00E249A6">
        <w:rPr>
          <w:b/>
          <w:bCs/>
          <w:sz w:val="28"/>
          <w:szCs w:val="28"/>
          <w:lang w:val="x-none" w:eastAsia="x-none"/>
        </w:rPr>
        <w:t>Электроснабжение</w:t>
      </w:r>
      <w:bookmarkEnd w:id="39"/>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lang w:val="x-none"/>
        </w:rPr>
      </w:pPr>
      <w:r w:rsidRPr="00E249A6">
        <w:rPr>
          <w:sz w:val="28"/>
          <w:szCs w:val="28"/>
          <w:lang w:val="x-none"/>
        </w:rPr>
        <w:t>Электроснабжение Порецкого муниципального округа осуществляется от Чувашской энергосистемы через п/</w:t>
      </w:r>
      <w:proofErr w:type="spellStart"/>
      <w:r w:rsidRPr="00E249A6">
        <w:rPr>
          <w:sz w:val="28"/>
          <w:szCs w:val="28"/>
          <w:lang w:val="x-none"/>
        </w:rPr>
        <w:t>ст</w:t>
      </w:r>
      <w:proofErr w:type="spellEnd"/>
      <w:r w:rsidRPr="00E249A6">
        <w:rPr>
          <w:sz w:val="28"/>
          <w:szCs w:val="28"/>
          <w:lang w:val="x-none"/>
        </w:rPr>
        <w:t xml:space="preserve"> 110/10 </w:t>
      </w:r>
      <w:proofErr w:type="spellStart"/>
      <w:r w:rsidRPr="00E249A6">
        <w:rPr>
          <w:sz w:val="28"/>
          <w:szCs w:val="28"/>
          <w:lang w:val="x-none"/>
        </w:rPr>
        <w:t>кВ</w:t>
      </w:r>
      <w:proofErr w:type="spellEnd"/>
      <w:r w:rsidRPr="00E249A6">
        <w:rPr>
          <w:sz w:val="28"/>
          <w:szCs w:val="28"/>
          <w:lang w:val="x-none"/>
        </w:rPr>
        <w:t xml:space="preserve"> «</w:t>
      </w:r>
      <w:proofErr w:type="spellStart"/>
      <w:r w:rsidRPr="00E249A6">
        <w:rPr>
          <w:sz w:val="28"/>
          <w:szCs w:val="28"/>
          <w:lang w:val="x-none"/>
        </w:rPr>
        <w:t>Порецкая</w:t>
      </w:r>
      <w:proofErr w:type="spellEnd"/>
      <w:r w:rsidRPr="00E249A6">
        <w:rPr>
          <w:sz w:val="28"/>
          <w:szCs w:val="28"/>
          <w:lang w:val="x-none"/>
        </w:rPr>
        <w:t xml:space="preserve">». Подстанция запитана от одноцепной BJ1 110 </w:t>
      </w:r>
      <w:proofErr w:type="spellStart"/>
      <w:r w:rsidRPr="00E249A6">
        <w:rPr>
          <w:sz w:val="28"/>
          <w:szCs w:val="28"/>
          <w:lang w:val="x-none"/>
        </w:rPr>
        <w:t>кВ</w:t>
      </w:r>
      <w:proofErr w:type="spellEnd"/>
      <w:r w:rsidRPr="00E249A6">
        <w:rPr>
          <w:sz w:val="28"/>
          <w:szCs w:val="28"/>
          <w:lang w:val="x-none"/>
        </w:rPr>
        <w:t xml:space="preserve"> «Кожевенная – Алатырь». От подстанции отходит BJ1 35 </w:t>
      </w:r>
      <w:proofErr w:type="spellStart"/>
      <w:r w:rsidRPr="00E249A6">
        <w:rPr>
          <w:sz w:val="28"/>
          <w:szCs w:val="28"/>
          <w:lang w:val="x-none"/>
        </w:rPr>
        <w:t>кВ</w:t>
      </w:r>
      <w:proofErr w:type="spellEnd"/>
      <w:r w:rsidRPr="00E249A6">
        <w:rPr>
          <w:sz w:val="28"/>
          <w:szCs w:val="28"/>
          <w:lang w:val="x-none"/>
        </w:rPr>
        <w:t xml:space="preserve"> «Порецкое – Аликово». На подстанции установлены два трансформатора мощностью 1x10 MB А. Загрузка трансформаторов на подстанции составляет 75 %. Трассы BJ1 110 </w:t>
      </w:r>
      <w:proofErr w:type="spellStart"/>
      <w:r w:rsidRPr="00E249A6">
        <w:rPr>
          <w:sz w:val="28"/>
          <w:szCs w:val="28"/>
          <w:lang w:val="x-none"/>
        </w:rPr>
        <w:t>кВ</w:t>
      </w:r>
      <w:proofErr w:type="spellEnd"/>
      <w:r w:rsidRPr="00E249A6">
        <w:rPr>
          <w:sz w:val="28"/>
          <w:szCs w:val="28"/>
          <w:lang w:val="x-none"/>
        </w:rPr>
        <w:t xml:space="preserve"> находятся в удовлетворительном состоянии, опоры железобетонные. Распределение электроэнергии между потребителями </w:t>
      </w:r>
      <w:r w:rsidRPr="00E249A6">
        <w:rPr>
          <w:sz w:val="28"/>
          <w:szCs w:val="28"/>
        </w:rPr>
        <w:t>округа</w:t>
      </w:r>
      <w:r w:rsidRPr="00E249A6">
        <w:rPr>
          <w:sz w:val="28"/>
          <w:szCs w:val="28"/>
          <w:lang w:val="x-none"/>
        </w:rPr>
        <w:t xml:space="preserve"> </w:t>
      </w:r>
      <w:r w:rsidRPr="00E249A6">
        <w:rPr>
          <w:sz w:val="28"/>
          <w:szCs w:val="28"/>
          <w:lang w:val="x-none"/>
        </w:rPr>
        <w:lastRenderedPageBreak/>
        <w:t xml:space="preserve">осуществляется на напряжении 10/0,4 </w:t>
      </w:r>
      <w:proofErr w:type="spellStart"/>
      <w:r w:rsidRPr="00E249A6">
        <w:rPr>
          <w:sz w:val="28"/>
          <w:szCs w:val="28"/>
          <w:lang w:val="x-none"/>
        </w:rPr>
        <w:t>кВ.</w:t>
      </w:r>
      <w:proofErr w:type="spellEnd"/>
      <w:r w:rsidRPr="00E249A6">
        <w:rPr>
          <w:sz w:val="28"/>
          <w:szCs w:val="28"/>
          <w:lang w:val="x-none"/>
        </w:rPr>
        <w:t xml:space="preserve"> Современный расход электроэнергии на одного человека составляет около 800 </w:t>
      </w:r>
      <w:proofErr w:type="spellStart"/>
      <w:r w:rsidRPr="00E249A6">
        <w:rPr>
          <w:sz w:val="28"/>
          <w:szCs w:val="28"/>
          <w:lang w:val="x-none"/>
        </w:rPr>
        <w:t>кВтч</w:t>
      </w:r>
      <w:proofErr w:type="spellEnd"/>
      <w:r w:rsidRPr="00E249A6">
        <w:rPr>
          <w:sz w:val="28"/>
          <w:szCs w:val="28"/>
          <w:lang w:val="x-none"/>
        </w:rPr>
        <w:t>/год.</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lang w:val="x-none"/>
        </w:rPr>
      </w:pPr>
      <w:r w:rsidRPr="00E249A6">
        <w:rPr>
          <w:sz w:val="28"/>
          <w:szCs w:val="28"/>
          <w:lang w:val="x-none"/>
        </w:rPr>
        <w:t>Анализ системы электроснабжения выявил, что для электроснабжения Порецкого муниципального округа должна быть разработана отдельная схема электроснабжения на основе Схемы перспективного развития электрических сетей Чувашской Республики с учетом анализа роста перспективных электрических нагрузок.</w:t>
      </w:r>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val="x-none" w:eastAsia="x-none"/>
        </w:rPr>
      </w:pPr>
      <w:bookmarkStart w:id="40" w:name="_Toc143632641"/>
      <w:r w:rsidRPr="00E249A6">
        <w:rPr>
          <w:b/>
          <w:bCs/>
          <w:sz w:val="28"/>
          <w:szCs w:val="28"/>
          <w:lang w:val="x-none" w:eastAsia="x-none"/>
        </w:rPr>
        <w:t>Газоснабжение</w:t>
      </w:r>
      <w:bookmarkEnd w:id="40"/>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Газоснабжение потребителей Порецкого муниципального округа осуществляется природным (в основном) и сжиженным газом. Природный газ используется на </w:t>
      </w:r>
      <w:proofErr w:type="spellStart"/>
      <w:r w:rsidRPr="00E249A6">
        <w:rPr>
          <w:sz w:val="28"/>
          <w:szCs w:val="28"/>
        </w:rPr>
        <w:t>пищеприготовление</w:t>
      </w:r>
      <w:proofErr w:type="spellEnd"/>
      <w:r w:rsidRPr="00E249A6">
        <w:rPr>
          <w:sz w:val="28"/>
          <w:szCs w:val="28"/>
        </w:rPr>
        <w:t xml:space="preserve">, горячее водоснабжение, отопление и производственно-технологические нужды. Природный газ в округе подается по газопроводу-отводу от магистрального газопровода «Уренгой – Помары – Ужгород». АГРС расположена южнее села Порецкое. Природный газ поступает от ГРС по газопроводам высокого давления на ГРП, от которых по газопроводам среднего и низкого давления идет к потребителям. В с. Порецкое двухступенчатая система газоснабжения: высокое давление — низкое давление. Схема газопроводов высокого давления — тупиковая, низкого давления — смешанная. В селе проводится комплекс мероприятий по его газификации природным газом. Аварийных участков газопроводов нет. Ведется постоянное обслуживание и контроль за состоянием системы газопроводов, сооружений и технических устройств на них. 10 Расходы газа по селу Порецкое составляют около 3,5 млн. куб. м/год, в т.ч. промышленностью - 1,2 млн. куб. м/год. Коридор газопровода-отвода (по 150 м в обе стороны) требует не только отчуждения земель, но представляет потенциально опасный участок для окружающей среды и населения на территории поселения и предъявляет специальные требования и ограничения при производстве строительных и земляных работ и размещении.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В настоящее время не газифицированным является с. </w:t>
      </w:r>
      <w:proofErr w:type="spellStart"/>
      <w:r w:rsidRPr="00E249A6">
        <w:rPr>
          <w:sz w:val="28"/>
          <w:szCs w:val="28"/>
        </w:rPr>
        <w:t>Турдаково</w:t>
      </w:r>
      <w:proofErr w:type="spellEnd"/>
      <w:r w:rsidRPr="00E249A6">
        <w:rPr>
          <w:sz w:val="28"/>
          <w:szCs w:val="28"/>
        </w:rPr>
        <w:t xml:space="preserve"> и д. Шадриха.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Услуги по обеспечению населения газом и обслуживание построенных газопроводов осуществляет ООО «Газпром межрегионгаз Чебоксары». Развитие системы газоснабжения Порецкого муниципального округа следует осуществлять в увязке с перспективами градостроительного развития.</w:t>
      </w:r>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val="x-none" w:eastAsia="x-none"/>
        </w:rPr>
      </w:pPr>
      <w:bookmarkStart w:id="41" w:name="_Toc143632642"/>
      <w:r w:rsidRPr="00E249A6">
        <w:rPr>
          <w:b/>
          <w:bCs/>
          <w:sz w:val="28"/>
          <w:szCs w:val="28"/>
          <w:lang w:eastAsia="x-none"/>
        </w:rPr>
        <w:t>Связь</w:t>
      </w:r>
      <w:bookmarkEnd w:id="41"/>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Услуги почтовой связи обеспечивается силами организации федеральной почтовой связи. Услуги телефонной связи обеспечивается ЛТЦ филиала </w:t>
      </w:r>
      <w:proofErr w:type="spellStart"/>
      <w:r w:rsidRPr="00E249A6">
        <w:rPr>
          <w:sz w:val="28"/>
          <w:szCs w:val="28"/>
        </w:rPr>
        <w:t>Шумер</w:t>
      </w:r>
      <w:r w:rsidRPr="00E249A6">
        <w:rPr>
          <w:sz w:val="28"/>
          <w:szCs w:val="28"/>
        </w:rPr>
        <w:lastRenderedPageBreak/>
        <w:t>линского</w:t>
      </w:r>
      <w:proofErr w:type="spellEnd"/>
      <w:r w:rsidRPr="00E249A6">
        <w:rPr>
          <w:sz w:val="28"/>
          <w:szCs w:val="28"/>
        </w:rPr>
        <w:t xml:space="preserve"> ЭТУС ОАО «</w:t>
      </w:r>
      <w:proofErr w:type="spellStart"/>
      <w:r w:rsidRPr="00E249A6">
        <w:rPr>
          <w:sz w:val="28"/>
          <w:szCs w:val="28"/>
        </w:rPr>
        <w:t>Волгателеком</w:t>
      </w:r>
      <w:proofErr w:type="spellEnd"/>
      <w:r w:rsidRPr="00E249A6">
        <w:rPr>
          <w:sz w:val="28"/>
          <w:szCs w:val="28"/>
        </w:rPr>
        <w:t>». Все населенные пункты округа имеют телефонную связь.</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настоящее время на территории Порецкого муниципального округа востребованными являются следующие услуги связи: фиксированная телефонная связь, сотовая связь, «</w:t>
      </w:r>
      <w:proofErr w:type="spellStart"/>
      <w:r w:rsidRPr="00E249A6">
        <w:rPr>
          <w:sz w:val="28"/>
          <w:szCs w:val="28"/>
        </w:rPr>
        <w:t>Internet</w:t>
      </w:r>
      <w:proofErr w:type="spellEnd"/>
      <w:r w:rsidRPr="00E249A6">
        <w:rPr>
          <w:sz w:val="28"/>
          <w:szCs w:val="28"/>
        </w:rPr>
        <w:t>» (телематические услуги связи), телевизионное вещание.</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На территории Порецкого муниципального округа функционирует 15 отделений почтовой связи. 1 телевизионный ретранслятор.</w:t>
      </w:r>
    </w:p>
    <w:p w:rsidR="00E249A6" w:rsidRPr="00E249A6" w:rsidRDefault="00E249A6" w:rsidP="00E249A6">
      <w:pPr>
        <w:keepNext/>
        <w:widowControl w:val="0"/>
        <w:numPr>
          <w:ilvl w:val="1"/>
          <w:numId w:val="0"/>
        </w:numPr>
        <w:tabs>
          <w:tab w:val="left" w:pos="360"/>
        </w:tabs>
        <w:suppressAutoHyphens w:val="0"/>
        <w:autoSpaceDE w:val="0"/>
        <w:autoSpaceDN w:val="0"/>
        <w:adjustRightInd w:val="0"/>
        <w:spacing w:before="360" w:after="240" w:line="276" w:lineRule="auto"/>
        <w:ind w:firstLine="709"/>
        <w:jc w:val="both"/>
        <w:outlineLvl w:val="1"/>
        <w:rPr>
          <w:b/>
          <w:bCs/>
          <w:iCs/>
          <w:sz w:val="28"/>
          <w:szCs w:val="28"/>
          <w:lang w:eastAsia="x-none"/>
        </w:rPr>
      </w:pPr>
      <w:bookmarkStart w:id="42" w:name="_Toc143632643"/>
      <w:r w:rsidRPr="00E249A6">
        <w:rPr>
          <w:b/>
          <w:bCs/>
          <w:iCs/>
          <w:sz w:val="28"/>
          <w:szCs w:val="28"/>
          <w:lang w:eastAsia="x-none"/>
        </w:rPr>
        <w:t>Состояние окружающей среды</w:t>
      </w:r>
      <w:bookmarkEnd w:id="42"/>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val="x-none" w:eastAsia="x-none"/>
        </w:rPr>
      </w:pPr>
      <w:bookmarkStart w:id="43" w:name="_Toc132107848"/>
      <w:bookmarkStart w:id="44" w:name="_Toc143632644"/>
      <w:r w:rsidRPr="00E249A6">
        <w:rPr>
          <w:b/>
          <w:bCs/>
          <w:sz w:val="28"/>
          <w:szCs w:val="28"/>
          <w:lang w:val="x-none" w:eastAsia="x-none"/>
        </w:rPr>
        <w:t>Состояние атмосферного воздуха</w:t>
      </w:r>
      <w:bookmarkEnd w:id="43"/>
      <w:bookmarkEnd w:id="44"/>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По данным Управления Роспотребнадзора по Чувашской Республике в 2021 году в соответствии с программой лабораторных исследований в рамках социально-гигиенического мониторинга, в ходе проведения мероприятий по контролю, производственного лабораторного контроля лабораториями ФБУЗ «Центр гигиены и эпидемиологии в Чувашской Республике – Чувашии» и его филиалов для оценки качества атмосферного воздуха в городских и сельских поселениях исследованы 8358 проб атмосферного воздуха (в 2020 г. – 11 809, 2019 г. – 11 003). Концентрации загрязняющих веществ превышали предельно допустимые значения в 7 пробах (0,08 %): по взвешенным веществам (1 проба), хлору и его соединениям (6 проб).</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Удельный вес проб атмосферного воздуха с превышением гигиенических нормативов составил в 2021 году 0,00 % (в 2020 г. – 0,06 %, 2019 г. – 0,21 %), по Российской Федерации в 2020 году – 0,45 %.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2021 году в соответствии с программой лабораторных исследований в рамках социально-гигиенического мониторинга, в ходе проведения мероприятий по контролю, производственного лабораторного контроля лабораториями ФБУЗ «Центр гигиены и эпидемиологии в Чувашской Республике – Чувашии» и его филиалов для оценки качества атмосферного воздуха в городских и сельских поселениях исследованы 8 358 проб атмосферного воздуха (в 2020 г. – 11 809, 2019 г. – 11 003). Концентрации загрязняющих веществ превышали предельно допустимые значения в 7 пробах (0,08 %): по взвешенным веществам (1 проба), хлору и его соединениям (6 проб). Информация представлена в таблице ниже.</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Таблица 1.6.1-1</w:t>
      </w:r>
      <w:r w:rsidRPr="00E249A6">
        <w:rPr>
          <w:sz w:val="28"/>
          <w:szCs w:val="28"/>
        </w:rPr>
        <w:tab/>
        <w:t>Уровень загрязнения атмосферного воздуха в городских и сельских поселениях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1"/>
        <w:gridCol w:w="1552"/>
        <w:gridCol w:w="1552"/>
        <w:gridCol w:w="1554"/>
      </w:tblGrid>
      <w:tr w:rsidR="00E249A6" w:rsidRPr="00E249A6" w:rsidTr="007C4A08">
        <w:trPr>
          <w:jc w:val="center"/>
        </w:trPr>
        <w:tc>
          <w:tcPr>
            <w:tcW w:w="2734" w:type="pct"/>
            <w:vMerge w:val="restart"/>
            <w:shd w:val="clear" w:color="auto" w:fill="auto"/>
            <w:vAlign w:val="center"/>
          </w:tcPr>
          <w:p w:rsidR="00E249A6" w:rsidRPr="00E249A6" w:rsidRDefault="00E249A6" w:rsidP="00E249A6">
            <w:pPr>
              <w:suppressAutoHyphens w:val="0"/>
              <w:jc w:val="center"/>
              <w:rPr>
                <w:b/>
                <w:bCs/>
                <w:sz w:val="28"/>
                <w:szCs w:val="28"/>
              </w:rPr>
            </w:pPr>
            <w:r w:rsidRPr="00E249A6">
              <w:rPr>
                <w:b/>
                <w:bCs/>
                <w:sz w:val="28"/>
                <w:szCs w:val="28"/>
              </w:rPr>
              <w:t>Показатели</w:t>
            </w:r>
          </w:p>
        </w:tc>
        <w:tc>
          <w:tcPr>
            <w:tcW w:w="2266" w:type="pct"/>
            <w:gridSpan w:val="3"/>
            <w:shd w:val="clear" w:color="auto" w:fill="auto"/>
            <w:vAlign w:val="center"/>
          </w:tcPr>
          <w:p w:rsidR="00E249A6" w:rsidRPr="00E249A6" w:rsidRDefault="00E249A6" w:rsidP="00E249A6">
            <w:pPr>
              <w:suppressAutoHyphens w:val="0"/>
              <w:jc w:val="center"/>
              <w:rPr>
                <w:b/>
                <w:bCs/>
                <w:sz w:val="28"/>
                <w:szCs w:val="28"/>
              </w:rPr>
            </w:pPr>
            <w:r w:rsidRPr="00E249A6">
              <w:rPr>
                <w:b/>
                <w:bCs/>
                <w:sz w:val="28"/>
                <w:szCs w:val="28"/>
              </w:rPr>
              <w:t>годы</w:t>
            </w:r>
          </w:p>
        </w:tc>
      </w:tr>
      <w:tr w:rsidR="00E249A6" w:rsidRPr="00E249A6" w:rsidTr="007C4A08">
        <w:trPr>
          <w:jc w:val="center"/>
        </w:trPr>
        <w:tc>
          <w:tcPr>
            <w:tcW w:w="2734" w:type="pct"/>
            <w:vMerge/>
            <w:shd w:val="clear" w:color="auto" w:fill="auto"/>
            <w:vAlign w:val="center"/>
          </w:tcPr>
          <w:p w:rsidR="00E249A6" w:rsidRPr="00E249A6" w:rsidRDefault="00E249A6" w:rsidP="00E249A6">
            <w:pPr>
              <w:suppressAutoHyphens w:val="0"/>
              <w:jc w:val="center"/>
              <w:rPr>
                <w:b/>
                <w:bCs/>
                <w:sz w:val="28"/>
                <w:szCs w:val="28"/>
              </w:rPr>
            </w:pPr>
          </w:p>
        </w:tc>
        <w:tc>
          <w:tcPr>
            <w:tcW w:w="755" w:type="pct"/>
            <w:shd w:val="clear" w:color="auto" w:fill="auto"/>
            <w:vAlign w:val="center"/>
          </w:tcPr>
          <w:p w:rsidR="00E249A6" w:rsidRPr="00E249A6" w:rsidRDefault="00E249A6" w:rsidP="00E249A6">
            <w:pPr>
              <w:suppressAutoHyphens w:val="0"/>
              <w:jc w:val="center"/>
              <w:rPr>
                <w:b/>
                <w:bCs/>
                <w:sz w:val="28"/>
                <w:szCs w:val="28"/>
              </w:rPr>
            </w:pPr>
            <w:r w:rsidRPr="00E249A6">
              <w:rPr>
                <w:b/>
                <w:bCs/>
                <w:sz w:val="28"/>
                <w:szCs w:val="28"/>
              </w:rPr>
              <w:t>2019</w:t>
            </w:r>
          </w:p>
        </w:tc>
        <w:tc>
          <w:tcPr>
            <w:tcW w:w="755" w:type="pct"/>
            <w:shd w:val="clear" w:color="auto" w:fill="auto"/>
            <w:vAlign w:val="center"/>
          </w:tcPr>
          <w:p w:rsidR="00E249A6" w:rsidRPr="00E249A6" w:rsidRDefault="00E249A6" w:rsidP="00E249A6">
            <w:pPr>
              <w:suppressAutoHyphens w:val="0"/>
              <w:jc w:val="center"/>
              <w:rPr>
                <w:b/>
                <w:bCs/>
                <w:sz w:val="28"/>
                <w:szCs w:val="28"/>
              </w:rPr>
            </w:pPr>
            <w:r w:rsidRPr="00E249A6">
              <w:rPr>
                <w:b/>
                <w:bCs/>
                <w:sz w:val="28"/>
                <w:szCs w:val="28"/>
              </w:rPr>
              <w:t>2020</w:t>
            </w:r>
          </w:p>
        </w:tc>
        <w:tc>
          <w:tcPr>
            <w:tcW w:w="756" w:type="pct"/>
            <w:shd w:val="clear" w:color="auto" w:fill="auto"/>
            <w:vAlign w:val="center"/>
          </w:tcPr>
          <w:p w:rsidR="00E249A6" w:rsidRPr="00E249A6" w:rsidRDefault="00E249A6" w:rsidP="00E249A6">
            <w:pPr>
              <w:suppressAutoHyphens w:val="0"/>
              <w:jc w:val="center"/>
              <w:rPr>
                <w:b/>
                <w:bCs/>
                <w:sz w:val="28"/>
                <w:szCs w:val="28"/>
              </w:rPr>
            </w:pPr>
            <w:r w:rsidRPr="00E249A6">
              <w:rPr>
                <w:b/>
                <w:bCs/>
                <w:sz w:val="28"/>
                <w:szCs w:val="28"/>
              </w:rPr>
              <w:t>2021</w:t>
            </w:r>
          </w:p>
        </w:tc>
      </w:tr>
      <w:tr w:rsidR="00E249A6" w:rsidRPr="00E249A6" w:rsidTr="007C4A08">
        <w:trPr>
          <w:jc w:val="center"/>
        </w:trPr>
        <w:tc>
          <w:tcPr>
            <w:tcW w:w="2734" w:type="pct"/>
            <w:shd w:val="clear" w:color="auto" w:fill="auto"/>
            <w:vAlign w:val="center"/>
          </w:tcPr>
          <w:p w:rsidR="00E249A6" w:rsidRPr="00E249A6" w:rsidRDefault="00E249A6" w:rsidP="00E249A6">
            <w:pPr>
              <w:suppressAutoHyphens w:val="0"/>
              <w:rPr>
                <w:sz w:val="28"/>
                <w:szCs w:val="28"/>
              </w:rPr>
            </w:pPr>
            <w:r w:rsidRPr="00E249A6">
              <w:rPr>
                <w:sz w:val="28"/>
                <w:szCs w:val="28"/>
              </w:rPr>
              <w:lastRenderedPageBreak/>
              <w:t>Число исследованных проб в городских поселениях</w:t>
            </w:r>
          </w:p>
        </w:tc>
        <w:tc>
          <w:tcPr>
            <w:tcW w:w="755" w:type="pct"/>
            <w:shd w:val="clear" w:color="auto" w:fill="auto"/>
          </w:tcPr>
          <w:p w:rsidR="00E249A6" w:rsidRPr="00E249A6" w:rsidRDefault="00E249A6" w:rsidP="00E249A6">
            <w:pPr>
              <w:suppressAutoHyphens w:val="0"/>
              <w:jc w:val="center"/>
              <w:rPr>
                <w:sz w:val="28"/>
                <w:szCs w:val="28"/>
              </w:rPr>
            </w:pPr>
            <w:r w:rsidRPr="00E249A6">
              <w:rPr>
                <w:sz w:val="28"/>
                <w:szCs w:val="28"/>
              </w:rPr>
              <w:t>9122</w:t>
            </w:r>
          </w:p>
        </w:tc>
        <w:tc>
          <w:tcPr>
            <w:tcW w:w="755" w:type="pct"/>
            <w:shd w:val="clear" w:color="auto" w:fill="auto"/>
          </w:tcPr>
          <w:p w:rsidR="00E249A6" w:rsidRPr="00E249A6" w:rsidRDefault="00E249A6" w:rsidP="00E249A6">
            <w:pPr>
              <w:suppressAutoHyphens w:val="0"/>
              <w:jc w:val="center"/>
              <w:rPr>
                <w:sz w:val="28"/>
                <w:szCs w:val="28"/>
              </w:rPr>
            </w:pPr>
            <w:r w:rsidRPr="00E249A6">
              <w:rPr>
                <w:sz w:val="28"/>
                <w:szCs w:val="28"/>
              </w:rPr>
              <w:t>10251</w:t>
            </w:r>
          </w:p>
        </w:tc>
        <w:tc>
          <w:tcPr>
            <w:tcW w:w="756" w:type="pct"/>
            <w:shd w:val="clear" w:color="auto" w:fill="auto"/>
          </w:tcPr>
          <w:p w:rsidR="00E249A6" w:rsidRPr="00E249A6" w:rsidRDefault="00E249A6" w:rsidP="00E249A6">
            <w:pPr>
              <w:suppressAutoHyphens w:val="0"/>
              <w:jc w:val="center"/>
              <w:rPr>
                <w:sz w:val="28"/>
                <w:szCs w:val="28"/>
              </w:rPr>
            </w:pPr>
            <w:r w:rsidRPr="00E249A6">
              <w:rPr>
                <w:sz w:val="28"/>
                <w:szCs w:val="28"/>
              </w:rPr>
              <w:t>8358</w:t>
            </w:r>
          </w:p>
        </w:tc>
      </w:tr>
      <w:tr w:rsidR="00E249A6" w:rsidRPr="00E249A6" w:rsidTr="007C4A08">
        <w:trPr>
          <w:jc w:val="center"/>
        </w:trPr>
        <w:tc>
          <w:tcPr>
            <w:tcW w:w="2734" w:type="pct"/>
            <w:shd w:val="clear" w:color="auto" w:fill="auto"/>
            <w:vAlign w:val="center"/>
          </w:tcPr>
          <w:p w:rsidR="00E249A6" w:rsidRPr="00E249A6" w:rsidRDefault="00E249A6" w:rsidP="00E249A6">
            <w:pPr>
              <w:suppressAutoHyphens w:val="0"/>
              <w:rPr>
                <w:sz w:val="28"/>
                <w:szCs w:val="28"/>
              </w:rPr>
            </w:pPr>
            <w:r w:rsidRPr="00E249A6">
              <w:rPr>
                <w:sz w:val="28"/>
                <w:szCs w:val="28"/>
              </w:rPr>
              <w:t>Удельный вес проб с превышением ПДК, %</w:t>
            </w:r>
          </w:p>
        </w:tc>
        <w:tc>
          <w:tcPr>
            <w:tcW w:w="755" w:type="pct"/>
            <w:shd w:val="clear" w:color="auto" w:fill="auto"/>
          </w:tcPr>
          <w:p w:rsidR="00E249A6" w:rsidRPr="00E249A6" w:rsidRDefault="00E249A6" w:rsidP="00E249A6">
            <w:pPr>
              <w:suppressAutoHyphens w:val="0"/>
              <w:jc w:val="center"/>
              <w:rPr>
                <w:sz w:val="28"/>
                <w:szCs w:val="28"/>
              </w:rPr>
            </w:pPr>
            <w:r w:rsidRPr="00E249A6">
              <w:rPr>
                <w:sz w:val="28"/>
                <w:szCs w:val="28"/>
              </w:rPr>
              <w:t>0,09</w:t>
            </w:r>
          </w:p>
        </w:tc>
        <w:tc>
          <w:tcPr>
            <w:tcW w:w="755" w:type="pct"/>
            <w:shd w:val="clear" w:color="auto" w:fill="auto"/>
          </w:tcPr>
          <w:p w:rsidR="00E249A6" w:rsidRPr="00E249A6" w:rsidRDefault="00E249A6" w:rsidP="00E249A6">
            <w:pPr>
              <w:suppressAutoHyphens w:val="0"/>
              <w:jc w:val="center"/>
              <w:rPr>
                <w:sz w:val="28"/>
                <w:szCs w:val="28"/>
              </w:rPr>
            </w:pPr>
            <w:r w:rsidRPr="00E249A6">
              <w:rPr>
                <w:sz w:val="28"/>
                <w:szCs w:val="28"/>
              </w:rPr>
              <w:t>0,07</w:t>
            </w:r>
          </w:p>
        </w:tc>
        <w:tc>
          <w:tcPr>
            <w:tcW w:w="756" w:type="pct"/>
            <w:shd w:val="clear" w:color="auto" w:fill="auto"/>
          </w:tcPr>
          <w:p w:rsidR="00E249A6" w:rsidRPr="00E249A6" w:rsidRDefault="00E249A6" w:rsidP="00E249A6">
            <w:pPr>
              <w:suppressAutoHyphens w:val="0"/>
              <w:jc w:val="center"/>
              <w:rPr>
                <w:sz w:val="28"/>
                <w:szCs w:val="28"/>
              </w:rPr>
            </w:pPr>
            <w:r w:rsidRPr="00E249A6">
              <w:rPr>
                <w:sz w:val="28"/>
                <w:szCs w:val="28"/>
              </w:rPr>
              <w:t>0,099</w:t>
            </w:r>
          </w:p>
        </w:tc>
      </w:tr>
      <w:tr w:rsidR="00E249A6" w:rsidRPr="00E249A6" w:rsidTr="007C4A08">
        <w:trPr>
          <w:jc w:val="center"/>
        </w:trPr>
        <w:tc>
          <w:tcPr>
            <w:tcW w:w="2734" w:type="pct"/>
            <w:shd w:val="clear" w:color="auto" w:fill="auto"/>
            <w:vAlign w:val="center"/>
          </w:tcPr>
          <w:p w:rsidR="00E249A6" w:rsidRPr="00E249A6" w:rsidRDefault="00E249A6" w:rsidP="00E249A6">
            <w:pPr>
              <w:suppressAutoHyphens w:val="0"/>
              <w:rPr>
                <w:sz w:val="28"/>
                <w:szCs w:val="28"/>
              </w:rPr>
            </w:pPr>
            <w:r w:rsidRPr="00E249A6">
              <w:rPr>
                <w:sz w:val="28"/>
                <w:szCs w:val="28"/>
              </w:rPr>
              <w:t>Число исследованных проб в сельских поселениях</w:t>
            </w:r>
          </w:p>
        </w:tc>
        <w:tc>
          <w:tcPr>
            <w:tcW w:w="755" w:type="pct"/>
            <w:shd w:val="clear" w:color="auto" w:fill="auto"/>
          </w:tcPr>
          <w:p w:rsidR="00E249A6" w:rsidRPr="00E249A6" w:rsidRDefault="00E249A6" w:rsidP="00E249A6">
            <w:pPr>
              <w:suppressAutoHyphens w:val="0"/>
              <w:jc w:val="center"/>
              <w:rPr>
                <w:sz w:val="28"/>
                <w:szCs w:val="28"/>
              </w:rPr>
            </w:pPr>
            <w:r w:rsidRPr="00E249A6">
              <w:rPr>
                <w:sz w:val="28"/>
                <w:szCs w:val="28"/>
              </w:rPr>
              <w:t>1881</w:t>
            </w:r>
          </w:p>
        </w:tc>
        <w:tc>
          <w:tcPr>
            <w:tcW w:w="755" w:type="pct"/>
            <w:shd w:val="clear" w:color="auto" w:fill="auto"/>
          </w:tcPr>
          <w:p w:rsidR="00E249A6" w:rsidRPr="00E249A6" w:rsidRDefault="00E249A6" w:rsidP="00E249A6">
            <w:pPr>
              <w:suppressAutoHyphens w:val="0"/>
              <w:jc w:val="center"/>
              <w:rPr>
                <w:sz w:val="28"/>
                <w:szCs w:val="28"/>
              </w:rPr>
            </w:pPr>
            <w:r w:rsidRPr="00E249A6">
              <w:rPr>
                <w:sz w:val="28"/>
                <w:szCs w:val="28"/>
              </w:rPr>
              <w:t>1558</w:t>
            </w:r>
          </w:p>
        </w:tc>
        <w:tc>
          <w:tcPr>
            <w:tcW w:w="756" w:type="pct"/>
            <w:shd w:val="clear" w:color="auto" w:fill="auto"/>
          </w:tcPr>
          <w:p w:rsidR="00E249A6" w:rsidRPr="00E249A6" w:rsidRDefault="00E249A6" w:rsidP="00E249A6">
            <w:pPr>
              <w:suppressAutoHyphens w:val="0"/>
              <w:jc w:val="center"/>
              <w:rPr>
                <w:sz w:val="28"/>
                <w:szCs w:val="28"/>
              </w:rPr>
            </w:pPr>
            <w:r w:rsidRPr="00E249A6">
              <w:rPr>
                <w:sz w:val="28"/>
                <w:szCs w:val="28"/>
              </w:rPr>
              <w:t>1300</w:t>
            </w:r>
          </w:p>
        </w:tc>
      </w:tr>
      <w:tr w:rsidR="00E249A6" w:rsidRPr="00E249A6" w:rsidTr="007C4A08">
        <w:trPr>
          <w:jc w:val="center"/>
        </w:trPr>
        <w:tc>
          <w:tcPr>
            <w:tcW w:w="2734" w:type="pct"/>
            <w:shd w:val="clear" w:color="auto" w:fill="auto"/>
            <w:vAlign w:val="center"/>
          </w:tcPr>
          <w:p w:rsidR="00E249A6" w:rsidRPr="00E249A6" w:rsidRDefault="00E249A6" w:rsidP="00E249A6">
            <w:pPr>
              <w:suppressAutoHyphens w:val="0"/>
              <w:rPr>
                <w:sz w:val="28"/>
                <w:szCs w:val="28"/>
              </w:rPr>
            </w:pPr>
            <w:r w:rsidRPr="00E249A6">
              <w:rPr>
                <w:sz w:val="28"/>
                <w:szCs w:val="28"/>
              </w:rPr>
              <w:t>Удельный вес проб с превышением ПДК, %</w:t>
            </w:r>
          </w:p>
        </w:tc>
        <w:tc>
          <w:tcPr>
            <w:tcW w:w="755" w:type="pct"/>
            <w:shd w:val="clear" w:color="auto" w:fill="auto"/>
          </w:tcPr>
          <w:p w:rsidR="00E249A6" w:rsidRPr="00E249A6" w:rsidRDefault="00E249A6" w:rsidP="00E249A6">
            <w:pPr>
              <w:suppressAutoHyphens w:val="0"/>
              <w:jc w:val="center"/>
              <w:rPr>
                <w:sz w:val="28"/>
                <w:szCs w:val="28"/>
              </w:rPr>
            </w:pPr>
            <w:r w:rsidRPr="00E249A6">
              <w:rPr>
                <w:sz w:val="28"/>
                <w:szCs w:val="28"/>
              </w:rPr>
              <w:t>0,21</w:t>
            </w:r>
          </w:p>
        </w:tc>
        <w:tc>
          <w:tcPr>
            <w:tcW w:w="755" w:type="pct"/>
            <w:shd w:val="clear" w:color="auto" w:fill="auto"/>
          </w:tcPr>
          <w:p w:rsidR="00E249A6" w:rsidRPr="00E249A6" w:rsidRDefault="00E249A6" w:rsidP="00E249A6">
            <w:pPr>
              <w:suppressAutoHyphens w:val="0"/>
              <w:jc w:val="center"/>
              <w:rPr>
                <w:sz w:val="28"/>
                <w:szCs w:val="28"/>
              </w:rPr>
            </w:pPr>
            <w:r w:rsidRPr="00E249A6">
              <w:rPr>
                <w:sz w:val="28"/>
                <w:szCs w:val="28"/>
              </w:rPr>
              <w:t>0,06</w:t>
            </w:r>
          </w:p>
        </w:tc>
        <w:tc>
          <w:tcPr>
            <w:tcW w:w="756" w:type="pct"/>
            <w:shd w:val="clear" w:color="auto" w:fill="auto"/>
          </w:tcPr>
          <w:p w:rsidR="00E249A6" w:rsidRPr="00E249A6" w:rsidRDefault="00E249A6" w:rsidP="00E249A6">
            <w:pPr>
              <w:suppressAutoHyphens w:val="0"/>
              <w:jc w:val="center"/>
              <w:rPr>
                <w:sz w:val="28"/>
                <w:szCs w:val="28"/>
              </w:rPr>
            </w:pPr>
            <w:r w:rsidRPr="00E249A6">
              <w:rPr>
                <w:sz w:val="28"/>
                <w:szCs w:val="28"/>
              </w:rPr>
              <w:t>0,00</w:t>
            </w:r>
          </w:p>
        </w:tc>
      </w:tr>
    </w:tbl>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Автомобильный транспорт является основным источником загрязнения атмосферного воздуха и шумового воздействия на окружающую среду.</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Согласно результатам инструментальных замеров шума, на границе жилой застройки в зоне влияния автомагистралей в 2021 году из 83 измерений в 44 установлено превышение предельно допустимых уровней, что составило 53 % (в 2020 г. – из 79 измерений в 48 случаях – 60,8 </w:t>
      </w:r>
      <w:proofErr w:type="gramStart"/>
      <w:r w:rsidRPr="00E249A6">
        <w:rPr>
          <w:sz w:val="28"/>
          <w:szCs w:val="28"/>
        </w:rPr>
        <w:t>%,  в</w:t>
      </w:r>
      <w:proofErr w:type="gramEnd"/>
      <w:r w:rsidRPr="00E249A6">
        <w:rPr>
          <w:sz w:val="28"/>
          <w:szCs w:val="28"/>
        </w:rPr>
        <w:t xml:space="preserve"> 2019 г. – из 106 измерений в 47 случаях – 44,34 %).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Предприятиями республики осуществляется производственный лабораторный контроль качества атмосферного воздуха и уровня шума на границах санитарно-защитных зон согласно утвержденным в установленном порядке программам производственного лабораторного контроля, в том числе с привлечением аккредитованных лабораторий ФБУЗ «Центр гигиены и эпидемиологии в Чувашской Республике – Чувашии», ПАО «Химпром», ООО «Аналитический центр» и др.</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Информация о выбросах загрязняющих веществ в атмосферу, их очистка и утилизация в 2021 году, тонн в год представлена в таблице ниже.</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Таблица 1.6.1-2</w:t>
      </w:r>
      <w:r w:rsidRPr="00E249A6">
        <w:rPr>
          <w:sz w:val="28"/>
          <w:szCs w:val="28"/>
        </w:rPr>
        <w:tab/>
        <w:t>Выбросы загрязняющих веществ в атмосферу, их очистка и утилизация в 2021 году, тонн в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
        <w:gridCol w:w="1610"/>
        <w:gridCol w:w="1172"/>
        <w:gridCol w:w="1430"/>
        <w:gridCol w:w="2047"/>
        <w:gridCol w:w="1874"/>
        <w:gridCol w:w="825"/>
        <w:gridCol w:w="1044"/>
      </w:tblGrid>
      <w:tr w:rsidR="00E249A6" w:rsidRPr="00E249A6" w:rsidTr="007C4A08">
        <w:trPr>
          <w:cantSplit/>
          <w:trHeight w:val="2813"/>
        </w:trPr>
        <w:tc>
          <w:tcPr>
            <w:tcW w:w="397" w:type="pct"/>
            <w:shd w:val="clear" w:color="auto" w:fill="auto"/>
            <w:noWrap/>
            <w:vAlign w:val="center"/>
          </w:tcPr>
          <w:p w:rsidR="00E249A6" w:rsidRPr="00E249A6" w:rsidRDefault="00E249A6" w:rsidP="00E249A6">
            <w:pPr>
              <w:suppressAutoHyphens w:val="0"/>
              <w:snapToGrid w:val="0"/>
              <w:rPr>
                <w:b/>
                <w:bCs/>
                <w:sz w:val="28"/>
                <w:szCs w:val="28"/>
              </w:rPr>
            </w:pPr>
            <w:r w:rsidRPr="00E249A6">
              <w:rPr>
                <w:b/>
                <w:bCs/>
                <w:sz w:val="28"/>
                <w:szCs w:val="28"/>
              </w:rPr>
              <w:t>№</w:t>
            </w:r>
          </w:p>
        </w:tc>
        <w:tc>
          <w:tcPr>
            <w:tcW w:w="520" w:type="pct"/>
            <w:shd w:val="clear" w:color="auto" w:fill="auto"/>
            <w:noWrap/>
            <w:vAlign w:val="center"/>
          </w:tcPr>
          <w:p w:rsidR="00E249A6" w:rsidRPr="00E249A6" w:rsidRDefault="00E249A6" w:rsidP="00E249A6">
            <w:pPr>
              <w:suppressAutoHyphens w:val="0"/>
              <w:snapToGrid w:val="0"/>
              <w:rPr>
                <w:b/>
                <w:bCs/>
                <w:sz w:val="28"/>
                <w:szCs w:val="28"/>
              </w:rPr>
            </w:pPr>
            <w:r w:rsidRPr="00E249A6">
              <w:rPr>
                <w:b/>
                <w:bCs/>
                <w:sz w:val="28"/>
                <w:szCs w:val="28"/>
              </w:rPr>
              <w:t>Загрязняющее вещество</w:t>
            </w:r>
          </w:p>
        </w:tc>
        <w:tc>
          <w:tcPr>
            <w:tcW w:w="570" w:type="pct"/>
            <w:shd w:val="clear" w:color="auto" w:fill="auto"/>
            <w:noWrap/>
            <w:vAlign w:val="center"/>
          </w:tcPr>
          <w:p w:rsidR="00E249A6" w:rsidRPr="00E249A6" w:rsidRDefault="00E249A6" w:rsidP="00E249A6">
            <w:pPr>
              <w:suppressAutoHyphens w:val="0"/>
              <w:snapToGrid w:val="0"/>
              <w:rPr>
                <w:b/>
                <w:bCs/>
                <w:sz w:val="28"/>
                <w:szCs w:val="28"/>
              </w:rPr>
            </w:pPr>
            <w:r w:rsidRPr="00E249A6">
              <w:rPr>
                <w:b/>
                <w:bCs/>
                <w:sz w:val="28"/>
                <w:szCs w:val="28"/>
              </w:rPr>
              <w:t>Выбрасывается без очистки - всего</w:t>
            </w:r>
          </w:p>
        </w:tc>
        <w:tc>
          <w:tcPr>
            <w:tcW w:w="696" w:type="pct"/>
            <w:shd w:val="clear" w:color="auto" w:fill="auto"/>
            <w:noWrap/>
            <w:vAlign w:val="center"/>
          </w:tcPr>
          <w:p w:rsidR="00E249A6" w:rsidRPr="00E249A6" w:rsidRDefault="00E249A6" w:rsidP="00E249A6">
            <w:pPr>
              <w:suppressAutoHyphens w:val="0"/>
              <w:snapToGrid w:val="0"/>
              <w:rPr>
                <w:b/>
                <w:bCs/>
                <w:sz w:val="28"/>
                <w:szCs w:val="28"/>
              </w:rPr>
            </w:pPr>
            <w:r w:rsidRPr="00E249A6">
              <w:rPr>
                <w:b/>
                <w:bCs/>
                <w:sz w:val="28"/>
                <w:szCs w:val="28"/>
              </w:rPr>
              <w:t>В том числе, от организованных источников</w:t>
            </w:r>
          </w:p>
        </w:tc>
        <w:tc>
          <w:tcPr>
            <w:tcW w:w="996" w:type="pct"/>
            <w:shd w:val="clear" w:color="auto" w:fill="auto"/>
            <w:noWrap/>
            <w:vAlign w:val="center"/>
          </w:tcPr>
          <w:p w:rsidR="00E249A6" w:rsidRPr="00E249A6" w:rsidRDefault="00E249A6" w:rsidP="00E249A6">
            <w:pPr>
              <w:suppressAutoHyphens w:val="0"/>
              <w:snapToGrid w:val="0"/>
              <w:rPr>
                <w:b/>
                <w:bCs/>
                <w:sz w:val="28"/>
                <w:szCs w:val="28"/>
              </w:rPr>
            </w:pPr>
            <w:r w:rsidRPr="00E249A6">
              <w:rPr>
                <w:b/>
                <w:bCs/>
                <w:sz w:val="28"/>
                <w:szCs w:val="28"/>
              </w:rPr>
              <w:t>Поступило на очистные сооружения загрязняющих веществ - всего</w:t>
            </w:r>
          </w:p>
        </w:tc>
        <w:tc>
          <w:tcPr>
            <w:tcW w:w="912" w:type="pct"/>
            <w:shd w:val="clear" w:color="auto" w:fill="auto"/>
            <w:noWrap/>
            <w:vAlign w:val="center"/>
          </w:tcPr>
          <w:p w:rsidR="00E249A6" w:rsidRPr="00E249A6" w:rsidRDefault="00E249A6" w:rsidP="00E249A6">
            <w:pPr>
              <w:suppressAutoHyphens w:val="0"/>
              <w:snapToGrid w:val="0"/>
              <w:rPr>
                <w:b/>
                <w:bCs/>
                <w:sz w:val="28"/>
                <w:szCs w:val="28"/>
              </w:rPr>
            </w:pPr>
            <w:r w:rsidRPr="00E249A6">
              <w:rPr>
                <w:b/>
                <w:bCs/>
                <w:sz w:val="28"/>
                <w:szCs w:val="28"/>
              </w:rPr>
              <w:t>Из поступивших на очистку - уловлено и обезврежено - всего</w:t>
            </w:r>
          </w:p>
        </w:tc>
        <w:tc>
          <w:tcPr>
            <w:tcW w:w="402" w:type="pct"/>
            <w:shd w:val="clear" w:color="auto" w:fill="auto"/>
            <w:noWrap/>
            <w:vAlign w:val="center"/>
          </w:tcPr>
          <w:p w:rsidR="00E249A6" w:rsidRPr="00E249A6" w:rsidRDefault="00E249A6" w:rsidP="00E249A6">
            <w:pPr>
              <w:suppressAutoHyphens w:val="0"/>
              <w:snapToGrid w:val="0"/>
              <w:rPr>
                <w:b/>
                <w:bCs/>
                <w:sz w:val="28"/>
                <w:szCs w:val="28"/>
              </w:rPr>
            </w:pPr>
            <w:r w:rsidRPr="00E249A6">
              <w:rPr>
                <w:b/>
                <w:bCs/>
                <w:sz w:val="28"/>
                <w:szCs w:val="28"/>
              </w:rPr>
              <w:t>Из них утилизировано</w:t>
            </w:r>
          </w:p>
        </w:tc>
        <w:tc>
          <w:tcPr>
            <w:tcW w:w="508" w:type="pct"/>
            <w:shd w:val="clear" w:color="auto" w:fill="auto"/>
            <w:noWrap/>
            <w:vAlign w:val="center"/>
          </w:tcPr>
          <w:p w:rsidR="00E249A6" w:rsidRPr="00E249A6" w:rsidRDefault="00E249A6" w:rsidP="00E249A6">
            <w:pPr>
              <w:suppressAutoHyphens w:val="0"/>
              <w:snapToGrid w:val="0"/>
              <w:rPr>
                <w:b/>
                <w:bCs/>
                <w:sz w:val="28"/>
                <w:szCs w:val="28"/>
              </w:rPr>
            </w:pPr>
            <w:r w:rsidRPr="00E249A6">
              <w:rPr>
                <w:b/>
                <w:bCs/>
                <w:sz w:val="28"/>
                <w:szCs w:val="28"/>
              </w:rPr>
              <w:t>Всего выброшено в атмосферу</w:t>
            </w:r>
          </w:p>
        </w:tc>
      </w:tr>
      <w:tr w:rsidR="00E249A6" w:rsidRPr="00E249A6" w:rsidTr="007C4A08">
        <w:trPr>
          <w:trHeight w:val="300"/>
        </w:trPr>
        <w:tc>
          <w:tcPr>
            <w:tcW w:w="397" w:type="pct"/>
            <w:shd w:val="clear" w:color="auto" w:fill="auto"/>
            <w:noWrap/>
          </w:tcPr>
          <w:p w:rsidR="00E249A6" w:rsidRPr="00E249A6" w:rsidRDefault="00E249A6" w:rsidP="00E249A6">
            <w:pPr>
              <w:suppressAutoHyphens w:val="0"/>
              <w:snapToGrid w:val="0"/>
              <w:rPr>
                <w:sz w:val="28"/>
                <w:szCs w:val="28"/>
              </w:rPr>
            </w:pPr>
            <w:r w:rsidRPr="00E249A6">
              <w:rPr>
                <w:sz w:val="28"/>
                <w:szCs w:val="28"/>
              </w:rPr>
              <w:t>1</w:t>
            </w:r>
          </w:p>
        </w:tc>
        <w:tc>
          <w:tcPr>
            <w:tcW w:w="520"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Всего</w:t>
            </w:r>
          </w:p>
        </w:tc>
        <w:tc>
          <w:tcPr>
            <w:tcW w:w="570"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322</w:t>
            </w:r>
          </w:p>
        </w:tc>
        <w:tc>
          <w:tcPr>
            <w:tcW w:w="696"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60</w:t>
            </w:r>
          </w:p>
        </w:tc>
        <w:tc>
          <w:tcPr>
            <w:tcW w:w="996"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0</w:t>
            </w:r>
          </w:p>
        </w:tc>
        <w:tc>
          <w:tcPr>
            <w:tcW w:w="912"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0</w:t>
            </w:r>
          </w:p>
        </w:tc>
        <w:tc>
          <w:tcPr>
            <w:tcW w:w="402"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0</w:t>
            </w:r>
          </w:p>
        </w:tc>
        <w:tc>
          <w:tcPr>
            <w:tcW w:w="508"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322</w:t>
            </w:r>
          </w:p>
        </w:tc>
      </w:tr>
      <w:tr w:rsidR="00E249A6" w:rsidRPr="00E249A6" w:rsidTr="007C4A08">
        <w:trPr>
          <w:trHeight w:val="300"/>
        </w:trPr>
        <w:tc>
          <w:tcPr>
            <w:tcW w:w="397" w:type="pct"/>
            <w:shd w:val="clear" w:color="auto" w:fill="auto"/>
            <w:noWrap/>
          </w:tcPr>
          <w:p w:rsidR="00E249A6" w:rsidRPr="00E249A6" w:rsidRDefault="00E249A6" w:rsidP="00E249A6">
            <w:pPr>
              <w:suppressAutoHyphens w:val="0"/>
              <w:snapToGrid w:val="0"/>
              <w:rPr>
                <w:sz w:val="28"/>
                <w:szCs w:val="28"/>
              </w:rPr>
            </w:pPr>
            <w:r w:rsidRPr="00E249A6">
              <w:rPr>
                <w:sz w:val="28"/>
                <w:szCs w:val="28"/>
              </w:rPr>
              <w:t>2</w:t>
            </w:r>
          </w:p>
        </w:tc>
        <w:tc>
          <w:tcPr>
            <w:tcW w:w="520"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в том числе твердых</w:t>
            </w:r>
          </w:p>
        </w:tc>
        <w:tc>
          <w:tcPr>
            <w:tcW w:w="570"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28</w:t>
            </w:r>
          </w:p>
        </w:tc>
        <w:tc>
          <w:tcPr>
            <w:tcW w:w="696"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8</w:t>
            </w:r>
          </w:p>
        </w:tc>
        <w:tc>
          <w:tcPr>
            <w:tcW w:w="996"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0</w:t>
            </w:r>
          </w:p>
        </w:tc>
        <w:tc>
          <w:tcPr>
            <w:tcW w:w="912"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0</w:t>
            </w:r>
          </w:p>
        </w:tc>
        <w:tc>
          <w:tcPr>
            <w:tcW w:w="402"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0</w:t>
            </w:r>
          </w:p>
        </w:tc>
        <w:tc>
          <w:tcPr>
            <w:tcW w:w="508"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28</w:t>
            </w:r>
          </w:p>
        </w:tc>
      </w:tr>
      <w:tr w:rsidR="00E249A6" w:rsidRPr="00E249A6" w:rsidTr="007C4A08">
        <w:trPr>
          <w:trHeight w:val="300"/>
        </w:trPr>
        <w:tc>
          <w:tcPr>
            <w:tcW w:w="397" w:type="pct"/>
            <w:shd w:val="clear" w:color="auto" w:fill="auto"/>
            <w:noWrap/>
          </w:tcPr>
          <w:p w:rsidR="00E249A6" w:rsidRPr="00E249A6" w:rsidRDefault="00E249A6" w:rsidP="00E249A6">
            <w:pPr>
              <w:suppressAutoHyphens w:val="0"/>
              <w:snapToGrid w:val="0"/>
              <w:rPr>
                <w:sz w:val="28"/>
                <w:szCs w:val="28"/>
              </w:rPr>
            </w:pPr>
            <w:r w:rsidRPr="00E249A6">
              <w:rPr>
                <w:sz w:val="28"/>
                <w:szCs w:val="28"/>
              </w:rPr>
              <w:t>3</w:t>
            </w:r>
          </w:p>
        </w:tc>
        <w:tc>
          <w:tcPr>
            <w:tcW w:w="520"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в том числе газообразные и жидкие</w:t>
            </w:r>
          </w:p>
        </w:tc>
        <w:tc>
          <w:tcPr>
            <w:tcW w:w="570"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294</w:t>
            </w:r>
          </w:p>
        </w:tc>
        <w:tc>
          <w:tcPr>
            <w:tcW w:w="696"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52</w:t>
            </w:r>
          </w:p>
        </w:tc>
        <w:tc>
          <w:tcPr>
            <w:tcW w:w="996"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0</w:t>
            </w:r>
          </w:p>
        </w:tc>
        <w:tc>
          <w:tcPr>
            <w:tcW w:w="912"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0</w:t>
            </w:r>
          </w:p>
        </w:tc>
        <w:tc>
          <w:tcPr>
            <w:tcW w:w="402"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0</w:t>
            </w:r>
          </w:p>
        </w:tc>
        <w:tc>
          <w:tcPr>
            <w:tcW w:w="508"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294</w:t>
            </w:r>
          </w:p>
        </w:tc>
      </w:tr>
      <w:tr w:rsidR="00E249A6" w:rsidRPr="00E249A6" w:rsidTr="007C4A08">
        <w:trPr>
          <w:trHeight w:val="300"/>
        </w:trPr>
        <w:tc>
          <w:tcPr>
            <w:tcW w:w="397" w:type="pct"/>
            <w:shd w:val="clear" w:color="auto" w:fill="auto"/>
            <w:noWrap/>
          </w:tcPr>
          <w:p w:rsidR="00E249A6" w:rsidRPr="00E249A6" w:rsidRDefault="00E249A6" w:rsidP="00E249A6">
            <w:pPr>
              <w:suppressAutoHyphens w:val="0"/>
              <w:snapToGrid w:val="0"/>
              <w:rPr>
                <w:sz w:val="28"/>
                <w:szCs w:val="28"/>
              </w:rPr>
            </w:pPr>
            <w:r w:rsidRPr="00E249A6">
              <w:rPr>
                <w:sz w:val="28"/>
                <w:szCs w:val="28"/>
              </w:rPr>
              <w:t>4</w:t>
            </w:r>
          </w:p>
        </w:tc>
        <w:tc>
          <w:tcPr>
            <w:tcW w:w="520"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из них: ди</w:t>
            </w:r>
            <w:r w:rsidRPr="00E249A6">
              <w:rPr>
                <w:sz w:val="28"/>
                <w:szCs w:val="28"/>
              </w:rPr>
              <w:lastRenderedPageBreak/>
              <w:t>оксид серы</w:t>
            </w:r>
          </w:p>
        </w:tc>
        <w:tc>
          <w:tcPr>
            <w:tcW w:w="570"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lastRenderedPageBreak/>
              <w:t>2</w:t>
            </w:r>
          </w:p>
        </w:tc>
        <w:tc>
          <w:tcPr>
            <w:tcW w:w="696"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1</w:t>
            </w:r>
          </w:p>
        </w:tc>
        <w:tc>
          <w:tcPr>
            <w:tcW w:w="996"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0</w:t>
            </w:r>
          </w:p>
        </w:tc>
        <w:tc>
          <w:tcPr>
            <w:tcW w:w="912"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0</w:t>
            </w:r>
          </w:p>
        </w:tc>
        <w:tc>
          <w:tcPr>
            <w:tcW w:w="402"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0</w:t>
            </w:r>
          </w:p>
        </w:tc>
        <w:tc>
          <w:tcPr>
            <w:tcW w:w="508"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2</w:t>
            </w:r>
          </w:p>
        </w:tc>
      </w:tr>
      <w:tr w:rsidR="00E249A6" w:rsidRPr="00E249A6" w:rsidTr="007C4A08">
        <w:trPr>
          <w:trHeight w:val="300"/>
        </w:trPr>
        <w:tc>
          <w:tcPr>
            <w:tcW w:w="397" w:type="pct"/>
            <w:shd w:val="clear" w:color="auto" w:fill="auto"/>
            <w:noWrap/>
          </w:tcPr>
          <w:p w:rsidR="00E249A6" w:rsidRPr="00E249A6" w:rsidRDefault="00E249A6" w:rsidP="00E249A6">
            <w:pPr>
              <w:suppressAutoHyphens w:val="0"/>
              <w:snapToGrid w:val="0"/>
              <w:rPr>
                <w:sz w:val="28"/>
                <w:szCs w:val="28"/>
              </w:rPr>
            </w:pPr>
            <w:r w:rsidRPr="00E249A6">
              <w:rPr>
                <w:sz w:val="28"/>
                <w:szCs w:val="28"/>
              </w:rPr>
              <w:t>5</w:t>
            </w:r>
          </w:p>
        </w:tc>
        <w:tc>
          <w:tcPr>
            <w:tcW w:w="520"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оксид углерода</w:t>
            </w:r>
          </w:p>
        </w:tc>
        <w:tc>
          <w:tcPr>
            <w:tcW w:w="570"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44</w:t>
            </w:r>
          </w:p>
        </w:tc>
        <w:tc>
          <w:tcPr>
            <w:tcW w:w="696"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43</w:t>
            </w:r>
          </w:p>
        </w:tc>
        <w:tc>
          <w:tcPr>
            <w:tcW w:w="996"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0</w:t>
            </w:r>
          </w:p>
        </w:tc>
        <w:tc>
          <w:tcPr>
            <w:tcW w:w="912"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0</w:t>
            </w:r>
          </w:p>
        </w:tc>
        <w:tc>
          <w:tcPr>
            <w:tcW w:w="402"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0</w:t>
            </w:r>
          </w:p>
        </w:tc>
        <w:tc>
          <w:tcPr>
            <w:tcW w:w="508"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44</w:t>
            </w:r>
          </w:p>
        </w:tc>
      </w:tr>
      <w:tr w:rsidR="00E249A6" w:rsidRPr="00E249A6" w:rsidTr="007C4A08">
        <w:trPr>
          <w:trHeight w:val="300"/>
        </w:trPr>
        <w:tc>
          <w:tcPr>
            <w:tcW w:w="397" w:type="pct"/>
            <w:shd w:val="clear" w:color="auto" w:fill="auto"/>
            <w:noWrap/>
          </w:tcPr>
          <w:p w:rsidR="00E249A6" w:rsidRPr="00E249A6" w:rsidRDefault="00E249A6" w:rsidP="00E249A6">
            <w:pPr>
              <w:suppressAutoHyphens w:val="0"/>
              <w:snapToGrid w:val="0"/>
              <w:rPr>
                <w:sz w:val="28"/>
                <w:szCs w:val="28"/>
              </w:rPr>
            </w:pPr>
            <w:r w:rsidRPr="00E249A6">
              <w:rPr>
                <w:sz w:val="28"/>
                <w:szCs w:val="28"/>
              </w:rPr>
              <w:t>6</w:t>
            </w:r>
          </w:p>
        </w:tc>
        <w:tc>
          <w:tcPr>
            <w:tcW w:w="520"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оксид азота (в пересчете на NO2)</w:t>
            </w:r>
          </w:p>
        </w:tc>
        <w:tc>
          <w:tcPr>
            <w:tcW w:w="570"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7</w:t>
            </w:r>
          </w:p>
        </w:tc>
        <w:tc>
          <w:tcPr>
            <w:tcW w:w="696"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6</w:t>
            </w:r>
          </w:p>
        </w:tc>
        <w:tc>
          <w:tcPr>
            <w:tcW w:w="996"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0</w:t>
            </w:r>
          </w:p>
        </w:tc>
        <w:tc>
          <w:tcPr>
            <w:tcW w:w="912"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0</w:t>
            </w:r>
          </w:p>
        </w:tc>
        <w:tc>
          <w:tcPr>
            <w:tcW w:w="402"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0</w:t>
            </w:r>
          </w:p>
        </w:tc>
        <w:tc>
          <w:tcPr>
            <w:tcW w:w="508"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7</w:t>
            </w:r>
          </w:p>
        </w:tc>
      </w:tr>
      <w:tr w:rsidR="00E249A6" w:rsidRPr="00E249A6" w:rsidTr="007C4A08">
        <w:trPr>
          <w:trHeight w:val="300"/>
        </w:trPr>
        <w:tc>
          <w:tcPr>
            <w:tcW w:w="397" w:type="pct"/>
            <w:shd w:val="clear" w:color="auto" w:fill="auto"/>
            <w:noWrap/>
          </w:tcPr>
          <w:p w:rsidR="00E249A6" w:rsidRPr="00E249A6" w:rsidRDefault="00E249A6" w:rsidP="00E249A6">
            <w:pPr>
              <w:suppressAutoHyphens w:val="0"/>
              <w:snapToGrid w:val="0"/>
              <w:rPr>
                <w:sz w:val="28"/>
                <w:szCs w:val="28"/>
              </w:rPr>
            </w:pPr>
            <w:r w:rsidRPr="00E249A6">
              <w:rPr>
                <w:sz w:val="28"/>
                <w:szCs w:val="28"/>
              </w:rPr>
              <w:t>7</w:t>
            </w:r>
          </w:p>
        </w:tc>
        <w:tc>
          <w:tcPr>
            <w:tcW w:w="520"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углеводороды (без летучих органических соединений)</w:t>
            </w:r>
          </w:p>
        </w:tc>
        <w:tc>
          <w:tcPr>
            <w:tcW w:w="570"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226</w:t>
            </w:r>
          </w:p>
        </w:tc>
        <w:tc>
          <w:tcPr>
            <w:tcW w:w="696"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0</w:t>
            </w:r>
          </w:p>
        </w:tc>
        <w:tc>
          <w:tcPr>
            <w:tcW w:w="996"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0</w:t>
            </w:r>
          </w:p>
        </w:tc>
        <w:tc>
          <w:tcPr>
            <w:tcW w:w="912"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0</w:t>
            </w:r>
          </w:p>
        </w:tc>
        <w:tc>
          <w:tcPr>
            <w:tcW w:w="402"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0</w:t>
            </w:r>
          </w:p>
        </w:tc>
        <w:tc>
          <w:tcPr>
            <w:tcW w:w="508"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226</w:t>
            </w:r>
          </w:p>
        </w:tc>
      </w:tr>
      <w:tr w:rsidR="00E249A6" w:rsidRPr="00E249A6" w:rsidTr="007C4A08">
        <w:trPr>
          <w:trHeight w:val="300"/>
        </w:trPr>
        <w:tc>
          <w:tcPr>
            <w:tcW w:w="397" w:type="pct"/>
            <w:shd w:val="clear" w:color="auto" w:fill="auto"/>
            <w:noWrap/>
          </w:tcPr>
          <w:p w:rsidR="00E249A6" w:rsidRPr="00E249A6" w:rsidRDefault="00E249A6" w:rsidP="00E249A6">
            <w:pPr>
              <w:suppressAutoHyphens w:val="0"/>
              <w:snapToGrid w:val="0"/>
              <w:rPr>
                <w:sz w:val="28"/>
                <w:szCs w:val="28"/>
              </w:rPr>
            </w:pPr>
            <w:r w:rsidRPr="00E249A6">
              <w:rPr>
                <w:sz w:val="28"/>
                <w:szCs w:val="28"/>
              </w:rPr>
              <w:t>8</w:t>
            </w:r>
          </w:p>
        </w:tc>
        <w:tc>
          <w:tcPr>
            <w:tcW w:w="520"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летучие органические соединения (ЛОС)</w:t>
            </w:r>
          </w:p>
        </w:tc>
        <w:tc>
          <w:tcPr>
            <w:tcW w:w="570"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10</w:t>
            </w:r>
          </w:p>
        </w:tc>
        <w:tc>
          <w:tcPr>
            <w:tcW w:w="696"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1</w:t>
            </w:r>
          </w:p>
        </w:tc>
        <w:tc>
          <w:tcPr>
            <w:tcW w:w="996"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0</w:t>
            </w:r>
          </w:p>
        </w:tc>
        <w:tc>
          <w:tcPr>
            <w:tcW w:w="912"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0</w:t>
            </w:r>
          </w:p>
        </w:tc>
        <w:tc>
          <w:tcPr>
            <w:tcW w:w="402"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0</w:t>
            </w:r>
          </w:p>
        </w:tc>
        <w:tc>
          <w:tcPr>
            <w:tcW w:w="508"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10</w:t>
            </w:r>
          </w:p>
        </w:tc>
      </w:tr>
      <w:tr w:rsidR="00E249A6" w:rsidRPr="00E249A6" w:rsidTr="007C4A08">
        <w:trPr>
          <w:trHeight w:val="300"/>
        </w:trPr>
        <w:tc>
          <w:tcPr>
            <w:tcW w:w="397" w:type="pct"/>
            <w:shd w:val="clear" w:color="auto" w:fill="auto"/>
            <w:noWrap/>
          </w:tcPr>
          <w:p w:rsidR="00E249A6" w:rsidRPr="00E249A6" w:rsidRDefault="00E249A6" w:rsidP="00E249A6">
            <w:pPr>
              <w:suppressAutoHyphens w:val="0"/>
              <w:snapToGrid w:val="0"/>
              <w:rPr>
                <w:sz w:val="28"/>
                <w:szCs w:val="28"/>
              </w:rPr>
            </w:pPr>
            <w:r w:rsidRPr="00E249A6">
              <w:rPr>
                <w:sz w:val="28"/>
                <w:szCs w:val="28"/>
              </w:rPr>
              <w:t>9</w:t>
            </w:r>
          </w:p>
        </w:tc>
        <w:tc>
          <w:tcPr>
            <w:tcW w:w="520"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прочие газообразные и жидкие</w:t>
            </w:r>
          </w:p>
        </w:tc>
        <w:tc>
          <w:tcPr>
            <w:tcW w:w="570"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5</w:t>
            </w:r>
          </w:p>
        </w:tc>
        <w:tc>
          <w:tcPr>
            <w:tcW w:w="696"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1</w:t>
            </w:r>
          </w:p>
        </w:tc>
        <w:tc>
          <w:tcPr>
            <w:tcW w:w="996"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0</w:t>
            </w:r>
          </w:p>
        </w:tc>
        <w:tc>
          <w:tcPr>
            <w:tcW w:w="912"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0</w:t>
            </w:r>
          </w:p>
        </w:tc>
        <w:tc>
          <w:tcPr>
            <w:tcW w:w="402"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0</w:t>
            </w:r>
          </w:p>
        </w:tc>
        <w:tc>
          <w:tcPr>
            <w:tcW w:w="508" w:type="pct"/>
            <w:shd w:val="clear" w:color="auto" w:fill="auto"/>
            <w:noWrap/>
            <w:hideMark/>
          </w:tcPr>
          <w:p w:rsidR="00E249A6" w:rsidRPr="00E249A6" w:rsidRDefault="00E249A6" w:rsidP="00E249A6">
            <w:pPr>
              <w:suppressAutoHyphens w:val="0"/>
              <w:snapToGrid w:val="0"/>
              <w:rPr>
                <w:sz w:val="28"/>
                <w:szCs w:val="28"/>
              </w:rPr>
            </w:pPr>
            <w:r w:rsidRPr="00E249A6">
              <w:rPr>
                <w:sz w:val="28"/>
                <w:szCs w:val="28"/>
              </w:rPr>
              <w:t>5</w:t>
            </w:r>
          </w:p>
        </w:tc>
      </w:tr>
    </w:tbl>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val="x-none" w:eastAsia="x-none"/>
        </w:rPr>
      </w:pPr>
      <w:bookmarkStart w:id="45" w:name="_Toc132107849"/>
      <w:bookmarkStart w:id="46" w:name="_Toc143632645"/>
      <w:r w:rsidRPr="00E249A6">
        <w:rPr>
          <w:b/>
          <w:bCs/>
          <w:sz w:val="28"/>
          <w:szCs w:val="28"/>
          <w:lang w:val="x-none" w:eastAsia="x-none"/>
        </w:rPr>
        <w:t>Состояние водных ресурсов</w:t>
      </w:r>
      <w:bookmarkEnd w:id="45"/>
      <w:bookmarkEnd w:id="46"/>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Водные ресурсы по территории Порецкого муниципального округа представлены Сурским участком Порецкого месторождения пресных подземных вод, Козловским месторождением пресных подземных вод, реками Сура, Меня, </w:t>
      </w:r>
      <w:proofErr w:type="spellStart"/>
      <w:r w:rsidRPr="00E249A6">
        <w:rPr>
          <w:sz w:val="28"/>
          <w:szCs w:val="28"/>
        </w:rPr>
        <w:t>Киря</w:t>
      </w:r>
      <w:proofErr w:type="spellEnd"/>
      <w:r w:rsidRPr="00E249A6">
        <w:rPr>
          <w:sz w:val="28"/>
          <w:szCs w:val="28"/>
        </w:rPr>
        <w:t xml:space="preserve">, большим количеством озер, расположенных в </w:t>
      </w:r>
      <w:proofErr w:type="spellStart"/>
      <w:r w:rsidRPr="00E249A6">
        <w:rPr>
          <w:sz w:val="28"/>
          <w:szCs w:val="28"/>
        </w:rPr>
        <w:t>Засурской</w:t>
      </w:r>
      <w:proofErr w:type="spellEnd"/>
      <w:r w:rsidRPr="00E249A6">
        <w:rPr>
          <w:sz w:val="28"/>
          <w:szCs w:val="28"/>
        </w:rPr>
        <w:t xml:space="preserve"> зоне. Качество воды пресных подземных месторождений соответствует требованиям ГОСТа 2874-82 «Вода питьевая». Запасы пресных подземных вод данных месторождений утверждены на заседании Территориальной комиссии по запасам полезных ископаемых Государственного комитета Чувашской Республики по геологии и использованию недр (протокол № 6 от 29 апреля 1996 года).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Округ располагает ценными земельными ресурсами, пахотными землями, нуждающимися в охране и повышении плодородия.</w:t>
      </w:r>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val="x-none" w:eastAsia="x-none"/>
        </w:rPr>
      </w:pPr>
      <w:bookmarkStart w:id="47" w:name="_Toc132107850"/>
      <w:bookmarkStart w:id="48" w:name="_Toc143632646"/>
      <w:r w:rsidRPr="00E249A6">
        <w:rPr>
          <w:b/>
          <w:bCs/>
          <w:sz w:val="28"/>
          <w:szCs w:val="28"/>
          <w:lang w:val="x-none" w:eastAsia="x-none"/>
        </w:rPr>
        <w:t>Состояние почв</w:t>
      </w:r>
      <w:bookmarkEnd w:id="47"/>
      <w:bookmarkEnd w:id="48"/>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В течение 2021 года отбирались пробы почвы для составления радиационно-гигиенического паспорта Чувашской Республики. Отобранные пробы измельчались, высушивались и поступали в радиохимический отдел </w:t>
      </w:r>
      <w:proofErr w:type="gramStart"/>
      <w:r w:rsidRPr="00E249A6">
        <w:rPr>
          <w:sz w:val="28"/>
          <w:szCs w:val="28"/>
        </w:rPr>
        <w:t>для гамма</w:t>
      </w:r>
      <w:proofErr w:type="gramEnd"/>
      <w:r w:rsidRPr="00E249A6">
        <w:rPr>
          <w:sz w:val="28"/>
          <w:szCs w:val="28"/>
        </w:rPr>
        <w:t xml:space="preserve">- спектрометрических исследований. Измерения проводились </w:t>
      </w:r>
      <w:proofErr w:type="gramStart"/>
      <w:r w:rsidRPr="00E249A6">
        <w:rPr>
          <w:sz w:val="28"/>
          <w:szCs w:val="28"/>
        </w:rPr>
        <w:t>на гамма</w:t>
      </w:r>
      <w:proofErr w:type="gramEnd"/>
      <w:r w:rsidRPr="00E249A6">
        <w:rPr>
          <w:sz w:val="28"/>
          <w:szCs w:val="28"/>
        </w:rPr>
        <w:t xml:space="preserve">- спектрометре со </w:t>
      </w:r>
      <w:proofErr w:type="spellStart"/>
      <w:r w:rsidRPr="00E249A6">
        <w:rPr>
          <w:sz w:val="28"/>
          <w:szCs w:val="28"/>
        </w:rPr>
        <w:t>сицинтиляционным</w:t>
      </w:r>
      <w:proofErr w:type="spellEnd"/>
      <w:r w:rsidRPr="00E249A6">
        <w:rPr>
          <w:sz w:val="28"/>
          <w:szCs w:val="28"/>
        </w:rPr>
        <w:t xml:space="preserve"> детектором МКГБ-01.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lastRenderedPageBreak/>
        <w:t>Всего в 2021 году исследована 293 проба почвы, обобщенные результаты приведены в таблице ниже</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Наиболее важным является содержание техногенного изотопа цезий- 137, который создал радиоактивное загрязнение территории республики, особенно в южных районах, в результате аварии на Чернобыльской АЭС. По результатам радиологических исследований в 2021 году среднее содержание изотопа цезий-137 на территории Чувашской Республики составляет менее 5,0 Бк/кг или 1,7 </w:t>
      </w:r>
      <w:proofErr w:type="spellStart"/>
      <w:r w:rsidRPr="00E249A6">
        <w:rPr>
          <w:sz w:val="28"/>
          <w:szCs w:val="28"/>
        </w:rPr>
        <w:t>кБк</w:t>
      </w:r>
      <w:proofErr w:type="spellEnd"/>
      <w:r w:rsidRPr="00E249A6">
        <w:rPr>
          <w:sz w:val="28"/>
          <w:szCs w:val="28"/>
        </w:rPr>
        <w:t>/м</w:t>
      </w:r>
      <w:r w:rsidRPr="00E249A6">
        <w:rPr>
          <w:sz w:val="28"/>
          <w:szCs w:val="28"/>
          <w:vertAlign w:val="superscript"/>
        </w:rPr>
        <w:t>2</w:t>
      </w:r>
      <w:r w:rsidRPr="00E249A6">
        <w:rPr>
          <w:sz w:val="28"/>
          <w:szCs w:val="28"/>
        </w:rPr>
        <w:t>.</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Содержание изотопа цезий-137 в почвах постепенно снижается с 1986 года в результате естественного радиоактивного распада цезия-137 и миграции его атомов по биологическим цепочкам, а также в результате хозяйственной деятельности человека. Изотопы калий-40, радий-226, торий-232 являются природными, их содержание в пробах зависит от типа почвы, от объема внесенных минеральных удобрений. При внесении фосфорных удобрений увеличивается содержание радия-226 в почве за счет его наличия в самих удобрениях; при внесении калийных удобрений увеличивается содержание в почве изотопа калия-40.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Таблица 1.6.3-1</w:t>
      </w:r>
      <w:r w:rsidRPr="00E249A6">
        <w:rPr>
          <w:sz w:val="28"/>
          <w:szCs w:val="28"/>
        </w:rPr>
        <w:tab/>
        <w:t>Удельное содержание радионуклидов в почвах, Бк/кг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998"/>
        <w:gridCol w:w="763"/>
        <w:gridCol w:w="954"/>
        <w:gridCol w:w="954"/>
        <w:gridCol w:w="947"/>
        <w:gridCol w:w="824"/>
        <w:gridCol w:w="677"/>
        <w:gridCol w:w="816"/>
        <w:gridCol w:w="675"/>
        <w:gridCol w:w="1465"/>
      </w:tblGrid>
      <w:tr w:rsidR="00E249A6" w:rsidRPr="00E249A6" w:rsidTr="007C4A08">
        <w:trPr>
          <w:trHeight w:val="369"/>
          <w:tblHeader/>
        </w:trPr>
        <w:tc>
          <w:tcPr>
            <w:tcW w:w="1005" w:type="pct"/>
            <w:vMerge w:val="restart"/>
            <w:shd w:val="clear" w:color="auto" w:fill="auto"/>
            <w:vAlign w:val="center"/>
          </w:tcPr>
          <w:p w:rsidR="00E249A6" w:rsidRPr="00E249A6" w:rsidRDefault="00E249A6" w:rsidP="00E249A6">
            <w:pPr>
              <w:widowControl w:val="0"/>
              <w:suppressAutoHyphens w:val="0"/>
              <w:autoSpaceDE w:val="0"/>
              <w:autoSpaceDN w:val="0"/>
              <w:jc w:val="center"/>
              <w:rPr>
                <w:rFonts w:eastAsia="Calibri"/>
                <w:b/>
                <w:sz w:val="28"/>
                <w:szCs w:val="28"/>
                <w:lang w:eastAsia="en-US"/>
              </w:rPr>
            </w:pPr>
            <w:r w:rsidRPr="00E249A6">
              <w:rPr>
                <w:rFonts w:eastAsia="Calibri"/>
                <w:b/>
                <w:sz w:val="28"/>
                <w:szCs w:val="28"/>
                <w:lang w:eastAsia="en-US"/>
              </w:rPr>
              <w:t>Наименование МО</w:t>
            </w:r>
          </w:p>
        </w:tc>
        <w:tc>
          <w:tcPr>
            <w:tcW w:w="879" w:type="pct"/>
            <w:gridSpan w:val="2"/>
            <w:shd w:val="clear" w:color="auto" w:fill="auto"/>
            <w:vAlign w:val="center"/>
          </w:tcPr>
          <w:p w:rsidR="00E249A6" w:rsidRPr="00E249A6" w:rsidRDefault="00E249A6" w:rsidP="00E249A6">
            <w:pPr>
              <w:widowControl w:val="0"/>
              <w:suppressAutoHyphens w:val="0"/>
              <w:autoSpaceDE w:val="0"/>
              <w:autoSpaceDN w:val="0"/>
              <w:jc w:val="center"/>
              <w:rPr>
                <w:rFonts w:eastAsia="Calibri"/>
                <w:b/>
                <w:sz w:val="28"/>
                <w:szCs w:val="28"/>
                <w:lang w:val="en-US" w:eastAsia="en-US"/>
              </w:rPr>
            </w:pPr>
            <w:r w:rsidRPr="00E249A6">
              <w:rPr>
                <w:rFonts w:eastAsia="Calibri"/>
                <w:b/>
                <w:sz w:val="28"/>
                <w:szCs w:val="28"/>
                <w:lang w:val="en-US" w:eastAsia="en-US"/>
              </w:rPr>
              <w:t>Калий-40</w:t>
            </w:r>
          </w:p>
        </w:tc>
        <w:tc>
          <w:tcPr>
            <w:tcW w:w="970" w:type="pct"/>
            <w:gridSpan w:val="2"/>
            <w:shd w:val="clear" w:color="auto" w:fill="auto"/>
            <w:vAlign w:val="center"/>
          </w:tcPr>
          <w:p w:rsidR="00E249A6" w:rsidRPr="00E249A6" w:rsidRDefault="00E249A6" w:rsidP="00E249A6">
            <w:pPr>
              <w:widowControl w:val="0"/>
              <w:suppressAutoHyphens w:val="0"/>
              <w:autoSpaceDE w:val="0"/>
              <w:autoSpaceDN w:val="0"/>
              <w:jc w:val="center"/>
              <w:rPr>
                <w:rFonts w:eastAsia="Calibri"/>
                <w:b/>
                <w:sz w:val="28"/>
                <w:szCs w:val="28"/>
                <w:lang w:val="en-US" w:eastAsia="en-US"/>
              </w:rPr>
            </w:pPr>
            <w:r w:rsidRPr="00E249A6">
              <w:rPr>
                <w:rFonts w:eastAsia="Calibri"/>
                <w:b/>
                <w:sz w:val="28"/>
                <w:szCs w:val="28"/>
                <w:lang w:val="en-US" w:eastAsia="en-US"/>
              </w:rPr>
              <w:t>Радий-226</w:t>
            </w:r>
          </w:p>
        </w:tc>
        <w:tc>
          <w:tcPr>
            <w:tcW w:w="771" w:type="pct"/>
            <w:gridSpan w:val="2"/>
            <w:shd w:val="clear" w:color="auto" w:fill="auto"/>
            <w:vAlign w:val="center"/>
          </w:tcPr>
          <w:p w:rsidR="00E249A6" w:rsidRPr="00E249A6" w:rsidRDefault="00E249A6" w:rsidP="00E249A6">
            <w:pPr>
              <w:widowControl w:val="0"/>
              <w:suppressAutoHyphens w:val="0"/>
              <w:autoSpaceDE w:val="0"/>
              <w:autoSpaceDN w:val="0"/>
              <w:jc w:val="center"/>
              <w:rPr>
                <w:rFonts w:eastAsia="Calibri"/>
                <w:b/>
                <w:sz w:val="28"/>
                <w:szCs w:val="28"/>
                <w:lang w:val="en-US" w:eastAsia="en-US"/>
              </w:rPr>
            </w:pPr>
            <w:proofErr w:type="spellStart"/>
            <w:r w:rsidRPr="00E249A6">
              <w:rPr>
                <w:rFonts w:eastAsia="Calibri"/>
                <w:b/>
                <w:spacing w:val="-1"/>
                <w:sz w:val="28"/>
                <w:szCs w:val="28"/>
                <w:lang w:val="en-US" w:eastAsia="en-US"/>
              </w:rPr>
              <w:t>Торий</w:t>
            </w:r>
            <w:proofErr w:type="spellEnd"/>
            <w:r w:rsidRPr="00E249A6">
              <w:rPr>
                <w:rFonts w:eastAsia="Calibri"/>
                <w:b/>
                <w:spacing w:val="-1"/>
                <w:sz w:val="28"/>
                <w:szCs w:val="28"/>
                <w:lang w:val="en-US" w:eastAsia="en-US"/>
              </w:rPr>
              <w:t>-</w:t>
            </w:r>
            <w:r w:rsidRPr="00E249A6">
              <w:rPr>
                <w:rFonts w:eastAsia="Calibri"/>
                <w:b/>
                <w:spacing w:val="-37"/>
                <w:sz w:val="28"/>
                <w:szCs w:val="28"/>
                <w:lang w:val="en-US" w:eastAsia="en-US"/>
              </w:rPr>
              <w:t xml:space="preserve"> </w:t>
            </w:r>
            <w:r w:rsidRPr="00E249A6">
              <w:rPr>
                <w:rFonts w:eastAsia="Calibri"/>
                <w:b/>
                <w:sz w:val="28"/>
                <w:szCs w:val="28"/>
                <w:lang w:val="en-US" w:eastAsia="en-US"/>
              </w:rPr>
              <w:t>232</w:t>
            </w:r>
          </w:p>
        </w:tc>
        <w:tc>
          <w:tcPr>
            <w:tcW w:w="766" w:type="pct"/>
            <w:gridSpan w:val="2"/>
            <w:shd w:val="clear" w:color="auto" w:fill="auto"/>
            <w:vAlign w:val="center"/>
          </w:tcPr>
          <w:p w:rsidR="00E249A6" w:rsidRPr="00E249A6" w:rsidRDefault="00E249A6" w:rsidP="00E249A6">
            <w:pPr>
              <w:widowControl w:val="0"/>
              <w:suppressAutoHyphens w:val="0"/>
              <w:autoSpaceDE w:val="0"/>
              <w:autoSpaceDN w:val="0"/>
              <w:jc w:val="center"/>
              <w:rPr>
                <w:rFonts w:eastAsia="Calibri"/>
                <w:b/>
                <w:sz w:val="28"/>
                <w:szCs w:val="28"/>
                <w:lang w:val="en-US" w:eastAsia="en-US"/>
              </w:rPr>
            </w:pPr>
            <w:r w:rsidRPr="00E249A6">
              <w:rPr>
                <w:rFonts w:eastAsia="Calibri"/>
                <w:b/>
                <w:sz w:val="28"/>
                <w:szCs w:val="28"/>
                <w:lang w:val="en-US" w:eastAsia="en-US"/>
              </w:rPr>
              <w:t>Цезий-137</w:t>
            </w:r>
          </w:p>
        </w:tc>
        <w:tc>
          <w:tcPr>
            <w:tcW w:w="609" w:type="pct"/>
            <w:vMerge w:val="restart"/>
            <w:shd w:val="clear" w:color="auto" w:fill="auto"/>
            <w:vAlign w:val="center"/>
          </w:tcPr>
          <w:p w:rsidR="00E249A6" w:rsidRPr="00E249A6" w:rsidRDefault="00E249A6" w:rsidP="00E249A6">
            <w:pPr>
              <w:widowControl w:val="0"/>
              <w:suppressAutoHyphens w:val="0"/>
              <w:autoSpaceDE w:val="0"/>
              <w:autoSpaceDN w:val="0"/>
              <w:jc w:val="center"/>
              <w:rPr>
                <w:rFonts w:eastAsia="Calibri"/>
                <w:b/>
                <w:sz w:val="28"/>
                <w:szCs w:val="28"/>
                <w:lang w:eastAsia="en-US"/>
              </w:rPr>
            </w:pPr>
            <w:r w:rsidRPr="00E249A6">
              <w:rPr>
                <w:rFonts w:eastAsia="Calibri"/>
                <w:b/>
                <w:sz w:val="28"/>
                <w:szCs w:val="28"/>
                <w:lang w:eastAsia="en-US"/>
              </w:rPr>
              <w:t>количество</w:t>
            </w:r>
            <w:r w:rsidRPr="00E249A6">
              <w:rPr>
                <w:rFonts w:eastAsia="Calibri"/>
                <w:b/>
                <w:spacing w:val="-37"/>
                <w:sz w:val="28"/>
                <w:szCs w:val="28"/>
                <w:lang w:val="en-US" w:eastAsia="en-US"/>
              </w:rPr>
              <w:t xml:space="preserve"> </w:t>
            </w:r>
            <w:proofErr w:type="spellStart"/>
            <w:r w:rsidRPr="00E249A6">
              <w:rPr>
                <w:rFonts w:eastAsia="Calibri"/>
                <w:b/>
                <w:sz w:val="28"/>
                <w:szCs w:val="28"/>
                <w:lang w:val="en-US" w:eastAsia="en-US"/>
              </w:rPr>
              <w:t>проб</w:t>
            </w:r>
            <w:proofErr w:type="spellEnd"/>
            <w:r w:rsidRPr="00E249A6">
              <w:rPr>
                <w:rFonts w:eastAsia="Calibri"/>
                <w:b/>
                <w:sz w:val="28"/>
                <w:szCs w:val="28"/>
                <w:lang w:eastAsia="en-US"/>
              </w:rPr>
              <w:t xml:space="preserve"> </w:t>
            </w:r>
          </w:p>
        </w:tc>
      </w:tr>
      <w:tr w:rsidR="00E249A6" w:rsidRPr="00E249A6" w:rsidTr="007C4A08">
        <w:trPr>
          <w:trHeight w:val="364"/>
          <w:tblHeader/>
        </w:trPr>
        <w:tc>
          <w:tcPr>
            <w:tcW w:w="1005" w:type="pct"/>
            <w:vMerge/>
            <w:shd w:val="clear" w:color="auto" w:fill="auto"/>
            <w:vAlign w:val="center"/>
          </w:tcPr>
          <w:p w:rsidR="00E249A6" w:rsidRPr="00E249A6" w:rsidRDefault="00E249A6" w:rsidP="00E249A6">
            <w:pPr>
              <w:widowControl w:val="0"/>
              <w:suppressAutoHyphens w:val="0"/>
              <w:autoSpaceDE w:val="0"/>
              <w:autoSpaceDN w:val="0"/>
              <w:jc w:val="center"/>
              <w:rPr>
                <w:rFonts w:eastAsia="Calibri"/>
                <w:sz w:val="28"/>
                <w:szCs w:val="28"/>
                <w:lang w:val="en-US" w:eastAsia="en-US"/>
              </w:rPr>
            </w:pPr>
          </w:p>
        </w:tc>
        <w:tc>
          <w:tcPr>
            <w:tcW w:w="392" w:type="pct"/>
            <w:shd w:val="clear" w:color="auto" w:fill="auto"/>
            <w:vAlign w:val="center"/>
          </w:tcPr>
          <w:p w:rsidR="00E249A6" w:rsidRPr="00E249A6" w:rsidRDefault="00E249A6" w:rsidP="00E249A6">
            <w:pPr>
              <w:widowControl w:val="0"/>
              <w:suppressAutoHyphens w:val="0"/>
              <w:autoSpaceDE w:val="0"/>
              <w:autoSpaceDN w:val="0"/>
              <w:jc w:val="center"/>
              <w:rPr>
                <w:rFonts w:eastAsia="Calibri"/>
                <w:b/>
                <w:sz w:val="28"/>
                <w:szCs w:val="28"/>
                <w:lang w:val="en-US" w:eastAsia="en-US"/>
              </w:rPr>
            </w:pPr>
            <w:r w:rsidRPr="00E249A6">
              <w:rPr>
                <w:rFonts w:eastAsia="Calibri"/>
                <w:b/>
                <w:w w:val="99"/>
                <w:sz w:val="28"/>
                <w:szCs w:val="28"/>
                <w:lang w:val="en-US" w:eastAsia="en-US"/>
              </w:rPr>
              <w:t>М</w:t>
            </w:r>
          </w:p>
        </w:tc>
        <w:tc>
          <w:tcPr>
            <w:tcW w:w="487" w:type="pct"/>
            <w:shd w:val="clear" w:color="auto" w:fill="auto"/>
            <w:vAlign w:val="center"/>
          </w:tcPr>
          <w:p w:rsidR="00E249A6" w:rsidRPr="00E249A6" w:rsidRDefault="00E249A6" w:rsidP="00E249A6">
            <w:pPr>
              <w:widowControl w:val="0"/>
              <w:suppressAutoHyphens w:val="0"/>
              <w:autoSpaceDE w:val="0"/>
              <w:autoSpaceDN w:val="0"/>
              <w:jc w:val="center"/>
              <w:rPr>
                <w:rFonts w:eastAsia="Calibri"/>
                <w:b/>
                <w:sz w:val="28"/>
                <w:szCs w:val="28"/>
                <w:lang w:val="en-US" w:eastAsia="en-US"/>
              </w:rPr>
            </w:pPr>
            <w:r w:rsidRPr="00E249A6">
              <w:rPr>
                <w:rFonts w:eastAsia="Calibri"/>
                <w:b/>
                <w:w w:val="98"/>
                <w:sz w:val="28"/>
                <w:szCs w:val="28"/>
                <w:lang w:val="en-US" w:eastAsia="en-US"/>
              </w:rPr>
              <w:t>m</w:t>
            </w:r>
          </w:p>
        </w:tc>
        <w:tc>
          <w:tcPr>
            <w:tcW w:w="487" w:type="pct"/>
            <w:shd w:val="clear" w:color="auto" w:fill="auto"/>
            <w:vAlign w:val="center"/>
          </w:tcPr>
          <w:p w:rsidR="00E249A6" w:rsidRPr="00E249A6" w:rsidRDefault="00E249A6" w:rsidP="00E249A6">
            <w:pPr>
              <w:widowControl w:val="0"/>
              <w:suppressAutoHyphens w:val="0"/>
              <w:autoSpaceDE w:val="0"/>
              <w:autoSpaceDN w:val="0"/>
              <w:jc w:val="center"/>
              <w:rPr>
                <w:rFonts w:eastAsia="Calibri"/>
                <w:b/>
                <w:sz w:val="28"/>
                <w:szCs w:val="28"/>
                <w:lang w:val="en-US" w:eastAsia="en-US"/>
              </w:rPr>
            </w:pPr>
            <w:r w:rsidRPr="00E249A6">
              <w:rPr>
                <w:rFonts w:eastAsia="Calibri"/>
                <w:b/>
                <w:w w:val="99"/>
                <w:sz w:val="28"/>
                <w:szCs w:val="28"/>
                <w:lang w:val="en-US" w:eastAsia="en-US"/>
              </w:rPr>
              <w:t>М</w:t>
            </w:r>
          </w:p>
        </w:tc>
        <w:tc>
          <w:tcPr>
            <w:tcW w:w="483" w:type="pct"/>
            <w:shd w:val="clear" w:color="auto" w:fill="auto"/>
            <w:vAlign w:val="center"/>
          </w:tcPr>
          <w:p w:rsidR="00E249A6" w:rsidRPr="00E249A6" w:rsidRDefault="00E249A6" w:rsidP="00E249A6">
            <w:pPr>
              <w:widowControl w:val="0"/>
              <w:suppressAutoHyphens w:val="0"/>
              <w:autoSpaceDE w:val="0"/>
              <w:autoSpaceDN w:val="0"/>
              <w:jc w:val="center"/>
              <w:rPr>
                <w:rFonts w:eastAsia="Calibri"/>
                <w:b/>
                <w:sz w:val="28"/>
                <w:szCs w:val="28"/>
                <w:lang w:val="en-US" w:eastAsia="en-US"/>
              </w:rPr>
            </w:pPr>
            <w:r w:rsidRPr="00E249A6">
              <w:rPr>
                <w:rFonts w:eastAsia="Calibri"/>
                <w:b/>
                <w:w w:val="98"/>
                <w:sz w:val="28"/>
                <w:szCs w:val="28"/>
                <w:lang w:val="en-US" w:eastAsia="en-US"/>
              </w:rPr>
              <w:t>m</w:t>
            </w:r>
          </w:p>
        </w:tc>
        <w:tc>
          <w:tcPr>
            <w:tcW w:w="422" w:type="pct"/>
            <w:shd w:val="clear" w:color="auto" w:fill="auto"/>
            <w:vAlign w:val="center"/>
          </w:tcPr>
          <w:p w:rsidR="00E249A6" w:rsidRPr="00E249A6" w:rsidRDefault="00E249A6" w:rsidP="00E249A6">
            <w:pPr>
              <w:widowControl w:val="0"/>
              <w:suppressAutoHyphens w:val="0"/>
              <w:autoSpaceDE w:val="0"/>
              <w:autoSpaceDN w:val="0"/>
              <w:jc w:val="center"/>
              <w:rPr>
                <w:rFonts w:eastAsia="Calibri"/>
                <w:b/>
                <w:sz w:val="28"/>
                <w:szCs w:val="28"/>
                <w:lang w:val="en-US" w:eastAsia="en-US"/>
              </w:rPr>
            </w:pPr>
            <w:r w:rsidRPr="00E249A6">
              <w:rPr>
                <w:rFonts w:eastAsia="Calibri"/>
                <w:b/>
                <w:w w:val="99"/>
                <w:sz w:val="28"/>
                <w:szCs w:val="28"/>
                <w:lang w:val="en-US" w:eastAsia="en-US"/>
              </w:rPr>
              <w:t>М</w:t>
            </w:r>
          </w:p>
        </w:tc>
        <w:tc>
          <w:tcPr>
            <w:tcW w:w="349" w:type="pct"/>
            <w:shd w:val="clear" w:color="auto" w:fill="auto"/>
            <w:vAlign w:val="center"/>
          </w:tcPr>
          <w:p w:rsidR="00E249A6" w:rsidRPr="00E249A6" w:rsidRDefault="00E249A6" w:rsidP="00E249A6">
            <w:pPr>
              <w:widowControl w:val="0"/>
              <w:suppressAutoHyphens w:val="0"/>
              <w:autoSpaceDE w:val="0"/>
              <w:autoSpaceDN w:val="0"/>
              <w:jc w:val="center"/>
              <w:rPr>
                <w:rFonts w:eastAsia="Calibri"/>
                <w:b/>
                <w:sz w:val="28"/>
                <w:szCs w:val="28"/>
                <w:lang w:val="en-US" w:eastAsia="en-US"/>
              </w:rPr>
            </w:pPr>
            <w:r w:rsidRPr="00E249A6">
              <w:rPr>
                <w:rFonts w:eastAsia="Calibri"/>
                <w:b/>
                <w:w w:val="98"/>
                <w:sz w:val="28"/>
                <w:szCs w:val="28"/>
                <w:lang w:val="en-US" w:eastAsia="en-US"/>
              </w:rPr>
              <w:t>m</w:t>
            </w:r>
          </w:p>
        </w:tc>
        <w:tc>
          <w:tcPr>
            <w:tcW w:w="418" w:type="pct"/>
            <w:shd w:val="clear" w:color="auto" w:fill="auto"/>
            <w:vAlign w:val="center"/>
          </w:tcPr>
          <w:p w:rsidR="00E249A6" w:rsidRPr="00E249A6" w:rsidRDefault="00E249A6" w:rsidP="00E249A6">
            <w:pPr>
              <w:widowControl w:val="0"/>
              <w:suppressAutoHyphens w:val="0"/>
              <w:autoSpaceDE w:val="0"/>
              <w:autoSpaceDN w:val="0"/>
              <w:jc w:val="center"/>
              <w:rPr>
                <w:rFonts w:eastAsia="Calibri"/>
                <w:b/>
                <w:sz w:val="28"/>
                <w:szCs w:val="28"/>
                <w:lang w:val="en-US" w:eastAsia="en-US"/>
              </w:rPr>
            </w:pPr>
            <w:r w:rsidRPr="00E249A6">
              <w:rPr>
                <w:rFonts w:eastAsia="Calibri"/>
                <w:b/>
                <w:w w:val="99"/>
                <w:sz w:val="28"/>
                <w:szCs w:val="28"/>
                <w:lang w:val="en-US" w:eastAsia="en-US"/>
              </w:rPr>
              <w:t>М</w:t>
            </w:r>
          </w:p>
        </w:tc>
        <w:tc>
          <w:tcPr>
            <w:tcW w:w="348" w:type="pct"/>
            <w:shd w:val="clear" w:color="auto" w:fill="auto"/>
            <w:vAlign w:val="center"/>
          </w:tcPr>
          <w:p w:rsidR="00E249A6" w:rsidRPr="00E249A6" w:rsidRDefault="00E249A6" w:rsidP="00E249A6">
            <w:pPr>
              <w:widowControl w:val="0"/>
              <w:suppressAutoHyphens w:val="0"/>
              <w:autoSpaceDE w:val="0"/>
              <w:autoSpaceDN w:val="0"/>
              <w:jc w:val="center"/>
              <w:rPr>
                <w:rFonts w:eastAsia="Calibri"/>
                <w:b/>
                <w:sz w:val="28"/>
                <w:szCs w:val="28"/>
                <w:lang w:val="en-US" w:eastAsia="en-US"/>
              </w:rPr>
            </w:pPr>
            <w:r w:rsidRPr="00E249A6">
              <w:rPr>
                <w:rFonts w:eastAsia="Calibri"/>
                <w:b/>
                <w:w w:val="98"/>
                <w:sz w:val="28"/>
                <w:szCs w:val="28"/>
                <w:lang w:val="en-US" w:eastAsia="en-US"/>
              </w:rPr>
              <w:t>m</w:t>
            </w:r>
          </w:p>
        </w:tc>
        <w:tc>
          <w:tcPr>
            <w:tcW w:w="609" w:type="pct"/>
            <w:vMerge/>
            <w:shd w:val="clear" w:color="auto" w:fill="auto"/>
            <w:vAlign w:val="center"/>
          </w:tcPr>
          <w:p w:rsidR="00E249A6" w:rsidRPr="00E249A6" w:rsidRDefault="00E249A6" w:rsidP="00E249A6">
            <w:pPr>
              <w:widowControl w:val="0"/>
              <w:suppressAutoHyphens w:val="0"/>
              <w:autoSpaceDE w:val="0"/>
              <w:autoSpaceDN w:val="0"/>
              <w:jc w:val="center"/>
              <w:rPr>
                <w:rFonts w:eastAsia="Calibri"/>
                <w:sz w:val="28"/>
                <w:szCs w:val="28"/>
                <w:lang w:val="en-US" w:eastAsia="en-US"/>
              </w:rPr>
            </w:pPr>
          </w:p>
        </w:tc>
      </w:tr>
      <w:tr w:rsidR="00E249A6" w:rsidRPr="00E249A6" w:rsidTr="007C4A08">
        <w:trPr>
          <w:trHeight w:val="330"/>
        </w:trPr>
        <w:tc>
          <w:tcPr>
            <w:tcW w:w="1005" w:type="pct"/>
            <w:shd w:val="clear" w:color="auto" w:fill="auto"/>
            <w:vAlign w:val="center"/>
          </w:tcPr>
          <w:p w:rsidR="00E249A6" w:rsidRPr="00E249A6" w:rsidRDefault="00E249A6" w:rsidP="00E249A6">
            <w:pPr>
              <w:widowControl w:val="0"/>
              <w:suppressAutoHyphens w:val="0"/>
              <w:autoSpaceDE w:val="0"/>
              <w:autoSpaceDN w:val="0"/>
              <w:jc w:val="center"/>
              <w:rPr>
                <w:rFonts w:eastAsia="Calibri"/>
                <w:bCs/>
                <w:sz w:val="28"/>
                <w:szCs w:val="28"/>
                <w:lang w:eastAsia="en-US"/>
              </w:rPr>
            </w:pPr>
            <w:r w:rsidRPr="00E249A6">
              <w:rPr>
                <w:rFonts w:eastAsia="Calibri"/>
                <w:bCs/>
                <w:sz w:val="28"/>
                <w:szCs w:val="28"/>
                <w:lang w:eastAsia="en-US"/>
              </w:rPr>
              <w:t>Всего по Чувашской Республике</w:t>
            </w:r>
          </w:p>
        </w:tc>
        <w:tc>
          <w:tcPr>
            <w:tcW w:w="392" w:type="pct"/>
            <w:shd w:val="clear" w:color="auto" w:fill="auto"/>
            <w:vAlign w:val="center"/>
          </w:tcPr>
          <w:p w:rsidR="00E249A6" w:rsidRPr="00E249A6" w:rsidRDefault="00E249A6" w:rsidP="00E249A6">
            <w:pPr>
              <w:widowControl w:val="0"/>
              <w:suppressAutoHyphens w:val="0"/>
              <w:autoSpaceDE w:val="0"/>
              <w:autoSpaceDN w:val="0"/>
              <w:jc w:val="center"/>
              <w:rPr>
                <w:rFonts w:eastAsia="Calibri"/>
                <w:bCs/>
                <w:sz w:val="28"/>
                <w:szCs w:val="28"/>
                <w:lang w:val="en-US" w:eastAsia="en-US"/>
              </w:rPr>
            </w:pPr>
            <w:r w:rsidRPr="00E249A6">
              <w:rPr>
                <w:rFonts w:eastAsia="Calibri"/>
                <w:bCs/>
                <w:sz w:val="28"/>
                <w:szCs w:val="28"/>
                <w:lang w:val="en-US" w:eastAsia="en-US"/>
              </w:rPr>
              <w:t>410</w:t>
            </w:r>
          </w:p>
        </w:tc>
        <w:tc>
          <w:tcPr>
            <w:tcW w:w="487" w:type="pct"/>
            <w:shd w:val="clear" w:color="auto" w:fill="auto"/>
            <w:vAlign w:val="center"/>
          </w:tcPr>
          <w:p w:rsidR="00E249A6" w:rsidRPr="00E249A6" w:rsidRDefault="00E249A6" w:rsidP="00E249A6">
            <w:pPr>
              <w:widowControl w:val="0"/>
              <w:suppressAutoHyphens w:val="0"/>
              <w:autoSpaceDE w:val="0"/>
              <w:autoSpaceDN w:val="0"/>
              <w:jc w:val="center"/>
              <w:rPr>
                <w:rFonts w:eastAsia="Calibri"/>
                <w:bCs/>
                <w:sz w:val="28"/>
                <w:szCs w:val="28"/>
                <w:lang w:val="en-US" w:eastAsia="en-US"/>
              </w:rPr>
            </w:pPr>
            <w:r w:rsidRPr="00E249A6">
              <w:rPr>
                <w:rFonts w:eastAsia="Calibri"/>
                <w:bCs/>
                <w:sz w:val="28"/>
                <w:szCs w:val="28"/>
                <w:lang w:val="en-US" w:eastAsia="en-US"/>
              </w:rPr>
              <w:t>42</w:t>
            </w:r>
          </w:p>
        </w:tc>
        <w:tc>
          <w:tcPr>
            <w:tcW w:w="487" w:type="pct"/>
            <w:shd w:val="clear" w:color="auto" w:fill="auto"/>
            <w:vAlign w:val="center"/>
          </w:tcPr>
          <w:p w:rsidR="00E249A6" w:rsidRPr="00E249A6" w:rsidRDefault="00E249A6" w:rsidP="00E249A6">
            <w:pPr>
              <w:widowControl w:val="0"/>
              <w:suppressAutoHyphens w:val="0"/>
              <w:autoSpaceDE w:val="0"/>
              <w:autoSpaceDN w:val="0"/>
              <w:jc w:val="center"/>
              <w:rPr>
                <w:rFonts w:eastAsia="Calibri"/>
                <w:bCs/>
                <w:sz w:val="28"/>
                <w:szCs w:val="28"/>
                <w:lang w:val="en-US" w:eastAsia="en-US"/>
              </w:rPr>
            </w:pPr>
            <w:r w:rsidRPr="00E249A6">
              <w:rPr>
                <w:rFonts w:eastAsia="Calibri"/>
                <w:bCs/>
                <w:sz w:val="28"/>
                <w:szCs w:val="28"/>
                <w:lang w:val="en-US" w:eastAsia="en-US"/>
              </w:rPr>
              <w:t>14</w:t>
            </w:r>
          </w:p>
        </w:tc>
        <w:tc>
          <w:tcPr>
            <w:tcW w:w="483" w:type="pct"/>
            <w:shd w:val="clear" w:color="auto" w:fill="auto"/>
            <w:vAlign w:val="center"/>
          </w:tcPr>
          <w:p w:rsidR="00E249A6" w:rsidRPr="00E249A6" w:rsidRDefault="00E249A6" w:rsidP="00E249A6">
            <w:pPr>
              <w:widowControl w:val="0"/>
              <w:suppressAutoHyphens w:val="0"/>
              <w:autoSpaceDE w:val="0"/>
              <w:autoSpaceDN w:val="0"/>
              <w:jc w:val="center"/>
              <w:rPr>
                <w:rFonts w:eastAsia="Calibri"/>
                <w:bCs/>
                <w:w w:val="99"/>
                <w:sz w:val="28"/>
                <w:szCs w:val="28"/>
                <w:lang w:val="en-US" w:eastAsia="en-US"/>
              </w:rPr>
            </w:pPr>
            <w:r w:rsidRPr="00E249A6">
              <w:rPr>
                <w:rFonts w:eastAsia="Calibri"/>
                <w:bCs/>
                <w:w w:val="99"/>
                <w:sz w:val="28"/>
                <w:szCs w:val="28"/>
                <w:lang w:val="en-US" w:eastAsia="en-US"/>
              </w:rPr>
              <w:t>4</w:t>
            </w:r>
          </w:p>
        </w:tc>
        <w:tc>
          <w:tcPr>
            <w:tcW w:w="422" w:type="pct"/>
            <w:shd w:val="clear" w:color="auto" w:fill="auto"/>
            <w:vAlign w:val="center"/>
          </w:tcPr>
          <w:p w:rsidR="00E249A6" w:rsidRPr="00E249A6" w:rsidRDefault="00E249A6" w:rsidP="00E249A6">
            <w:pPr>
              <w:widowControl w:val="0"/>
              <w:suppressAutoHyphens w:val="0"/>
              <w:autoSpaceDE w:val="0"/>
              <w:autoSpaceDN w:val="0"/>
              <w:jc w:val="center"/>
              <w:rPr>
                <w:rFonts w:eastAsia="Calibri"/>
                <w:bCs/>
                <w:sz w:val="28"/>
                <w:szCs w:val="28"/>
                <w:lang w:val="en-US" w:eastAsia="en-US"/>
              </w:rPr>
            </w:pPr>
            <w:r w:rsidRPr="00E249A6">
              <w:rPr>
                <w:rFonts w:eastAsia="Calibri"/>
                <w:bCs/>
                <w:sz w:val="28"/>
                <w:szCs w:val="28"/>
                <w:lang w:val="en-US" w:eastAsia="en-US"/>
              </w:rPr>
              <w:t>23</w:t>
            </w:r>
          </w:p>
        </w:tc>
        <w:tc>
          <w:tcPr>
            <w:tcW w:w="349" w:type="pct"/>
            <w:shd w:val="clear" w:color="auto" w:fill="auto"/>
            <w:vAlign w:val="center"/>
          </w:tcPr>
          <w:p w:rsidR="00E249A6" w:rsidRPr="00E249A6" w:rsidRDefault="00E249A6" w:rsidP="00E249A6">
            <w:pPr>
              <w:widowControl w:val="0"/>
              <w:suppressAutoHyphens w:val="0"/>
              <w:autoSpaceDE w:val="0"/>
              <w:autoSpaceDN w:val="0"/>
              <w:jc w:val="center"/>
              <w:rPr>
                <w:rFonts w:eastAsia="Calibri"/>
                <w:bCs/>
                <w:w w:val="99"/>
                <w:sz w:val="28"/>
                <w:szCs w:val="28"/>
                <w:lang w:val="en-US" w:eastAsia="en-US"/>
              </w:rPr>
            </w:pPr>
            <w:r w:rsidRPr="00E249A6">
              <w:rPr>
                <w:rFonts w:eastAsia="Calibri"/>
                <w:bCs/>
                <w:w w:val="99"/>
                <w:sz w:val="28"/>
                <w:szCs w:val="28"/>
                <w:lang w:val="en-US" w:eastAsia="en-US"/>
              </w:rPr>
              <w:t>4</w:t>
            </w:r>
          </w:p>
        </w:tc>
        <w:tc>
          <w:tcPr>
            <w:tcW w:w="418" w:type="pct"/>
            <w:shd w:val="clear" w:color="auto" w:fill="auto"/>
            <w:vAlign w:val="center"/>
          </w:tcPr>
          <w:p w:rsidR="00E249A6" w:rsidRPr="00E249A6" w:rsidRDefault="00E249A6" w:rsidP="00E249A6">
            <w:pPr>
              <w:widowControl w:val="0"/>
              <w:suppressAutoHyphens w:val="0"/>
              <w:autoSpaceDE w:val="0"/>
              <w:autoSpaceDN w:val="0"/>
              <w:jc w:val="center"/>
              <w:rPr>
                <w:rFonts w:eastAsia="Calibri"/>
                <w:bCs/>
                <w:sz w:val="28"/>
                <w:szCs w:val="28"/>
                <w:lang w:val="en-US" w:eastAsia="en-US"/>
              </w:rPr>
            </w:pPr>
            <w:r w:rsidRPr="00E249A6">
              <w:rPr>
                <w:rFonts w:eastAsia="Calibri"/>
                <w:bCs/>
                <w:sz w:val="28"/>
                <w:szCs w:val="28"/>
                <w:lang w:val="en-US" w:eastAsia="en-US"/>
              </w:rPr>
              <w:t>&lt;5</w:t>
            </w:r>
          </w:p>
        </w:tc>
        <w:tc>
          <w:tcPr>
            <w:tcW w:w="348" w:type="pct"/>
            <w:shd w:val="clear" w:color="auto" w:fill="auto"/>
            <w:vAlign w:val="center"/>
          </w:tcPr>
          <w:p w:rsidR="00E249A6" w:rsidRPr="00E249A6" w:rsidRDefault="00E249A6" w:rsidP="00E249A6">
            <w:pPr>
              <w:widowControl w:val="0"/>
              <w:suppressAutoHyphens w:val="0"/>
              <w:autoSpaceDE w:val="0"/>
              <w:autoSpaceDN w:val="0"/>
              <w:jc w:val="center"/>
              <w:rPr>
                <w:rFonts w:eastAsia="Calibri"/>
                <w:bCs/>
                <w:sz w:val="28"/>
                <w:szCs w:val="28"/>
                <w:lang w:eastAsia="en-US"/>
              </w:rPr>
            </w:pPr>
            <w:r w:rsidRPr="00E249A6">
              <w:rPr>
                <w:rFonts w:eastAsia="Calibri"/>
                <w:bCs/>
                <w:sz w:val="28"/>
                <w:szCs w:val="28"/>
                <w:lang w:eastAsia="en-US"/>
              </w:rPr>
              <w:t>-</w:t>
            </w:r>
          </w:p>
        </w:tc>
        <w:tc>
          <w:tcPr>
            <w:tcW w:w="609" w:type="pct"/>
            <w:shd w:val="clear" w:color="auto" w:fill="auto"/>
            <w:vAlign w:val="center"/>
          </w:tcPr>
          <w:p w:rsidR="00E249A6" w:rsidRPr="00E249A6" w:rsidRDefault="00E249A6" w:rsidP="00E249A6">
            <w:pPr>
              <w:widowControl w:val="0"/>
              <w:suppressAutoHyphens w:val="0"/>
              <w:autoSpaceDE w:val="0"/>
              <w:autoSpaceDN w:val="0"/>
              <w:jc w:val="center"/>
              <w:rPr>
                <w:rFonts w:eastAsia="Calibri"/>
                <w:bCs/>
                <w:w w:val="99"/>
                <w:sz w:val="28"/>
                <w:szCs w:val="28"/>
                <w:lang w:val="en-US" w:eastAsia="en-US"/>
              </w:rPr>
            </w:pPr>
            <w:r w:rsidRPr="00E249A6">
              <w:rPr>
                <w:rFonts w:eastAsia="Calibri"/>
                <w:bCs/>
                <w:sz w:val="28"/>
                <w:szCs w:val="28"/>
                <w:lang w:val="en-US" w:eastAsia="en-US"/>
              </w:rPr>
              <w:t>293</w:t>
            </w:r>
          </w:p>
        </w:tc>
      </w:tr>
      <w:tr w:rsidR="00E249A6" w:rsidRPr="00E249A6" w:rsidTr="007C4A08">
        <w:trPr>
          <w:trHeight w:val="330"/>
        </w:trPr>
        <w:tc>
          <w:tcPr>
            <w:tcW w:w="1005" w:type="pct"/>
            <w:shd w:val="clear" w:color="auto" w:fill="auto"/>
            <w:vAlign w:val="center"/>
          </w:tcPr>
          <w:p w:rsidR="00E249A6" w:rsidRPr="00E249A6" w:rsidRDefault="00E249A6" w:rsidP="00E249A6">
            <w:pPr>
              <w:widowControl w:val="0"/>
              <w:suppressAutoHyphens w:val="0"/>
              <w:autoSpaceDE w:val="0"/>
              <w:autoSpaceDN w:val="0"/>
              <w:jc w:val="center"/>
              <w:rPr>
                <w:rFonts w:eastAsia="Calibri"/>
                <w:bCs/>
                <w:sz w:val="28"/>
                <w:szCs w:val="28"/>
                <w:lang w:eastAsia="en-US"/>
              </w:rPr>
            </w:pPr>
            <w:proofErr w:type="spellStart"/>
            <w:r w:rsidRPr="00E249A6">
              <w:rPr>
                <w:rFonts w:eastAsia="Calibri"/>
                <w:bCs/>
                <w:sz w:val="28"/>
                <w:szCs w:val="28"/>
                <w:lang w:val="en-US" w:eastAsia="en-US"/>
              </w:rPr>
              <w:t>Порецкий</w:t>
            </w:r>
            <w:proofErr w:type="spellEnd"/>
            <w:r w:rsidRPr="00E249A6">
              <w:rPr>
                <w:rFonts w:eastAsia="Calibri"/>
                <w:bCs/>
                <w:sz w:val="28"/>
                <w:szCs w:val="28"/>
                <w:lang w:eastAsia="en-US"/>
              </w:rPr>
              <w:t xml:space="preserve"> муниципальный округ</w:t>
            </w:r>
          </w:p>
        </w:tc>
        <w:tc>
          <w:tcPr>
            <w:tcW w:w="392" w:type="pct"/>
            <w:shd w:val="clear" w:color="auto" w:fill="auto"/>
            <w:vAlign w:val="center"/>
          </w:tcPr>
          <w:p w:rsidR="00E249A6" w:rsidRPr="00E249A6" w:rsidRDefault="00E249A6" w:rsidP="00E249A6">
            <w:pPr>
              <w:widowControl w:val="0"/>
              <w:suppressAutoHyphens w:val="0"/>
              <w:autoSpaceDE w:val="0"/>
              <w:autoSpaceDN w:val="0"/>
              <w:jc w:val="center"/>
              <w:rPr>
                <w:rFonts w:eastAsia="Calibri"/>
                <w:bCs/>
                <w:sz w:val="28"/>
                <w:szCs w:val="28"/>
                <w:lang w:val="en-US" w:eastAsia="en-US"/>
              </w:rPr>
            </w:pPr>
            <w:r w:rsidRPr="00E249A6">
              <w:rPr>
                <w:rFonts w:eastAsia="Calibri"/>
                <w:bCs/>
                <w:sz w:val="28"/>
                <w:szCs w:val="28"/>
                <w:lang w:val="en-US" w:eastAsia="en-US"/>
              </w:rPr>
              <w:t>402</w:t>
            </w:r>
          </w:p>
        </w:tc>
        <w:tc>
          <w:tcPr>
            <w:tcW w:w="487" w:type="pct"/>
            <w:shd w:val="clear" w:color="auto" w:fill="auto"/>
            <w:vAlign w:val="center"/>
          </w:tcPr>
          <w:p w:rsidR="00E249A6" w:rsidRPr="00E249A6" w:rsidRDefault="00E249A6" w:rsidP="00E249A6">
            <w:pPr>
              <w:widowControl w:val="0"/>
              <w:suppressAutoHyphens w:val="0"/>
              <w:autoSpaceDE w:val="0"/>
              <w:autoSpaceDN w:val="0"/>
              <w:jc w:val="center"/>
              <w:rPr>
                <w:rFonts w:eastAsia="Calibri"/>
                <w:bCs/>
                <w:sz w:val="28"/>
                <w:szCs w:val="28"/>
                <w:lang w:val="en-US" w:eastAsia="en-US"/>
              </w:rPr>
            </w:pPr>
            <w:r w:rsidRPr="00E249A6">
              <w:rPr>
                <w:rFonts w:eastAsia="Calibri"/>
                <w:bCs/>
                <w:sz w:val="28"/>
                <w:szCs w:val="28"/>
                <w:lang w:val="en-US" w:eastAsia="en-US"/>
              </w:rPr>
              <w:t>89</w:t>
            </w:r>
          </w:p>
        </w:tc>
        <w:tc>
          <w:tcPr>
            <w:tcW w:w="487" w:type="pct"/>
            <w:shd w:val="clear" w:color="auto" w:fill="auto"/>
            <w:vAlign w:val="center"/>
          </w:tcPr>
          <w:p w:rsidR="00E249A6" w:rsidRPr="00E249A6" w:rsidRDefault="00E249A6" w:rsidP="00E249A6">
            <w:pPr>
              <w:widowControl w:val="0"/>
              <w:suppressAutoHyphens w:val="0"/>
              <w:autoSpaceDE w:val="0"/>
              <w:autoSpaceDN w:val="0"/>
              <w:jc w:val="center"/>
              <w:rPr>
                <w:rFonts w:eastAsia="Calibri"/>
                <w:bCs/>
                <w:sz w:val="28"/>
                <w:szCs w:val="28"/>
                <w:lang w:val="en-US" w:eastAsia="en-US"/>
              </w:rPr>
            </w:pPr>
            <w:r w:rsidRPr="00E249A6">
              <w:rPr>
                <w:rFonts w:eastAsia="Calibri"/>
                <w:bCs/>
                <w:sz w:val="28"/>
                <w:szCs w:val="28"/>
                <w:lang w:val="en-US" w:eastAsia="en-US"/>
              </w:rPr>
              <w:t>12</w:t>
            </w:r>
          </w:p>
        </w:tc>
        <w:tc>
          <w:tcPr>
            <w:tcW w:w="483" w:type="pct"/>
            <w:shd w:val="clear" w:color="auto" w:fill="auto"/>
            <w:vAlign w:val="center"/>
          </w:tcPr>
          <w:p w:rsidR="00E249A6" w:rsidRPr="00E249A6" w:rsidRDefault="00E249A6" w:rsidP="00E249A6">
            <w:pPr>
              <w:widowControl w:val="0"/>
              <w:suppressAutoHyphens w:val="0"/>
              <w:autoSpaceDE w:val="0"/>
              <w:autoSpaceDN w:val="0"/>
              <w:jc w:val="center"/>
              <w:rPr>
                <w:rFonts w:eastAsia="Calibri"/>
                <w:bCs/>
                <w:sz w:val="28"/>
                <w:szCs w:val="28"/>
                <w:lang w:val="en-US" w:eastAsia="en-US"/>
              </w:rPr>
            </w:pPr>
            <w:r w:rsidRPr="00E249A6">
              <w:rPr>
                <w:rFonts w:eastAsia="Calibri"/>
                <w:bCs/>
                <w:w w:val="99"/>
                <w:sz w:val="28"/>
                <w:szCs w:val="28"/>
                <w:lang w:val="en-US" w:eastAsia="en-US"/>
              </w:rPr>
              <w:t>3</w:t>
            </w:r>
          </w:p>
        </w:tc>
        <w:tc>
          <w:tcPr>
            <w:tcW w:w="422" w:type="pct"/>
            <w:shd w:val="clear" w:color="auto" w:fill="auto"/>
            <w:vAlign w:val="center"/>
          </w:tcPr>
          <w:p w:rsidR="00E249A6" w:rsidRPr="00E249A6" w:rsidRDefault="00E249A6" w:rsidP="00E249A6">
            <w:pPr>
              <w:widowControl w:val="0"/>
              <w:suppressAutoHyphens w:val="0"/>
              <w:autoSpaceDE w:val="0"/>
              <w:autoSpaceDN w:val="0"/>
              <w:jc w:val="center"/>
              <w:rPr>
                <w:rFonts w:eastAsia="Calibri"/>
                <w:bCs/>
                <w:sz w:val="28"/>
                <w:szCs w:val="28"/>
                <w:lang w:val="en-US" w:eastAsia="en-US"/>
              </w:rPr>
            </w:pPr>
            <w:r w:rsidRPr="00E249A6">
              <w:rPr>
                <w:rFonts w:eastAsia="Calibri"/>
                <w:bCs/>
                <w:sz w:val="28"/>
                <w:szCs w:val="28"/>
                <w:lang w:val="en-US" w:eastAsia="en-US"/>
              </w:rPr>
              <w:t>22</w:t>
            </w:r>
          </w:p>
        </w:tc>
        <w:tc>
          <w:tcPr>
            <w:tcW w:w="349" w:type="pct"/>
            <w:shd w:val="clear" w:color="auto" w:fill="auto"/>
            <w:vAlign w:val="center"/>
          </w:tcPr>
          <w:p w:rsidR="00E249A6" w:rsidRPr="00E249A6" w:rsidRDefault="00E249A6" w:rsidP="00E249A6">
            <w:pPr>
              <w:widowControl w:val="0"/>
              <w:suppressAutoHyphens w:val="0"/>
              <w:autoSpaceDE w:val="0"/>
              <w:autoSpaceDN w:val="0"/>
              <w:jc w:val="center"/>
              <w:rPr>
                <w:rFonts w:eastAsia="Calibri"/>
                <w:bCs/>
                <w:sz w:val="28"/>
                <w:szCs w:val="28"/>
                <w:lang w:val="en-US" w:eastAsia="en-US"/>
              </w:rPr>
            </w:pPr>
            <w:r w:rsidRPr="00E249A6">
              <w:rPr>
                <w:rFonts w:eastAsia="Calibri"/>
                <w:bCs/>
                <w:w w:val="99"/>
                <w:sz w:val="28"/>
                <w:szCs w:val="28"/>
                <w:lang w:val="en-US" w:eastAsia="en-US"/>
              </w:rPr>
              <w:t>5</w:t>
            </w:r>
          </w:p>
        </w:tc>
        <w:tc>
          <w:tcPr>
            <w:tcW w:w="418" w:type="pct"/>
            <w:shd w:val="clear" w:color="auto" w:fill="auto"/>
            <w:vAlign w:val="center"/>
          </w:tcPr>
          <w:p w:rsidR="00E249A6" w:rsidRPr="00E249A6" w:rsidRDefault="00E249A6" w:rsidP="00E249A6">
            <w:pPr>
              <w:widowControl w:val="0"/>
              <w:suppressAutoHyphens w:val="0"/>
              <w:autoSpaceDE w:val="0"/>
              <w:autoSpaceDN w:val="0"/>
              <w:jc w:val="center"/>
              <w:rPr>
                <w:rFonts w:eastAsia="Calibri"/>
                <w:bCs/>
                <w:sz w:val="28"/>
                <w:szCs w:val="28"/>
                <w:lang w:val="en-US" w:eastAsia="en-US"/>
              </w:rPr>
            </w:pPr>
            <w:r w:rsidRPr="00E249A6">
              <w:rPr>
                <w:rFonts w:eastAsia="Calibri"/>
                <w:bCs/>
                <w:sz w:val="28"/>
                <w:szCs w:val="28"/>
                <w:lang w:val="en-US" w:eastAsia="en-US"/>
              </w:rPr>
              <w:t>&lt;5</w:t>
            </w:r>
          </w:p>
        </w:tc>
        <w:tc>
          <w:tcPr>
            <w:tcW w:w="348" w:type="pct"/>
            <w:shd w:val="clear" w:color="auto" w:fill="auto"/>
            <w:vAlign w:val="center"/>
          </w:tcPr>
          <w:p w:rsidR="00E249A6" w:rsidRPr="00E249A6" w:rsidRDefault="00E249A6" w:rsidP="00E249A6">
            <w:pPr>
              <w:widowControl w:val="0"/>
              <w:suppressAutoHyphens w:val="0"/>
              <w:autoSpaceDE w:val="0"/>
              <w:autoSpaceDN w:val="0"/>
              <w:jc w:val="center"/>
              <w:rPr>
                <w:rFonts w:eastAsia="Calibri"/>
                <w:bCs/>
                <w:sz w:val="28"/>
                <w:szCs w:val="28"/>
                <w:lang w:eastAsia="en-US"/>
              </w:rPr>
            </w:pPr>
            <w:r w:rsidRPr="00E249A6">
              <w:rPr>
                <w:rFonts w:eastAsia="Calibri"/>
                <w:bCs/>
                <w:sz w:val="28"/>
                <w:szCs w:val="28"/>
                <w:lang w:eastAsia="en-US"/>
              </w:rPr>
              <w:t>-</w:t>
            </w:r>
          </w:p>
        </w:tc>
        <w:tc>
          <w:tcPr>
            <w:tcW w:w="609" w:type="pct"/>
            <w:shd w:val="clear" w:color="auto" w:fill="auto"/>
            <w:vAlign w:val="center"/>
          </w:tcPr>
          <w:p w:rsidR="00E249A6" w:rsidRPr="00E249A6" w:rsidRDefault="00E249A6" w:rsidP="00E249A6">
            <w:pPr>
              <w:widowControl w:val="0"/>
              <w:suppressAutoHyphens w:val="0"/>
              <w:autoSpaceDE w:val="0"/>
              <w:autoSpaceDN w:val="0"/>
              <w:jc w:val="center"/>
              <w:rPr>
                <w:rFonts w:eastAsia="Calibri"/>
                <w:bCs/>
                <w:sz w:val="28"/>
                <w:szCs w:val="28"/>
                <w:lang w:val="en-US" w:eastAsia="en-US"/>
              </w:rPr>
            </w:pPr>
            <w:r w:rsidRPr="00E249A6">
              <w:rPr>
                <w:rFonts w:eastAsia="Calibri"/>
                <w:bCs/>
                <w:w w:val="99"/>
                <w:sz w:val="28"/>
                <w:szCs w:val="28"/>
                <w:lang w:val="en-US" w:eastAsia="en-US"/>
              </w:rPr>
              <w:t>4</w:t>
            </w:r>
          </w:p>
        </w:tc>
      </w:tr>
    </w:tbl>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val="x-none" w:eastAsia="x-none"/>
        </w:rPr>
      </w:pPr>
      <w:bookmarkStart w:id="49" w:name="_Toc132107851"/>
      <w:bookmarkStart w:id="50" w:name="_Toc143632647"/>
      <w:r w:rsidRPr="00E249A6">
        <w:rPr>
          <w:b/>
          <w:bCs/>
          <w:sz w:val="28"/>
          <w:szCs w:val="28"/>
          <w:lang w:val="x-none" w:eastAsia="x-none"/>
        </w:rPr>
        <w:t>Санитарная очистка территории</w:t>
      </w:r>
      <w:bookmarkEnd w:id="49"/>
      <w:bookmarkEnd w:id="50"/>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Источниками загрязнения окружающей среды являются отходы, промышленные и коммунальные, а также свалки захоронения ТКО.</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соответствии с Территориальной схемой обращения с отходами в Чувашской Республике на территории Порецкого муниципального округа функционирует 1 санкционированная свалка для размещения твердых коммунальных отходов, включенная в государственный реестр объектов размещения отходов, информация представлена ниже.</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Таблица 1.6.4-1</w:t>
      </w:r>
      <w:r w:rsidRPr="00E249A6">
        <w:rPr>
          <w:sz w:val="28"/>
          <w:szCs w:val="28"/>
        </w:rPr>
        <w:tab/>
        <w:t>Перечень объектов утилизации и захоронения отходов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2520"/>
        <w:gridCol w:w="3409"/>
        <w:gridCol w:w="2284"/>
        <w:gridCol w:w="1484"/>
      </w:tblGrid>
      <w:tr w:rsidR="00E249A6" w:rsidRPr="00E249A6" w:rsidTr="007C4A08">
        <w:trPr>
          <w:trHeight w:val="283"/>
          <w:tblHeader/>
          <w:jc w:val="center"/>
        </w:trPr>
        <w:tc>
          <w:tcPr>
            <w:tcW w:w="283" w:type="pct"/>
            <w:shd w:val="clear" w:color="auto" w:fill="auto"/>
            <w:vAlign w:val="center"/>
          </w:tcPr>
          <w:p w:rsidR="00E249A6" w:rsidRPr="00E249A6" w:rsidRDefault="00E249A6" w:rsidP="00E249A6">
            <w:pPr>
              <w:suppressAutoHyphens w:val="0"/>
              <w:jc w:val="center"/>
              <w:rPr>
                <w:b/>
                <w:bCs/>
                <w:sz w:val="28"/>
                <w:szCs w:val="28"/>
              </w:rPr>
            </w:pPr>
            <w:r w:rsidRPr="00E249A6">
              <w:rPr>
                <w:b/>
                <w:bCs/>
                <w:sz w:val="28"/>
                <w:szCs w:val="28"/>
              </w:rPr>
              <w:lastRenderedPageBreak/>
              <w:t>№ п/п</w:t>
            </w:r>
          </w:p>
        </w:tc>
        <w:tc>
          <w:tcPr>
            <w:tcW w:w="1226" w:type="pct"/>
            <w:shd w:val="clear" w:color="auto" w:fill="auto"/>
            <w:vAlign w:val="center"/>
          </w:tcPr>
          <w:p w:rsidR="00E249A6" w:rsidRPr="00E249A6" w:rsidRDefault="00E249A6" w:rsidP="00E249A6">
            <w:pPr>
              <w:suppressAutoHyphens w:val="0"/>
              <w:jc w:val="center"/>
              <w:rPr>
                <w:b/>
                <w:bCs/>
                <w:sz w:val="28"/>
                <w:szCs w:val="28"/>
              </w:rPr>
            </w:pPr>
            <w:r w:rsidRPr="00E249A6">
              <w:rPr>
                <w:b/>
                <w:bCs/>
                <w:sz w:val="28"/>
                <w:szCs w:val="28"/>
              </w:rPr>
              <w:t>Наименование ОРО</w:t>
            </w:r>
          </w:p>
        </w:tc>
        <w:tc>
          <w:tcPr>
            <w:tcW w:w="1658" w:type="pct"/>
            <w:shd w:val="clear" w:color="auto" w:fill="auto"/>
            <w:vAlign w:val="center"/>
          </w:tcPr>
          <w:p w:rsidR="00E249A6" w:rsidRPr="00E249A6" w:rsidRDefault="00E249A6" w:rsidP="00E249A6">
            <w:pPr>
              <w:suppressAutoHyphens w:val="0"/>
              <w:jc w:val="center"/>
              <w:rPr>
                <w:b/>
                <w:bCs/>
                <w:sz w:val="28"/>
                <w:szCs w:val="28"/>
              </w:rPr>
            </w:pPr>
            <w:r w:rsidRPr="00E249A6">
              <w:rPr>
                <w:b/>
                <w:bCs/>
                <w:sz w:val="28"/>
                <w:szCs w:val="28"/>
              </w:rPr>
              <w:t>Адрес ОРО</w:t>
            </w:r>
          </w:p>
        </w:tc>
        <w:tc>
          <w:tcPr>
            <w:tcW w:w="1111" w:type="pct"/>
            <w:shd w:val="clear" w:color="auto" w:fill="auto"/>
            <w:vAlign w:val="center"/>
          </w:tcPr>
          <w:p w:rsidR="00E249A6" w:rsidRPr="00E249A6" w:rsidRDefault="00E249A6" w:rsidP="00E249A6">
            <w:pPr>
              <w:suppressAutoHyphens w:val="0"/>
              <w:jc w:val="center"/>
              <w:rPr>
                <w:b/>
                <w:bCs/>
                <w:sz w:val="28"/>
                <w:szCs w:val="28"/>
              </w:rPr>
            </w:pPr>
            <w:r w:rsidRPr="00E249A6">
              <w:rPr>
                <w:b/>
                <w:bCs/>
                <w:sz w:val="28"/>
                <w:szCs w:val="28"/>
              </w:rPr>
              <w:t>Кадастровый номер земельного участка</w:t>
            </w:r>
          </w:p>
        </w:tc>
        <w:tc>
          <w:tcPr>
            <w:tcW w:w="722" w:type="pct"/>
            <w:shd w:val="clear" w:color="auto" w:fill="auto"/>
            <w:vAlign w:val="center"/>
          </w:tcPr>
          <w:p w:rsidR="00E249A6" w:rsidRPr="00E249A6" w:rsidRDefault="00E249A6" w:rsidP="00E249A6">
            <w:pPr>
              <w:suppressAutoHyphens w:val="0"/>
              <w:jc w:val="center"/>
              <w:rPr>
                <w:b/>
                <w:bCs/>
                <w:sz w:val="28"/>
                <w:szCs w:val="28"/>
              </w:rPr>
            </w:pPr>
            <w:r w:rsidRPr="00E249A6">
              <w:rPr>
                <w:b/>
                <w:bCs/>
                <w:sz w:val="28"/>
                <w:szCs w:val="28"/>
              </w:rPr>
              <w:t>Площадь земельного участка, га</w:t>
            </w:r>
          </w:p>
        </w:tc>
      </w:tr>
      <w:tr w:rsidR="00E249A6" w:rsidRPr="00E249A6" w:rsidTr="007C4A08">
        <w:trPr>
          <w:trHeight w:val="1350"/>
          <w:jc w:val="center"/>
        </w:trPr>
        <w:tc>
          <w:tcPr>
            <w:tcW w:w="283" w:type="pct"/>
            <w:shd w:val="clear" w:color="auto" w:fill="auto"/>
            <w:vAlign w:val="center"/>
            <w:hideMark/>
          </w:tcPr>
          <w:p w:rsidR="00E249A6" w:rsidRPr="00E249A6" w:rsidRDefault="00E249A6" w:rsidP="00E249A6">
            <w:pPr>
              <w:suppressAutoHyphens w:val="0"/>
              <w:jc w:val="center"/>
              <w:rPr>
                <w:sz w:val="28"/>
                <w:szCs w:val="28"/>
              </w:rPr>
            </w:pPr>
            <w:r w:rsidRPr="00E249A6">
              <w:rPr>
                <w:sz w:val="28"/>
                <w:szCs w:val="28"/>
              </w:rPr>
              <w:t>1</w:t>
            </w:r>
          </w:p>
        </w:tc>
        <w:tc>
          <w:tcPr>
            <w:tcW w:w="1226" w:type="pct"/>
            <w:shd w:val="clear" w:color="auto" w:fill="auto"/>
            <w:vAlign w:val="center"/>
            <w:hideMark/>
          </w:tcPr>
          <w:p w:rsidR="00E249A6" w:rsidRPr="00E249A6" w:rsidRDefault="00E249A6" w:rsidP="00E249A6">
            <w:pPr>
              <w:suppressAutoHyphens w:val="0"/>
              <w:jc w:val="center"/>
              <w:rPr>
                <w:sz w:val="28"/>
                <w:szCs w:val="28"/>
              </w:rPr>
            </w:pPr>
            <w:r w:rsidRPr="00E249A6">
              <w:rPr>
                <w:sz w:val="28"/>
                <w:szCs w:val="28"/>
              </w:rPr>
              <w:t>Санкционированная свалка села Порецкое</w:t>
            </w:r>
          </w:p>
        </w:tc>
        <w:tc>
          <w:tcPr>
            <w:tcW w:w="1658" w:type="pct"/>
            <w:shd w:val="clear" w:color="auto" w:fill="auto"/>
            <w:vAlign w:val="center"/>
            <w:hideMark/>
          </w:tcPr>
          <w:p w:rsidR="00E249A6" w:rsidRPr="00E249A6" w:rsidRDefault="00E249A6" w:rsidP="00E249A6">
            <w:pPr>
              <w:suppressAutoHyphens w:val="0"/>
              <w:jc w:val="center"/>
              <w:rPr>
                <w:sz w:val="28"/>
                <w:szCs w:val="28"/>
              </w:rPr>
            </w:pPr>
            <w:r w:rsidRPr="00E249A6">
              <w:rPr>
                <w:sz w:val="28"/>
                <w:szCs w:val="28"/>
              </w:rPr>
              <w:t>Порецкий район, земельный участок с кадастровым номером 21:18:000000:49 (автодорога «Чебоксары-Сурское», участок «Порецкое-Напольное» 1-й километр)</w:t>
            </w:r>
          </w:p>
        </w:tc>
        <w:tc>
          <w:tcPr>
            <w:tcW w:w="1111" w:type="pct"/>
            <w:shd w:val="clear" w:color="auto" w:fill="auto"/>
            <w:vAlign w:val="center"/>
          </w:tcPr>
          <w:p w:rsidR="00E249A6" w:rsidRPr="00E249A6" w:rsidRDefault="00E249A6" w:rsidP="00E249A6">
            <w:pPr>
              <w:suppressAutoHyphens w:val="0"/>
              <w:jc w:val="center"/>
              <w:rPr>
                <w:sz w:val="28"/>
                <w:szCs w:val="28"/>
              </w:rPr>
            </w:pPr>
            <w:r w:rsidRPr="00E249A6">
              <w:rPr>
                <w:sz w:val="28"/>
                <w:szCs w:val="28"/>
              </w:rPr>
              <w:t>21:18:000000:49</w:t>
            </w:r>
          </w:p>
        </w:tc>
        <w:tc>
          <w:tcPr>
            <w:tcW w:w="722" w:type="pct"/>
            <w:shd w:val="clear" w:color="auto" w:fill="auto"/>
            <w:vAlign w:val="center"/>
            <w:hideMark/>
          </w:tcPr>
          <w:p w:rsidR="00E249A6" w:rsidRPr="00E249A6" w:rsidRDefault="00E249A6" w:rsidP="00E249A6">
            <w:pPr>
              <w:suppressAutoHyphens w:val="0"/>
              <w:jc w:val="center"/>
              <w:rPr>
                <w:sz w:val="28"/>
                <w:szCs w:val="28"/>
              </w:rPr>
            </w:pPr>
            <w:r w:rsidRPr="00E249A6">
              <w:rPr>
                <w:sz w:val="28"/>
                <w:szCs w:val="28"/>
              </w:rPr>
              <w:t>1,4</w:t>
            </w:r>
          </w:p>
        </w:tc>
      </w:tr>
    </w:tbl>
    <w:p w:rsidR="00E249A6" w:rsidRPr="00E249A6" w:rsidRDefault="00E249A6" w:rsidP="00E249A6">
      <w:pPr>
        <w:suppressAutoHyphens w:val="0"/>
        <w:snapToGrid w:val="0"/>
        <w:jc w:val="both"/>
        <w:rPr>
          <w:sz w:val="28"/>
          <w:szCs w:val="28"/>
        </w:rPr>
      </w:pPr>
      <w:r w:rsidRPr="00E249A6">
        <w:rPr>
          <w:sz w:val="28"/>
          <w:szCs w:val="28"/>
        </w:rPr>
        <w:tab/>
        <w:t>Также на территории Порецкого муниципального округа имеются скотомогильники и биотермическая яма, информация представлена в таблице ниже.</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Таблица 1.6.4-2</w:t>
      </w:r>
      <w:r w:rsidRPr="00E249A6">
        <w:rPr>
          <w:sz w:val="28"/>
          <w:szCs w:val="28"/>
        </w:rPr>
        <w:tab/>
        <w:t>Информация о скотомогильниках и биотермических ямах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1225"/>
        <w:gridCol w:w="2065"/>
        <w:gridCol w:w="2091"/>
        <w:gridCol w:w="1569"/>
        <w:gridCol w:w="1578"/>
        <w:gridCol w:w="1293"/>
      </w:tblGrid>
      <w:tr w:rsidR="00E249A6" w:rsidRPr="00E249A6" w:rsidTr="007C4A08">
        <w:tc>
          <w:tcPr>
            <w:tcW w:w="817" w:type="dxa"/>
            <w:shd w:val="clear" w:color="auto" w:fill="auto"/>
            <w:vAlign w:val="center"/>
          </w:tcPr>
          <w:p w:rsidR="00E249A6" w:rsidRPr="00E249A6" w:rsidRDefault="00E249A6" w:rsidP="00E249A6">
            <w:pPr>
              <w:suppressAutoHyphens w:val="0"/>
              <w:jc w:val="center"/>
              <w:rPr>
                <w:b/>
                <w:bCs/>
                <w:sz w:val="28"/>
                <w:szCs w:val="28"/>
              </w:rPr>
            </w:pPr>
            <w:r w:rsidRPr="00E249A6">
              <w:rPr>
                <w:b/>
                <w:bCs/>
                <w:sz w:val="28"/>
                <w:szCs w:val="28"/>
              </w:rPr>
              <w:t>№</w:t>
            </w:r>
          </w:p>
        </w:tc>
        <w:tc>
          <w:tcPr>
            <w:tcW w:w="1737" w:type="dxa"/>
            <w:shd w:val="clear" w:color="auto" w:fill="auto"/>
            <w:vAlign w:val="center"/>
          </w:tcPr>
          <w:p w:rsidR="00E249A6" w:rsidRPr="00E249A6" w:rsidRDefault="00E249A6" w:rsidP="00E249A6">
            <w:pPr>
              <w:suppressAutoHyphens w:val="0"/>
              <w:jc w:val="center"/>
              <w:rPr>
                <w:b/>
                <w:bCs/>
                <w:sz w:val="28"/>
                <w:szCs w:val="28"/>
              </w:rPr>
            </w:pPr>
            <w:r w:rsidRPr="00E249A6">
              <w:rPr>
                <w:b/>
                <w:bCs/>
                <w:sz w:val="28"/>
                <w:szCs w:val="28"/>
              </w:rPr>
              <w:t>Площадь (</w:t>
            </w:r>
            <w:proofErr w:type="spellStart"/>
            <w:proofErr w:type="gramStart"/>
            <w:r w:rsidRPr="00E249A6">
              <w:rPr>
                <w:b/>
                <w:bCs/>
                <w:sz w:val="28"/>
                <w:szCs w:val="28"/>
              </w:rPr>
              <w:t>кв.м</w:t>
            </w:r>
            <w:proofErr w:type="spellEnd"/>
            <w:proofErr w:type="gramEnd"/>
            <w:r w:rsidRPr="00E249A6">
              <w:rPr>
                <w:b/>
                <w:bCs/>
                <w:sz w:val="28"/>
                <w:szCs w:val="28"/>
              </w:rPr>
              <w:t>)</w:t>
            </w:r>
          </w:p>
        </w:tc>
        <w:tc>
          <w:tcPr>
            <w:tcW w:w="1696" w:type="dxa"/>
            <w:shd w:val="clear" w:color="auto" w:fill="auto"/>
            <w:vAlign w:val="center"/>
          </w:tcPr>
          <w:p w:rsidR="00E249A6" w:rsidRPr="00E249A6" w:rsidRDefault="00E249A6" w:rsidP="00E249A6">
            <w:pPr>
              <w:suppressAutoHyphens w:val="0"/>
              <w:jc w:val="center"/>
              <w:rPr>
                <w:b/>
                <w:bCs/>
                <w:sz w:val="28"/>
                <w:szCs w:val="28"/>
              </w:rPr>
            </w:pPr>
            <w:r w:rsidRPr="00E249A6">
              <w:rPr>
                <w:b/>
                <w:bCs/>
                <w:sz w:val="28"/>
                <w:szCs w:val="28"/>
              </w:rPr>
              <w:t>Местоположение</w:t>
            </w:r>
          </w:p>
        </w:tc>
        <w:tc>
          <w:tcPr>
            <w:tcW w:w="1783" w:type="dxa"/>
            <w:shd w:val="clear" w:color="auto" w:fill="auto"/>
            <w:vAlign w:val="center"/>
          </w:tcPr>
          <w:p w:rsidR="00E249A6" w:rsidRPr="00E249A6" w:rsidRDefault="00E249A6" w:rsidP="00E249A6">
            <w:pPr>
              <w:suppressAutoHyphens w:val="0"/>
              <w:jc w:val="center"/>
              <w:rPr>
                <w:b/>
                <w:bCs/>
                <w:sz w:val="28"/>
                <w:szCs w:val="28"/>
              </w:rPr>
            </w:pPr>
            <w:r w:rsidRPr="00E249A6">
              <w:rPr>
                <w:b/>
                <w:bCs/>
                <w:sz w:val="28"/>
                <w:szCs w:val="28"/>
              </w:rPr>
              <w:t>Кадастровый номер</w:t>
            </w:r>
          </w:p>
        </w:tc>
        <w:tc>
          <w:tcPr>
            <w:tcW w:w="1444" w:type="dxa"/>
            <w:shd w:val="clear" w:color="auto" w:fill="auto"/>
            <w:vAlign w:val="center"/>
          </w:tcPr>
          <w:p w:rsidR="00E249A6" w:rsidRPr="00E249A6" w:rsidRDefault="00E249A6" w:rsidP="00E249A6">
            <w:pPr>
              <w:widowControl w:val="0"/>
              <w:suppressAutoHyphens w:val="0"/>
              <w:ind w:left="134" w:right="119"/>
              <w:jc w:val="center"/>
              <w:rPr>
                <w:b/>
                <w:bCs/>
                <w:sz w:val="28"/>
                <w:szCs w:val="28"/>
              </w:rPr>
            </w:pPr>
            <w:r w:rsidRPr="00E249A6">
              <w:rPr>
                <w:b/>
                <w:bCs/>
                <w:sz w:val="28"/>
                <w:szCs w:val="28"/>
              </w:rPr>
              <w:t>Наличие сибирской язвы</w:t>
            </w:r>
          </w:p>
        </w:tc>
        <w:tc>
          <w:tcPr>
            <w:tcW w:w="1421" w:type="dxa"/>
            <w:shd w:val="clear" w:color="auto" w:fill="auto"/>
            <w:vAlign w:val="center"/>
          </w:tcPr>
          <w:p w:rsidR="00E249A6" w:rsidRPr="00E249A6" w:rsidRDefault="00E249A6" w:rsidP="00E249A6">
            <w:pPr>
              <w:suppressAutoHyphens w:val="0"/>
              <w:jc w:val="center"/>
              <w:rPr>
                <w:b/>
                <w:bCs/>
                <w:sz w:val="28"/>
                <w:szCs w:val="28"/>
              </w:rPr>
            </w:pPr>
            <w:r w:rsidRPr="00E249A6">
              <w:rPr>
                <w:b/>
                <w:bCs/>
                <w:sz w:val="28"/>
                <w:szCs w:val="28"/>
              </w:rPr>
              <w:t>Год образования</w:t>
            </w:r>
          </w:p>
        </w:tc>
        <w:tc>
          <w:tcPr>
            <w:tcW w:w="1381" w:type="dxa"/>
            <w:shd w:val="clear" w:color="auto" w:fill="auto"/>
            <w:vAlign w:val="center"/>
          </w:tcPr>
          <w:p w:rsidR="00E249A6" w:rsidRPr="00E249A6" w:rsidRDefault="00E249A6" w:rsidP="00E249A6">
            <w:pPr>
              <w:suppressAutoHyphens w:val="0"/>
              <w:jc w:val="center"/>
              <w:rPr>
                <w:b/>
                <w:bCs/>
                <w:sz w:val="28"/>
                <w:szCs w:val="28"/>
              </w:rPr>
            </w:pPr>
            <w:r w:rsidRPr="00E249A6">
              <w:rPr>
                <w:b/>
                <w:bCs/>
                <w:sz w:val="28"/>
                <w:szCs w:val="28"/>
              </w:rPr>
              <w:t>Год закрытия</w:t>
            </w:r>
          </w:p>
        </w:tc>
      </w:tr>
      <w:tr w:rsidR="00E249A6" w:rsidRPr="00E249A6" w:rsidTr="007C4A08">
        <w:tc>
          <w:tcPr>
            <w:tcW w:w="817" w:type="dxa"/>
            <w:shd w:val="clear" w:color="auto" w:fill="auto"/>
          </w:tcPr>
          <w:p w:rsidR="00E249A6" w:rsidRPr="00E249A6" w:rsidRDefault="00E249A6" w:rsidP="00E249A6">
            <w:pPr>
              <w:suppressAutoHyphens w:val="0"/>
              <w:jc w:val="center"/>
              <w:rPr>
                <w:sz w:val="28"/>
                <w:szCs w:val="28"/>
              </w:rPr>
            </w:pPr>
            <w:r w:rsidRPr="00E249A6">
              <w:rPr>
                <w:sz w:val="28"/>
                <w:szCs w:val="28"/>
              </w:rPr>
              <w:t>1</w:t>
            </w:r>
          </w:p>
        </w:tc>
        <w:tc>
          <w:tcPr>
            <w:tcW w:w="1737" w:type="dxa"/>
            <w:shd w:val="clear" w:color="auto" w:fill="auto"/>
          </w:tcPr>
          <w:p w:rsidR="00E249A6" w:rsidRPr="00E249A6" w:rsidRDefault="00E249A6" w:rsidP="00E249A6">
            <w:pPr>
              <w:suppressAutoHyphens w:val="0"/>
              <w:jc w:val="center"/>
              <w:rPr>
                <w:sz w:val="28"/>
                <w:szCs w:val="28"/>
              </w:rPr>
            </w:pPr>
            <w:r w:rsidRPr="00E249A6">
              <w:rPr>
                <w:sz w:val="28"/>
                <w:szCs w:val="28"/>
              </w:rPr>
              <w:t>934</w:t>
            </w:r>
          </w:p>
        </w:tc>
        <w:tc>
          <w:tcPr>
            <w:tcW w:w="1696" w:type="dxa"/>
            <w:shd w:val="clear" w:color="auto" w:fill="auto"/>
          </w:tcPr>
          <w:p w:rsidR="00E249A6" w:rsidRPr="00E249A6" w:rsidRDefault="00E249A6" w:rsidP="00E249A6">
            <w:pPr>
              <w:suppressAutoHyphens w:val="0"/>
              <w:rPr>
                <w:sz w:val="28"/>
                <w:szCs w:val="28"/>
              </w:rPr>
            </w:pPr>
            <w:r w:rsidRPr="00E249A6">
              <w:rPr>
                <w:sz w:val="28"/>
                <w:szCs w:val="28"/>
              </w:rPr>
              <w:t>с. Порецкое</w:t>
            </w:r>
          </w:p>
        </w:tc>
        <w:tc>
          <w:tcPr>
            <w:tcW w:w="1783" w:type="dxa"/>
            <w:shd w:val="clear" w:color="auto" w:fill="auto"/>
          </w:tcPr>
          <w:p w:rsidR="00E249A6" w:rsidRPr="00E249A6" w:rsidRDefault="00E249A6" w:rsidP="00E249A6">
            <w:pPr>
              <w:suppressAutoHyphens w:val="0"/>
              <w:rPr>
                <w:sz w:val="28"/>
                <w:szCs w:val="28"/>
              </w:rPr>
            </w:pPr>
            <w:r w:rsidRPr="00E249A6">
              <w:rPr>
                <w:sz w:val="28"/>
                <w:szCs w:val="28"/>
              </w:rPr>
              <w:t>21:18:120101:1513</w:t>
            </w:r>
          </w:p>
        </w:tc>
        <w:tc>
          <w:tcPr>
            <w:tcW w:w="1444" w:type="dxa"/>
            <w:shd w:val="clear" w:color="auto" w:fill="auto"/>
          </w:tcPr>
          <w:p w:rsidR="00E249A6" w:rsidRPr="00E249A6" w:rsidRDefault="00E249A6" w:rsidP="00E249A6">
            <w:pPr>
              <w:suppressAutoHyphens w:val="0"/>
              <w:jc w:val="center"/>
              <w:rPr>
                <w:sz w:val="28"/>
                <w:szCs w:val="28"/>
              </w:rPr>
            </w:pPr>
            <w:r w:rsidRPr="00E249A6">
              <w:rPr>
                <w:sz w:val="28"/>
                <w:szCs w:val="28"/>
              </w:rPr>
              <w:t>нет</w:t>
            </w:r>
          </w:p>
        </w:tc>
        <w:tc>
          <w:tcPr>
            <w:tcW w:w="1421" w:type="dxa"/>
            <w:shd w:val="clear" w:color="auto" w:fill="auto"/>
          </w:tcPr>
          <w:p w:rsidR="00E249A6" w:rsidRPr="00E249A6" w:rsidRDefault="00E249A6" w:rsidP="00E249A6">
            <w:pPr>
              <w:suppressAutoHyphens w:val="0"/>
              <w:jc w:val="center"/>
              <w:rPr>
                <w:sz w:val="28"/>
                <w:szCs w:val="28"/>
              </w:rPr>
            </w:pPr>
            <w:r w:rsidRPr="00E249A6">
              <w:rPr>
                <w:sz w:val="28"/>
                <w:szCs w:val="28"/>
              </w:rPr>
              <w:t>1988</w:t>
            </w:r>
          </w:p>
        </w:tc>
        <w:tc>
          <w:tcPr>
            <w:tcW w:w="1381" w:type="dxa"/>
            <w:shd w:val="clear" w:color="auto" w:fill="auto"/>
          </w:tcPr>
          <w:p w:rsidR="00E249A6" w:rsidRPr="00E249A6" w:rsidRDefault="00E249A6" w:rsidP="00E249A6">
            <w:pPr>
              <w:suppressAutoHyphens w:val="0"/>
              <w:jc w:val="center"/>
              <w:rPr>
                <w:sz w:val="28"/>
                <w:szCs w:val="28"/>
              </w:rPr>
            </w:pPr>
            <w:r w:rsidRPr="00E249A6">
              <w:rPr>
                <w:sz w:val="28"/>
                <w:szCs w:val="28"/>
              </w:rPr>
              <w:t>06.08.2015</w:t>
            </w:r>
          </w:p>
        </w:tc>
      </w:tr>
      <w:tr w:rsidR="00E249A6" w:rsidRPr="00E249A6" w:rsidTr="007C4A08">
        <w:tc>
          <w:tcPr>
            <w:tcW w:w="817" w:type="dxa"/>
            <w:shd w:val="clear" w:color="auto" w:fill="auto"/>
          </w:tcPr>
          <w:p w:rsidR="00E249A6" w:rsidRPr="00E249A6" w:rsidRDefault="00E249A6" w:rsidP="00E249A6">
            <w:pPr>
              <w:suppressAutoHyphens w:val="0"/>
              <w:jc w:val="center"/>
              <w:rPr>
                <w:sz w:val="28"/>
                <w:szCs w:val="28"/>
              </w:rPr>
            </w:pPr>
            <w:r w:rsidRPr="00E249A6">
              <w:rPr>
                <w:sz w:val="28"/>
                <w:szCs w:val="28"/>
              </w:rPr>
              <w:t>2</w:t>
            </w:r>
          </w:p>
        </w:tc>
        <w:tc>
          <w:tcPr>
            <w:tcW w:w="1737" w:type="dxa"/>
            <w:shd w:val="clear" w:color="auto" w:fill="auto"/>
          </w:tcPr>
          <w:p w:rsidR="00E249A6" w:rsidRPr="00E249A6" w:rsidRDefault="00E249A6" w:rsidP="00E249A6">
            <w:pPr>
              <w:suppressAutoHyphens w:val="0"/>
              <w:jc w:val="center"/>
              <w:rPr>
                <w:sz w:val="28"/>
                <w:szCs w:val="28"/>
              </w:rPr>
            </w:pPr>
            <w:r w:rsidRPr="00E249A6">
              <w:rPr>
                <w:sz w:val="28"/>
                <w:szCs w:val="28"/>
              </w:rPr>
              <w:t>2570</w:t>
            </w:r>
          </w:p>
        </w:tc>
        <w:tc>
          <w:tcPr>
            <w:tcW w:w="1696" w:type="dxa"/>
            <w:shd w:val="clear" w:color="auto" w:fill="auto"/>
          </w:tcPr>
          <w:p w:rsidR="00E249A6" w:rsidRPr="00E249A6" w:rsidRDefault="00E249A6" w:rsidP="00E249A6">
            <w:pPr>
              <w:suppressAutoHyphens w:val="0"/>
              <w:rPr>
                <w:sz w:val="28"/>
                <w:szCs w:val="28"/>
              </w:rPr>
            </w:pPr>
            <w:r w:rsidRPr="00E249A6">
              <w:rPr>
                <w:sz w:val="28"/>
                <w:szCs w:val="28"/>
              </w:rPr>
              <w:t>с. Анастасово</w:t>
            </w:r>
          </w:p>
        </w:tc>
        <w:tc>
          <w:tcPr>
            <w:tcW w:w="1783" w:type="dxa"/>
            <w:shd w:val="clear" w:color="auto" w:fill="auto"/>
          </w:tcPr>
          <w:p w:rsidR="00E249A6" w:rsidRPr="00E249A6" w:rsidRDefault="00E249A6" w:rsidP="00E249A6">
            <w:pPr>
              <w:suppressAutoHyphens w:val="0"/>
              <w:rPr>
                <w:sz w:val="28"/>
                <w:szCs w:val="28"/>
              </w:rPr>
            </w:pPr>
            <w:r w:rsidRPr="00E249A6">
              <w:rPr>
                <w:sz w:val="28"/>
                <w:szCs w:val="28"/>
              </w:rPr>
              <w:t>21:18:170101:461</w:t>
            </w:r>
          </w:p>
        </w:tc>
        <w:tc>
          <w:tcPr>
            <w:tcW w:w="1444" w:type="dxa"/>
            <w:shd w:val="clear" w:color="auto" w:fill="auto"/>
          </w:tcPr>
          <w:p w:rsidR="00E249A6" w:rsidRPr="00E249A6" w:rsidRDefault="00E249A6" w:rsidP="00E249A6">
            <w:pPr>
              <w:suppressAutoHyphens w:val="0"/>
              <w:jc w:val="center"/>
              <w:rPr>
                <w:sz w:val="28"/>
                <w:szCs w:val="28"/>
              </w:rPr>
            </w:pPr>
            <w:r w:rsidRPr="00E249A6">
              <w:rPr>
                <w:sz w:val="28"/>
                <w:szCs w:val="28"/>
              </w:rPr>
              <w:t>нет</w:t>
            </w:r>
          </w:p>
        </w:tc>
        <w:tc>
          <w:tcPr>
            <w:tcW w:w="1421" w:type="dxa"/>
            <w:shd w:val="clear" w:color="auto" w:fill="auto"/>
          </w:tcPr>
          <w:p w:rsidR="00E249A6" w:rsidRPr="00E249A6" w:rsidRDefault="00E249A6" w:rsidP="00E249A6">
            <w:pPr>
              <w:suppressAutoHyphens w:val="0"/>
              <w:jc w:val="center"/>
              <w:rPr>
                <w:sz w:val="28"/>
                <w:szCs w:val="28"/>
              </w:rPr>
            </w:pPr>
            <w:r w:rsidRPr="00E249A6">
              <w:rPr>
                <w:sz w:val="28"/>
                <w:szCs w:val="28"/>
              </w:rPr>
              <w:t>1979</w:t>
            </w:r>
          </w:p>
        </w:tc>
        <w:tc>
          <w:tcPr>
            <w:tcW w:w="1381" w:type="dxa"/>
            <w:shd w:val="clear" w:color="auto" w:fill="auto"/>
          </w:tcPr>
          <w:p w:rsidR="00E249A6" w:rsidRPr="00E249A6" w:rsidRDefault="00E249A6" w:rsidP="00E249A6">
            <w:pPr>
              <w:suppressAutoHyphens w:val="0"/>
              <w:jc w:val="center"/>
              <w:rPr>
                <w:sz w:val="28"/>
                <w:szCs w:val="28"/>
              </w:rPr>
            </w:pPr>
            <w:r w:rsidRPr="00E249A6">
              <w:rPr>
                <w:sz w:val="28"/>
                <w:szCs w:val="28"/>
              </w:rPr>
              <w:t>06.08.2015</w:t>
            </w:r>
          </w:p>
        </w:tc>
      </w:tr>
      <w:tr w:rsidR="00E249A6" w:rsidRPr="00E249A6" w:rsidTr="007C4A08">
        <w:tc>
          <w:tcPr>
            <w:tcW w:w="817" w:type="dxa"/>
            <w:shd w:val="clear" w:color="auto" w:fill="auto"/>
          </w:tcPr>
          <w:p w:rsidR="00E249A6" w:rsidRPr="00E249A6" w:rsidRDefault="00E249A6" w:rsidP="00E249A6">
            <w:pPr>
              <w:suppressAutoHyphens w:val="0"/>
              <w:jc w:val="center"/>
              <w:rPr>
                <w:sz w:val="28"/>
                <w:szCs w:val="28"/>
              </w:rPr>
            </w:pPr>
            <w:r w:rsidRPr="00E249A6">
              <w:rPr>
                <w:sz w:val="28"/>
                <w:szCs w:val="28"/>
              </w:rPr>
              <w:t>3</w:t>
            </w:r>
          </w:p>
        </w:tc>
        <w:tc>
          <w:tcPr>
            <w:tcW w:w="1737" w:type="dxa"/>
            <w:shd w:val="clear" w:color="auto" w:fill="auto"/>
          </w:tcPr>
          <w:p w:rsidR="00E249A6" w:rsidRPr="00E249A6" w:rsidRDefault="00E249A6" w:rsidP="00E249A6">
            <w:pPr>
              <w:suppressAutoHyphens w:val="0"/>
              <w:jc w:val="center"/>
              <w:rPr>
                <w:sz w:val="28"/>
                <w:szCs w:val="28"/>
              </w:rPr>
            </w:pPr>
            <w:r w:rsidRPr="00E249A6">
              <w:rPr>
                <w:sz w:val="28"/>
                <w:szCs w:val="28"/>
              </w:rPr>
              <w:t>317</w:t>
            </w:r>
          </w:p>
        </w:tc>
        <w:tc>
          <w:tcPr>
            <w:tcW w:w="1696" w:type="dxa"/>
            <w:shd w:val="clear" w:color="auto" w:fill="auto"/>
          </w:tcPr>
          <w:p w:rsidR="00E249A6" w:rsidRPr="00E249A6" w:rsidRDefault="00E249A6" w:rsidP="00E249A6">
            <w:pPr>
              <w:suppressAutoHyphens w:val="0"/>
              <w:rPr>
                <w:sz w:val="28"/>
                <w:szCs w:val="28"/>
              </w:rPr>
            </w:pPr>
            <w:r w:rsidRPr="00E249A6">
              <w:rPr>
                <w:sz w:val="28"/>
                <w:szCs w:val="28"/>
              </w:rPr>
              <w:t>с. Октябрьское</w:t>
            </w:r>
          </w:p>
        </w:tc>
        <w:tc>
          <w:tcPr>
            <w:tcW w:w="1783" w:type="dxa"/>
            <w:shd w:val="clear" w:color="auto" w:fill="auto"/>
          </w:tcPr>
          <w:p w:rsidR="00E249A6" w:rsidRPr="00E249A6" w:rsidRDefault="00E249A6" w:rsidP="00E249A6">
            <w:pPr>
              <w:suppressAutoHyphens w:val="0"/>
              <w:rPr>
                <w:sz w:val="28"/>
                <w:szCs w:val="28"/>
              </w:rPr>
            </w:pPr>
            <w:r w:rsidRPr="00E249A6">
              <w:rPr>
                <w:sz w:val="28"/>
                <w:szCs w:val="28"/>
              </w:rPr>
              <w:t>21:18:150101:255</w:t>
            </w:r>
          </w:p>
        </w:tc>
        <w:tc>
          <w:tcPr>
            <w:tcW w:w="1444" w:type="dxa"/>
            <w:shd w:val="clear" w:color="auto" w:fill="auto"/>
          </w:tcPr>
          <w:p w:rsidR="00E249A6" w:rsidRPr="00E249A6" w:rsidRDefault="00E249A6" w:rsidP="00E249A6">
            <w:pPr>
              <w:suppressAutoHyphens w:val="0"/>
              <w:jc w:val="center"/>
              <w:rPr>
                <w:sz w:val="28"/>
                <w:szCs w:val="28"/>
              </w:rPr>
            </w:pPr>
            <w:r w:rsidRPr="00E249A6">
              <w:rPr>
                <w:sz w:val="28"/>
                <w:szCs w:val="28"/>
              </w:rPr>
              <w:t>нет</w:t>
            </w:r>
          </w:p>
        </w:tc>
        <w:tc>
          <w:tcPr>
            <w:tcW w:w="1421" w:type="dxa"/>
            <w:shd w:val="clear" w:color="auto" w:fill="auto"/>
          </w:tcPr>
          <w:p w:rsidR="00E249A6" w:rsidRPr="00E249A6" w:rsidRDefault="00E249A6" w:rsidP="00E249A6">
            <w:pPr>
              <w:suppressAutoHyphens w:val="0"/>
              <w:jc w:val="center"/>
              <w:rPr>
                <w:sz w:val="28"/>
                <w:szCs w:val="28"/>
              </w:rPr>
            </w:pPr>
            <w:r w:rsidRPr="00E249A6">
              <w:rPr>
                <w:sz w:val="28"/>
                <w:szCs w:val="28"/>
              </w:rPr>
              <w:t>1979</w:t>
            </w:r>
          </w:p>
        </w:tc>
        <w:tc>
          <w:tcPr>
            <w:tcW w:w="1381" w:type="dxa"/>
            <w:shd w:val="clear" w:color="auto" w:fill="auto"/>
          </w:tcPr>
          <w:p w:rsidR="00E249A6" w:rsidRPr="00E249A6" w:rsidRDefault="00E249A6" w:rsidP="00E249A6">
            <w:pPr>
              <w:suppressAutoHyphens w:val="0"/>
              <w:jc w:val="center"/>
              <w:rPr>
                <w:sz w:val="28"/>
                <w:szCs w:val="28"/>
              </w:rPr>
            </w:pPr>
            <w:r w:rsidRPr="00E249A6">
              <w:rPr>
                <w:sz w:val="28"/>
                <w:szCs w:val="28"/>
              </w:rPr>
              <w:t>06.08.2015</w:t>
            </w:r>
          </w:p>
        </w:tc>
      </w:tr>
      <w:tr w:rsidR="00E249A6" w:rsidRPr="00E249A6" w:rsidTr="007C4A08">
        <w:tc>
          <w:tcPr>
            <w:tcW w:w="817" w:type="dxa"/>
            <w:shd w:val="clear" w:color="auto" w:fill="auto"/>
          </w:tcPr>
          <w:p w:rsidR="00E249A6" w:rsidRPr="00E249A6" w:rsidRDefault="00E249A6" w:rsidP="00E249A6">
            <w:pPr>
              <w:suppressAutoHyphens w:val="0"/>
              <w:jc w:val="center"/>
              <w:rPr>
                <w:sz w:val="28"/>
                <w:szCs w:val="28"/>
              </w:rPr>
            </w:pPr>
            <w:r w:rsidRPr="00E249A6">
              <w:rPr>
                <w:sz w:val="28"/>
                <w:szCs w:val="28"/>
              </w:rPr>
              <w:t>4</w:t>
            </w:r>
          </w:p>
        </w:tc>
        <w:tc>
          <w:tcPr>
            <w:tcW w:w="1737" w:type="dxa"/>
            <w:shd w:val="clear" w:color="auto" w:fill="auto"/>
          </w:tcPr>
          <w:p w:rsidR="00E249A6" w:rsidRPr="00E249A6" w:rsidRDefault="00E249A6" w:rsidP="00E249A6">
            <w:pPr>
              <w:suppressAutoHyphens w:val="0"/>
              <w:jc w:val="center"/>
              <w:rPr>
                <w:sz w:val="28"/>
                <w:szCs w:val="28"/>
              </w:rPr>
            </w:pPr>
            <w:r w:rsidRPr="00E249A6">
              <w:rPr>
                <w:sz w:val="28"/>
                <w:szCs w:val="28"/>
              </w:rPr>
              <w:t>2963</w:t>
            </w:r>
          </w:p>
        </w:tc>
        <w:tc>
          <w:tcPr>
            <w:tcW w:w="1696" w:type="dxa"/>
            <w:shd w:val="clear" w:color="auto" w:fill="auto"/>
          </w:tcPr>
          <w:p w:rsidR="00E249A6" w:rsidRPr="00E249A6" w:rsidRDefault="00E249A6" w:rsidP="00E249A6">
            <w:pPr>
              <w:suppressAutoHyphens w:val="0"/>
              <w:rPr>
                <w:sz w:val="28"/>
                <w:szCs w:val="28"/>
              </w:rPr>
            </w:pPr>
            <w:r w:rsidRPr="00E249A6">
              <w:rPr>
                <w:sz w:val="28"/>
                <w:szCs w:val="28"/>
              </w:rPr>
              <w:t>с. Семеновское</w:t>
            </w:r>
          </w:p>
        </w:tc>
        <w:tc>
          <w:tcPr>
            <w:tcW w:w="1783" w:type="dxa"/>
            <w:shd w:val="clear" w:color="auto" w:fill="auto"/>
          </w:tcPr>
          <w:p w:rsidR="00E249A6" w:rsidRPr="00E249A6" w:rsidRDefault="00E249A6" w:rsidP="00E249A6">
            <w:pPr>
              <w:suppressAutoHyphens w:val="0"/>
              <w:rPr>
                <w:sz w:val="28"/>
                <w:szCs w:val="28"/>
              </w:rPr>
            </w:pPr>
            <w:r w:rsidRPr="00E249A6">
              <w:rPr>
                <w:sz w:val="28"/>
                <w:szCs w:val="28"/>
              </w:rPr>
              <w:t>21:18:140101:664</w:t>
            </w:r>
          </w:p>
        </w:tc>
        <w:tc>
          <w:tcPr>
            <w:tcW w:w="1444" w:type="dxa"/>
            <w:shd w:val="clear" w:color="auto" w:fill="auto"/>
          </w:tcPr>
          <w:p w:rsidR="00E249A6" w:rsidRPr="00E249A6" w:rsidRDefault="00E249A6" w:rsidP="00E249A6">
            <w:pPr>
              <w:suppressAutoHyphens w:val="0"/>
              <w:jc w:val="center"/>
              <w:rPr>
                <w:sz w:val="28"/>
                <w:szCs w:val="28"/>
              </w:rPr>
            </w:pPr>
            <w:r w:rsidRPr="00E249A6">
              <w:rPr>
                <w:sz w:val="28"/>
                <w:szCs w:val="28"/>
              </w:rPr>
              <w:t>нет</w:t>
            </w:r>
          </w:p>
        </w:tc>
        <w:tc>
          <w:tcPr>
            <w:tcW w:w="1421" w:type="dxa"/>
            <w:shd w:val="clear" w:color="auto" w:fill="auto"/>
          </w:tcPr>
          <w:p w:rsidR="00E249A6" w:rsidRPr="00E249A6" w:rsidRDefault="00E249A6" w:rsidP="00E249A6">
            <w:pPr>
              <w:suppressAutoHyphens w:val="0"/>
              <w:jc w:val="center"/>
              <w:rPr>
                <w:sz w:val="28"/>
                <w:szCs w:val="28"/>
              </w:rPr>
            </w:pPr>
            <w:r w:rsidRPr="00E249A6">
              <w:rPr>
                <w:sz w:val="28"/>
                <w:szCs w:val="28"/>
              </w:rPr>
              <w:t>1979</w:t>
            </w:r>
          </w:p>
        </w:tc>
        <w:tc>
          <w:tcPr>
            <w:tcW w:w="1381" w:type="dxa"/>
            <w:shd w:val="clear" w:color="auto" w:fill="auto"/>
          </w:tcPr>
          <w:p w:rsidR="00E249A6" w:rsidRPr="00E249A6" w:rsidRDefault="00E249A6" w:rsidP="00E249A6">
            <w:pPr>
              <w:suppressAutoHyphens w:val="0"/>
              <w:jc w:val="center"/>
              <w:rPr>
                <w:sz w:val="28"/>
                <w:szCs w:val="28"/>
              </w:rPr>
            </w:pPr>
            <w:r w:rsidRPr="00E249A6">
              <w:rPr>
                <w:sz w:val="28"/>
                <w:szCs w:val="28"/>
              </w:rPr>
              <w:t>06.08.2015</w:t>
            </w:r>
          </w:p>
        </w:tc>
      </w:tr>
      <w:tr w:rsidR="00E249A6" w:rsidRPr="00E249A6" w:rsidTr="007C4A08">
        <w:tc>
          <w:tcPr>
            <w:tcW w:w="817" w:type="dxa"/>
            <w:shd w:val="clear" w:color="auto" w:fill="auto"/>
          </w:tcPr>
          <w:p w:rsidR="00E249A6" w:rsidRPr="00E249A6" w:rsidRDefault="00E249A6" w:rsidP="00E249A6">
            <w:pPr>
              <w:suppressAutoHyphens w:val="0"/>
              <w:jc w:val="center"/>
              <w:rPr>
                <w:sz w:val="28"/>
                <w:szCs w:val="28"/>
              </w:rPr>
            </w:pPr>
            <w:r w:rsidRPr="00E249A6">
              <w:rPr>
                <w:sz w:val="28"/>
                <w:szCs w:val="28"/>
              </w:rPr>
              <w:t>5</w:t>
            </w:r>
          </w:p>
        </w:tc>
        <w:tc>
          <w:tcPr>
            <w:tcW w:w="1737" w:type="dxa"/>
            <w:shd w:val="clear" w:color="auto" w:fill="auto"/>
          </w:tcPr>
          <w:p w:rsidR="00E249A6" w:rsidRPr="00E249A6" w:rsidRDefault="00E249A6" w:rsidP="00E249A6">
            <w:pPr>
              <w:suppressAutoHyphens w:val="0"/>
              <w:jc w:val="center"/>
              <w:rPr>
                <w:sz w:val="28"/>
                <w:szCs w:val="28"/>
              </w:rPr>
            </w:pPr>
            <w:r w:rsidRPr="00E249A6">
              <w:rPr>
                <w:sz w:val="28"/>
                <w:szCs w:val="28"/>
              </w:rPr>
              <w:t>959</w:t>
            </w:r>
          </w:p>
        </w:tc>
        <w:tc>
          <w:tcPr>
            <w:tcW w:w="1696" w:type="dxa"/>
            <w:shd w:val="clear" w:color="auto" w:fill="auto"/>
          </w:tcPr>
          <w:p w:rsidR="00E249A6" w:rsidRPr="00E249A6" w:rsidRDefault="00E249A6" w:rsidP="00E249A6">
            <w:pPr>
              <w:suppressAutoHyphens w:val="0"/>
              <w:rPr>
                <w:sz w:val="28"/>
                <w:szCs w:val="28"/>
              </w:rPr>
            </w:pPr>
            <w:r w:rsidRPr="00E249A6">
              <w:rPr>
                <w:sz w:val="28"/>
                <w:szCs w:val="28"/>
              </w:rPr>
              <w:t>с. Мишуково</w:t>
            </w:r>
          </w:p>
        </w:tc>
        <w:tc>
          <w:tcPr>
            <w:tcW w:w="1783" w:type="dxa"/>
            <w:shd w:val="clear" w:color="auto" w:fill="auto"/>
          </w:tcPr>
          <w:p w:rsidR="00E249A6" w:rsidRPr="00E249A6" w:rsidRDefault="00E249A6" w:rsidP="00E249A6">
            <w:pPr>
              <w:suppressAutoHyphens w:val="0"/>
              <w:rPr>
                <w:sz w:val="28"/>
                <w:szCs w:val="28"/>
              </w:rPr>
            </w:pPr>
            <w:r w:rsidRPr="00E249A6">
              <w:rPr>
                <w:sz w:val="28"/>
                <w:szCs w:val="28"/>
              </w:rPr>
              <w:t>21:18:130101:225</w:t>
            </w:r>
          </w:p>
        </w:tc>
        <w:tc>
          <w:tcPr>
            <w:tcW w:w="1444" w:type="dxa"/>
            <w:shd w:val="clear" w:color="auto" w:fill="auto"/>
          </w:tcPr>
          <w:p w:rsidR="00E249A6" w:rsidRPr="00E249A6" w:rsidRDefault="00E249A6" w:rsidP="00E249A6">
            <w:pPr>
              <w:suppressAutoHyphens w:val="0"/>
              <w:jc w:val="center"/>
              <w:rPr>
                <w:sz w:val="28"/>
                <w:szCs w:val="28"/>
              </w:rPr>
            </w:pPr>
            <w:r w:rsidRPr="00E249A6">
              <w:rPr>
                <w:sz w:val="28"/>
                <w:szCs w:val="28"/>
              </w:rPr>
              <w:t>нет</w:t>
            </w:r>
          </w:p>
        </w:tc>
        <w:tc>
          <w:tcPr>
            <w:tcW w:w="1421" w:type="dxa"/>
            <w:shd w:val="clear" w:color="auto" w:fill="auto"/>
          </w:tcPr>
          <w:p w:rsidR="00E249A6" w:rsidRPr="00E249A6" w:rsidRDefault="00E249A6" w:rsidP="00E249A6">
            <w:pPr>
              <w:suppressAutoHyphens w:val="0"/>
              <w:jc w:val="center"/>
              <w:rPr>
                <w:sz w:val="28"/>
                <w:szCs w:val="28"/>
              </w:rPr>
            </w:pPr>
            <w:r w:rsidRPr="00E249A6">
              <w:rPr>
                <w:sz w:val="28"/>
                <w:szCs w:val="28"/>
              </w:rPr>
              <w:t>1979</w:t>
            </w:r>
          </w:p>
        </w:tc>
        <w:tc>
          <w:tcPr>
            <w:tcW w:w="1381" w:type="dxa"/>
            <w:shd w:val="clear" w:color="auto" w:fill="auto"/>
          </w:tcPr>
          <w:p w:rsidR="00E249A6" w:rsidRPr="00E249A6" w:rsidRDefault="00E249A6" w:rsidP="00E249A6">
            <w:pPr>
              <w:suppressAutoHyphens w:val="0"/>
              <w:jc w:val="center"/>
              <w:rPr>
                <w:sz w:val="28"/>
                <w:szCs w:val="28"/>
              </w:rPr>
            </w:pPr>
            <w:r w:rsidRPr="00E249A6">
              <w:rPr>
                <w:sz w:val="28"/>
                <w:szCs w:val="28"/>
              </w:rPr>
              <w:t>29.07.2015</w:t>
            </w:r>
          </w:p>
        </w:tc>
      </w:tr>
      <w:tr w:rsidR="00E249A6" w:rsidRPr="00E249A6" w:rsidTr="007C4A08">
        <w:tc>
          <w:tcPr>
            <w:tcW w:w="817" w:type="dxa"/>
            <w:shd w:val="clear" w:color="auto" w:fill="auto"/>
          </w:tcPr>
          <w:p w:rsidR="00E249A6" w:rsidRPr="00E249A6" w:rsidRDefault="00E249A6" w:rsidP="00E249A6">
            <w:pPr>
              <w:suppressAutoHyphens w:val="0"/>
              <w:jc w:val="center"/>
              <w:rPr>
                <w:sz w:val="28"/>
                <w:szCs w:val="28"/>
              </w:rPr>
            </w:pPr>
            <w:r w:rsidRPr="00E249A6">
              <w:rPr>
                <w:sz w:val="28"/>
                <w:szCs w:val="28"/>
              </w:rPr>
              <w:t>6</w:t>
            </w:r>
          </w:p>
        </w:tc>
        <w:tc>
          <w:tcPr>
            <w:tcW w:w="1737" w:type="dxa"/>
            <w:shd w:val="clear" w:color="auto" w:fill="auto"/>
          </w:tcPr>
          <w:p w:rsidR="00E249A6" w:rsidRPr="00E249A6" w:rsidRDefault="00E249A6" w:rsidP="00E249A6">
            <w:pPr>
              <w:suppressAutoHyphens w:val="0"/>
              <w:jc w:val="center"/>
              <w:rPr>
                <w:sz w:val="28"/>
                <w:szCs w:val="28"/>
              </w:rPr>
            </w:pPr>
            <w:r w:rsidRPr="00E249A6">
              <w:rPr>
                <w:sz w:val="28"/>
                <w:szCs w:val="28"/>
              </w:rPr>
              <w:t>617</w:t>
            </w:r>
          </w:p>
        </w:tc>
        <w:tc>
          <w:tcPr>
            <w:tcW w:w="1696" w:type="dxa"/>
            <w:shd w:val="clear" w:color="auto" w:fill="auto"/>
          </w:tcPr>
          <w:p w:rsidR="00E249A6" w:rsidRPr="00E249A6" w:rsidRDefault="00E249A6" w:rsidP="00E249A6">
            <w:pPr>
              <w:suppressAutoHyphens w:val="0"/>
              <w:rPr>
                <w:sz w:val="28"/>
                <w:szCs w:val="28"/>
              </w:rPr>
            </w:pPr>
            <w:r w:rsidRPr="00E249A6">
              <w:rPr>
                <w:sz w:val="28"/>
                <w:szCs w:val="28"/>
              </w:rPr>
              <w:t>с. Никулино</w:t>
            </w:r>
          </w:p>
        </w:tc>
        <w:tc>
          <w:tcPr>
            <w:tcW w:w="1783" w:type="dxa"/>
            <w:shd w:val="clear" w:color="auto" w:fill="auto"/>
          </w:tcPr>
          <w:p w:rsidR="00E249A6" w:rsidRPr="00E249A6" w:rsidRDefault="00E249A6" w:rsidP="00E249A6">
            <w:pPr>
              <w:suppressAutoHyphens w:val="0"/>
              <w:rPr>
                <w:sz w:val="28"/>
                <w:szCs w:val="28"/>
              </w:rPr>
            </w:pPr>
            <w:r w:rsidRPr="00E249A6">
              <w:rPr>
                <w:sz w:val="28"/>
                <w:szCs w:val="28"/>
              </w:rPr>
              <w:t>21:18:160101:357</w:t>
            </w:r>
          </w:p>
        </w:tc>
        <w:tc>
          <w:tcPr>
            <w:tcW w:w="1444" w:type="dxa"/>
            <w:shd w:val="clear" w:color="auto" w:fill="auto"/>
          </w:tcPr>
          <w:p w:rsidR="00E249A6" w:rsidRPr="00E249A6" w:rsidRDefault="00E249A6" w:rsidP="00E249A6">
            <w:pPr>
              <w:suppressAutoHyphens w:val="0"/>
              <w:jc w:val="center"/>
              <w:rPr>
                <w:sz w:val="28"/>
                <w:szCs w:val="28"/>
              </w:rPr>
            </w:pPr>
            <w:r w:rsidRPr="00E249A6">
              <w:rPr>
                <w:sz w:val="28"/>
                <w:szCs w:val="28"/>
              </w:rPr>
              <w:t>нет</w:t>
            </w:r>
          </w:p>
        </w:tc>
        <w:tc>
          <w:tcPr>
            <w:tcW w:w="1421" w:type="dxa"/>
            <w:shd w:val="clear" w:color="auto" w:fill="auto"/>
          </w:tcPr>
          <w:p w:rsidR="00E249A6" w:rsidRPr="00E249A6" w:rsidRDefault="00E249A6" w:rsidP="00E249A6">
            <w:pPr>
              <w:suppressAutoHyphens w:val="0"/>
              <w:jc w:val="center"/>
              <w:rPr>
                <w:sz w:val="28"/>
                <w:szCs w:val="28"/>
              </w:rPr>
            </w:pPr>
            <w:r w:rsidRPr="00E249A6">
              <w:rPr>
                <w:sz w:val="28"/>
                <w:szCs w:val="28"/>
              </w:rPr>
              <w:t>2002</w:t>
            </w:r>
          </w:p>
        </w:tc>
        <w:tc>
          <w:tcPr>
            <w:tcW w:w="1381" w:type="dxa"/>
            <w:shd w:val="clear" w:color="auto" w:fill="auto"/>
          </w:tcPr>
          <w:p w:rsidR="00E249A6" w:rsidRPr="00E249A6" w:rsidRDefault="00E249A6" w:rsidP="00E249A6">
            <w:pPr>
              <w:suppressAutoHyphens w:val="0"/>
              <w:jc w:val="center"/>
              <w:rPr>
                <w:sz w:val="28"/>
                <w:szCs w:val="28"/>
              </w:rPr>
            </w:pPr>
            <w:r w:rsidRPr="00E249A6">
              <w:rPr>
                <w:sz w:val="28"/>
                <w:szCs w:val="28"/>
              </w:rPr>
              <w:t>06.08.2015</w:t>
            </w:r>
          </w:p>
        </w:tc>
      </w:tr>
      <w:tr w:rsidR="00E249A6" w:rsidRPr="00E249A6" w:rsidTr="007C4A08">
        <w:tc>
          <w:tcPr>
            <w:tcW w:w="817" w:type="dxa"/>
            <w:shd w:val="clear" w:color="auto" w:fill="auto"/>
          </w:tcPr>
          <w:p w:rsidR="00E249A6" w:rsidRPr="00E249A6" w:rsidRDefault="00E249A6" w:rsidP="00E249A6">
            <w:pPr>
              <w:suppressAutoHyphens w:val="0"/>
              <w:jc w:val="center"/>
              <w:rPr>
                <w:sz w:val="28"/>
                <w:szCs w:val="28"/>
              </w:rPr>
            </w:pPr>
            <w:r w:rsidRPr="00E249A6">
              <w:rPr>
                <w:sz w:val="28"/>
                <w:szCs w:val="28"/>
              </w:rPr>
              <w:t>7</w:t>
            </w:r>
          </w:p>
        </w:tc>
        <w:tc>
          <w:tcPr>
            <w:tcW w:w="1737" w:type="dxa"/>
            <w:shd w:val="clear" w:color="auto" w:fill="auto"/>
          </w:tcPr>
          <w:p w:rsidR="00E249A6" w:rsidRPr="00E249A6" w:rsidRDefault="00E249A6" w:rsidP="00E249A6">
            <w:pPr>
              <w:suppressAutoHyphens w:val="0"/>
              <w:jc w:val="center"/>
              <w:rPr>
                <w:sz w:val="28"/>
                <w:szCs w:val="28"/>
              </w:rPr>
            </w:pPr>
            <w:r w:rsidRPr="00E249A6">
              <w:rPr>
                <w:sz w:val="28"/>
                <w:szCs w:val="28"/>
              </w:rPr>
              <w:t>725</w:t>
            </w:r>
          </w:p>
        </w:tc>
        <w:tc>
          <w:tcPr>
            <w:tcW w:w="1696" w:type="dxa"/>
            <w:shd w:val="clear" w:color="auto" w:fill="auto"/>
          </w:tcPr>
          <w:p w:rsidR="00E249A6" w:rsidRPr="00E249A6" w:rsidRDefault="00E249A6" w:rsidP="00E249A6">
            <w:pPr>
              <w:suppressAutoHyphens w:val="0"/>
              <w:rPr>
                <w:sz w:val="28"/>
                <w:szCs w:val="28"/>
              </w:rPr>
            </w:pPr>
            <w:r w:rsidRPr="00E249A6">
              <w:rPr>
                <w:sz w:val="28"/>
                <w:szCs w:val="28"/>
              </w:rPr>
              <w:t>с. Ряпино</w:t>
            </w:r>
          </w:p>
        </w:tc>
        <w:tc>
          <w:tcPr>
            <w:tcW w:w="1783" w:type="dxa"/>
            <w:shd w:val="clear" w:color="auto" w:fill="auto"/>
          </w:tcPr>
          <w:p w:rsidR="00E249A6" w:rsidRPr="00E249A6" w:rsidRDefault="00E249A6" w:rsidP="00E249A6">
            <w:pPr>
              <w:suppressAutoHyphens w:val="0"/>
              <w:rPr>
                <w:sz w:val="28"/>
                <w:szCs w:val="28"/>
              </w:rPr>
            </w:pPr>
            <w:r w:rsidRPr="00E249A6">
              <w:rPr>
                <w:sz w:val="28"/>
                <w:szCs w:val="28"/>
              </w:rPr>
              <w:t>21:18:180101:329</w:t>
            </w:r>
          </w:p>
        </w:tc>
        <w:tc>
          <w:tcPr>
            <w:tcW w:w="1444" w:type="dxa"/>
            <w:shd w:val="clear" w:color="auto" w:fill="auto"/>
          </w:tcPr>
          <w:p w:rsidR="00E249A6" w:rsidRPr="00E249A6" w:rsidRDefault="00E249A6" w:rsidP="00E249A6">
            <w:pPr>
              <w:suppressAutoHyphens w:val="0"/>
              <w:jc w:val="center"/>
              <w:rPr>
                <w:sz w:val="28"/>
                <w:szCs w:val="28"/>
              </w:rPr>
            </w:pPr>
            <w:r w:rsidRPr="00E249A6">
              <w:rPr>
                <w:sz w:val="28"/>
                <w:szCs w:val="28"/>
              </w:rPr>
              <w:t>нет</w:t>
            </w:r>
          </w:p>
        </w:tc>
        <w:tc>
          <w:tcPr>
            <w:tcW w:w="1421" w:type="dxa"/>
            <w:shd w:val="clear" w:color="auto" w:fill="auto"/>
          </w:tcPr>
          <w:p w:rsidR="00E249A6" w:rsidRPr="00E249A6" w:rsidRDefault="00E249A6" w:rsidP="00E249A6">
            <w:pPr>
              <w:suppressAutoHyphens w:val="0"/>
              <w:jc w:val="center"/>
              <w:rPr>
                <w:sz w:val="28"/>
                <w:szCs w:val="28"/>
              </w:rPr>
            </w:pPr>
            <w:r w:rsidRPr="00E249A6">
              <w:rPr>
                <w:sz w:val="28"/>
                <w:szCs w:val="28"/>
              </w:rPr>
              <w:t>1979</w:t>
            </w:r>
          </w:p>
        </w:tc>
        <w:tc>
          <w:tcPr>
            <w:tcW w:w="1381" w:type="dxa"/>
            <w:shd w:val="clear" w:color="auto" w:fill="auto"/>
          </w:tcPr>
          <w:p w:rsidR="00E249A6" w:rsidRPr="00E249A6" w:rsidRDefault="00E249A6" w:rsidP="00E249A6">
            <w:pPr>
              <w:suppressAutoHyphens w:val="0"/>
              <w:jc w:val="center"/>
              <w:rPr>
                <w:sz w:val="28"/>
                <w:szCs w:val="28"/>
              </w:rPr>
            </w:pPr>
            <w:r w:rsidRPr="00E249A6">
              <w:rPr>
                <w:sz w:val="28"/>
                <w:szCs w:val="28"/>
              </w:rPr>
              <w:t>29.07.2015</w:t>
            </w:r>
          </w:p>
        </w:tc>
      </w:tr>
      <w:tr w:rsidR="00E249A6" w:rsidRPr="00E249A6" w:rsidTr="007C4A08">
        <w:tc>
          <w:tcPr>
            <w:tcW w:w="817" w:type="dxa"/>
            <w:shd w:val="clear" w:color="auto" w:fill="auto"/>
          </w:tcPr>
          <w:p w:rsidR="00E249A6" w:rsidRPr="00E249A6" w:rsidRDefault="00E249A6" w:rsidP="00E249A6">
            <w:pPr>
              <w:suppressAutoHyphens w:val="0"/>
              <w:jc w:val="center"/>
              <w:rPr>
                <w:sz w:val="28"/>
                <w:szCs w:val="28"/>
              </w:rPr>
            </w:pPr>
            <w:r w:rsidRPr="00E249A6">
              <w:rPr>
                <w:sz w:val="28"/>
                <w:szCs w:val="28"/>
              </w:rPr>
              <w:t>8</w:t>
            </w:r>
          </w:p>
        </w:tc>
        <w:tc>
          <w:tcPr>
            <w:tcW w:w="1737" w:type="dxa"/>
            <w:shd w:val="clear" w:color="auto" w:fill="auto"/>
          </w:tcPr>
          <w:p w:rsidR="00E249A6" w:rsidRPr="00E249A6" w:rsidRDefault="00E249A6" w:rsidP="00E249A6">
            <w:pPr>
              <w:suppressAutoHyphens w:val="0"/>
              <w:jc w:val="center"/>
              <w:rPr>
                <w:sz w:val="28"/>
                <w:szCs w:val="28"/>
              </w:rPr>
            </w:pPr>
            <w:r w:rsidRPr="00E249A6">
              <w:rPr>
                <w:sz w:val="28"/>
                <w:szCs w:val="28"/>
              </w:rPr>
              <w:t>4895</w:t>
            </w:r>
          </w:p>
        </w:tc>
        <w:tc>
          <w:tcPr>
            <w:tcW w:w="1696" w:type="dxa"/>
            <w:shd w:val="clear" w:color="auto" w:fill="auto"/>
          </w:tcPr>
          <w:p w:rsidR="00E249A6" w:rsidRPr="00E249A6" w:rsidRDefault="00E249A6" w:rsidP="00E249A6">
            <w:pPr>
              <w:suppressAutoHyphens w:val="0"/>
              <w:rPr>
                <w:sz w:val="28"/>
                <w:szCs w:val="28"/>
              </w:rPr>
            </w:pPr>
            <w:r w:rsidRPr="00E249A6">
              <w:rPr>
                <w:sz w:val="28"/>
                <w:szCs w:val="28"/>
              </w:rPr>
              <w:t>с. Козловка</w:t>
            </w:r>
          </w:p>
        </w:tc>
        <w:tc>
          <w:tcPr>
            <w:tcW w:w="1783" w:type="dxa"/>
            <w:shd w:val="clear" w:color="auto" w:fill="auto"/>
          </w:tcPr>
          <w:p w:rsidR="00E249A6" w:rsidRPr="00E249A6" w:rsidRDefault="00E249A6" w:rsidP="00E249A6">
            <w:pPr>
              <w:suppressAutoHyphens w:val="0"/>
              <w:rPr>
                <w:sz w:val="28"/>
                <w:szCs w:val="28"/>
              </w:rPr>
            </w:pPr>
            <w:r w:rsidRPr="00E249A6">
              <w:rPr>
                <w:sz w:val="28"/>
                <w:szCs w:val="28"/>
              </w:rPr>
              <w:t>21:18:190501:484</w:t>
            </w:r>
          </w:p>
        </w:tc>
        <w:tc>
          <w:tcPr>
            <w:tcW w:w="1444" w:type="dxa"/>
            <w:shd w:val="clear" w:color="auto" w:fill="auto"/>
          </w:tcPr>
          <w:p w:rsidR="00E249A6" w:rsidRPr="00E249A6" w:rsidRDefault="00E249A6" w:rsidP="00E249A6">
            <w:pPr>
              <w:suppressAutoHyphens w:val="0"/>
              <w:jc w:val="center"/>
              <w:rPr>
                <w:sz w:val="28"/>
                <w:szCs w:val="28"/>
              </w:rPr>
            </w:pPr>
            <w:r w:rsidRPr="00E249A6">
              <w:rPr>
                <w:sz w:val="28"/>
                <w:szCs w:val="28"/>
              </w:rPr>
              <w:t>нет</w:t>
            </w:r>
          </w:p>
        </w:tc>
        <w:tc>
          <w:tcPr>
            <w:tcW w:w="1421" w:type="dxa"/>
            <w:shd w:val="clear" w:color="auto" w:fill="auto"/>
          </w:tcPr>
          <w:p w:rsidR="00E249A6" w:rsidRPr="00E249A6" w:rsidRDefault="00E249A6" w:rsidP="00E249A6">
            <w:pPr>
              <w:suppressAutoHyphens w:val="0"/>
              <w:jc w:val="center"/>
              <w:rPr>
                <w:sz w:val="28"/>
                <w:szCs w:val="28"/>
              </w:rPr>
            </w:pPr>
            <w:r w:rsidRPr="00E249A6">
              <w:rPr>
                <w:sz w:val="28"/>
                <w:szCs w:val="28"/>
              </w:rPr>
              <w:t>1979</w:t>
            </w:r>
          </w:p>
        </w:tc>
        <w:tc>
          <w:tcPr>
            <w:tcW w:w="1381" w:type="dxa"/>
            <w:shd w:val="clear" w:color="auto" w:fill="auto"/>
          </w:tcPr>
          <w:p w:rsidR="00E249A6" w:rsidRPr="00E249A6" w:rsidRDefault="00E249A6" w:rsidP="00E249A6">
            <w:pPr>
              <w:suppressAutoHyphens w:val="0"/>
              <w:jc w:val="center"/>
              <w:rPr>
                <w:sz w:val="28"/>
                <w:szCs w:val="28"/>
              </w:rPr>
            </w:pPr>
            <w:r w:rsidRPr="00E249A6">
              <w:rPr>
                <w:sz w:val="28"/>
                <w:szCs w:val="28"/>
              </w:rPr>
              <w:t>06.07.2015</w:t>
            </w:r>
          </w:p>
        </w:tc>
      </w:tr>
      <w:tr w:rsidR="00E249A6" w:rsidRPr="00E249A6" w:rsidTr="007C4A08">
        <w:tc>
          <w:tcPr>
            <w:tcW w:w="817" w:type="dxa"/>
            <w:shd w:val="clear" w:color="auto" w:fill="auto"/>
          </w:tcPr>
          <w:p w:rsidR="00E249A6" w:rsidRPr="00E249A6" w:rsidRDefault="00E249A6" w:rsidP="00E249A6">
            <w:pPr>
              <w:suppressAutoHyphens w:val="0"/>
              <w:jc w:val="center"/>
              <w:rPr>
                <w:sz w:val="28"/>
                <w:szCs w:val="28"/>
              </w:rPr>
            </w:pPr>
            <w:r w:rsidRPr="00E249A6">
              <w:rPr>
                <w:sz w:val="28"/>
                <w:szCs w:val="28"/>
              </w:rPr>
              <w:t>9</w:t>
            </w:r>
          </w:p>
        </w:tc>
        <w:tc>
          <w:tcPr>
            <w:tcW w:w="1737" w:type="dxa"/>
            <w:shd w:val="clear" w:color="auto" w:fill="auto"/>
          </w:tcPr>
          <w:p w:rsidR="00E249A6" w:rsidRPr="00E249A6" w:rsidRDefault="00E249A6" w:rsidP="00E249A6">
            <w:pPr>
              <w:suppressAutoHyphens w:val="0"/>
              <w:jc w:val="center"/>
              <w:rPr>
                <w:sz w:val="28"/>
                <w:szCs w:val="28"/>
              </w:rPr>
            </w:pPr>
            <w:r w:rsidRPr="00E249A6">
              <w:rPr>
                <w:sz w:val="28"/>
                <w:szCs w:val="28"/>
              </w:rPr>
              <w:t>342</w:t>
            </w:r>
          </w:p>
        </w:tc>
        <w:tc>
          <w:tcPr>
            <w:tcW w:w="1696" w:type="dxa"/>
            <w:shd w:val="clear" w:color="auto" w:fill="auto"/>
          </w:tcPr>
          <w:p w:rsidR="00E249A6" w:rsidRPr="00E249A6" w:rsidRDefault="00E249A6" w:rsidP="00E249A6">
            <w:pPr>
              <w:suppressAutoHyphens w:val="0"/>
              <w:rPr>
                <w:sz w:val="28"/>
                <w:szCs w:val="28"/>
              </w:rPr>
            </w:pPr>
            <w:r w:rsidRPr="00E249A6">
              <w:rPr>
                <w:sz w:val="28"/>
                <w:szCs w:val="28"/>
              </w:rPr>
              <w:t>с. Напольное</w:t>
            </w:r>
          </w:p>
        </w:tc>
        <w:tc>
          <w:tcPr>
            <w:tcW w:w="1783" w:type="dxa"/>
            <w:shd w:val="clear" w:color="auto" w:fill="auto"/>
          </w:tcPr>
          <w:p w:rsidR="00E249A6" w:rsidRPr="00E249A6" w:rsidRDefault="00E249A6" w:rsidP="00E249A6">
            <w:pPr>
              <w:suppressAutoHyphens w:val="0"/>
              <w:rPr>
                <w:sz w:val="28"/>
                <w:szCs w:val="28"/>
              </w:rPr>
            </w:pPr>
            <w:r w:rsidRPr="00E249A6">
              <w:rPr>
                <w:sz w:val="28"/>
                <w:szCs w:val="28"/>
              </w:rPr>
              <w:t>21:18:110401:98</w:t>
            </w:r>
          </w:p>
        </w:tc>
        <w:tc>
          <w:tcPr>
            <w:tcW w:w="1444" w:type="dxa"/>
            <w:shd w:val="clear" w:color="auto" w:fill="auto"/>
          </w:tcPr>
          <w:p w:rsidR="00E249A6" w:rsidRPr="00E249A6" w:rsidRDefault="00E249A6" w:rsidP="00E249A6">
            <w:pPr>
              <w:suppressAutoHyphens w:val="0"/>
              <w:jc w:val="center"/>
              <w:rPr>
                <w:sz w:val="28"/>
                <w:szCs w:val="28"/>
              </w:rPr>
            </w:pPr>
            <w:r w:rsidRPr="00E249A6">
              <w:rPr>
                <w:sz w:val="28"/>
                <w:szCs w:val="28"/>
              </w:rPr>
              <w:t>нет</w:t>
            </w:r>
          </w:p>
        </w:tc>
        <w:tc>
          <w:tcPr>
            <w:tcW w:w="1421" w:type="dxa"/>
            <w:shd w:val="clear" w:color="auto" w:fill="auto"/>
          </w:tcPr>
          <w:p w:rsidR="00E249A6" w:rsidRPr="00E249A6" w:rsidRDefault="00E249A6" w:rsidP="00E249A6">
            <w:pPr>
              <w:suppressAutoHyphens w:val="0"/>
              <w:jc w:val="center"/>
              <w:rPr>
                <w:sz w:val="28"/>
                <w:szCs w:val="28"/>
              </w:rPr>
            </w:pPr>
            <w:r w:rsidRPr="00E249A6">
              <w:rPr>
                <w:sz w:val="28"/>
                <w:szCs w:val="28"/>
              </w:rPr>
              <w:t>1979</w:t>
            </w:r>
          </w:p>
        </w:tc>
        <w:tc>
          <w:tcPr>
            <w:tcW w:w="1381" w:type="dxa"/>
            <w:shd w:val="clear" w:color="auto" w:fill="auto"/>
          </w:tcPr>
          <w:p w:rsidR="00E249A6" w:rsidRPr="00E249A6" w:rsidRDefault="00E249A6" w:rsidP="00E249A6">
            <w:pPr>
              <w:suppressAutoHyphens w:val="0"/>
              <w:jc w:val="center"/>
              <w:rPr>
                <w:sz w:val="28"/>
                <w:szCs w:val="28"/>
              </w:rPr>
            </w:pPr>
            <w:r w:rsidRPr="00E249A6">
              <w:rPr>
                <w:sz w:val="28"/>
                <w:szCs w:val="28"/>
              </w:rPr>
              <w:t>06.08.2015</w:t>
            </w:r>
          </w:p>
        </w:tc>
      </w:tr>
      <w:tr w:rsidR="00E249A6" w:rsidRPr="00E249A6" w:rsidTr="007C4A08">
        <w:tc>
          <w:tcPr>
            <w:tcW w:w="817" w:type="dxa"/>
            <w:shd w:val="clear" w:color="auto" w:fill="auto"/>
          </w:tcPr>
          <w:p w:rsidR="00E249A6" w:rsidRPr="00E249A6" w:rsidRDefault="00E249A6" w:rsidP="00E249A6">
            <w:pPr>
              <w:suppressAutoHyphens w:val="0"/>
              <w:jc w:val="center"/>
              <w:rPr>
                <w:sz w:val="28"/>
                <w:szCs w:val="28"/>
              </w:rPr>
            </w:pPr>
            <w:r w:rsidRPr="00E249A6">
              <w:rPr>
                <w:sz w:val="28"/>
                <w:szCs w:val="28"/>
              </w:rPr>
              <w:t>10</w:t>
            </w:r>
          </w:p>
        </w:tc>
        <w:tc>
          <w:tcPr>
            <w:tcW w:w="1737" w:type="dxa"/>
            <w:shd w:val="clear" w:color="auto" w:fill="auto"/>
          </w:tcPr>
          <w:p w:rsidR="00E249A6" w:rsidRPr="00E249A6" w:rsidRDefault="00E249A6" w:rsidP="00E249A6">
            <w:pPr>
              <w:suppressAutoHyphens w:val="0"/>
              <w:jc w:val="center"/>
              <w:rPr>
                <w:sz w:val="28"/>
                <w:szCs w:val="28"/>
              </w:rPr>
            </w:pPr>
            <w:r w:rsidRPr="00E249A6">
              <w:rPr>
                <w:sz w:val="28"/>
                <w:szCs w:val="28"/>
              </w:rPr>
              <w:t>6735</w:t>
            </w:r>
          </w:p>
        </w:tc>
        <w:tc>
          <w:tcPr>
            <w:tcW w:w="1696" w:type="dxa"/>
            <w:shd w:val="clear" w:color="auto" w:fill="auto"/>
          </w:tcPr>
          <w:p w:rsidR="00E249A6" w:rsidRPr="00E249A6" w:rsidRDefault="00E249A6" w:rsidP="00E249A6">
            <w:pPr>
              <w:suppressAutoHyphens w:val="0"/>
              <w:rPr>
                <w:sz w:val="28"/>
                <w:szCs w:val="28"/>
              </w:rPr>
            </w:pPr>
            <w:r w:rsidRPr="00E249A6">
              <w:rPr>
                <w:sz w:val="28"/>
                <w:szCs w:val="28"/>
              </w:rPr>
              <w:t>с. Сыреси</w:t>
            </w:r>
          </w:p>
        </w:tc>
        <w:tc>
          <w:tcPr>
            <w:tcW w:w="1783" w:type="dxa"/>
            <w:shd w:val="clear" w:color="auto" w:fill="auto"/>
          </w:tcPr>
          <w:p w:rsidR="00E249A6" w:rsidRPr="00E249A6" w:rsidRDefault="00E249A6" w:rsidP="00E249A6">
            <w:pPr>
              <w:suppressAutoHyphens w:val="0"/>
              <w:rPr>
                <w:sz w:val="28"/>
                <w:szCs w:val="28"/>
              </w:rPr>
            </w:pPr>
            <w:r w:rsidRPr="00E249A6">
              <w:rPr>
                <w:sz w:val="28"/>
                <w:szCs w:val="28"/>
              </w:rPr>
              <w:t>21:18:090101:504</w:t>
            </w:r>
          </w:p>
        </w:tc>
        <w:tc>
          <w:tcPr>
            <w:tcW w:w="1444" w:type="dxa"/>
            <w:shd w:val="clear" w:color="auto" w:fill="auto"/>
          </w:tcPr>
          <w:p w:rsidR="00E249A6" w:rsidRPr="00E249A6" w:rsidRDefault="00E249A6" w:rsidP="00E249A6">
            <w:pPr>
              <w:suppressAutoHyphens w:val="0"/>
              <w:jc w:val="center"/>
              <w:rPr>
                <w:sz w:val="28"/>
                <w:szCs w:val="28"/>
              </w:rPr>
            </w:pPr>
            <w:r w:rsidRPr="00E249A6">
              <w:rPr>
                <w:sz w:val="28"/>
                <w:szCs w:val="28"/>
              </w:rPr>
              <w:t>нет</w:t>
            </w:r>
          </w:p>
        </w:tc>
        <w:tc>
          <w:tcPr>
            <w:tcW w:w="1421" w:type="dxa"/>
            <w:shd w:val="clear" w:color="auto" w:fill="auto"/>
          </w:tcPr>
          <w:p w:rsidR="00E249A6" w:rsidRPr="00E249A6" w:rsidRDefault="00E249A6" w:rsidP="00E249A6">
            <w:pPr>
              <w:suppressAutoHyphens w:val="0"/>
              <w:jc w:val="center"/>
              <w:rPr>
                <w:sz w:val="28"/>
                <w:szCs w:val="28"/>
              </w:rPr>
            </w:pPr>
            <w:r w:rsidRPr="00E249A6">
              <w:rPr>
                <w:sz w:val="28"/>
                <w:szCs w:val="28"/>
              </w:rPr>
              <w:t>1980</w:t>
            </w:r>
          </w:p>
        </w:tc>
        <w:tc>
          <w:tcPr>
            <w:tcW w:w="1381" w:type="dxa"/>
            <w:shd w:val="clear" w:color="auto" w:fill="auto"/>
          </w:tcPr>
          <w:p w:rsidR="00E249A6" w:rsidRPr="00E249A6" w:rsidRDefault="00E249A6" w:rsidP="00E249A6">
            <w:pPr>
              <w:suppressAutoHyphens w:val="0"/>
              <w:jc w:val="center"/>
              <w:rPr>
                <w:sz w:val="28"/>
                <w:szCs w:val="28"/>
              </w:rPr>
            </w:pPr>
            <w:r w:rsidRPr="00E249A6">
              <w:rPr>
                <w:sz w:val="28"/>
                <w:szCs w:val="28"/>
              </w:rPr>
              <w:t>29.07.2015</w:t>
            </w:r>
          </w:p>
        </w:tc>
      </w:tr>
      <w:tr w:rsidR="00E249A6" w:rsidRPr="00E249A6" w:rsidTr="007C4A08">
        <w:tc>
          <w:tcPr>
            <w:tcW w:w="817" w:type="dxa"/>
            <w:shd w:val="clear" w:color="auto" w:fill="auto"/>
          </w:tcPr>
          <w:p w:rsidR="00E249A6" w:rsidRPr="00E249A6" w:rsidRDefault="00E249A6" w:rsidP="00E249A6">
            <w:pPr>
              <w:suppressAutoHyphens w:val="0"/>
              <w:jc w:val="center"/>
              <w:rPr>
                <w:sz w:val="28"/>
                <w:szCs w:val="28"/>
              </w:rPr>
            </w:pPr>
            <w:r w:rsidRPr="00E249A6">
              <w:rPr>
                <w:sz w:val="28"/>
                <w:szCs w:val="28"/>
              </w:rPr>
              <w:t>11</w:t>
            </w:r>
          </w:p>
        </w:tc>
        <w:tc>
          <w:tcPr>
            <w:tcW w:w="1737" w:type="dxa"/>
            <w:shd w:val="clear" w:color="auto" w:fill="auto"/>
          </w:tcPr>
          <w:p w:rsidR="00E249A6" w:rsidRPr="00E249A6" w:rsidRDefault="00E249A6" w:rsidP="00E249A6">
            <w:pPr>
              <w:suppressAutoHyphens w:val="0"/>
              <w:jc w:val="center"/>
              <w:rPr>
                <w:sz w:val="28"/>
                <w:szCs w:val="28"/>
              </w:rPr>
            </w:pPr>
            <w:r w:rsidRPr="00E249A6">
              <w:rPr>
                <w:sz w:val="28"/>
                <w:szCs w:val="28"/>
              </w:rPr>
              <w:t>1127</w:t>
            </w:r>
          </w:p>
        </w:tc>
        <w:tc>
          <w:tcPr>
            <w:tcW w:w="1696" w:type="dxa"/>
            <w:shd w:val="clear" w:color="auto" w:fill="auto"/>
          </w:tcPr>
          <w:p w:rsidR="00E249A6" w:rsidRPr="00E249A6" w:rsidRDefault="00E249A6" w:rsidP="00E249A6">
            <w:pPr>
              <w:suppressAutoHyphens w:val="0"/>
              <w:rPr>
                <w:sz w:val="28"/>
                <w:szCs w:val="28"/>
              </w:rPr>
            </w:pPr>
            <w:r w:rsidRPr="00E249A6">
              <w:rPr>
                <w:sz w:val="28"/>
                <w:szCs w:val="28"/>
              </w:rPr>
              <w:t>с. Рындино</w:t>
            </w:r>
          </w:p>
        </w:tc>
        <w:tc>
          <w:tcPr>
            <w:tcW w:w="1783" w:type="dxa"/>
            <w:shd w:val="clear" w:color="auto" w:fill="auto"/>
          </w:tcPr>
          <w:p w:rsidR="00E249A6" w:rsidRPr="00E249A6" w:rsidRDefault="00E249A6" w:rsidP="00E249A6">
            <w:pPr>
              <w:suppressAutoHyphens w:val="0"/>
              <w:rPr>
                <w:sz w:val="28"/>
                <w:szCs w:val="28"/>
              </w:rPr>
            </w:pPr>
            <w:r w:rsidRPr="00E249A6">
              <w:rPr>
                <w:sz w:val="28"/>
                <w:szCs w:val="28"/>
              </w:rPr>
              <w:t>21:18:100101:275</w:t>
            </w:r>
          </w:p>
        </w:tc>
        <w:tc>
          <w:tcPr>
            <w:tcW w:w="1444" w:type="dxa"/>
            <w:shd w:val="clear" w:color="auto" w:fill="auto"/>
          </w:tcPr>
          <w:p w:rsidR="00E249A6" w:rsidRPr="00E249A6" w:rsidRDefault="00E249A6" w:rsidP="00E249A6">
            <w:pPr>
              <w:suppressAutoHyphens w:val="0"/>
              <w:jc w:val="center"/>
              <w:rPr>
                <w:sz w:val="28"/>
                <w:szCs w:val="28"/>
              </w:rPr>
            </w:pPr>
            <w:r w:rsidRPr="00E249A6">
              <w:rPr>
                <w:sz w:val="28"/>
                <w:szCs w:val="28"/>
              </w:rPr>
              <w:t>нет</w:t>
            </w:r>
          </w:p>
        </w:tc>
        <w:tc>
          <w:tcPr>
            <w:tcW w:w="1421" w:type="dxa"/>
            <w:shd w:val="clear" w:color="auto" w:fill="auto"/>
          </w:tcPr>
          <w:p w:rsidR="00E249A6" w:rsidRPr="00E249A6" w:rsidRDefault="00E249A6" w:rsidP="00E249A6">
            <w:pPr>
              <w:suppressAutoHyphens w:val="0"/>
              <w:jc w:val="center"/>
              <w:rPr>
                <w:sz w:val="28"/>
                <w:szCs w:val="28"/>
              </w:rPr>
            </w:pPr>
            <w:r w:rsidRPr="00E249A6">
              <w:rPr>
                <w:sz w:val="28"/>
                <w:szCs w:val="28"/>
              </w:rPr>
              <w:t>1969</w:t>
            </w:r>
          </w:p>
        </w:tc>
        <w:tc>
          <w:tcPr>
            <w:tcW w:w="1381" w:type="dxa"/>
            <w:shd w:val="clear" w:color="auto" w:fill="auto"/>
          </w:tcPr>
          <w:p w:rsidR="00E249A6" w:rsidRPr="00E249A6" w:rsidRDefault="00E249A6" w:rsidP="00E249A6">
            <w:pPr>
              <w:suppressAutoHyphens w:val="0"/>
              <w:jc w:val="center"/>
              <w:rPr>
                <w:sz w:val="28"/>
                <w:szCs w:val="28"/>
              </w:rPr>
            </w:pPr>
            <w:r w:rsidRPr="00E249A6">
              <w:rPr>
                <w:sz w:val="28"/>
                <w:szCs w:val="28"/>
              </w:rPr>
              <w:t>29.07.2015</w:t>
            </w:r>
          </w:p>
        </w:tc>
      </w:tr>
      <w:tr w:rsidR="00E249A6" w:rsidRPr="00E249A6" w:rsidTr="007C4A08">
        <w:tc>
          <w:tcPr>
            <w:tcW w:w="817" w:type="dxa"/>
            <w:shd w:val="clear" w:color="auto" w:fill="auto"/>
          </w:tcPr>
          <w:p w:rsidR="00E249A6" w:rsidRPr="00E249A6" w:rsidRDefault="00E249A6" w:rsidP="00E249A6">
            <w:pPr>
              <w:suppressAutoHyphens w:val="0"/>
              <w:jc w:val="center"/>
              <w:rPr>
                <w:sz w:val="28"/>
                <w:szCs w:val="28"/>
              </w:rPr>
            </w:pPr>
            <w:r w:rsidRPr="00E249A6">
              <w:rPr>
                <w:sz w:val="28"/>
                <w:szCs w:val="28"/>
              </w:rPr>
              <w:t>1</w:t>
            </w:r>
            <w:r w:rsidRPr="00E249A6">
              <w:rPr>
                <w:sz w:val="28"/>
                <w:szCs w:val="28"/>
              </w:rPr>
              <w:lastRenderedPageBreak/>
              <w:t>2</w:t>
            </w:r>
          </w:p>
        </w:tc>
        <w:tc>
          <w:tcPr>
            <w:tcW w:w="1737" w:type="dxa"/>
            <w:shd w:val="clear" w:color="auto" w:fill="auto"/>
          </w:tcPr>
          <w:p w:rsidR="00E249A6" w:rsidRPr="00E249A6" w:rsidRDefault="00E249A6" w:rsidP="00E249A6">
            <w:pPr>
              <w:suppressAutoHyphens w:val="0"/>
              <w:jc w:val="center"/>
              <w:rPr>
                <w:sz w:val="28"/>
                <w:szCs w:val="28"/>
              </w:rPr>
            </w:pPr>
            <w:r w:rsidRPr="00E249A6">
              <w:rPr>
                <w:sz w:val="28"/>
                <w:szCs w:val="28"/>
              </w:rPr>
              <w:lastRenderedPageBreak/>
              <w:t>225</w:t>
            </w:r>
          </w:p>
        </w:tc>
        <w:tc>
          <w:tcPr>
            <w:tcW w:w="1696" w:type="dxa"/>
            <w:shd w:val="clear" w:color="auto" w:fill="auto"/>
          </w:tcPr>
          <w:p w:rsidR="00E249A6" w:rsidRPr="00E249A6" w:rsidRDefault="00E249A6" w:rsidP="00E249A6">
            <w:pPr>
              <w:suppressAutoHyphens w:val="0"/>
              <w:rPr>
                <w:sz w:val="28"/>
                <w:szCs w:val="28"/>
              </w:rPr>
            </w:pPr>
            <w:r w:rsidRPr="00E249A6">
              <w:rPr>
                <w:sz w:val="28"/>
                <w:szCs w:val="28"/>
              </w:rPr>
              <w:t>с. Сиява</w:t>
            </w:r>
          </w:p>
        </w:tc>
        <w:tc>
          <w:tcPr>
            <w:tcW w:w="1783" w:type="dxa"/>
            <w:shd w:val="clear" w:color="auto" w:fill="auto"/>
          </w:tcPr>
          <w:p w:rsidR="00E249A6" w:rsidRPr="00E249A6" w:rsidRDefault="00E249A6" w:rsidP="00E249A6">
            <w:pPr>
              <w:suppressAutoHyphens w:val="0"/>
              <w:rPr>
                <w:sz w:val="28"/>
                <w:szCs w:val="28"/>
              </w:rPr>
            </w:pPr>
            <w:r w:rsidRPr="00E249A6">
              <w:rPr>
                <w:sz w:val="28"/>
                <w:szCs w:val="28"/>
              </w:rPr>
              <w:t>21:18:060301:5</w:t>
            </w:r>
            <w:r w:rsidRPr="00E249A6">
              <w:rPr>
                <w:sz w:val="28"/>
                <w:szCs w:val="28"/>
              </w:rPr>
              <w:lastRenderedPageBreak/>
              <w:t>13</w:t>
            </w:r>
          </w:p>
        </w:tc>
        <w:tc>
          <w:tcPr>
            <w:tcW w:w="1444" w:type="dxa"/>
            <w:shd w:val="clear" w:color="auto" w:fill="auto"/>
          </w:tcPr>
          <w:p w:rsidR="00E249A6" w:rsidRPr="00E249A6" w:rsidRDefault="00E249A6" w:rsidP="00E249A6">
            <w:pPr>
              <w:suppressAutoHyphens w:val="0"/>
              <w:jc w:val="center"/>
              <w:rPr>
                <w:sz w:val="28"/>
                <w:szCs w:val="28"/>
              </w:rPr>
            </w:pPr>
            <w:r w:rsidRPr="00E249A6">
              <w:rPr>
                <w:sz w:val="28"/>
                <w:szCs w:val="28"/>
              </w:rPr>
              <w:lastRenderedPageBreak/>
              <w:t>Захороне</w:t>
            </w:r>
            <w:r w:rsidRPr="00E249A6">
              <w:rPr>
                <w:sz w:val="28"/>
                <w:szCs w:val="28"/>
              </w:rPr>
              <w:lastRenderedPageBreak/>
              <w:t>ние 1937 г.</w:t>
            </w:r>
          </w:p>
        </w:tc>
        <w:tc>
          <w:tcPr>
            <w:tcW w:w="1421" w:type="dxa"/>
            <w:shd w:val="clear" w:color="auto" w:fill="auto"/>
          </w:tcPr>
          <w:p w:rsidR="00E249A6" w:rsidRPr="00E249A6" w:rsidRDefault="00E249A6" w:rsidP="00E249A6">
            <w:pPr>
              <w:suppressAutoHyphens w:val="0"/>
              <w:jc w:val="center"/>
              <w:rPr>
                <w:sz w:val="28"/>
                <w:szCs w:val="28"/>
              </w:rPr>
            </w:pPr>
            <w:r w:rsidRPr="00E249A6">
              <w:rPr>
                <w:sz w:val="28"/>
                <w:szCs w:val="28"/>
              </w:rPr>
              <w:lastRenderedPageBreak/>
              <w:t>1937</w:t>
            </w:r>
          </w:p>
        </w:tc>
        <w:tc>
          <w:tcPr>
            <w:tcW w:w="1381" w:type="dxa"/>
            <w:shd w:val="clear" w:color="auto" w:fill="auto"/>
          </w:tcPr>
          <w:p w:rsidR="00E249A6" w:rsidRPr="00E249A6" w:rsidRDefault="00E249A6" w:rsidP="00E249A6">
            <w:pPr>
              <w:suppressAutoHyphens w:val="0"/>
              <w:jc w:val="center"/>
              <w:rPr>
                <w:sz w:val="28"/>
                <w:szCs w:val="28"/>
              </w:rPr>
            </w:pPr>
            <w:r w:rsidRPr="00E249A6">
              <w:rPr>
                <w:sz w:val="28"/>
                <w:szCs w:val="28"/>
              </w:rPr>
              <w:t>05.09.20</w:t>
            </w:r>
            <w:r w:rsidRPr="00E249A6">
              <w:rPr>
                <w:sz w:val="28"/>
                <w:szCs w:val="28"/>
              </w:rPr>
              <w:lastRenderedPageBreak/>
              <w:t>17</w:t>
            </w:r>
          </w:p>
        </w:tc>
      </w:tr>
      <w:tr w:rsidR="00E249A6" w:rsidRPr="00E249A6" w:rsidTr="007C4A08">
        <w:tc>
          <w:tcPr>
            <w:tcW w:w="817" w:type="dxa"/>
            <w:shd w:val="clear" w:color="auto" w:fill="auto"/>
          </w:tcPr>
          <w:p w:rsidR="00E249A6" w:rsidRPr="00E249A6" w:rsidRDefault="00E249A6" w:rsidP="00E249A6">
            <w:pPr>
              <w:suppressAutoHyphens w:val="0"/>
              <w:jc w:val="center"/>
              <w:rPr>
                <w:sz w:val="28"/>
                <w:szCs w:val="28"/>
              </w:rPr>
            </w:pPr>
            <w:r w:rsidRPr="00E249A6">
              <w:rPr>
                <w:sz w:val="28"/>
                <w:szCs w:val="28"/>
              </w:rPr>
              <w:lastRenderedPageBreak/>
              <w:t>13</w:t>
            </w:r>
          </w:p>
        </w:tc>
        <w:tc>
          <w:tcPr>
            <w:tcW w:w="1737" w:type="dxa"/>
            <w:shd w:val="clear" w:color="auto" w:fill="auto"/>
          </w:tcPr>
          <w:p w:rsidR="00E249A6" w:rsidRPr="00E249A6" w:rsidRDefault="00E249A6" w:rsidP="00E249A6">
            <w:pPr>
              <w:suppressAutoHyphens w:val="0"/>
              <w:jc w:val="center"/>
              <w:rPr>
                <w:sz w:val="28"/>
                <w:szCs w:val="28"/>
              </w:rPr>
            </w:pPr>
            <w:r w:rsidRPr="00E249A6">
              <w:rPr>
                <w:sz w:val="28"/>
                <w:szCs w:val="28"/>
              </w:rPr>
              <w:t>1014</w:t>
            </w:r>
          </w:p>
        </w:tc>
        <w:tc>
          <w:tcPr>
            <w:tcW w:w="1696" w:type="dxa"/>
            <w:shd w:val="clear" w:color="auto" w:fill="auto"/>
          </w:tcPr>
          <w:p w:rsidR="00E249A6" w:rsidRPr="00E249A6" w:rsidRDefault="00E249A6" w:rsidP="00E249A6">
            <w:pPr>
              <w:suppressAutoHyphens w:val="0"/>
              <w:rPr>
                <w:sz w:val="28"/>
                <w:szCs w:val="28"/>
              </w:rPr>
            </w:pPr>
            <w:r w:rsidRPr="00E249A6">
              <w:rPr>
                <w:sz w:val="28"/>
                <w:szCs w:val="28"/>
              </w:rPr>
              <w:t>с. Кожевенное</w:t>
            </w:r>
          </w:p>
        </w:tc>
        <w:tc>
          <w:tcPr>
            <w:tcW w:w="1783" w:type="dxa"/>
            <w:shd w:val="clear" w:color="auto" w:fill="auto"/>
          </w:tcPr>
          <w:p w:rsidR="00E249A6" w:rsidRPr="00E249A6" w:rsidRDefault="00E249A6" w:rsidP="00E249A6">
            <w:pPr>
              <w:suppressAutoHyphens w:val="0"/>
              <w:rPr>
                <w:sz w:val="28"/>
                <w:szCs w:val="28"/>
              </w:rPr>
            </w:pPr>
            <w:r w:rsidRPr="00E249A6">
              <w:rPr>
                <w:sz w:val="28"/>
                <w:szCs w:val="28"/>
              </w:rPr>
              <w:t>21:18:020301:</w:t>
            </w:r>
          </w:p>
        </w:tc>
        <w:tc>
          <w:tcPr>
            <w:tcW w:w="1444" w:type="dxa"/>
            <w:shd w:val="clear" w:color="auto" w:fill="auto"/>
          </w:tcPr>
          <w:p w:rsidR="00E249A6" w:rsidRPr="00E249A6" w:rsidRDefault="00E249A6" w:rsidP="00E249A6">
            <w:pPr>
              <w:suppressAutoHyphens w:val="0"/>
              <w:jc w:val="center"/>
              <w:rPr>
                <w:sz w:val="28"/>
                <w:szCs w:val="28"/>
              </w:rPr>
            </w:pPr>
            <w:r w:rsidRPr="00E249A6">
              <w:rPr>
                <w:sz w:val="28"/>
                <w:szCs w:val="28"/>
              </w:rPr>
              <w:t>нет</w:t>
            </w:r>
          </w:p>
        </w:tc>
        <w:tc>
          <w:tcPr>
            <w:tcW w:w="1421" w:type="dxa"/>
            <w:shd w:val="clear" w:color="auto" w:fill="auto"/>
          </w:tcPr>
          <w:p w:rsidR="00E249A6" w:rsidRPr="00E249A6" w:rsidRDefault="00E249A6" w:rsidP="00E249A6">
            <w:pPr>
              <w:suppressAutoHyphens w:val="0"/>
              <w:jc w:val="center"/>
              <w:rPr>
                <w:sz w:val="28"/>
                <w:szCs w:val="28"/>
              </w:rPr>
            </w:pPr>
            <w:r w:rsidRPr="00E249A6">
              <w:rPr>
                <w:sz w:val="28"/>
                <w:szCs w:val="28"/>
              </w:rPr>
              <w:t>1950</w:t>
            </w:r>
          </w:p>
        </w:tc>
        <w:tc>
          <w:tcPr>
            <w:tcW w:w="1381" w:type="dxa"/>
            <w:shd w:val="clear" w:color="auto" w:fill="auto"/>
          </w:tcPr>
          <w:p w:rsidR="00E249A6" w:rsidRPr="00E249A6" w:rsidRDefault="00E249A6" w:rsidP="00E249A6">
            <w:pPr>
              <w:suppressAutoHyphens w:val="0"/>
              <w:jc w:val="center"/>
              <w:rPr>
                <w:sz w:val="28"/>
                <w:szCs w:val="28"/>
              </w:rPr>
            </w:pPr>
            <w:r w:rsidRPr="00E249A6">
              <w:rPr>
                <w:sz w:val="28"/>
                <w:szCs w:val="28"/>
              </w:rPr>
              <w:t>06.08.2015</w:t>
            </w:r>
          </w:p>
        </w:tc>
      </w:tr>
      <w:tr w:rsidR="00E249A6" w:rsidRPr="00E249A6" w:rsidTr="007C4A08">
        <w:tc>
          <w:tcPr>
            <w:tcW w:w="817" w:type="dxa"/>
            <w:shd w:val="clear" w:color="auto" w:fill="auto"/>
          </w:tcPr>
          <w:p w:rsidR="00E249A6" w:rsidRPr="00E249A6" w:rsidRDefault="00E249A6" w:rsidP="00E249A6">
            <w:pPr>
              <w:suppressAutoHyphens w:val="0"/>
              <w:jc w:val="center"/>
              <w:rPr>
                <w:sz w:val="28"/>
                <w:szCs w:val="28"/>
              </w:rPr>
            </w:pPr>
            <w:r w:rsidRPr="00E249A6">
              <w:rPr>
                <w:sz w:val="28"/>
                <w:szCs w:val="28"/>
              </w:rPr>
              <w:t>14</w:t>
            </w:r>
          </w:p>
        </w:tc>
        <w:tc>
          <w:tcPr>
            <w:tcW w:w="1737" w:type="dxa"/>
            <w:shd w:val="clear" w:color="auto" w:fill="auto"/>
          </w:tcPr>
          <w:p w:rsidR="00E249A6" w:rsidRPr="00E249A6" w:rsidRDefault="00E249A6" w:rsidP="00E249A6">
            <w:pPr>
              <w:suppressAutoHyphens w:val="0"/>
              <w:jc w:val="center"/>
              <w:rPr>
                <w:sz w:val="28"/>
                <w:szCs w:val="28"/>
              </w:rPr>
            </w:pPr>
            <w:r w:rsidRPr="00E249A6">
              <w:rPr>
                <w:sz w:val="28"/>
                <w:szCs w:val="28"/>
              </w:rPr>
              <w:t>30 (яма Беккера)</w:t>
            </w:r>
          </w:p>
        </w:tc>
        <w:tc>
          <w:tcPr>
            <w:tcW w:w="1696" w:type="dxa"/>
            <w:shd w:val="clear" w:color="auto" w:fill="auto"/>
          </w:tcPr>
          <w:p w:rsidR="00E249A6" w:rsidRPr="00E249A6" w:rsidRDefault="00E249A6" w:rsidP="00E249A6">
            <w:pPr>
              <w:suppressAutoHyphens w:val="0"/>
              <w:rPr>
                <w:sz w:val="28"/>
                <w:szCs w:val="28"/>
              </w:rPr>
            </w:pPr>
            <w:r w:rsidRPr="00E249A6">
              <w:rPr>
                <w:sz w:val="28"/>
                <w:szCs w:val="28"/>
              </w:rPr>
              <w:t>с. Никулино</w:t>
            </w:r>
          </w:p>
        </w:tc>
        <w:tc>
          <w:tcPr>
            <w:tcW w:w="1783" w:type="dxa"/>
            <w:shd w:val="clear" w:color="auto" w:fill="auto"/>
          </w:tcPr>
          <w:p w:rsidR="00E249A6" w:rsidRPr="00E249A6" w:rsidRDefault="00E249A6" w:rsidP="00E249A6">
            <w:pPr>
              <w:suppressAutoHyphens w:val="0"/>
              <w:rPr>
                <w:sz w:val="28"/>
                <w:szCs w:val="28"/>
              </w:rPr>
            </w:pPr>
            <w:r w:rsidRPr="00E249A6">
              <w:rPr>
                <w:sz w:val="28"/>
                <w:szCs w:val="28"/>
              </w:rPr>
              <w:t>21:18:160101:</w:t>
            </w:r>
          </w:p>
        </w:tc>
        <w:tc>
          <w:tcPr>
            <w:tcW w:w="1444" w:type="dxa"/>
            <w:shd w:val="clear" w:color="auto" w:fill="auto"/>
          </w:tcPr>
          <w:p w:rsidR="00E249A6" w:rsidRPr="00E249A6" w:rsidRDefault="00E249A6" w:rsidP="00E249A6">
            <w:pPr>
              <w:suppressAutoHyphens w:val="0"/>
              <w:jc w:val="center"/>
              <w:rPr>
                <w:sz w:val="28"/>
                <w:szCs w:val="28"/>
              </w:rPr>
            </w:pPr>
            <w:r w:rsidRPr="00E249A6">
              <w:rPr>
                <w:sz w:val="28"/>
                <w:szCs w:val="28"/>
              </w:rPr>
              <w:t>нет</w:t>
            </w:r>
          </w:p>
        </w:tc>
        <w:tc>
          <w:tcPr>
            <w:tcW w:w="1421" w:type="dxa"/>
            <w:shd w:val="clear" w:color="auto" w:fill="auto"/>
          </w:tcPr>
          <w:p w:rsidR="00E249A6" w:rsidRPr="00E249A6" w:rsidRDefault="00E249A6" w:rsidP="00E249A6">
            <w:pPr>
              <w:suppressAutoHyphens w:val="0"/>
              <w:jc w:val="center"/>
              <w:rPr>
                <w:sz w:val="28"/>
                <w:szCs w:val="28"/>
              </w:rPr>
            </w:pPr>
            <w:r w:rsidRPr="00E249A6">
              <w:rPr>
                <w:sz w:val="28"/>
                <w:szCs w:val="28"/>
              </w:rPr>
              <w:t>1950</w:t>
            </w:r>
          </w:p>
        </w:tc>
        <w:tc>
          <w:tcPr>
            <w:tcW w:w="1381" w:type="dxa"/>
            <w:shd w:val="clear" w:color="auto" w:fill="auto"/>
          </w:tcPr>
          <w:p w:rsidR="00E249A6" w:rsidRPr="00E249A6" w:rsidRDefault="00E249A6" w:rsidP="00E249A6">
            <w:pPr>
              <w:suppressAutoHyphens w:val="0"/>
              <w:jc w:val="center"/>
              <w:rPr>
                <w:sz w:val="28"/>
                <w:szCs w:val="28"/>
              </w:rPr>
            </w:pPr>
            <w:r w:rsidRPr="00E249A6">
              <w:rPr>
                <w:sz w:val="28"/>
                <w:szCs w:val="28"/>
              </w:rPr>
              <w:t>06.08.2015</w:t>
            </w:r>
          </w:p>
        </w:tc>
      </w:tr>
    </w:tbl>
    <w:p w:rsidR="00E249A6" w:rsidRPr="00E249A6" w:rsidRDefault="00E249A6" w:rsidP="00E249A6">
      <w:pPr>
        <w:keepNext/>
        <w:widowControl w:val="0"/>
        <w:numPr>
          <w:ilvl w:val="1"/>
          <w:numId w:val="0"/>
        </w:numPr>
        <w:tabs>
          <w:tab w:val="left" w:pos="360"/>
        </w:tabs>
        <w:suppressAutoHyphens w:val="0"/>
        <w:autoSpaceDE w:val="0"/>
        <w:autoSpaceDN w:val="0"/>
        <w:adjustRightInd w:val="0"/>
        <w:spacing w:before="120" w:after="120" w:line="276" w:lineRule="auto"/>
        <w:ind w:firstLine="709"/>
        <w:jc w:val="both"/>
        <w:outlineLvl w:val="1"/>
        <w:rPr>
          <w:b/>
          <w:bCs/>
          <w:iCs/>
          <w:sz w:val="28"/>
          <w:szCs w:val="28"/>
          <w:lang w:eastAsia="x-none"/>
        </w:rPr>
      </w:pPr>
      <w:bookmarkStart w:id="51" w:name="_Toc132107852"/>
      <w:bookmarkStart w:id="52" w:name="_Toc143632648"/>
      <w:r w:rsidRPr="00E249A6">
        <w:rPr>
          <w:b/>
          <w:bCs/>
          <w:iCs/>
          <w:sz w:val="28"/>
          <w:szCs w:val="28"/>
          <w:lang w:eastAsia="x-none"/>
        </w:rPr>
        <w:t>Система зеленых насаждений</w:t>
      </w:r>
      <w:bookmarkEnd w:id="51"/>
      <w:bookmarkEnd w:id="52"/>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Система озелененных пространств Порецкого муниципального округа выполняет компенсаторные и защитные функции природной среды, поддерживая благоприятную экологическую обстановку. Являясь неотъемлемой частью архитектурно-планировочной и пространственной организации территорий, природные компоненты обеспечивают художественную выразительность и неповторимость застройки.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ее с природным окружением населенных пунктов.</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Схема озеленения населенных пунктов решается в едином комплексе с архитектурно-планировочной и объемно-пространственной композицией застройки и представляет собой ряд озелененных пространств — площадей, общественных подцентров, скверов, бульваров, запроектированных по направлению основных пешеходных путей, а также озеленение закрытого кладбища и санитарно-защитных зон от него.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Зеленые насаждения общего пользования связаны с внутриквартальными зеленными территориями, зеленью дворовых пространств усадебной застройки, озелененными участками школ и детских садов.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Система озеленения населенных пунктов дополняется территориями санитарно-защитных зон и полезащитными лесополосами.</w:t>
      </w:r>
    </w:p>
    <w:p w:rsidR="00E249A6" w:rsidRPr="00E249A6" w:rsidRDefault="00E249A6" w:rsidP="00E249A6">
      <w:pPr>
        <w:suppressAutoHyphens w:val="0"/>
        <w:spacing w:line="276" w:lineRule="auto"/>
        <w:ind w:firstLine="709"/>
        <w:jc w:val="both"/>
        <w:rPr>
          <w:sz w:val="28"/>
          <w:szCs w:val="28"/>
        </w:rPr>
      </w:pPr>
      <w:r w:rsidRPr="00E249A6">
        <w:rPr>
          <w:sz w:val="28"/>
          <w:szCs w:val="28"/>
        </w:rPr>
        <w:t>По функциональному назначению зеленые насаждения подразделяются на три группы:</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зеленые насаждения общего пользования, предназначенные для различных форм отдыха всего населения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зеленые насаждения ограниченного пользования, включающие озелененные территории жилых кварталов, детских, учебных, медицинских учреждений, промышленных предприятий и т.д.</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зеленые насаждения специального назначения, включающие озелененные территории санитарно-защитных зон, водоохранных и полезащитных </w:t>
      </w:r>
      <w:r w:rsidRPr="00E249A6">
        <w:rPr>
          <w:sz w:val="28"/>
          <w:szCs w:val="28"/>
          <w:lang w:val="x-none" w:eastAsia="x-none"/>
        </w:rPr>
        <w:lastRenderedPageBreak/>
        <w:t>лесополос, кладбищ, насаждений вдоль дорог, плодовых садов.</w:t>
      </w:r>
    </w:p>
    <w:p w:rsidR="00E249A6" w:rsidRPr="00E249A6" w:rsidRDefault="00E249A6" w:rsidP="00E249A6">
      <w:pPr>
        <w:suppressAutoHyphens w:val="0"/>
        <w:spacing w:before="120" w:line="276" w:lineRule="auto"/>
        <w:ind w:firstLine="709"/>
        <w:jc w:val="both"/>
        <w:rPr>
          <w:iCs/>
          <w:sz w:val="28"/>
          <w:szCs w:val="28"/>
        </w:rPr>
      </w:pPr>
      <w:r w:rsidRPr="00E249A6">
        <w:rPr>
          <w:bCs/>
          <w:iCs/>
          <w:sz w:val="28"/>
          <w:szCs w:val="28"/>
        </w:rPr>
        <w:t>Зеленые насаждения общего пользования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Эта категория насаждений включает наиболее крупные планировочные элементы системы озеленения (парки, скверы, бульвары), используемые всем населением для отдыха и досуга.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Для формирования более устойчивых к антропогенным воздействиям насаждений паркового типа необходимо проводить санитарные и ландшафтные рубки, посадки деревьев и кустарников. Большое значение имеет правильное функциональное зонирование территории и организация дорожно-</w:t>
      </w:r>
      <w:proofErr w:type="spellStart"/>
      <w:r w:rsidRPr="00E249A6">
        <w:rPr>
          <w:sz w:val="28"/>
          <w:szCs w:val="28"/>
        </w:rPr>
        <w:t>тропиночной</w:t>
      </w:r>
      <w:proofErr w:type="spellEnd"/>
      <w:r w:rsidRPr="00E249A6">
        <w:rPr>
          <w:sz w:val="28"/>
          <w:szCs w:val="28"/>
        </w:rPr>
        <w:t xml:space="preserve"> сети, что позволяет более рационально распределять рекреационную нагрузку.</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Зеленые насаждения ограниченного пользования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данной группе насаждений принадлежит ведущая роль в формировании ландшафта жилых районов, оздоровления среды и улучшения микроклимата. Композиция насаждений и организация элементов внешнего благоустройства должны соответствовать общественному характеру использования жилых территорий, создавать условия для отдыха всех возрастных групп населения. В районах сложившейся застройки необходимо максимальное сохранение существующих насаждений, а также проведение реконструктивных мероприятий, включающих ремонт и восстановление газонов, замену старых и больных деревьев, прореживание загущенных посадок и омоложение кустарников. Для посадок следует использовать декоративные породы деревьев и кустарников, не требующие специального ухода.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Площадь зеленых насаждений должна составлять не менее 50 % общей площади этих объектов.</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Озеленение территорий промышленных предприятий необходимо осуществлять с учетом санитарных и технологических особенностей производства, функциональных и противопожарных требований, а также архитектурных особенностей планировки и застройки.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Зеленые насаждения специального назначения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эту категорию насаждений включены посадки на улицах, вдоль автомобильных и железных дорог, озелененные территории санитарно-защитных и водоохранных зон, полезащитных полос, кладбищ, а также плодовых садов.</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Зеленые насаждения улиц, изолируя пешеходные пути и прилегающие территории от проезжей части, улучшают санитарно-гигиенические и микроклимати</w:t>
      </w:r>
      <w:r w:rsidRPr="00E249A6">
        <w:rPr>
          <w:sz w:val="28"/>
          <w:szCs w:val="28"/>
        </w:rPr>
        <w:lastRenderedPageBreak/>
        <w:t>ческие условия застройки, а также повышают эстетические качества ландшафта населенного пункта. Наиболее распространенный прием озеленения улиц — это рядовая посадка деревьев и живые изгороди из кустарников на разделительных полосах. В центральной части населенного пункта, у общественных зданий, на перекрестках возможно использование цветников. Для посадок на улицах следует использовать крупномерные саженцы пыле- и газоустойчивых пород.</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Санитарно-защитные зоны — озелененные и благоустроенные территории между производственными предприятиями и селитебной зоной – являются одним из важных структурных элементов промышленных районов. Озеленение санитарно-защитных зон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Минимальная площадь озеленения санитарно-защитной зоны должна составлять от 40 до 60% в зависимости от ее ширины. В ассортимент используемых пород включаются неприхотливые </w:t>
      </w:r>
      <w:proofErr w:type="spellStart"/>
      <w:r w:rsidRPr="00E249A6">
        <w:rPr>
          <w:sz w:val="28"/>
          <w:szCs w:val="28"/>
        </w:rPr>
        <w:t>дымо</w:t>
      </w:r>
      <w:proofErr w:type="spellEnd"/>
      <w:r w:rsidRPr="00E249A6">
        <w:rPr>
          <w:sz w:val="28"/>
          <w:szCs w:val="28"/>
        </w:rPr>
        <w:t>-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Мероприятия по обеспечению сохранности существующих территорий озеленения общего пользования включают в себя: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обеспечение своевременного проведения всех необходимых агротехнических мероприятий (полив, рыхление, обрезка, сушка, борьба с вредителями и болезнями растений, скашивание травы); </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осуществление обрезки и вырубки сухостоя и аварийных деревьев, вырезки сухих и поломанных сучьев и вырезки веток, ограничивающих видимость технических средств регулирования дорожного движения; </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доведение до сведения администрации поселения обо всех случаях массового появления вредителей и болезней, и принятие меры борьбы с ними, (производится замазка ран и дупел на деревьях); </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rPr>
      </w:pPr>
      <w:r w:rsidRPr="00E249A6">
        <w:rPr>
          <w:sz w:val="28"/>
          <w:szCs w:val="28"/>
          <w:lang w:val="x-none" w:eastAsia="x-none"/>
        </w:rPr>
        <w:t>проведение своевременного</w:t>
      </w:r>
      <w:r w:rsidRPr="00E249A6">
        <w:rPr>
          <w:sz w:val="28"/>
          <w:szCs w:val="28"/>
          <w:lang w:val="x-none"/>
        </w:rPr>
        <w:t xml:space="preserve"> ремонта ограждений зеленых насаждений.</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Работы по реконструкции объектов, новые посадки деревьев и кустарников на территориях улиц, площадей, парков, скверов и кварталов жилой застройки, цветочное оформление скверов и парков, а также капитальный ремонт и реконструкция объектов ландшафтной архитектуры производятся только по проектам, согласованным с администрацией муниципального образования. </w:t>
      </w:r>
    </w:p>
    <w:p w:rsidR="00E249A6" w:rsidRPr="00E249A6" w:rsidRDefault="00E249A6" w:rsidP="00E249A6">
      <w:pPr>
        <w:keepNext/>
        <w:widowControl w:val="0"/>
        <w:numPr>
          <w:ilvl w:val="1"/>
          <w:numId w:val="0"/>
        </w:numPr>
        <w:tabs>
          <w:tab w:val="left" w:pos="360"/>
        </w:tabs>
        <w:suppressAutoHyphens w:val="0"/>
        <w:autoSpaceDE w:val="0"/>
        <w:autoSpaceDN w:val="0"/>
        <w:adjustRightInd w:val="0"/>
        <w:spacing w:before="240" w:after="240" w:line="276" w:lineRule="auto"/>
        <w:ind w:firstLine="709"/>
        <w:jc w:val="both"/>
        <w:outlineLvl w:val="1"/>
        <w:rPr>
          <w:b/>
          <w:bCs/>
          <w:iCs/>
          <w:sz w:val="28"/>
          <w:szCs w:val="28"/>
          <w:lang w:eastAsia="x-none"/>
        </w:rPr>
      </w:pPr>
      <w:bookmarkStart w:id="53" w:name="_Toc143632649"/>
      <w:r w:rsidRPr="00E249A6">
        <w:rPr>
          <w:b/>
          <w:bCs/>
          <w:iCs/>
          <w:sz w:val="28"/>
          <w:szCs w:val="28"/>
          <w:lang w:eastAsia="x-none"/>
        </w:rPr>
        <w:lastRenderedPageBreak/>
        <w:t>Особо охраняемые природные территории</w:t>
      </w:r>
      <w:bookmarkEnd w:id="53"/>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На территории Порецкого муниципального округа расположены четыре государственных природных заказника: «</w:t>
      </w:r>
      <w:proofErr w:type="spellStart"/>
      <w:r w:rsidRPr="00E249A6">
        <w:rPr>
          <w:sz w:val="28"/>
          <w:szCs w:val="28"/>
        </w:rPr>
        <w:t>Ендовский</w:t>
      </w:r>
      <w:proofErr w:type="spellEnd"/>
      <w:r w:rsidRPr="00E249A6">
        <w:rPr>
          <w:sz w:val="28"/>
          <w:szCs w:val="28"/>
        </w:rPr>
        <w:t xml:space="preserve"> степной склон», «</w:t>
      </w:r>
      <w:proofErr w:type="spellStart"/>
      <w:r w:rsidRPr="00E249A6">
        <w:rPr>
          <w:sz w:val="28"/>
          <w:szCs w:val="28"/>
        </w:rPr>
        <w:t>Поменский</w:t>
      </w:r>
      <w:proofErr w:type="spellEnd"/>
      <w:r w:rsidRPr="00E249A6">
        <w:rPr>
          <w:sz w:val="28"/>
          <w:szCs w:val="28"/>
        </w:rPr>
        <w:t>», «</w:t>
      </w:r>
      <w:proofErr w:type="spellStart"/>
      <w:r w:rsidRPr="00E249A6">
        <w:rPr>
          <w:sz w:val="28"/>
          <w:szCs w:val="28"/>
        </w:rPr>
        <w:t>Мачкасинский</w:t>
      </w:r>
      <w:proofErr w:type="spellEnd"/>
      <w:r w:rsidRPr="00E249A6">
        <w:rPr>
          <w:sz w:val="28"/>
          <w:szCs w:val="28"/>
        </w:rPr>
        <w:t>» и «Пойма р Сура».</w:t>
      </w:r>
    </w:p>
    <w:p w:rsidR="00E249A6" w:rsidRPr="00E249A6" w:rsidRDefault="00E249A6" w:rsidP="00E249A6">
      <w:pPr>
        <w:suppressAutoHyphens w:val="0"/>
        <w:autoSpaceDE w:val="0"/>
        <w:autoSpaceDN w:val="0"/>
        <w:adjustRightInd w:val="0"/>
        <w:spacing w:before="120" w:after="120" w:line="276" w:lineRule="auto"/>
        <w:ind w:firstLine="709"/>
        <w:jc w:val="both"/>
        <w:rPr>
          <w:b/>
          <w:bCs/>
          <w:sz w:val="28"/>
          <w:szCs w:val="28"/>
        </w:rPr>
      </w:pPr>
      <w:r w:rsidRPr="00E249A6">
        <w:rPr>
          <w:b/>
          <w:bCs/>
          <w:sz w:val="28"/>
          <w:szCs w:val="28"/>
        </w:rPr>
        <w:t>Государственный природный заказник регионального значения «</w:t>
      </w:r>
      <w:proofErr w:type="spellStart"/>
      <w:r w:rsidRPr="00E249A6">
        <w:rPr>
          <w:b/>
          <w:bCs/>
          <w:sz w:val="28"/>
          <w:szCs w:val="28"/>
        </w:rPr>
        <w:t>Ендовский</w:t>
      </w:r>
      <w:proofErr w:type="spellEnd"/>
      <w:r w:rsidRPr="00E249A6">
        <w:rPr>
          <w:b/>
          <w:bCs/>
          <w:sz w:val="28"/>
          <w:szCs w:val="28"/>
        </w:rPr>
        <w:t xml:space="preserve"> степной склон»</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Утвержден Постановлением кабинета Министров Чувашской республики от 03.04.1996 № 119 «Об образовании государственного природного заказника «</w:t>
      </w:r>
      <w:proofErr w:type="spellStart"/>
      <w:r w:rsidRPr="00E249A6">
        <w:rPr>
          <w:sz w:val="28"/>
          <w:szCs w:val="28"/>
        </w:rPr>
        <w:t>Ендовский</w:t>
      </w:r>
      <w:proofErr w:type="spellEnd"/>
      <w:r w:rsidRPr="00E249A6">
        <w:rPr>
          <w:sz w:val="28"/>
          <w:szCs w:val="28"/>
        </w:rPr>
        <w:t xml:space="preserve"> степной склон».</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Располагается на территории Порецкого муниципального округа, описание границ:</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западная — от места впадения ручья в р. Киша в 850 м ниже по течению от границы между землями коллективно-совместных предприятий (КСП) «Никулинское» и «Семеновское» по р. Киша 900 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северная и восточная — от р. Киша в 1750 м от границы между землями КСП «Никулинское» и КСП «Семеновское» на 450 м на юго-восток до границы водоохранной зоны р. Киша, далее по границе водоохранной зоны, до угла поля, включая правый склон урочища Ендова-2;</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южная — от угла поля на границе водоохранной зоны на запад до истока ручья, далее по ручью до места его впадения в другой ручей, далее на восток к границе водоохранной зоны и по границе водоохранной зоны до поворота ее на юг, затем на северо-запад до места впадения ручья в р. Киша.</w:t>
      </w:r>
    </w:p>
    <w:p w:rsidR="00E249A6" w:rsidRPr="00E249A6" w:rsidRDefault="00E249A6" w:rsidP="00E249A6">
      <w:pPr>
        <w:suppressAutoHyphens w:val="0"/>
        <w:autoSpaceDE w:val="0"/>
        <w:autoSpaceDN w:val="0"/>
        <w:adjustRightInd w:val="0"/>
        <w:spacing w:before="120" w:after="120" w:line="276" w:lineRule="auto"/>
        <w:ind w:firstLine="708"/>
        <w:jc w:val="both"/>
        <w:rPr>
          <w:sz w:val="28"/>
          <w:szCs w:val="28"/>
        </w:rPr>
      </w:pPr>
      <w:r w:rsidRPr="00E249A6">
        <w:rPr>
          <w:sz w:val="28"/>
          <w:szCs w:val="28"/>
        </w:rPr>
        <w:t>Общая площадь особо охраняемой природной территории 86,3 га.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b/>
          <w:bCs/>
          <w:sz w:val="28"/>
          <w:szCs w:val="28"/>
        </w:rPr>
        <w:t>Государственный природный заказник регионального значения «</w:t>
      </w:r>
      <w:proofErr w:type="spellStart"/>
      <w:r w:rsidRPr="00E249A6">
        <w:rPr>
          <w:b/>
          <w:bCs/>
          <w:sz w:val="28"/>
          <w:szCs w:val="28"/>
        </w:rPr>
        <w:t>Поменский</w:t>
      </w:r>
      <w:proofErr w:type="spellEnd"/>
      <w:r w:rsidRPr="00E249A6">
        <w:rPr>
          <w:b/>
          <w:bCs/>
          <w:sz w:val="28"/>
          <w:szCs w:val="28"/>
        </w:rPr>
        <w:t>»</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Утвержден постановлением кабинета Министров Чувашской республики от 15.12.1996 № 291 «О создании государственных природных заказников регионального значения».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Государственный природный заказник располагается на Приволжской возвышенности, Чувашское плато. Правобережье р. Меня. Государственный заказник состоит из 4 участков. Общая площадь особо охраняемой природной территории 115,8 га.</w:t>
      </w:r>
    </w:p>
    <w:p w:rsidR="00E249A6" w:rsidRPr="00E249A6" w:rsidRDefault="00E249A6" w:rsidP="00E249A6">
      <w:pPr>
        <w:suppressAutoHyphens w:val="0"/>
        <w:autoSpaceDE w:val="0"/>
        <w:autoSpaceDN w:val="0"/>
        <w:adjustRightInd w:val="0"/>
        <w:spacing w:before="120" w:after="120" w:line="276" w:lineRule="auto"/>
        <w:ind w:firstLine="709"/>
        <w:jc w:val="both"/>
        <w:rPr>
          <w:b/>
          <w:bCs/>
          <w:sz w:val="28"/>
          <w:szCs w:val="28"/>
        </w:rPr>
      </w:pPr>
      <w:r w:rsidRPr="00E249A6">
        <w:rPr>
          <w:b/>
          <w:bCs/>
          <w:sz w:val="28"/>
          <w:szCs w:val="28"/>
        </w:rPr>
        <w:t>Государственный природный заказник регионального значения «</w:t>
      </w:r>
      <w:proofErr w:type="spellStart"/>
      <w:r w:rsidRPr="00E249A6">
        <w:rPr>
          <w:b/>
          <w:bCs/>
          <w:sz w:val="28"/>
          <w:szCs w:val="28"/>
        </w:rPr>
        <w:t>Мочкасинский</w:t>
      </w:r>
      <w:proofErr w:type="spellEnd"/>
      <w:r w:rsidRPr="00E249A6">
        <w:rPr>
          <w:b/>
          <w:bCs/>
          <w:sz w:val="28"/>
          <w:szCs w:val="28"/>
        </w:rPr>
        <w:t>»</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lastRenderedPageBreak/>
        <w:t xml:space="preserve">Утвержден Постановлением кабинета Министров Чувашской республики от 15.12.1996 № 291 «О создании государственных природных заказников регионального значения».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Располагается на приволжской возвышенности, Чувашское плато, левобережье р. Сура. Описание границ: </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северо-западная — от точки, находящейся у границы Чувашской Республики с Нижегородской областью в 800 м северо-западнее пересечения границ Нижегородской области, коллективно-совместных хозяйств (КСХ) "Восход" и им. </w:t>
      </w:r>
      <w:proofErr w:type="spellStart"/>
      <w:r w:rsidRPr="00E249A6">
        <w:rPr>
          <w:sz w:val="28"/>
          <w:szCs w:val="28"/>
          <w:lang w:val="x-none" w:eastAsia="x-none"/>
        </w:rPr>
        <w:t>М.Горького</w:t>
      </w:r>
      <w:proofErr w:type="spellEnd"/>
      <w:r w:rsidRPr="00E249A6">
        <w:rPr>
          <w:sz w:val="28"/>
          <w:szCs w:val="28"/>
          <w:lang w:val="x-none" w:eastAsia="x-none"/>
        </w:rPr>
        <w:t>, на северо-восток по границе водоохранной зоны р. Киша, обрамляющей левый склон балки; затем, пересекая ручей, впадающей в р. Киша, в 300 м от его устья до границы водоохранной зоны р. Киша на правом склоне балки;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северо-восточная — по границе водоохранной зоны р. Киша, проходящей по бровке правого склона балки, до сада </w:t>
      </w:r>
      <w:proofErr w:type="spellStart"/>
      <w:r w:rsidRPr="00E249A6">
        <w:rPr>
          <w:sz w:val="28"/>
          <w:szCs w:val="28"/>
          <w:lang w:val="x-none" w:eastAsia="x-none"/>
        </w:rPr>
        <w:t>Порецкой</w:t>
      </w:r>
      <w:proofErr w:type="spellEnd"/>
      <w:r w:rsidRPr="00E249A6">
        <w:rPr>
          <w:sz w:val="28"/>
          <w:szCs w:val="28"/>
          <w:lang w:val="x-none" w:eastAsia="x-none"/>
        </w:rPr>
        <w:t xml:space="preserve"> школы-интерната;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юго-восточная — по границе сада </w:t>
      </w:r>
      <w:proofErr w:type="spellStart"/>
      <w:r w:rsidRPr="00E249A6">
        <w:rPr>
          <w:sz w:val="28"/>
          <w:szCs w:val="28"/>
          <w:lang w:val="x-none" w:eastAsia="x-none"/>
        </w:rPr>
        <w:t>Порецкой</w:t>
      </w:r>
      <w:proofErr w:type="spellEnd"/>
      <w:r w:rsidRPr="00E249A6">
        <w:rPr>
          <w:sz w:val="28"/>
          <w:szCs w:val="28"/>
          <w:lang w:val="x-none" w:eastAsia="x-none"/>
        </w:rPr>
        <w:t xml:space="preserve"> школы-интерната до границы полей </w:t>
      </w:r>
      <w:proofErr w:type="spellStart"/>
      <w:r w:rsidRPr="00E249A6">
        <w:rPr>
          <w:sz w:val="28"/>
          <w:szCs w:val="28"/>
          <w:lang w:val="x-none" w:eastAsia="x-none"/>
        </w:rPr>
        <w:t>Порецкой</w:t>
      </w:r>
      <w:proofErr w:type="spellEnd"/>
      <w:r w:rsidRPr="00E249A6">
        <w:rPr>
          <w:sz w:val="28"/>
          <w:szCs w:val="28"/>
          <w:lang w:val="x-none" w:eastAsia="x-none"/>
        </w:rPr>
        <w:t xml:space="preserve"> школы-интерната;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южная — от границы полей </w:t>
      </w:r>
      <w:proofErr w:type="spellStart"/>
      <w:r w:rsidRPr="00E249A6">
        <w:rPr>
          <w:sz w:val="28"/>
          <w:szCs w:val="28"/>
          <w:lang w:val="x-none" w:eastAsia="x-none"/>
        </w:rPr>
        <w:t>Порецкой</w:t>
      </w:r>
      <w:proofErr w:type="spellEnd"/>
      <w:r w:rsidRPr="00E249A6">
        <w:rPr>
          <w:sz w:val="28"/>
          <w:szCs w:val="28"/>
          <w:lang w:val="x-none" w:eastAsia="x-none"/>
        </w:rPr>
        <w:t xml:space="preserve"> школы-интерната по бровке левого склона балки, являющейся границей водоохранной зоны р. Киша.</w:t>
      </w:r>
    </w:p>
    <w:p w:rsidR="00E249A6" w:rsidRPr="00E249A6" w:rsidRDefault="00E249A6" w:rsidP="00E249A6">
      <w:pPr>
        <w:suppressAutoHyphens w:val="0"/>
        <w:autoSpaceDE w:val="0"/>
        <w:autoSpaceDN w:val="0"/>
        <w:adjustRightInd w:val="0"/>
        <w:spacing w:before="120" w:after="120" w:line="276" w:lineRule="auto"/>
        <w:ind w:left="361" w:firstLine="708"/>
        <w:jc w:val="both"/>
        <w:rPr>
          <w:sz w:val="28"/>
          <w:szCs w:val="28"/>
        </w:rPr>
      </w:pPr>
      <w:r w:rsidRPr="00E249A6">
        <w:rPr>
          <w:sz w:val="28"/>
          <w:szCs w:val="28"/>
        </w:rPr>
        <w:t>Общая площадь особо охраняемой природной территории 44,0 га.</w:t>
      </w:r>
    </w:p>
    <w:p w:rsidR="00E249A6" w:rsidRPr="00E249A6" w:rsidRDefault="00E249A6" w:rsidP="00E249A6">
      <w:pPr>
        <w:suppressAutoHyphens w:val="0"/>
        <w:autoSpaceDE w:val="0"/>
        <w:autoSpaceDN w:val="0"/>
        <w:adjustRightInd w:val="0"/>
        <w:spacing w:before="120" w:after="120" w:line="276" w:lineRule="auto"/>
        <w:ind w:firstLine="709"/>
        <w:jc w:val="both"/>
        <w:rPr>
          <w:b/>
          <w:bCs/>
          <w:sz w:val="28"/>
          <w:szCs w:val="28"/>
        </w:rPr>
      </w:pPr>
      <w:r w:rsidRPr="00E249A6">
        <w:rPr>
          <w:b/>
          <w:bCs/>
          <w:sz w:val="28"/>
          <w:szCs w:val="28"/>
        </w:rPr>
        <w:t>Государственный природный заказник регионального значения «Пойма р. Сура»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Утвержден Постановлением кабинета Министров Чувашской республики от 15.12.1996 № 291 «О создании государственных природных заказников регионального значения».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Участок № 2 площадью 1989 га расположен на территории Порецкого муниципального округа западнее населенных пунктов д. Шадриха и с. Кудеиха.</w:t>
      </w:r>
    </w:p>
    <w:p w:rsidR="00E249A6" w:rsidRPr="00E249A6" w:rsidRDefault="00E249A6" w:rsidP="00E249A6">
      <w:pPr>
        <w:keepNext/>
        <w:widowControl w:val="0"/>
        <w:numPr>
          <w:ilvl w:val="1"/>
          <w:numId w:val="0"/>
        </w:numPr>
        <w:tabs>
          <w:tab w:val="left" w:pos="360"/>
        </w:tabs>
        <w:suppressAutoHyphens w:val="0"/>
        <w:autoSpaceDE w:val="0"/>
        <w:autoSpaceDN w:val="0"/>
        <w:adjustRightInd w:val="0"/>
        <w:spacing w:before="360" w:after="240" w:line="276" w:lineRule="auto"/>
        <w:ind w:firstLine="709"/>
        <w:jc w:val="both"/>
        <w:outlineLvl w:val="1"/>
        <w:rPr>
          <w:b/>
          <w:bCs/>
          <w:iCs/>
          <w:sz w:val="28"/>
          <w:szCs w:val="28"/>
          <w:lang w:eastAsia="x-none"/>
        </w:rPr>
      </w:pPr>
      <w:bookmarkStart w:id="54" w:name="_Toc143632650"/>
      <w:r w:rsidRPr="00E249A6">
        <w:rPr>
          <w:b/>
          <w:bCs/>
          <w:iCs/>
          <w:sz w:val="28"/>
          <w:szCs w:val="28"/>
          <w:lang w:eastAsia="x-none"/>
        </w:rPr>
        <w:t>Зоны с особыми условиями использования территории</w:t>
      </w:r>
      <w:bookmarkEnd w:id="54"/>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Планировочные ограничения использования территории Порецкого муниципального округа включают в себя зоны с особыми условиями использования территории, особо охраняемые природные территории, объекты культурного наследия, территории месторождений полезных ископаемых.</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границах округа имеется 4 особо охраняемых природных территории. Информация об особо охраняемых природных территориях приведена в п. 1.8 «Особо охраняемые природные территории».</w:t>
      </w:r>
    </w:p>
    <w:p w:rsidR="00E249A6" w:rsidRPr="00E249A6" w:rsidRDefault="00E249A6" w:rsidP="00E249A6">
      <w:pPr>
        <w:suppressAutoHyphens w:val="0"/>
        <w:autoSpaceDE w:val="0"/>
        <w:autoSpaceDN w:val="0"/>
        <w:adjustRightInd w:val="0"/>
        <w:spacing w:before="120" w:after="120" w:line="276" w:lineRule="auto"/>
        <w:ind w:firstLine="709"/>
        <w:jc w:val="both"/>
        <w:rPr>
          <w:bCs/>
          <w:sz w:val="28"/>
          <w:szCs w:val="28"/>
        </w:rPr>
      </w:pPr>
      <w:r w:rsidRPr="00E249A6">
        <w:rPr>
          <w:bCs/>
          <w:sz w:val="28"/>
          <w:szCs w:val="28"/>
        </w:rPr>
        <w:lastRenderedPageBreak/>
        <w:t>Вопросы хозяйственной деятельности в ООПТ регламентируются Федеральным законом «Об особо охраняемых природных территориях» от 14.03.95 № 33-ФЗ и соответствующими Положениями для каждого объекта.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Сведения об объектах культурного наследия, расположенных в границах округа, приведены в приложении 1 «Объекты культурного наследия».</w:t>
      </w:r>
    </w:p>
    <w:p w:rsidR="00E249A6" w:rsidRPr="00E249A6" w:rsidRDefault="00E249A6" w:rsidP="00E249A6">
      <w:pPr>
        <w:suppressAutoHyphens w:val="0"/>
        <w:autoSpaceDE w:val="0"/>
        <w:autoSpaceDN w:val="0"/>
        <w:adjustRightInd w:val="0"/>
        <w:spacing w:before="120" w:after="120" w:line="276" w:lineRule="auto"/>
        <w:ind w:firstLine="709"/>
        <w:jc w:val="both"/>
        <w:rPr>
          <w:bCs/>
          <w:sz w:val="28"/>
          <w:szCs w:val="28"/>
        </w:rPr>
      </w:pPr>
      <w:r w:rsidRPr="00E249A6">
        <w:rPr>
          <w:bCs/>
          <w:sz w:val="28"/>
          <w:szCs w:val="28"/>
        </w:rPr>
        <w:t>По сведениям Министерства природных ресурсов, экологии и охраны окружающей природной среды Чувашской республики в границах муниципального округа располагаются месторождения глины и суглинок, песка, карбонатных пород и торфа, подробная информация отображена в таблице.</w:t>
      </w:r>
    </w:p>
    <w:p w:rsidR="00E249A6" w:rsidRPr="00E249A6" w:rsidRDefault="00E249A6" w:rsidP="00E249A6">
      <w:pPr>
        <w:suppressAutoHyphens w:val="0"/>
        <w:autoSpaceDE w:val="0"/>
        <w:autoSpaceDN w:val="0"/>
        <w:adjustRightInd w:val="0"/>
        <w:spacing w:before="120" w:after="120" w:line="276" w:lineRule="auto"/>
        <w:ind w:firstLine="709"/>
        <w:jc w:val="both"/>
        <w:rPr>
          <w:bCs/>
          <w:sz w:val="28"/>
          <w:szCs w:val="28"/>
        </w:rPr>
      </w:pPr>
      <w:r w:rsidRPr="00E249A6">
        <w:rPr>
          <w:sz w:val="28"/>
          <w:szCs w:val="28"/>
        </w:rPr>
        <w:t>Таблица 1.9-1</w:t>
      </w:r>
      <w:r w:rsidRPr="00E249A6">
        <w:rPr>
          <w:sz w:val="28"/>
          <w:szCs w:val="28"/>
        </w:rPr>
        <w:tab/>
      </w:r>
      <w:r w:rsidRPr="00E249A6">
        <w:rPr>
          <w:bCs/>
          <w:sz w:val="28"/>
          <w:szCs w:val="28"/>
        </w:rPr>
        <w:t>Перечень месторождений полезных ископаемых</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757"/>
        <w:gridCol w:w="2482"/>
        <w:gridCol w:w="1448"/>
        <w:gridCol w:w="1604"/>
        <w:gridCol w:w="1390"/>
        <w:gridCol w:w="1906"/>
      </w:tblGrid>
      <w:tr w:rsidR="00E249A6" w:rsidRPr="00E249A6" w:rsidTr="007C4A08">
        <w:trPr>
          <w:trHeight w:val="2001"/>
        </w:trPr>
        <w:tc>
          <w:tcPr>
            <w:tcW w:w="579" w:type="dxa"/>
            <w:shd w:val="clear" w:color="auto" w:fill="auto"/>
            <w:vAlign w:val="center"/>
            <w:hideMark/>
          </w:tcPr>
          <w:p w:rsidR="00E249A6" w:rsidRPr="00E249A6" w:rsidRDefault="00E249A6" w:rsidP="00E249A6">
            <w:pPr>
              <w:suppressAutoHyphens w:val="0"/>
              <w:autoSpaceDE w:val="0"/>
              <w:autoSpaceDN w:val="0"/>
              <w:adjustRightInd w:val="0"/>
              <w:jc w:val="center"/>
              <w:rPr>
                <w:b/>
                <w:bCs/>
                <w:sz w:val="28"/>
                <w:szCs w:val="28"/>
              </w:rPr>
            </w:pPr>
            <w:r w:rsidRPr="00E249A6">
              <w:rPr>
                <w:b/>
                <w:bCs/>
                <w:sz w:val="28"/>
                <w:szCs w:val="28"/>
              </w:rPr>
              <w:t>№№ п/п</w:t>
            </w:r>
          </w:p>
        </w:tc>
        <w:tc>
          <w:tcPr>
            <w:tcW w:w="757" w:type="dxa"/>
            <w:shd w:val="clear" w:color="auto" w:fill="auto"/>
            <w:vAlign w:val="center"/>
            <w:hideMark/>
          </w:tcPr>
          <w:p w:rsidR="00E249A6" w:rsidRPr="00E249A6" w:rsidRDefault="00E249A6" w:rsidP="00E249A6">
            <w:pPr>
              <w:suppressAutoHyphens w:val="0"/>
              <w:autoSpaceDE w:val="0"/>
              <w:autoSpaceDN w:val="0"/>
              <w:adjustRightInd w:val="0"/>
              <w:jc w:val="center"/>
              <w:rPr>
                <w:b/>
                <w:bCs/>
                <w:sz w:val="28"/>
                <w:szCs w:val="28"/>
              </w:rPr>
            </w:pPr>
            <w:r w:rsidRPr="00E249A6">
              <w:rPr>
                <w:b/>
                <w:bCs/>
                <w:sz w:val="28"/>
                <w:szCs w:val="28"/>
              </w:rPr>
              <w:t>инв. № отчета</w:t>
            </w:r>
          </w:p>
        </w:tc>
        <w:tc>
          <w:tcPr>
            <w:tcW w:w="2482" w:type="dxa"/>
            <w:shd w:val="clear" w:color="auto" w:fill="auto"/>
            <w:vAlign w:val="center"/>
            <w:hideMark/>
          </w:tcPr>
          <w:p w:rsidR="00E249A6" w:rsidRPr="00E249A6" w:rsidRDefault="00E249A6" w:rsidP="00E249A6">
            <w:pPr>
              <w:suppressAutoHyphens w:val="0"/>
              <w:autoSpaceDE w:val="0"/>
              <w:autoSpaceDN w:val="0"/>
              <w:adjustRightInd w:val="0"/>
              <w:jc w:val="center"/>
              <w:rPr>
                <w:b/>
                <w:bCs/>
                <w:sz w:val="28"/>
                <w:szCs w:val="28"/>
              </w:rPr>
            </w:pPr>
            <w:r w:rsidRPr="00E249A6">
              <w:rPr>
                <w:b/>
                <w:bCs/>
                <w:sz w:val="28"/>
                <w:szCs w:val="28"/>
              </w:rPr>
              <w:t>Наименование месторождений, их местоположение, координаты</w:t>
            </w:r>
          </w:p>
        </w:tc>
        <w:tc>
          <w:tcPr>
            <w:tcW w:w="1448" w:type="dxa"/>
            <w:shd w:val="clear" w:color="auto" w:fill="auto"/>
            <w:vAlign w:val="center"/>
            <w:hideMark/>
          </w:tcPr>
          <w:p w:rsidR="00E249A6" w:rsidRPr="00E249A6" w:rsidRDefault="00E249A6" w:rsidP="00E249A6">
            <w:pPr>
              <w:suppressAutoHyphens w:val="0"/>
              <w:autoSpaceDE w:val="0"/>
              <w:autoSpaceDN w:val="0"/>
              <w:adjustRightInd w:val="0"/>
              <w:jc w:val="center"/>
              <w:rPr>
                <w:b/>
                <w:bCs/>
                <w:sz w:val="28"/>
                <w:szCs w:val="28"/>
              </w:rPr>
            </w:pPr>
            <w:r w:rsidRPr="00E249A6">
              <w:rPr>
                <w:b/>
                <w:bCs/>
                <w:sz w:val="28"/>
                <w:szCs w:val="28"/>
              </w:rPr>
              <w:t>Полезное ископаемое, качество, выпускаемая продукция и ее марка</w:t>
            </w:r>
          </w:p>
        </w:tc>
        <w:tc>
          <w:tcPr>
            <w:tcW w:w="1604" w:type="dxa"/>
            <w:shd w:val="clear" w:color="auto" w:fill="auto"/>
            <w:vAlign w:val="center"/>
            <w:hideMark/>
          </w:tcPr>
          <w:p w:rsidR="00E249A6" w:rsidRPr="00E249A6" w:rsidRDefault="00E249A6" w:rsidP="00E249A6">
            <w:pPr>
              <w:suppressAutoHyphens w:val="0"/>
              <w:autoSpaceDE w:val="0"/>
              <w:autoSpaceDN w:val="0"/>
              <w:adjustRightInd w:val="0"/>
              <w:jc w:val="center"/>
              <w:rPr>
                <w:b/>
                <w:bCs/>
                <w:sz w:val="28"/>
                <w:szCs w:val="28"/>
              </w:rPr>
            </w:pPr>
            <w:r w:rsidRPr="00E249A6">
              <w:rPr>
                <w:b/>
                <w:bCs/>
                <w:sz w:val="28"/>
                <w:szCs w:val="28"/>
              </w:rPr>
              <w:t>Утвержденные и апробированные запасы, тыс. куб. м; № протокола</w:t>
            </w:r>
          </w:p>
        </w:tc>
        <w:tc>
          <w:tcPr>
            <w:tcW w:w="1390" w:type="dxa"/>
            <w:shd w:val="clear" w:color="auto" w:fill="auto"/>
            <w:vAlign w:val="center"/>
            <w:hideMark/>
          </w:tcPr>
          <w:p w:rsidR="00E249A6" w:rsidRPr="00E249A6" w:rsidRDefault="00E249A6" w:rsidP="00E249A6">
            <w:pPr>
              <w:suppressAutoHyphens w:val="0"/>
              <w:autoSpaceDE w:val="0"/>
              <w:autoSpaceDN w:val="0"/>
              <w:adjustRightInd w:val="0"/>
              <w:jc w:val="center"/>
              <w:rPr>
                <w:b/>
                <w:bCs/>
                <w:sz w:val="28"/>
                <w:szCs w:val="28"/>
              </w:rPr>
            </w:pPr>
            <w:r w:rsidRPr="00E249A6">
              <w:rPr>
                <w:b/>
                <w:bCs/>
                <w:sz w:val="28"/>
                <w:szCs w:val="28"/>
              </w:rPr>
              <w:t xml:space="preserve">Добыто (+потери) </w:t>
            </w:r>
            <w:r w:rsidRPr="00E249A6">
              <w:rPr>
                <w:b/>
                <w:bCs/>
                <w:sz w:val="28"/>
                <w:szCs w:val="28"/>
              </w:rPr>
              <w:br/>
            </w:r>
            <w:r w:rsidRPr="00E249A6">
              <w:rPr>
                <w:b/>
                <w:bCs/>
                <w:sz w:val="28"/>
                <w:szCs w:val="28"/>
                <w:u w:val="single"/>
              </w:rPr>
              <w:t>за 2022 г.</w:t>
            </w:r>
            <w:r w:rsidRPr="00E249A6">
              <w:rPr>
                <w:b/>
                <w:bCs/>
                <w:sz w:val="28"/>
                <w:szCs w:val="28"/>
              </w:rPr>
              <w:br/>
              <w:t>Запасы по состоянию на</w:t>
            </w:r>
            <w:r w:rsidRPr="00E249A6">
              <w:rPr>
                <w:b/>
                <w:bCs/>
                <w:sz w:val="28"/>
                <w:szCs w:val="28"/>
              </w:rPr>
              <w:br/>
              <w:t>01.01.2023</w:t>
            </w:r>
          </w:p>
        </w:tc>
        <w:tc>
          <w:tcPr>
            <w:tcW w:w="1906" w:type="dxa"/>
            <w:shd w:val="clear" w:color="auto" w:fill="auto"/>
            <w:vAlign w:val="center"/>
            <w:hideMark/>
          </w:tcPr>
          <w:p w:rsidR="00E249A6" w:rsidRPr="00E249A6" w:rsidRDefault="00E249A6" w:rsidP="00E249A6">
            <w:pPr>
              <w:suppressAutoHyphens w:val="0"/>
              <w:autoSpaceDE w:val="0"/>
              <w:autoSpaceDN w:val="0"/>
              <w:adjustRightInd w:val="0"/>
              <w:jc w:val="center"/>
              <w:rPr>
                <w:b/>
                <w:bCs/>
                <w:sz w:val="28"/>
                <w:szCs w:val="28"/>
              </w:rPr>
            </w:pPr>
            <w:r w:rsidRPr="00E249A6">
              <w:rPr>
                <w:b/>
                <w:bCs/>
                <w:sz w:val="28"/>
                <w:szCs w:val="28"/>
              </w:rPr>
              <w:t>Пользователь недрами, № лицензии и дата выдачи.</w:t>
            </w:r>
            <w:r w:rsidRPr="00E249A6">
              <w:rPr>
                <w:b/>
                <w:bCs/>
                <w:sz w:val="28"/>
                <w:szCs w:val="28"/>
              </w:rPr>
              <w:br/>
              <w:t>Паспорт ГКМ</w:t>
            </w:r>
          </w:p>
        </w:tc>
      </w:tr>
      <w:tr w:rsidR="00E249A6" w:rsidRPr="00E249A6" w:rsidTr="007C4A08">
        <w:trPr>
          <w:trHeight w:val="50"/>
        </w:trPr>
        <w:tc>
          <w:tcPr>
            <w:tcW w:w="10166" w:type="dxa"/>
            <w:gridSpan w:val="7"/>
            <w:shd w:val="clear" w:color="auto" w:fill="auto"/>
            <w:vAlign w:val="center"/>
          </w:tcPr>
          <w:p w:rsidR="00E249A6" w:rsidRPr="00E249A6" w:rsidRDefault="00E249A6" w:rsidP="00E249A6">
            <w:pPr>
              <w:suppressAutoHyphens w:val="0"/>
              <w:autoSpaceDE w:val="0"/>
              <w:autoSpaceDN w:val="0"/>
              <w:adjustRightInd w:val="0"/>
              <w:jc w:val="center"/>
              <w:rPr>
                <w:b/>
                <w:bCs/>
                <w:sz w:val="28"/>
                <w:szCs w:val="28"/>
              </w:rPr>
            </w:pPr>
            <w:r w:rsidRPr="00E249A6">
              <w:rPr>
                <w:b/>
                <w:bCs/>
                <w:sz w:val="28"/>
                <w:szCs w:val="28"/>
              </w:rPr>
              <w:t>КИРПИЧНО-ЧЕРЕПИЧНОЕ СЫРЬЕ</w:t>
            </w:r>
          </w:p>
        </w:tc>
      </w:tr>
      <w:tr w:rsidR="00E249A6" w:rsidRPr="00E249A6" w:rsidTr="007C4A08">
        <w:trPr>
          <w:trHeight w:val="50"/>
        </w:trPr>
        <w:tc>
          <w:tcPr>
            <w:tcW w:w="10166" w:type="dxa"/>
            <w:gridSpan w:val="7"/>
            <w:shd w:val="clear" w:color="auto" w:fill="auto"/>
            <w:vAlign w:val="center"/>
          </w:tcPr>
          <w:p w:rsidR="00E249A6" w:rsidRPr="00E249A6" w:rsidRDefault="00E249A6" w:rsidP="00E249A6">
            <w:pPr>
              <w:suppressAutoHyphens w:val="0"/>
              <w:autoSpaceDE w:val="0"/>
              <w:autoSpaceDN w:val="0"/>
              <w:adjustRightInd w:val="0"/>
              <w:jc w:val="center"/>
              <w:rPr>
                <w:b/>
                <w:bCs/>
                <w:sz w:val="28"/>
                <w:szCs w:val="28"/>
              </w:rPr>
            </w:pPr>
            <w:r w:rsidRPr="00E249A6">
              <w:rPr>
                <w:b/>
                <w:bCs/>
                <w:sz w:val="28"/>
                <w:szCs w:val="28"/>
              </w:rPr>
              <w:t>(глины и суглинки)</w:t>
            </w:r>
          </w:p>
        </w:tc>
      </w:tr>
      <w:tr w:rsidR="00E249A6" w:rsidRPr="00E249A6" w:rsidTr="007C4A08">
        <w:trPr>
          <w:trHeight w:val="50"/>
        </w:trPr>
        <w:tc>
          <w:tcPr>
            <w:tcW w:w="10166" w:type="dxa"/>
            <w:gridSpan w:val="7"/>
            <w:shd w:val="clear" w:color="auto" w:fill="auto"/>
            <w:hideMark/>
          </w:tcPr>
          <w:p w:rsidR="00E249A6" w:rsidRPr="00E249A6" w:rsidRDefault="00E249A6" w:rsidP="00E249A6">
            <w:pPr>
              <w:suppressAutoHyphens w:val="0"/>
              <w:autoSpaceDE w:val="0"/>
              <w:autoSpaceDN w:val="0"/>
              <w:adjustRightInd w:val="0"/>
              <w:rPr>
                <w:b/>
                <w:bCs/>
                <w:sz w:val="28"/>
                <w:szCs w:val="28"/>
              </w:rPr>
            </w:pPr>
            <w:r w:rsidRPr="00E249A6">
              <w:rPr>
                <w:b/>
                <w:bCs/>
                <w:sz w:val="28"/>
                <w:szCs w:val="28"/>
              </w:rPr>
              <w:t>Учтенные балансом</w:t>
            </w:r>
          </w:p>
        </w:tc>
      </w:tr>
      <w:tr w:rsidR="00E249A6" w:rsidRPr="00E249A6" w:rsidTr="007C4A08">
        <w:trPr>
          <w:trHeight w:val="1767"/>
        </w:trPr>
        <w:tc>
          <w:tcPr>
            <w:tcW w:w="579" w:type="dxa"/>
            <w:shd w:val="clear" w:color="auto" w:fill="auto"/>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1</w:t>
            </w:r>
          </w:p>
        </w:tc>
        <w:tc>
          <w:tcPr>
            <w:tcW w:w="757" w:type="dxa"/>
            <w:shd w:val="clear" w:color="auto" w:fill="auto"/>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352</w:t>
            </w:r>
          </w:p>
        </w:tc>
        <w:tc>
          <w:tcPr>
            <w:tcW w:w="2482"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ПОРЕЦКОЕ-II</w:t>
            </w:r>
            <w:r w:rsidRPr="00E249A6">
              <w:rPr>
                <w:bCs/>
                <w:sz w:val="28"/>
                <w:szCs w:val="28"/>
              </w:rPr>
              <w:br/>
              <w:t>Порецкий район</w:t>
            </w:r>
            <w:r w:rsidRPr="00E249A6">
              <w:rPr>
                <w:bCs/>
                <w:sz w:val="28"/>
                <w:szCs w:val="28"/>
              </w:rPr>
              <w:br/>
              <w:t>1,5 км ЮЗ с. Порецкое</w:t>
            </w:r>
            <w:r w:rsidRPr="00E249A6">
              <w:rPr>
                <w:bCs/>
                <w:sz w:val="28"/>
                <w:szCs w:val="28"/>
              </w:rPr>
              <w:br/>
            </w:r>
            <w:proofErr w:type="spellStart"/>
            <w:r w:rsidRPr="00E249A6">
              <w:rPr>
                <w:bCs/>
                <w:sz w:val="28"/>
                <w:szCs w:val="28"/>
              </w:rPr>
              <w:t>с.ш</w:t>
            </w:r>
            <w:proofErr w:type="spellEnd"/>
            <w:r w:rsidRPr="00E249A6">
              <w:rPr>
                <w:bCs/>
                <w:sz w:val="28"/>
                <w:szCs w:val="28"/>
              </w:rPr>
              <w:t>. 55°10'50"</w:t>
            </w:r>
            <w:r w:rsidRPr="00E249A6">
              <w:rPr>
                <w:bCs/>
                <w:sz w:val="28"/>
                <w:szCs w:val="28"/>
              </w:rPr>
              <w:br/>
            </w:r>
            <w:proofErr w:type="spellStart"/>
            <w:r w:rsidRPr="00E249A6">
              <w:rPr>
                <w:bCs/>
                <w:sz w:val="28"/>
                <w:szCs w:val="28"/>
              </w:rPr>
              <w:t>в.д</w:t>
            </w:r>
            <w:proofErr w:type="spellEnd"/>
            <w:r w:rsidRPr="00E249A6">
              <w:rPr>
                <w:bCs/>
                <w:sz w:val="28"/>
                <w:szCs w:val="28"/>
              </w:rPr>
              <w:t>. 46°17'40"</w:t>
            </w:r>
          </w:p>
        </w:tc>
        <w:tc>
          <w:tcPr>
            <w:tcW w:w="1448"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Суглинок для кирпича марки 125 и камня марки 200 по ГОСТ 530-80</w:t>
            </w:r>
          </w:p>
        </w:tc>
        <w:tc>
          <w:tcPr>
            <w:tcW w:w="1604"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А+В+С</w:t>
            </w:r>
            <w:r w:rsidRPr="00E249A6">
              <w:rPr>
                <w:bCs/>
                <w:sz w:val="28"/>
                <w:szCs w:val="28"/>
                <w:vertAlign w:val="subscript"/>
              </w:rPr>
              <w:t xml:space="preserve">1 </w:t>
            </w:r>
            <w:r w:rsidRPr="00E249A6">
              <w:rPr>
                <w:bCs/>
                <w:sz w:val="28"/>
                <w:szCs w:val="28"/>
              </w:rPr>
              <w:t xml:space="preserve">- 1824; </w:t>
            </w:r>
            <w:r w:rsidRPr="00E249A6">
              <w:rPr>
                <w:bCs/>
                <w:sz w:val="28"/>
                <w:szCs w:val="28"/>
              </w:rPr>
              <w:br/>
              <w:t>С</w:t>
            </w:r>
            <w:r w:rsidRPr="00E249A6">
              <w:rPr>
                <w:bCs/>
                <w:sz w:val="28"/>
                <w:szCs w:val="28"/>
                <w:vertAlign w:val="subscript"/>
              </w:rPr>
              <w:t>2</w:t>
            </w:r>
            <w:r w:rsidRPr="00E249A6">
              <w:rPr>
                <w:bCs/>
                <w:sz w:val="28"/>
                <w:szCs w:val="28"/>
              </w:rPr>
              <w:t xml:space="preserve"> – 1355;</w:t>
            </w:r>
            <w:r w:rsidRPr="00E249A6">
              <w:rPr>
                <w:bCs/>
                <w:sz w:val="28"/>
                <w:szCs w:val="28"/>
              </w:rPr>
              <w:br/>
              <w:t xml:space="preserve">ТКЗ № 454 от </w:t>
            </w:r>
            <w:r w:rsidRPr="00E249A6">
              <w:rPr>
                <w:bCs/>
                <w:sz w:val="28"/>
                <w:szCs w:val="28"/>
              </w:rPr>
              <w:br/>
              <w:t>30.12.1986 г.</w:t>
            </w:r>
          </w:p>
        </w:tc>
        <w:tc>
          <w:tcPr>
            <w:tcW w:w="1390"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1732</w:t>
            </w:r>
            <w:r w:rsidRPr="00E249A6">
              <w:rPr>
                <w:bCs/>
                <w:sz w:val="28"/>
                <w:szCs w:val="28"/>
              </w:rPr>
              <w:br/>
              <w:t>С</w:t>
            </w:r>
            <w:r w:rsidRPr="00E249A6">
              <w:rPr>
                <w:bCs/>
                <w:sz w:val="28"/>
                <w:szCs w:val="28"/>
                <w:vertAlign w:val="subscript"/>
              </w:rPr>
              <w:t>2</w:t>
            </w:r>
            <w:r w:rsidRPr="00E249A6">
              <w:rPr>
                <w:bCs/>
                <w:sz w:val="28"/>
                <w:szCs w:val="28"/>
              </w:rPr>
              <w:t xml:space="preserve"> - 1355</w:t>
            </w:r>
          </w:p>
        </w:tc>
        <w:tc>
          <w:tcPr>
            <w:tcW w:w="1906"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Госрезерв Паспорт ГКМ № 57</w:t>
            </w:r>
          </w:p>
        </w:tc>
      </w:tr>
      <w:tr w:rsidR="00E249A6" w:rsidRPr="00E249A6" w:rsidTr="007C4A08">
        <w:trPr>
          <w:trHeight w:val="2160"/>
        </w:trPr>
        <w:tc>
          <w:tcPr>
            <w:tcW w:w="579" w:type="dxa"/>
            <w:shd w:val="clear" w:color="auto" w:fill="auto"/>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2</w:t>
            </w:r>
          </w:p>
        </w:tc>
        <w:tc>
          <w:tcPr>
            <w:tcW w:w="757" w:type="dxa"/>
            <w:shd w:val="clear" w:color="auto" w:fill="auto"/>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413</w:t>
            </w:r>
          </w:p>
        </w:tc>
        <w:tc>
          <w:tcPr>
            <w:tcW w:w="2482"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ПОРЕЦКОЕ-III</w:t>
            </w:r>
            <w:r w:rsidRPr="00E249A6">
              <w:rPr>
                <w:bCs/>
                <w:sz w:val="28"/>
                <w:szCs w:val="28"/>
              </w:rPr>
              <w:br/>
              <w:t>Порецкий район,</w:t>
            </w:r>
            <w:r w:rsidRPr="00E249A6">
              <w:rPr>
                <w:bCs/>
                <w:sz w:val="28"/>
                <w:szCs w:val="28"/>
              </w:rPr>
              <w:br/>
              <w:t>1 км южнее с. Порецкое</w:t>
            </w:r>
            <w:r w:rsidRPr="00E249A6">
              <w:rPr>
                <w:bCs/>
                <w:sz w:val="28"/>
                <w:szCs w:val="28"/>
              </w:rPr>
              <w:br/>
            </w:r>
            <w:proofErr w:type="spellStart"/>
            <w:r w:rsidRPr="00E249A6">
              <w:rPr>
                <w:bCs/>
                <w:sz w:val="28"/>
                <w:szCs w:val="28"/>
              </w:rPr>
              <w:t>с.ш</w:t>
            </w:r>
            <w:proofErr w:type="spellEnd"/>
            <w:r w:rsidRPr="00E249A6">
              <w:rPr>
                <w:bCs/>
                <w:sz w:val="28"/>
                <w:szCs w:val="28"/>
              </w:rPr>
              <w:t>. 55°11'00"</w:t>
            </w:r>
            <w:r w:rsidRPr="00E249A6">
              <w:rPr>
                <w:bCs/>
                <w:sz w:val="28"/>
                <w:szCs w:val="28"/>
              </w:rPr>
              <w:br/>
            </w:r>
            <w:proofErr w:type="spellStart"/>
            <w:r w:rsidRPr="00E249A6">
              <w:rPr>
                <w:bCs/>
                <w:sz w:val="28"/>
                <w:szCs w:val="28"/>
              </w:rPr>
              <w:t>в.д</w:t>
            </w:r>
            <w:proofErr w:type="spellEnd"/>
            <w:r w:rsidRPr="00E249A6">
              <w:rPr>
                <w:bCs/>
                <w:sz w:val="28"/>
                <w:szCs w:val="28"/>
              </w:rPr>
              <w:t>. 46°19'00"</w:t>
            </w:r>
          </w:p>
        </w:tc>
        <w:tc>
          <w:tcPr>
            <w:tcW w:w="1448"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Глина для кирпича марок 100-125 по ГОСТ 530-80</w:t>
            </w:r>
          </w:p>
        </w:tc>
        <w:tc>
          <w:tcPr>
            <w:tcW w:w="1604"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А+В+С</w:t>
            </w:r>
            <w:r w:rsidRPr="00E249A6">
              <w:rPr>
                <w:bCs/>
                <w:sz w:val="28"/>
                <w:szCs w:val="28"/>
                <w:vertAlign w:val="subscript"/>
              </w:rPr>
              <w:t>1</w:t>
            </w:r>
            <w:r w:rsidRPr="00E249A6">
              <w:rPr>
                <w:bCs/>
                <w:sz w:val="28"/>
                <w:szCs w:val="28"/>
              </w:rPr>
              <w:t>-1530</w:t>
            </w:r>
            <w:r w:rsidRPr="00E249A6">
              <w:rPr>
                <w:bCs/>
                <w:sz w:val="28"/>
                <w:szCs w:val="28"/>
              </w:rPr>
              <w:br/>
            </w:r>
            <w:r w:rsidRPr="00E249A6">
              <w:rPr>
                <w:bCs/>
                <w:sz w:val="28"/>
                <w:szCs w:val="28"/>
              </w:rPr>
              <w:br/>
              <w:t>ТКЗ № 601 от</w:t>
            </w:r>
            <w:r w:rsidRPr="00E249A6">
              <w:rPr>
                <w:bCs/>
                <w:sz w:val="28"/>
                <w:szCs w:val="28"/>
              </w:rPr>
              <w:br/>
              <w:t>25.03.1992 г.</w:t>
            </w:r>
          </w:p>
        </w:tc>
        <w:tc>
          <w:tcPr>
            <w:tcW w:w="1390" w:type="dxa"/>
            <w:shd w:val="clear" w:color="auto" w:fill="auto"/>
            <w:hideMark/>
          </w:tcPr>
          <w:p w:rsidR="00E249A6" w:rsidRPr="00E249A6" w:rsidRDefault="00E249A6" w:rsidP="00E249A6">
            <w:pPr>
              <w:suppressAutoHyphens w:val="0"/>
              <w:autoSpaceDE w:val="0"/>
              <w:autoSpaceDN w:val="0"/>
              <w:adjustRightInd w:val="0"/>
              <w:rPr>
                <w:bCs/>
                <w:sz w:val="28"/>
                <w:szCs w:val="28"/>
                <w:u w:val="single"/>
              </w:rPr>
            </w:pPr>
            <w:r w:rsidRPr="00E249A6">
              <w:rPr>
                <w:bCs/>
                <w:sz w:val="28"/>
                <w:szCs w:val="28"/>
                <w:u w:val="single"/>
              </w:rPr>
              <w:t>8,44</w:t>
            </w:r>
            <w:r w:rsidRPr="00E249A6">
              <w:rPr>
                <w:bCs/>
                <w:sz w:val="28"/>
                <w:szCs w:val="28"/>
                <w:u w:val="single"/>
              </w:rPr>
              <w:br/>
            </w:r>
            <w:r w:rsidRPr="00E249A6">
              <w:rPr>
                <w:bCs/>
                <w:sz w:val="28"/>
                <w:szCs w:val="28"/>
              </w:rPr>
              <w:t>1248,26</w:t>
            </w:r>
          </w:p>
        </w:tc>
        <w:tc>
          <w:tcPr>
            <w:tcW w:w="1906"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ООО "МНПП «А-Керамик»</w:t>
            </w:r>
            <w:r w:rsidRPr="00E249A6">
              <w:rPr>
                <w:bCs/>
                <w:sz w:val="28"/>
                <w:szCs w:val="28"/>
              </w:rPr>
              <w:br/>
              <w:t>ЧЕБ 00147 ТЭ 03.01.2001 г.</w:t>
            </w:r>
            <w:r w:rsidRPr="00E249A6">
              <w:rPr>
                <w:bCs/>
                <w:sz w:val="28"/>
                <w:szCs w:val="28"/>
              </w:rPr>
              <w:br/>
              <w:t>Паспорт ГКМ № 122</w:t>
            </w:r>
          </w:p>
        </w:tc>
      </w:tr>
      <w:tr w:rsidR="00E249A6" w:rsidRPr="00E249A6" w:rsidTr="007C4A08">
        <w:trPr>
          <w:trHeight w:val="350"/>
        </w:trPr>
        <w:tc>
          <w:tcPr>
            <w:tcW w:w="10166" w:type="dxa"/>
            <w:gridSpan w:val="7"/>
            <w:shd w:val="clear" w:color="auto" w:fill="auto"/>
            <w:noWrap/>
            <w:hideMark/>
          </w:tcPr>
          <w:p w:rsidR="00E249A6" w:rsidRPr="00E249A6" w:rsidRDefault="00E249A6" w:rsidP="00E249A6">
            <w:pPr>
              <w:suppressAutoHyphens w:val="0"/>
              <w:autoSpaceDE w:val="0"/>
              <w:autoSpaceDN w:val="0"/>
              <w:adjustRightInd w:val="0"/>
              <w:rPr>
                <w:b/>
                <w:bCs/>
                <w:sz w:val="28"/>
                <w:szCs w:val="28"/>
              </w:rPr>
            </w:pPr>
            <w:r w:rsidRPr="00E249A6">
              <w:rPr>
                <w:b/>
                <w:bCs/>
                <w:sz w:val="28"/>
                <w:szCs w:val="28"/>
              </w:rPr>
              <w:t>Проявления</w:t>
            </w:r>
          </w:p>
        </w:tc>
      </w:tr>
      <w:tr w:rsidR="00E249A6" w:rsidRPr="00E249A6" w:rsidTr="007C4A08">
        <w:trPr>
          <w:trHeight w:val="1800"/>
        </w:trPr>
        <w:tc>
          <w:tcPr>
            <w:tcW w:w="579" w:type="dxa"/>
            <w:shd w:val="clear" w:color="auto" w:fill="auto"/>
            <w:noWrap/>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lastRenderedPageBreak/>
              <w:t>3</w:t>
            </w:r>
          </w:p>
        </w:tc>
        <w:tc>
          <w:tcPr>
            <w:tcW w:w="757" w:type="dxa"/>
            <w:shd w:val="clear" w:color="auto" w:fill="auto"/>
            <w:noWrap/>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531</w:t>
            </w:r>
          </w:p>
        </w:tc>
        <w:tc>
          <w:tcPr>
            <w:tcW w:w="2482"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ПРИСУРСКОЕ</w:t>
            </w:r>
            <w:r w:rsidRPr="00E249A6">
              <w:rPr>
                <w:bCs/>
                <w:sz w:val="28"/>
                <w:szCs w:val="28"/>
              </w:rPr>
              <w:br/>
              <w:t>Порецкий район,</w:t>
            </w:r>
            <w:r w:rsidRPr="00E249A6">
              <w:rPr>
                <w:bCs/>
                <w:sz w:val="28"/>
                <w:szCs w:val="28"/>
              </w:rPr>
              <w:br/>
              <w:t>6-8 км ЮВ с. Порецкого</w:t>
            </w:r>
          </w:p>
        </w:tc>
        <w:tc>
          <w:tcPr>
            <w:tcW w:w="1448"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Глинистое сырье на лицевой кирпич,</w:t>
            </w:r>
            <w:r w:rsidRPr="00E249A6">
              <w:rPr>
                <w:bCs/>
                <w:sz w:val="28"/>
                <w:szCs w:val="28"/>
              </w:rPr>
              <w:br/>
              <w:t>керамическая плитка</w:t>
            </w:r>
          </w:p>
        </w:tc>
        <w:tc>
          <w:tcPr>
            <w:tcW w:w="1604"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Р- 7 000</w:t>
            </w:r>
          </w:p>
        </w:tc>
        <w:tc>
          <w:tcPr>
            <w:tcW w:w="1390" w:type="dxa"/>
            <w:shd w:val="clear" w:color="auto" w:fill="auto"/>
            <w:hideMark/>
          </w:tcPr>
          <w:p w:rsidR="00E249A6" w:rsidRPr="00E249A6" w:rsidRDefault="00E249A6" w:rsidP="00E249A6">
            <w:pPr>
              <w:suppressAutoHyphens w:val="0"/>
              <w:autoSpaceDE w:val="0"/>
              <w:autoSpaceDN w:val="0"/>
              <w:adjustRightInd w:val="0"/>
              <w:jc w:val="center"/>
              <w:rPr>
                <w:bCs/>
                <w:sz w:val="28"/>
                <w:szCs w:val="28"/>
              </w:rPr>
            </w:pPr>
            <w:r w:rsidRPr="00E249A6">
              <w:rPr>
                <w:bCs/>
                <w:sz w:val="28"/>
                <w:szCs w:val="28"/>
              </w:rPr>
              <w:t>-</w:t>
            </w:r>
          </w:p>
        </w:tc>
        <w:tc>
          <w:tcPr>
            <w:tcW w:w="1906" w:type="dxa"/>
            <w:shd w:val="clear" w:color="auto" w:fill="auto"/>
            <w:hideMark/>
          </w:tcPr>
          <w:p w:rsidR="00E249A6" w:rsidRPr="00E249A6" w:rsidRDefault="00E249A6" w:rsidP="00E249A6">
            <w:pPr>
              <w:suppressAutoHyphens w:val="0"/>
              <w:autoSpaceDE w:val="0"/>
              <w:autoSpaceDN w:val="0"/>
              <w:adjustRightInd w:val="0"/>
              <w:jc w:val="center"/>
              <w:rPr>
                <w:bCs/>
                <w:sz w:val="28"/>
                <w:szCs w:val="28"/>
              </w:rPr>
            </w:pPr>
            <w:r w:rsidRPr="00E249A6">
              <w:rPr>
                <w:bCs/>
                <w:sz w:val="28"/>
                <w:szCs w:val="28"/>
              </w:rPr>
              <w:t>-</w:t>
            </w:r>
          </w:p>
        </w:tc>
      </w:tr>
      <w:tr w:rsidR="00E249A6" w:rsidRPr="00E249A6" w:rsidTr="007C4A08">
        <w:trPr>
          <w:trHeight w:val="92"/>
        </w:trPr>
        <w:tc>
          <w:tcPr>
            <w:tcW w:w="10166" w:type="dxa"/>
            <w:gridSpan w:val="7"/>
            <w:shd w:val="clear" w:color="auto" w:fill="auto"/>
            <w:noWrap/>
            <w:vAlign w:val="center"/>
            <w:hideMark/>
          </w:tcPr>
          <w:p w:rsidR="00E249A6" w:rsidRPr="00E249A6" w:rsidRDefault="00E249A6" w:rsidP="00E249A6">
            <w:pPr>
              <w:suppressAutoHyphens w:val="0"/>
              <w:autoSpaceDE w:val="0"/>
              <w:autoSpaceDN w:val="0"/>
              <w:adjustRightInd w:val="0"/>
              <w:jc w:val="center"/>
              <w:rPr>
                <w:b/>
                <w:bCs/>
                <w:sz w:val="28"/>
                <w:szCs w:val="28"/>
              </w:rPr>
            </w:pPr>
            <w:r w:rsidRPr="00E249A6">
              <w:rPr>
                <w:b/>
                <w:bCs/>
                <w:sz w:val="28"/>
                <w:szCs w:val="28"/>
              </w:rPr>
              <w:t>КИРПИЧНО-ЧЕРЕПИЧНОЕ СЫРЬЕ</w:t>
            </w:r>
          </w:p>
        </w:tc>
      </w:tr>
      <w:tr w:rsidR="00E249A6" w:rsidRPr="00E249A6" w:rsidTr="007C4A08">
        <w:trPr>
          <w:trHeight w:val="138"/>
        </w:trPr>
        <w:tc>
          <w:tcPr>
            <w:tcW w:w="10166" w:type="dxa"/>
            <w:gridSpan w:val="7"/>
            <w:shd w:val="clear" w:color="auto" w:fill="auto"/>
            <w:noWrap/>
            <w:vAlign w:val="center"/>
            <w:hideMark/>
          </w:tcPr>
          <w:p w:rsidR="00E249A6" w:rsidRPr="00E249A6" w:rsidRDefault="00E249A6" w:rsidP="00E249A6">
            <w:pPr>
              <w:suppressAutoHyphens w:val="0"/>
              <w:autoSpaceDE w:val="0"/>
              <w:autoSpaceDN w:val="0"/>
              <w:adjustRightInd w:val="0"/>
              <w:jc w:val="center"/>
              <w:rPr>
                <w:b/>
                <w:bCs/>
                <w:sz w:val="28"/>
                <w:szCs w:val="28"/>
              </w:rPr>
            </w:pPr>
            <w:r w:rsidRPr="00E249A6">
              <w:rPr>
                <w:b/>
                <w:bCs/>
                <w:sz w:val="28"/>
                <w:szCs w:val="28"/>
              </w:rPr>
              <w:t>(пески-</w:t>
            </w:r>
            <w:proofErr w:type="spellStart"/>
            <w:r w:rsidRPr="00E249A6">
              <w:rPr>
                <w:b/>
                <w:bCs/>
                <w:sz w:val="28"/>
                <w:szCs w:val="28"/>
              </w:rPr>
              <w:t>отощители</w:t>
            </w:r>
            <w:proofErr w:type="spellEnd"/>
            <w:r w:rsidRPr="00E249A6">
              <w:rPr>
                <w:b/>
                <w:bCs/>
                <w:sz w:val="28"/>
                <w:szCs w:val="28"/>
              </w:rPr>
              <w:t>)</w:t>
            </w:r>
          </w:p>
        </w:tc>
      </w:tr>
      <w:tr w:rsidR="00E249A6" w:rsidRPr="00E249A6" w:rsidTr="007C4A08">
        <w:trPr>
          <w:trHeight w:val="183"/>
        </w:trPr>
        <w:tc>
          <w:tcPr>
            <w:tcW w:w="10166" w:type="dxa"/>
            <w:gridSpan w:val="7"/>
            <w:shd w:val="clear" w:color="auto" w:fill="auto"/>
            <w:hideMark/>
          </w:tcPr>
          <w:p w:rsidR="00E249A6" w:rsidRPr="00E249A6" w:rsidRDefault="00E249A6" w:rsidP="00E249A6">
            <w:pPr>
              <w:suppressAutoHyphens w:val="0"/>
              <w:autoSpaceDE w:val="0"/>
              <w:autoSpaceDN w:val="0"/>
              <w:adjustRightInd w:val="0"/>
              <w:rPr>
                <w:b/>
                <w:bCs/>
                <w:sz w:val="28"/>
                <w:szCs w:val="28"/>
              </w:rPr>
            </w:pPr>
            <w:r w:rsidRPr="00E249A6">
              <w:rPr>
                <w:b/>
                <w:bCs/>
                <w:sz w:val="28"/>
                <w:szCs w:val="28"/>
              </w:rPr>
              <w:t>Учтенные балансом</w:t>
            </w:r>
          </w:p>
        </w:tc>
      </w:tr>
      <w:tr w:rsidR="00E249A6" w:rsidRPr="00E249A6" w:rsidTr="007C4A08">
        <w:trPr>
          <w:trHeight w:val="2520"/>
        </w:trPr>
        <w:tc>
          <w:tcPr>
            <w:tcW w:w="579" w:type="dxa"/>
            <w:shd w:val="clear" w:color="auto" w:fill="auto"/>
            <w:noWrap/>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1</w:t>
            </w:r>
          </w:p>
        </w:tc>
        <w:tc>
          <w:tcPr>
            <w:tcW w:w="757" w:type="dxa"/>
            <w:shd w:val="clear" w:color="auto" w:fill="auto"/>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352</w:t>
            </w:r>
          </w:p>
        </w:tc>
        <w:tc>
          <w:tcPr>
            <w:tcW w:w="2482"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БАХМУТОВСКОЕ</w:t>
            </w:r>
            <w:r w:rsidRPr="00E249A6">
              <w:rPr>
                <w:bCs/>
                <w:sz w:val="28"/>
                <w:szCs w:val="28"/>
              </w:rPr>
              <w:br w:type="page"/>
              <w:t>Порецкий район,</w:t>
            </w:r>
            <w:r w:rsidRPr="00E249A6">
              <w:rPr>
                <w:bCs/>
                <w:sz w:val="28"/>
                <w:szCs w:val="28"/>
              </w:rPr>
              <w:br w:type="page"/>
              <w:t>3 км ЮЗ с. Порецкое, правый берег р. </w:t>
            </w:r>
            <w:proofErr w:type="spellStart"/>
            <w:r w:rsidRPr="00E249A6">
              <w:rPr>
                <w:bCs/>
                <w:sz w:val="28"/>
                <w:szCs w:val="28"/>
              </w:rPr>
              <w:t>Мени</w:t>
            </w:r>
            <w:proofErr w:type="spellEnd"/>
            <w:r w:rsidRPr="00E249A6">
              <w:rPr>
                <w:bCs/>
                <w:sz w:val="28"/>
                <w:szCs w:val="28"/>
              </w:rPr>
              <w:br w:type="page"/>
              <w:t>с</w:t>
            </w:r>
            <w:r w:rsidRPr="00E249A6">
              <w:rPr>
                <w:bCs/>
                <w:sz w:val="28"/>
                <w:szCs w:val="28"/>
              </w:rPr>
              <w:br/>
            </w:r>
            <w:proofErr w:type="spellStart"/>
            <w:r w:rsidRPr="00E249A6">
              <w:rPr>
                <w:bCs/>
                <w:sz w:val="28"/>
                <w:szCs w:val="28"/>
              </w:rPr>
              <w:t>с.ш</w:t>
            </w:r>
            <w:proofErr w:type="spellEnd"/>
            <w:r w:rsidRPr="00E249A6">
              <w:rPr>
                <w:bCs/>
                <w:sz w:val="28"/>
                <w:szCs w:val="28"/>
              </w:rPr>
              <w:t>. 55°10'30"</w:t>
            </w:r>
            <w:r w:rsidRPr="00E249A6">
              <w:rPr>
                <w:bCs/>
                <w:sz w:val="28"/>
                <w:szCs w:val="28"/>
              </w:rPr>
              <w:br w:type="page"/>
            </w:r>
            <w:r w:rsidRPr="00E249A6">
              <w:rPr>
                <w:bCs/>
                <w:sz w:val="28"/>
                <w:szCs w:val="28"/>
              </w:rPr>
              <w:br/>
            </w:r>
            <w:proofErr w:type="spellStart"/>
            <w:r w:rsidRPr="00E249A6">
              <w:rPr>
                <w:bCs/>
                <w:sz w:val="28"/>
                <w:szCs w:val="28"/>
              </w:rPr>
              <w:t>в.д</w:t>
            </w:r>
            <w:proofErr w:type="spellEnd"/>
            <w:r w:rsidRPr="00E249A6">
              <w:rPr>
                <w:bCs/>
                <w:sz w:val="28"/>
                <w:szCs w:val="28"/>
              </w:rPr>
              <w:t>. 46°16'10"</w:t>
            </w:r>
            <w:r w:rsidRPr="00E249A6">
              <w:rPr>
                <w:bCs/>
                <w:sz w:val="28"/>
                <w:szCs w:val="28"/>
              </w:rPr>
              <w:br w:type="page"/>
            </w:r>
          </w:p>
        </w:tc>
        <w:tc>
          <w:tcPr>
            <w:tcW w:w="1448"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Песок-</w:t>
            </w:r>
            <w:proofErr w:type="spellStart"/>
            <w:r w:rsidRPr="00E249A6">
              <w:rPr>
                <w:bCs/>
                <w:sz w:val="28"/>
                <w:szCs w:val="28"/>
              </w:rPr>
              <w:t>отощитель</w:t>
            </w:r>
            <w:proofErr w:type="spellEnd"/>
            <w:r w:rsidRPr="00E249A6">
              <w:rPr>
                <w:bCs/>
                <w:sz w:val="28"/>
                <w:szCs w:val="28"/>
              </w:rPr>
              <w:t xml:space="preserve"> для глин Порецкого III месторождения</w:t>
            </w:r>
          </w:p>
        </w:tc>
        <w:tc>
          <w:tcPr>
            <w:tcW w:w="1604"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В+С</w:t>
            </w:r>
            <w:r w:rsidRPr="00E249A6">
              <w:rPr>
                <w:bCs/>
                <w:sz w:val="28"/>
                <w:szCs w:val="28"/>
                <w:vertAlign w:val="subscript"/>
              </w:rPr>
              <w:t xml:space="preserve">1 </w:t>
            </w:r>
            <w:r w:rsidRPr="00E249A6">
              <w:rPr>
                <w:bCs/>
                <w:sz w:val="28"/>
                <w:szCs w:val="28"/>
              </w:rPr>
              <w:t>- 250;</w:t>
            </w:r>
            <w:r w:rsidRPr="00E249A6">
              <w:rPr>
                <w:bCs/>
                <w:sz w:val="28"/>
                <w:szCs w:val="28"/>
              </w:rPr>
              <w:br w:type="page"/>
            </w:r>
            <w:r w:rsidRPr="00E249A6">
              <w:rPr>
                <w:bCs/>
                <w:sz w:val="28"/>
                <w:szCs w:val="28"/>
              </w:rPr>
              <w:br w:type="page"/>
              <w:t>ТКЗ № 454 от</w:t>
            </w:r>
            <w:r w:rsidRPr="00E249A6">
              <w:rPr>
                <w:bCs/>
                <w:sz w:val="28"/>
                <w:szCs w:val="28"/>
              </w:rPr>
              <w:br/>
              <w:t>30.12.1986 г.</w:t>
            </w:r>
            <w:r w:rsidRPr="00E249A6">
              <w:rPr>
                <w:bCs/>
                <w:sz w:val="28"/>
                <w:szCs w:val="28"/>
              </w:rPr>
              <w:br w:type="page"/>
            </w:r>
          </w:p>
        </w:tc>
        <w:tc>
          <w:tcPr>
            <w:tcW w:w="1390" w:type="dxa"/>
            <w:shd w:val="clear" w:color="auto" w:fill="auto"/>
            <w:hideMark/>
          </w:tcPr>
          <w:p w:rsidR="00E249A6" w:rsidRPr="00E249A6" w:rsidRDefault="00E249A6" w:rsidP="00E249A6">
            <w:pPr>
              <w:suppressAutoHyphens w:val="0"/>
              <w:autoSpaceDE w:val="0"/>
              <w:autoSpaceDN w:val="0"/>
              <w:adjustRightInd w:val="0"/>
              <w:rPr>
                <w:bCs/>
                <w:sz w:val="28"/>
                <w:szCs w:val="28"/>
                <w:u w:val="single"/>
              </w:rPr>
            </w:pPr>
            <w:r w:rsidRPr="00E249A6">
              <w:rPr>
                <w:bCs/>
                <w:sz w:val="28"/>
                <w:szCs w:val="28"/>
                <w:u w:val="single"/>
              </w:rPr>
              <w:t>2,09</w:t>
            </w:r>
            <w:r w:rsidRPr="00E249A6">
              <w:rPr>
                <w:bCs/>
                <w:sz w:val="28"/>
                <w:szCs w:val="28"/>
                <w:u w:val="single"/>
              </w:rPr>
              <w:br w:type="page"/>
            </w:r>
            <w:r w:rsidRPr="00E249A6">
              <w:rPr>
                <w:bCs/>
                <w:sz w:val="28"/>
                <w:szCs w:val="28"/>
                <w:u w:val="single"/>
              </w:rPr>
              <w:br/>
            </w:r>
            <w:r w:rsidRPr="00E249A6">
              <w:rPr>
                <w:bCs/>
                <w:sz w:val="28"/>
                <w:szCs w:val="28"/>
              </w:rPr>
              <w:t>161,22</w:t>
            </w:r>
            <w:r w:rsidRPr="00E249A6">
              <w:rPr>
                <w:bCs/>
                <w:sz w:val="28"/>
                <w:szCs w:val="28"/>
                <w:u w:val="single"/>
              </w:rPr>
              <w:br w:type="page"/>
            </w:r>
          </w:p>
        </w:tc>
        <w:tc>
          <w:tcPr>
            <w:tcW w:w="1906"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 xml:space="preserve">ООО «МНПП «А-Керамик» </w:t>
            </w:r>
            <w:r w:rsidRPr="00E249A6">
              <w:rPr>
                <w:bCs/>
                <w:sz w:val="28"/>
                <w:szCs w:val="28"/>
              </w:rPr>
              <w:br w:type="page"/>
              <w:t>ЧЕБ 00146 ТЭ 03.01.2001 г.</w:t>
            </w:r>
            <w:r w:rsidRPr="00E249A6">
              <w:rPr>
                <w:bCs/>
                <w:sz w:val="28"/>
                <w:szCs w:val="28"/>
              </w:rPr>
              <w:br w:type="page"/>
            </w:r>
            <w:r w:rsidRPr="00E249A6">
              <w:rPr>
                <w:bCs/>
                <w:sz w:val="28"/>
                <w:szCs w:val="28"/>
              </w:rPr>
              <w:br w:type="page"/>
              <w:t>Паспорт ГКМ № 39</w:t>
            </w:r>
            <w:r w:rsidRPr="00E249A6">
              <w:rPr>
                <w:bCs/>
                <w:sz w:val="28"/>
                <w:szCs w:val="28"/>
              </w:rPr>
              <w:br w:type="page"/>
            </w:r>
          </w:p>
        </w:tc>
      </w:tr>
      <w:tr w:rsidR="00E249A6" w:rsidRPr="00E249A6" w:rsidTr="007C4A08">
        <w:trPr>
          <w:trHeight w:val="109"/>
        </w:trPr>
        <w:tc>
          <w:tcPr>
            <w:tcW w:w="10166" w:type="dxa"/>
            <w:gridSpan w:val="7"/>
            <w:shd w:val="clear" w:color="auto" w:fill="auto"/>
            <w:noWrap/>
            <w:hideMark/>
          </w:tcPr>
          <w:p w:rsidR="00E249A6" w:rsidRPr="00E249A6" w:rsidRDefault="00E249A6" w:rsidP="00E249A6">
            <w:pPr>
              <w:suppressAutoHyphens w:val="0"/>
              <w:autoSpaceDE w:val="0"/>
              <w:autoSpaceDN w:val="0"/>
              <w:adjustRightInd w:val="0"/>
              <w:jc w:val="center"/>
              <w:rPr>
                <w:b/>
                <w:bCs/>
                <w:sz w:val="28"/>
                <w:szCs w:val="28"/>
              </w:rPr>
            </w:pPr>
            <w:r w:rsidRPr="00E249A6">
              <w:rPr>
                <w:b/>
                <w:bCs/>
                <w:sz w:val="28"/>
                <w:szCs w:val="28"/>
              </w:rPr>
              <w:t>ПЕСОК СТРОИТЕЛЬНЫЙ</w:t>
            </w:r>
          </w:p>
        </w:tc>
      </w:tr>
      <w:tr w:rsidR="00E249A6" w:rsidRPr="00E249A6" w:rsidTr="007C4A08">
        <w:trPr>
          <w:trHeight w:val="142"/>
        </w:trPr>
        <w:tc>
          <w:tcPr>
            <w:tcW w:w="10166" w:type="dxa"/>
            <w:gridSpan w:val="7"/>
            <w:shd w:val="clear" w:color="auto" w:fill="auto"/>
            <w:hideMark/>
          </w:tcPr>
          <w:p w:rsidR="00E249A6" w:rsidRPr="00E249A6" w:rsidRDefault="00E249A6" w:rsidP="00E249A6">
            <w:pPr>
              <w:suppressAutoHyphens w:val="0"/>
              <w:autoSpaceDE w:val="0"/>
              <w:autoSpaceDN w:val="0"/>
              <w:adjustRightInd w:val="0"/>
              <w:rPr>
                <w:b/>
                <w:bCs/>
                <w:sz w:val="28"/>
                <w:szCs w:val="28"/>
              </w:rPr>
            </w:pPr>
            <w:r w:rsidRPr="00E249A6">
              <w:rPr>
                <w:b/>
                <w:bCs/>
                <w:sz w:val="28"/>
                <w:szCs w:val="28"/>
              </w:rPr>
              <w:t>Учтенные балансом</w:t>
            </w:r>
          </w:p>
        </w:tc>
      </w:tr>
      <w:tr w:rsidR="00E249A6" w:rsidRPr="00E249A6" w:rsidTr="007C4A08">
        <w:trPr>
          <w:trHeight w:val="1768"/>
        </w:trPr>
        <w:tc>
          <w:tcPr>
            <w:tcW w:w="579" w:type="dxa"/>
            <w:shd w:val="clear" w:color="auto" w:fill="auto"/>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1</w:t>
            </w:r>
          </w:p>
        </w:tc>
        <w:tc>
          <w:tcPr>
            <w:tcW w:w="757" w:type="dxa"/>
            <w:shd w:val="clear" w:color="auto" w:fill="auto"/>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979</w:t>
            </w:r>
          </w:p>
        </w:tc>
        <w:tc>
          <w:tcPr>
            <w:tcW w:w="2482"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КУДЕИХИНСКОЕ</w:t>
            </w:r>
            <w:r w:rsidRPr="00E249A6">
              <w:rPr>
                <w:bCs/>
                <w:sz w:val="28"/>
                <w:szCs w:val="28"/>
              </w:rPr>
              <w:br w:type="page"/>
              <w:t>Порецкий район,</w:t>
            </w:r>
            <w:r w:rsidRPr="00E249A6">
              <w:rPr>
                <w:bCs/>
                <w:sz w:val="28"/>
                <w:szCs w:val="28"/>
              </w:rPr>
              <w:br w:type="page"/>
              <w:t xml:space="preserve">0,5 км ЮВ южной окраины с. </w:t>
            </w:r>
            <w:proofErr w:type="spellStart"/>
            <w:r w:rsidRPr="00E249A6">
              <w:rPr>
                <w:bCs/>
                <w:sz w:val="28"/>
                <w:szCs w:val="28"/>
              </w:rPr>
              <w:t>Кудеихи</w:t>
            </w:r>
            <w:proofErr w:type="spellEnd"/>
            <w:r w:rsidRPr="00E249A6">
              <w:rPr>
                <w:bCs/>
                <w:sz w:val="28"/>
                <w:szCs w:val="28"/>
              </w:rPr>
              <w:t>, в 7 км СВ с. Порецкое</w:t>
            </w:r>
            <w:r w:rsidRPr="00E249A6">
              <w:rPr>
                <w:bCs/>
                <w:sz w:val="28"/>
                <w:szCs w:val="28"/>
              </w:rPr>
              <w:br w:type="page"/>
            </w:r>
            <w:r w:rsidRPr="00E249A6">
              <w:rPr>
                <w:bCs/>
                <w:sz w:val="28"/>
                <w:szCs w:val="28"/>
              </w:rPr>
              <w:br/>
            </w:r>
            <w:proofErr w:type="spellStart"/>
            <w:r w:rsidRPr="00E249A6">
              <w:rPr>
                <w:bCs/>
                <w:sz w:val="28"/>
                <w:szCs w:val="28"/>
              </w:rPr>
              <w:t>с.ш</w:t>
            </w:r>
            <w:proofErr w:type="spellEnd"/>
            <w:r w:rsidRPr="00E249A6">
              <w:rPr>
                <w:bCs/>
                <w:sz w:val="28"/>
                <w:szCs w:val="28"/>
              </w:rPr>
              <w:t>. 55°12'30"</w:t>
            </w:r>
            <w:r w:rsidRPr="00E249A6">
              <w:rPr>
                <w:bCs/>
                <w:sz w:val="28"/>
                <w:szCs w:val="28"/>
              </w:rPr>
              <w:br w:type="page"/>
            </w:r>
            <w:r w:rsidRPr="00E249A6">
              <w:rPr>
                <w:bCs/>
                <w:sz w:val="28"/>
                <w:szCs w:val="28"/>
              </w:rPr>
              <w:br/>
            </w:r>
            <w:proofErr w:type="spellStart"/>
            <w:r w:rsidRPr="00E249A6">
              <w:rPr>
                <w:bCs/>
                <w:sz w:val="28"/>
                <w:szCs w:val="28"/>
              </w:rPr>
              <w:t>в.д</w:t>
            </w:r>
            <w:proofErr w:type="spellEnd"/>
            <w:r w:rsidRPr="00E249A6">
              <w:rPr>
                <w:bCs/>
                <w:sz w:val="28"/>
                <w:szCs w:val="28"/>
              </w:rPr>
              <w:t>. 46°26'30"</w:t>
            </w:r>
            <w:r w:rsidRPr="00E249A6">
              <w:rPr>
                <w:bCs/>
                <w:sz w:val="28"/>
                <w:szCs w:val="28"/>
              </w:rPr>
              <w:br w:type="page"/>
            </w:r>
          </w:p>
        </w:tc>
        <w:tc>
          <w:tcPr>
            <w:tcW w:w="1448"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Песок для строительных работ</w:t>
            </w:r>
          </w:p>
        </w:tc>
        <w:tc>
          <w:tcPr>
            <w:tcW w:w="1604"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 xml:space="preserve">В -256,8 </w:t>
            </w:r>
            <w:r w:rsidRPr="00E249A6">
              <w:rPr>
                <w:bCs/>
                <w:sz w:val="28"/>
                <w:szCs w:val="28"/>
              </w:rPr>
              <w:br/>
              <w:t>С</w:t>
            </w:r>
            <w:r w:rsidRPr="00E249A6">
              <w:rPr>
                <w:bCs/>
                <w:sz w:val="28"/>
                <w:szCs w:val="28"/>
                <w:vertAlign w:val="subscript"/>
              </w:rPr>
              <w:t xml:space="preserve">1 </w:t>
            </w:r>
            <w:r w:rsidRPr="00E249A6">
              <w:rPr>
                <w:bCs/>
                <w:sz w:val="28"/>
                <w:szCs w:val="28"/>
              </w:rPr>
              <w:t xml:space="preserve">- 1988,0; </w:t>
            </w:r>
            <w:r w:rsidRPr="00E249A6">
              <w:rPr>
                <w:bCs/>
                <w:sz w:val="28"/>
                <w:szCs w:val="28"/>
              </w:rPr>
              <w:br/>
            </w:r>
            <w:r w:rsidRPr="00E249A6">
              <w:rPr>
                <w:bCs/>
                <w:sz w:val="28"/>
                <w:szCs w:val="28"/>
              </w:rPr>
              <w:br w:type="page"/>
            </w:r>
            <w:r w:rsidRPr="00E249A6">
              <w:rPr>
                <w:bCs/>
                <w:sz w:val="28"/>
                <w:szCs w:val="28"/>
              </w:rPr>
              <w:br w:type="page"/>
              <w:t xml:space="preserve">Заключение </w:t>
            </w:r>
            <w:proofErr w:type="spellStart"/>
            <w:r w:rsidRPr="00E249A6">
              <w:rPr>
                <w:bCs/>
                <w:sz w:val="28"/>
                <w:szCs w:val="28"/>
              </w:rPr>
              <w:t>Минпр</w:t>
            </w:r>
            <w:proofErr w:type="spellEnd"/>
            <w:r w:rsidRPr="00E249A6">
              <w:rPr>
                <w:bCs/>
                <w:sz w:val="28"/>
                <w:szCs w:val="28"/>
              </w:rPr>
              <w:t>. Чувашии № 96 от 30.01.2023 г.</w:t>
            </w:r>
            <w:r w:rsidRPr="00E249A6">
              <w:rPr>
                <w:bCs/>
                <w:sz w:val="28"/>
                <w:szCs w:val="28"/>
              </w:rPr>
              <w:br w:type="page"/>
            </w:r>
          </w:p>
        </w:tc>
        <w:tc>
          <w:tcPr>
            <w:tcW w:w="1390" w:type="dxa"/>
            <w:shd w:val="clear" w:color="auto" w:fill="auto"/>
            <w:hideMark/>
          </w:tcPr>
          <w:p w:rsidR="00E249A6" w:rsidRPr="00E249A6" w:rsidRDefault="00E249A6" w:rsidP="00E249A6">
            <w:pPr>
              <w:suppressAutoHyphens w:val="0"/>
              <w:autoSpaceDE w:val="0"/>
              <w:autoSpaceDN w:val="0"/>
              <w:adjustRightInd w:val="0"/>
              <w:rPr>
                <w:bCs/>
                <w:sz w:val="28"/>
                <w:szCs w:val="28"/>
                <w:u w:val="single"/>
              </w:rPr>
            </w:pPr>
            <w:r w:rsidRPr="00E249A6">
              <w:rPr>
                <w:bCs/>
                <w:sz w:val="28"/>
                <w:szCs w:val="28"/>
                <w:u w:val="single"/>
              </w:rPr>
              <w:t>256,8</w:t>
            </w:r>
            <w:r w:rsidRPr="00E249A6">
              <w:rPr>
                <w:bCs/>
                <w:sz w:val="28"/>
                <w:szCs w:val="28"/>
                <w:u w:val="single"/>
              </w:rPr>
              <w:br w:type="page"/>
            </w:r>
            <w:r w:rsidRPr="00E249A6">
              <w:rPr>
                <w:bCs/>
                <w:sz w:val="28"/>
                <w:szCs w:val="28"/>
              </w:rPr>
              <w:t>0</w:t>
            </w:r>
            <w:r w:rsidRPr="00E249A6">
              <w:rPr>
                <w:bCs/>
                <w:sz w:val="28"/>
                <w:szCs w:val="28"/>
              </w:rPr>
              <w:br/>
            </w:r>
            <w:r w:rsidRPr="00E249A6">
              <w:rPr>
                <w:bCs/>
                <w:sz w:val="28"/>
                <w:szCs w:val="28"/>
                <w:u w:val="single"/>
              </w:rPr>
              <w:t>1353,2</w:t>
            </w:r>
            <w:r w:rsidRPr="00E249A6">
              <w:rPr>
                <w:bCs/>
                <w:sz w:val="28"/>
                <w:szCs w:val="28"/>
              </w:rPr>
              <w:br/>
              <w:t xml:space="preserve">634,8 </w:t>
            </w:r>
          </w:p>
        </w:tc>
        <w:tc>
          <w:tcPr>
            <w:tcW w:w="1906"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АО ДСК «Автобан» ЧЕБ 80604 ТЭ</w:t>
            </w:r>
            <w:r w:rsidRPr="00E249A6">
              <w:rPr>
                <w:bCs/>
                <w:sz w:val="28"/>
                <w:szCs w:val="28"/>
              </w:rPr>
              <w:br/>
              <w:t>от 18.05.2021</w:t>
            </w:r>
            <w:r w:rsidRPr="00E249A6">
              <w:rPr>
                <w:bCs/>
                <w:sz w:val="28"/>
                <w:szCs w:val="28"/>
              </w:rPr>
              <w:br w:type="page"/>
            </w:r>
          </w:p>
        </w:tc>
      </w:tr>
      <w:tr w:rsidR="00E249A6" w:rsidRPr="00E249A6" w:rsidTr="007C4A08">
        <w:trPr>
          <w:trHeight w:val="2480"/>
        </w:trPr>
        <w:tc>
          <w:tcPr>
            <w:tcW w:w="579" w:type="dxa"/>
            <w:shd w:val="clear" w:color="auto" w:fill="auto"/>
            <w:noWrap/>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2</w:t>
            </w:r>
          </w:p>
        </w:tc>
        <w:tc>
          <w:tcPr>
            <w:tcW w:w="757" w:type="dxa"/>
            <w:shd w:val="clear" w:color="auto" w:fill="auto"/>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386</w:t>
            </w:r>
          </w:p>
        </w:tc>
        <w:tc>
          <w:tcPr>
            <w:tcW w:w="2482"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ПОРЕЦКОЕ</w:t>
            </w:r>
            <w:r w:rsidRPr="00E249A6">
              <w:rPr>
                <w:bCs/>
                <w:sz w:val="28"/>
                <w:szCs w:val="28"/>
              </w:rPr>
              <w:br/>
              <w:t>Порецкий район,</w:t>
            </w:r>
            <w:r w:rsidRPr="00E249A6">
              <w:rPr>
                <w:bCs/>
                <w:sz w:val="28"/>
                <w:szCs w:val="28"/>
              </w:rPr>
              <w:br/>
              <w:t>2,5 км СВ с. Порецкое, на левобережной пойме р. Суры</w:t>
            </w:r>
            <w:r w:rsidRPr="00E249A6">
              <w:rPr>
                <w:bCs/>
                <w:sz w:val="28"/>
                <w:szCs w:val="28"/>
              </w:rPr>
              <w:br/>
            </w:r>
            <w:proofErr w:type="spellStart"/>
            <w:r w:rsidRPr="00E249A6">
              <w:rPr>
                <w:bCs/>
                <w:sz w:val="28"/>
                <w:szCs w:val="28"/>
              </w:rPr>
              <w:t>с.ш</w:t>
            </w:r>
            <w:proofErr w:type="spellEnd"/>
            <w:r w:rsidRPr="00E249A6">
              <w:rPr>
                <w:bCs/>
                <w:sz w:val="28"/>
                <w:szCs w:val="28"/>
              </w:rPr>
              <w:t>. 55°12'35"</w:t>
            </w:r>
            <w:r w:rsidRPr="00E249A6">
              <w:rPr>
                <w:bCs/>
                <w:sz w:val="28"/>
                <w:szCs w:val="28"/>
              </w:rPr>
              <w:br/>
            </w:r>
            <w:proofErr w:type="spellStart"/>
            <w:r w:rsidRPr="00E249A6">
              <w:rPr>
                <w:bCs/>
                <w:sz w:val="28"/>
                <w:szCs w:val="28"/>
              </w:rPr>
              <w:t>в.д</w:t>
            </w:r>
            <w:proofErr w:type="spellEnd"/>
            <w:r w:rsidRPr="00E249A6">
              <w:rPr>
                <w:bCs/>
                <w:sz w:val="28"/>
                <w:szCs w:val="28"/>
              </w:rPr>
              <w:t>. 46°20'25"</w:t>
            </w:r>
          </w:p>
        </w:tc>
        <w:tc>
          <w:tcPr>
            <w:tcW w:w="1448"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Песок для строительных растворов по ГОСТ 8736-85 и дренирующих грунтов по СНИП 2.05.02-85</w:t>
            </w:r>
          </w:p>
        </w:tc>
        <w:tc>
          <w:tcPr>
            <w:tcW w:w="1604"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С</w:t>
            </w:r>
            <w:r w:rsidRPr="00E249A6">
              <w:rPr>
                <w:bCs/>
                <w:sz w:val="28"/>
                <w:szCs w:val="28"/>
                <w:vertAlign w:val="subscript"/>
              </w:rPr>
              <w:t xml:space="preserve">1 </w:t>
            </w:r>
            <w:r w:rsidRPr="00E249A6">
              <w:rPr>
                <w:bCs/>
                <w:sz w:val="28"/>
                <w:szCs w:val="28"/>
              </w:rPr>
              <w:t xml:space="preserve">- 542,5; </w:t>
            </w:r>
            <w:r w:rsidRPr="00E249A6">
              <w:rPr>
                <w:bCs/>
                <w:sz w:val="28"/>
                <w:szCs w:val="28"/>
              </w:rPr>
              <w:br/>
              <w:t>НТС «</w:t>
            </w:r>
            <w:proofErr w:type="spellStart"/>
            <w:r w:rsidRPr="00E249A6">
              <w:rPr>
                <w:bCs/>
                <w:sz w:val="28"/>
                <w:szCs w:val="28"/>
              </w:rPr>
              <w:t>Геолстром</w:t>
            </w:r>
            <w:proofErr w:type="spellEnd"/>
            <w:r w:rsidRPr="00E249A6">
              <w:rPr>
                <w:bCs/>
                <w:sz w:val="28"/>
                <w:szCs w:val="28"/>
              </w:rPr>
              <w:t>»</w:t>
            </w:r>
            <w:r w:rsidRPr="00E249A6">
              <w:rPr>
                <w:bCs/>
                <w:sz w:val="28"/>
                <w:szCs w:val="28"/>
              </w:rPr>
              <w:br/>
              <w:t>№ 655 от 28.12.1989 г.</w:t>
            </w:r>
          </w:p>
        </w:tc>
        <w:tc>
          <w:tcPr>
            <w:tcW w:w="1390" w:type="dxa"/>
            <w:shd w:val="clear" w:color="auto" w:fill="auto"/>
            <w:hideMark/>
          </w:tcPr>
          <w:p w:rsidR="00E249A6" w:rsidRPr="00E249A6" w:rsidRDefault="00E249A6" w:rsidP="00E249A6">
            <w:pPr>
              <w:suppressAutoHyphens w:val="0"/>
              <w:autoSpaceDE w:val="0"/>
              <w:autoSpaceDN w:val="0"/>
              <w:adjustRightInd w:val="0"/>
              <w:rPr>
                <w:bCs/>
                <w:sz w:val="28"/>
                <w:szCs w:val="28"/>
                <w:u w:val="single"/>
              </w:rPr>
            </w:pPr>
            <w:r w:rsidRPr="00E249A6">
              <w:rPr>
                <w:bCs/>
                <w:sz w:val="28"/>
                <w:szCs w:val="28"/>
              </w:rPr>
              <w:t>542,5</w:t>
            </w:r>
          </w:p>
        </w:tc>
        <w:tc>
          <w:tcPr>
            <w:tcW w:w="1906"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Госрезерв</w:t>
            </w:r>
            <w:r w:rsidRPr="00E249A6">
              <w:rPr>
                <w:bCs/>
                <w:sz w:val="28"/>
                <w:szCs w:val="28"/>
              </w:rPr>
              <w:br/>
              <w:t>Паспорт ГКМ № 121</w:t>
            </w:r>
          </w:p>
        </w:tc>
      </w:tr>
      <w:tr w:rsidR="00E249A6" w:rsidRPr="00E249A6" w:rsidTr="007C4A08">
        <w:trPr>
          <w:trHeight w:val="1287"/>
        </w:trPr>
        <w:tc>
          <w:tcPr>
            <w:tcW w:w="579" w:type="dxa"/>
            <w:shd w:val="clear" w:color="auto" w:fill="auto"/>
            <w:noWrap/>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lastRenderedPageBreak/>
              <w:t>3</w:t>
            </w:r>
          </w:p>
        </w:tc>
        <w:tc>
          <w:tcPr>
            <w:tcW w:w="757" w:type="dxa"/>
            <w:shd w:val="clear" w:color="auto" w:fill="auto"/>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w:t>
            </w:r>
          </w:p>
        </w:tc>
        <w:tc>
          <w:tcPr>
            <w:tcW w:w="2482"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РАТОВСКОЕ</w:t>
            </w:r>
            <w:r w:rsidRPr="00E249A6">
              <w:rPr>
                <w:bCs/>
                <w:sz w:val="28"/>
                <w:szCs w:val="28"/>
              </w:rPr>
              <w:br/>
              <w:t xml:space="preserve">Порецкий район, акватория р. Сура, в 4,5 км С </w:t>
            </w:r>
            <w:proofErr w:type="spellStart"/>
            <w:r w:rsidRPr="00E249A6">
              <w:rPr>
                <w:bCs/>
                <w:sz w:val="28"/>
                <w:szCs w:val="28"/>
              </w:rPr>
              <w:t>с</w:t>
            </w:r>
            <w:proofErr w:type="spellEnd"/>
            <w:r w:rsidRPr="00E249A6">
              <w:rPr>
                <w:bCs/>
                <w:sz w:val="28"/>
                <w:szCs w:val="28"/>
              </w:rPr>
              <w:t xml:space="preserve">. </w:t>
            </w:r>
            <w:proofErr w:type="spellStart"/>
            <w:r w:rsidRPr="00E249A6">
              <w:rPr>
                <w:bCs/>
                <w:sz w:val="28"/>
                <w:szCs w:val="28"/>
              </w:rPr>
              <w:t>Мурзицы</w:t>
            </w:r>
            <w:proofErr w:type="spellEnd"/>
            <w:r w:rsidRPr="00E249A6">
              <w:rPr>
                <w:bCs/>
                <w:sz w:val="28"/>
                <w:szCs w:val="28"/>
              </w:rPr>
              <w:t xml:space="preserve"> Нижегородской области</w:t>
            </w:r>
          </w:p>
        </w:tc>
        <w:tc>
          <w:tcPr>
            <w:tcW w:w="1448"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Песок строительный</w:t>
            </w:r>
          </w:p>
        </w:tc>
        <w:tc>
          <w:tcPr>
            <w:tcW w:w="1604"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С</w:t>
            </w:r>
            <w:r w:rsidRPr="00E249A6">
              <w:rPr>
                <w:bCs/>
                <w:sz w:val="28"/>
                <w:szCs w:val="28"/>
                <w:vertAlign w:val="subscript"/>
              </w:rPr>
              <w:t>1</w:t>
            </w:r>
            <w:r w:rsidRPr="00E249A6">
              <w:rPr>
                <w:bCs/>
                <w:sz w:val="28"/>
                <w:szCs w:val="28"/>
              </w:rPr>
              <w:t xml:space="preserve"> - 236,9</w:t>
            </w:r>
            <w:r w:rsidRPr="00E249A6">
              <w:rPr>
                <w:bCs/>
                <w:sz w:val="28"/>
                <w:szCs w:val="28"/>
              </w:rPr>
              <w:br/>
            </w:r>
            <w:proofErr w:type="spellStart"/>
            <w:r w:rsidRPr="00E249A6">
              <w:rPr>
                <w:bCs/>
                <w:sz w:val="28"/>
                <w:szCs w:val="28"/>
              </w:rPr>
              <w:t>Зак</w:t>
            </w:r>
            <w:proofErr w:type="spellEnd"/>
            <w:r w:rsidRPr="00E249A6">
              <w:rPr>
                <w:bCs/>
                <w:sz w:val="28"/>
                <w:szCs w:val="28"/>
              </w:rPr>
              <w:t xml:space="preserve">. № 64 от </w:t>
            </w:r>
            <w:r w:rsidRPr="00E249A6">
              <w:rPr>
                <w:bCs/>
                <w:sz w:val="28"/>
                <w:szCs w:val="28"/>
              </w:rPr>
              <w:br/>
              <w:t>17.01.2019 г.</w:t>
            </w:r>
          </w:p>
        </w:tc>
        <w:tc>
          <w:tcPr>
            <w:tcW w:w="1390" w:type="dxa"/>
            <w:shd w:val="clear" w:color="auto" w:fill="auto"/>
            <w:hideMark/>
          </w:tcPr>
          <w:p w:rsidR="00E249A6" w:rsidRPr="00E249A6" w:rsidRDefault="00E249A6" w:rsidP="00E249A6">
            <w:pPr>
              <w:suppressAutoHyphens w:val="0"/>
              <w:autoSpaceDE w:val="0"/>
              <w:autoSpaceDN w:val="0"/>
              <w:adjustRightInd w:val="0"/>
              <w:rPr>
                <w:bCs/>
                <w:sz w:val="28"/>
                <w:szCs w:val="28"/>
                <w:u w:val="single"/>
              </w:rPr>
            </w:pPr>
            <w:r w:rsidRPr="00E249A6">
              <w:rPr>
                <w:bCs/>
                <w:sz w:val="28"/>
                <w:szCs w:val="28"/>
                <w:u w:val="single"/>
              </w:rPr>
              <w:t>0</w:t>
            </w:r>
            <w:r w:rsidRPr="00E249A6">
              <w:rPr>
                <w:bCs/>
                <w:sz w:val="28"/>
                <w:szCs w:val="28"/>
                <w:u w:val="single"/>
              </w:rPr>
              <w:br/>
            </w:r>
            <w:r w:rsidRPr="00E249A6">
              <w:rPr>
                <w:bCs/>
                <w:sz w:val="28"/>
                <w:szCs w:val="28"/>
              </w:rPr>
              <w:t>236,9</w:t>
            </w:r>
          </w:p>
        </w:tc>
        <w:tc>
          <w:tcPr>
            <w:tcW w:w="1906"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ООО «</w:t>
            </w:r>
            <w:proofErr w:type="spellStart"/>
            <w:r w:rsidRPr="00E249A6">
              <w:rPr>
                <w:bCs/>
                <w:sz w:val="28"/>
                <w:szCs w:val="28"/>
              </w:rPr>
              <w:t>Ремдор</w:t>
            </w:r>
            <w:proofErr w:type="spellEnd"/>
            <w:r w:rsidRPr="00E249A6">
              <w:rPr>
                <w:bCs/>
                <w:sz w:val="28"/>
                <w:szCs w:val="28"/>
              </w:rPr>
              <w:t xml:space="preserve">-НН» ЧЕБ 80505 ТЭ </w:t>
            </w:r>
            <w:r w:rsidRPr="00E249A6">
              <w:rPr>
                <w:bCs/>
                <w:sz w:val="28"/>
                <w:szCs w:val="28"/>
              </w:rPr>
              <w:br/>
              <w:t>от 23.04.2019 г.</w:t>
            </w:r>
          </w:p>
        </w:tc>
      </w:tr>
      <w:tr w:rsidR="00E249A6" w:rsidRPr="00E249A6" w:rsidTr="007C4A08">
        <w:trPr>
          <w:trHeight w:val="2320"/>
        </w:trPr>
        <w:tc>
          <w:tcPr>
            <w:tcW w:w="579" w:type="dxa"/>
            <w:shd w:val="clear" w:color="auto" w:fill="auto"/>
            <w:noWrap/>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4</w:t>
            </w:r>
          </w:p>
        </w:tc>
        <w:tc>
          <w:tcPr>
            <w:tcW w:w="757" w:type="dxa"/>
            <w:shd w:val="clear" w:color="auto" w:fill="auto"/>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393</w:t>
            </w:r>
          </w:p>
        </w:tc>
        <w:tc>
          <w:tcPr>
            <w:tcW w:w="2482"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ОРЕХОВОПОЛЯНСКОЕ</w:t>
            </w:r>
            <w:r w:rsidRPr="00E249A6">
              <w:rPr>
                <w:bCs/>
                <w:sz w:val="28"/>
                <w:szCs w:val="28"/>
              </w:rPr>
              <w:br/>
              <w:t xml:space="preserve">Порецкий район, 2,0 км СВ с. </w:t>
            </w:r>
            <w:proofErr w:type="spellStart"/>
            <w:r w:rsidRPr="00E249A6">
              <w:rPr>
                <w:bCs/>
                <w:sz w:val="28"/>
                <w:szCs w:val="28"/>
              </w:rPr>
              <w:t>Порцкого</w:t>
            </w:r>
            <w:proofErr w:type="spellEnd"/>
            <w:r w:rsidRPr="00E249A6">
              <w:rPr>
                <w:bCs/>
                <w:sz w:val="28"/>
                <w:szCs w:val="28"/>
              </w:rPr>
              <w:t xml:space="preserve">, на правом берегу р. Суры, в </w:t>
            </w:r>
            <w:proofErr w:type="spellStart"/>
            <w:r w:rsidRPr="00E249A6">
              <w:rPr>
                <w:bCs/>
                <w:sz w:val="28"/>
                <w:szCs w:val="28"/>
              </w:rPr>
              <w:t>ур</w:t>
            </w:r>
            <w:proofErr w:type="spellEnd"/>
            <w:r w:rsidRPr="00E249A6">
              <w:rPr>
                <w:bCs/>
                <w:sz w:val="28"/>
                <w:szCs w:val="28"/>
              </w:rPr>
              <w:t>. Ореховая Поляна</w:t>
            </w:r>
            <w:r w:rsidRPr="00E249A6">
              <w:rPr>
                <w:bCs/>
                <w:sz w:val="28"/>
                <w:szCs w:val="28"/>
              </w:rPr>
              <w:br/>
            </w:r>
            <w:proofErr w:type="spellStart"/>
            <w:r w:rsidRPr="00E249A6">
              <w:rPr>
                <w:bCs/>
                <w:sz w:val="28"/>
                <w:szCs w:val="28"/>
              </w:rPr>
              <w:t>с.ш</w:t>
            </w:r>
            <w:proofErr w:type="spellEnd"/>
            <w:r w:rsidRPr="00E249A6">
              <w:rPr>
                <w:bCs/>
                <w:sz w:val="28"/>
                <w:szCs w:val="28"/>
              </w:rPr>
              <w:t>. 55°12'50"</w:t>
            </w:r>
            <w:r w:rsidRPr="00E249A6">
              <w:rPr>
                <w:bCs/>
                <w:sz w:val="28"/>
                <w:szCs w:val="28"/>
              </w:rPr>
              <w:br/>
            </w:r>
            <w:proofErr w:type="spellStart"/>
            <w:r w:rsidRPr="00E249A6">
              <w:rPr>
                <w:bCs/>
                <w:sz w:val="28"/>
                <w:szCs w:val="28"/>
              </w:rPr>
              <w:t>в.д</w:t>
            </w:r>
            <w:proofErr w:type="spellEnd"/>
            <w:r w:rsidRPr="00E249A6">
              <w:rPr>
                <w:bCs/>
                <w:sz w:val="28"/>
                <w:szCs w:val="28"/>
              </w:rPr>
              <w:t>. 46°21'30"</w:t>
            </w:r>
          </w:p>
        </w:tc>
        <w:tc>
          <w:tcPr>
            <w:tcW w:w="1448"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Песок для строительства дорог (по согласованию с заказчиком)</w:t>
            </w:r>
          </w:p>
        </w:tc>
        <w:tc>
          <w:tcPr>
            <w:tcW w:w="1604"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С</w:t>
            </w:r>
            <w:r w:rsidRPr="00E249A6">
              <w:rPr>
                <w:bCs/>
                <w:sz w:val="28"/>
                <w:szCs w:val="28"/>
                <w:vertAlign w:val="subscript"/>
              </w:rPr>
              <w:t xml:space="preserve">1 </w:t>
            </w:r>
            <w:r w:rsidRPr="00E249A6">
              <w:rPr>
                <w:bCs/>
                <w:sz w:val="28"/>
                <w:szCs w:val="28"/>
              </w:rPr>
              <w:t xml:space="preserve">- 2371 (129-                            не </w:t>
            </w:r>
            <w:proofErr w:type="spellStart"/>
            <w:r w:rsidRPr="00E249A6">
              <w:rPr>
                <w:bCs/>
                <w:sz w:val="28"/>
                <w:szCs w:val="28"/>
              </w:rPr>
              <w:t>обводн</w:t>
            </w:r>
            <w:proofErr w:type="spellEnd"/>
            <w:r w:rsidRPr="00E249A6">
              <w:rPr>
                <w:bCs/>
                <w:sz w:val="28"/>
                <w:szCs w:val="28"/>
              </w:rPr>
              <w:t>.),</w:t>
            </w:r>
            <w:r w:rsidRPr="00E249A6">
              <w:rPr>
                <w:bCs/>
                <w:sz w:val="28"/>
                <w:szCs w:val="28"/>
              </w:rPr>
              <w:br/>
              <w:t>С</w:t>
            </w:r>
            <w:r w:rsidRPr="00E249A6">
              <w:rPr>
                <w:bCs/>
                <w:sz w:val="28"/>
                <w:szCs w:val="28"/>
                <w:vertAlign w:val="subscript"/>
              </w:rPr>
              <w:t xml:space="preserve">2 </w:t>
            </w:r>
            <w:r w:rsidRPr="00E249A6">
              <w:rPr>
                <w:bCs/>
                <w:sz w:val="28"/>
                <w:szCs w:val="28"/>
              </w:rPr>
              <w:t xml:space="preserve">- 994 (40 -не </w:t>
            </w:r>
            <w:proofErr w:type="spellStart"/>
            <w:r w:rsidRPr="00E249A6">
              <w:rPr>
                <w:bCs/>
                <w:sz w:val="28"/>
                <w:szCs w:val="28"/>
              </w:rPr>
              <w:t>обводн</w:t>
            </w:r>
            <w:proofErr w:type="spellEnd"/>
            <w:r w:rsidRPr="00E249A6">
              <w:rPr>
                <w:bCs/>
                <w:sz w:val="28"/>
                <w:szCs w:val="28"/>
              </w:rPr>
              <w:t>.);</w:t>
            </w:r>
            <w:r w:rsidRPr="00E249A6">
              <w:rPr>
                <w:bCs/>
                <w:sz w:val="28"/>
                <w:szCs w:val="28"/>
              </w:rPr>
              <w:br/>
            </w:r>
            <w:proofErr w:type="spellStart"/>
            <w:r w:rsidRPr="00E249A6">
              <w:rPr>
                <w:bCs/>
                <w:sz w:val="28"/>
                <w:szCs w:val="28"/>
              </w:rPr>
              <w:t>Эксп</w:t>
            </w:r>
            <w:proofErr w:type="spellEnd"/>
            <w:r w:rsidRPr="00E249A6">
              <w:rPr>
                <w:bCs/>
                <w:sz w:val="28"/>
                <w:szCs w:val="28"/>
              </w:rPr>
              <w:t>. Заключение №80 от 07.06.2021 Минприроды Чувашии</w:t>
            </w:r>
          </w:p>
        </w:tc>
        <w:tc>
          <w:tcPr>
            <w:tcW w:w="1390"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С</w:t>
            </w:r>
            <w:r w:rsidRPr="00E249A6">
              <w:rPr>
                <w:bCs/>
                <w:sz w:val="28"/>
                <w:szCs w:val="28"/>
                <w:vertAlign w:val="subscript"/>
              </w:rPr>
              <w:t>1</w:t>
            </w:r>
            <w:r w:rsidRPr="00E249A6">
              <w:rPr>
                <w:bCs/>
                <w:sz w:val="28"/>
                <w:szCs w:val="28"/>
              </w:rPr>
              <w:t xml:space="preserve"> - 2371,0 </w:t>
            </w:r>
            <w:r w:rsidRPr="00E249A6">
              <w:rPr>
                <w:bCs/>
                <w:sz w:val="28"/>
                <w:szCs w:val="28"/>
              </w:rPr>
              <w:br/>
              <w:t>С</w:t>
            </w:r>
            <w:r w:rsidRPr="00E249A6">
              <w:rPr>
                <w:bCs/>
                <w:sz w:val="28"/>
                <w:szCs w:val="28"/>
                <w:vertAlign w:val="subscript"/>
              </w:rPr>
              <w:t>2</w:t>
            </w:r>
            <w:r w:rsidRPr="00E249A6">
              <w:rPr>
                <w:bCs/>
                <w:sz w:val="28"/>
                <w:szCs w:val="28"/>
              </w:rPr>
              <w:t xml:space="preserve"> - 994,0</w:t>
            </w:r>
          </w:p>
        </w:tc>
        <w:tc>
          <w:tcPr>
            <w:tcW w:w="1906"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Госрезерв</w:t>
            </w:r>
          </w:p>
        </w:tc>
      </w:tr>
      <w:tr w:rsidR="00E249A6" w:rsidRPr="00E249A6" w:rsidTr="007C4A08">
        <w:trPr>
          <w:trHeight w:val="208"/>
        </w:trPr>
        <w:tc>
          <w:tcPr>
            <w:tcW w:w="10166" w:type="dxa"/>
            <w:gridSpan w:val="7"/>
            <w:shd w:val="clear" w:color="auto" w:fill="auto"/>
            <w:noWrap/>
            <w:hideMark/>
          </w:tcPr>
          <w:p w:rsidR="00E249A6" w:rsidRPr="00E249A6" w:rsidRDefault="00E249A6" w:rsidP="00E249A6">
            <w:pPr>
              <w:suppressAutoHyphens w:val="0"/>
              <w:autoSpaceDE w:val="0"/>
              <w:autoSpaceDN w:val="0"/>
              <w:adjustRightInd w:val="0"/>
              <w:rPr>
                <w:bCs/>
                <w:sz w:val="28"/>
                <w:szCs w:val="28"/>
              </w:rPr>
            </w:pPr>
            <w:r w:rsidRPr="00E249A6">
              <w:rPr>
                <w:b/>
                <w:bCs/>
                <w:sz w:val="28"/>
                <w:szCs w:val="28"/>
              </w:rPr>
              <w:t>Не учтенные балансом</w:t>
            </w:r>
          </w:p>
        </w:tc>
      </w:tr>
      <w:tr w:rsidR="00E249A6" w:rsidRPr="00E249A6" w:rsidTr="007C4A08">
        <w:trPr>
          <w:trHeight w:val="1800"/>
        </w:trPr>
        <w:tc>
          <w:tcPr>
            <w:tcW w:w="579" w:type="dxa"/>
            <w:shd w:val="clear" w:color="auto" w:fill="auto"/>
            <w:noWrap/>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5</w:t>
            </w:r>
          </w:p>
        </w:tc>
        <w:tc>
          <w:tcPr>
            <w:tcW w:w="757" w:type="dxa"/>
            <w:shd w:val="clear" w:color="auto" w:fill="auto"/>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393</w:t>
            </w:r>
          </w:p>
        </w:tc>
        <w:tc>
          <w:tcPr>
            <w:tcW w:w="2482"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СТАРИЦКИЙ ОСТРОВ</w:t>
            </w:r>
            <w:r w:rsidRPr="00E249A6">
              <w:rPr>
                <w:bCs/>
                <w:sz w:val="28"/>
                <w:szCs w:val="28"/>
              </w:rPr>
              <w:br/>
              <w:t xml:space="preserve">Порецкий район, </w:t>
            </w:r>
            <w:r w:rsidRPr="00E249A6">
              <w:rPr>
                <w:bCs/>
                <w:sz w:val="28"/>
                <w:szCs w:val="28"/>
              </w:rPr>
              <w:br/>
              <w:t>р/ц Порецкое,</w:t>
            </w:r>
            <w:r w:rsidRPr="00E249A6">
              <w:rPr>
                <w:bCs/>
                <w:sz w:val="28"/>
                <w:szCs w:val="28"/>
              </w:rPr>
              <w:br/>
              <w:t xml:space="preserve">в </w:t>
            </w:r>
            <w:proofErr w:type="spellStart"/>
            <w:r w:rsidRPr="00E249A6">
              <w:rPr>
                <w:bCs/>
                <w:sz w:val="28"/>
                <w:szCs w:val="28"/>
              </w:rPr>
              <w:t>ур</w:t>
            </w:r>
            <w:proofErr w:type="spellEnd"/>
            <w:r w:rsidRPr="00E249A6">
              <w:rPr>
                <w:bCs/>
                <w:sz w:val="28"/>
                <w:szCs w:val="28"/>
              </w:rPr>
              <w:t>. Старицкий Остров</w:t>
            </w:r>
            <w:r w:rsidRPr="00E249A6">
              <w:rPr>
                <w:bCs/>
                <w:sz w:val="28"/>
                <w:szCs w:val="28"/>
              </w:rPr>
              <w:br/>
            </w:r>
            <w:proofErr w:type="spellStart"/>
            <w:r w:rsidRPr="00E249A6">
              <w:rPr>
                <w:bCs/>
                <w:sz w:val="28"/>
                <w:szCs w:val="28"/>
              </w:rPr>
              <w:t>с.ш</w:t>
            </w:r>
            <w:proofErr w:type="spellEnd"/>
            <w:r w:rsidRPr="00E249A6">
              <w:rPr>
                <w:bCs/>
                <w:sz w:val="28"/>
                <w:szCs w:val="28"/>
              </w:rPr>
              <w:t>. 55°14'15"</w:t>
            </w:r>
            <w:r w:rsidRPr="00E249A6">
              <w:rPr>
                <w:bCs/>
                <w:sz w:val="28"/>
                <w:szCs w:val="28"/>
              </w:rPr>
              <w:br/>
            </w:r>
            <w:proofErr w:type="spellStart"/>
            <w:r w:rsidRPr="00E249A6">
              <w:rPr>
                <w:bCs/>
                <w:sz w:val="28"/>
                <w:szCs w:val="28"/>
              </w:rPr>
              <w:t>в.д</w:t>
            </w:r>
            <w:proofErr w:type="spellEnd"/>
            <w:r w:rsidRPr="00E249A6">
              <w:rPr>
                <w:bCs/>
                <w:sz w:val="28"/>
                <w:szCs w:val="28"/>
              </w:rPr>
              <w:t>. 46°20'50"</w:t>
            </w:r>
          </w:p>
        </w:tc>
        <w:tc>
          <w:tcPr>
            <w:tcW w:w="1448"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Песок для устройства дорожных одежд (по согласованию с заказчиком)</w:t>
            </w:r>
          </w:p>
        </w:tc>
        <w:tc>
          <w:tcPr>
            <w:tcW w:w="1604"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С</w:t>
            </w:r>
            <w:r w:rsidRPr="00E249A6">
              <w:rPr>
                <w:bCs/>
                <w:sz w:val="28"/>
                <w:szCs w:val="28"/>
                <w:vertAlign w:val="subscript"/>
              </w:rPr>
              <w:t xml:space="preserve">2 </w:t>
            </w:r>
            <w:r w:rsidRPr="00E249A6">
              <w:rPr>
                <w:bCs/>
                <w:sz w:val="28"/>
                <w:szCs w:val="28"/>
              </w:rPr>
              <w:t>- 105 (сухие),</w:t>
            </w:r>
            <w:r w:rsidRPr="00E249A6">
              <w:rPr>
                <w:bCs/>
                <w:sz w:val="28"/>
                <w:szCs w:val="28"/>
              </w:rPr>
              <w:br/>
              <w:t>808 (обводненные)</w:t>
            </w:r>
            <w:r w:rsidRPr="00E249A6">
              <w:rPr>
                <w:bCs/>
                <w:sz w:val="28"/>
                <w:szCs w:val="28"/>
              </w:rPr>
              <w:br/>
              <w:t>1990 г.</w:t>
            </w:r>
          </w:p>
        </w:tc>
        <w:tc>
          <w:tcPr>
            <w:tcW w:w="1390"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 xml:space="preserve"> </w:t>
            </w:r>
          </w:p>
        </w:tc>
        <w:tc>
          <w:tcPr>
            <w:tcW w:w="1906"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 </w:t>
            </w:r>
          </w:p>
        </w:tc>
      </w:tr>
      <w:tr w:rsidR="00E249A6" w:rsidRPr="00E249A6" w:rsidTr="007C4A08">
        <w:trPr>
          <w:trHeight w:val="238"/>
        </w:trPr>
        <w:tc>
          <w:tcPr>
            <w:tcW w:w="10166" w:type="dxa"/>
            <w:gridSpan w:val="7"/>
            <w:shd w:val="clear" w:color="auto" w:fill="auto"/>
            <w:noWrap/>
            <w:hideMark/>
          </w:tcPr>
          <w:p w:rsidR="00E249A6" w:rsidRPr="00E249A6" w:rsidRDefault="00E249A6" w:rsidP="00E249A6">
            <w:pPr>
              <w:suppressAutoHyphens w:val="0"/>
              <w:autoSpaceDE w:val="0"/>
              <w:autoSpaceDN w:val="0"/>
              <w:adjustRightInd w:val="0"/>
              <w:jc w:val="center"/>
              <w:rPr>
                <w:b/>
                <w:bCs/>
                <w:sz w:val="28"/>
                <w:szCs w:val="28"/>
              </w:rPr>
            </w:pPr>
            <w:r w:rsidRPr="00E249A6">
              <w:rPr>
                <w:b/>
                <w:bCs/>
                <w:sz w:val="28"/>
                <w:szCs w:val="28"/>
              </w:rPr>
              <w:t>КАРБОНАТНЫЕ ПОРОДЫ</w:t>
            </w:r>
          </w:p>
        </w:tc>
      </w:tr>
      <w:tr w:rsidR="00E249A6" w:rsidRPr="00E249A6" w:rsidTr="007C4A08">
        <w:trPr>
          <w:trHeight w:val="82"/>
        </w:trPr>
        <w:tc>
          <w:tcPr>
            <w:tcW w:w="10166" w:type="dxa"/>
            <w:gridSpan w:val="7"/>
            <w:shd w:val="clear" w:color="auto" w:fill="auto"/>
            <w:hideMark/>
          </w:tcPr>
          <w:p w:rsidR="00E249A6" w:rsidRPr="00E249A6" w:rsidRDefault="00E249A6" w:rsidP="00E249A6">
            <w:pPr>
              <w:suppressAutoHyphens w:val="0"/>
              <w:autoSpaceDE w:val="0"/>
              <w:autoSpaceDN w:val="0"/>
              <w:adjustRightInd w:val="0"/>
              <w:rPr>
                <w:b/>
                <w:bCs/>
                <w:sz w:val="28"/>
                <w:szCs w:val="28"/>
              </w:rPr>
            </w:pPr>
            <w:r w:rsidRPr="00E249A6">
              <w:rPr>
                <w:b/>
                <w:bCs/>
                <w:sz w:val="28"/>
                <w:szCs w:val="28"/>
              </w:rPr>
              <w:t>Учтенные балансом</w:t>
            </w:r>
          </w:p>
        </w:tc>
      </w:tr>
      <w:tr w:rsidR="00E249A6" w:rsidRPr="00E249A6" w:rsidTr="007C4A08">
        <w:trPr>
          <w:trHeight w:val="2880"/>
        </w:trPr>
        <w:tc>
          <w:tcPr>
            <w:tcW w:w="579" w:type="dxa"/>
            <w:shd w:val="clear" w:color="auto" w:fill="auto"/>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1</w:t>
            </w:r>
          </w:p>
        </w:tc>
        <w:tc>
          <w:tcPr>
            <w:tcW w:w="757" w:type="dxa"/>
            <w:shd w:val="clear" w:color="auto" w:fill="auto"/>
            <w:noWrap/>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412</w:t>
            </w:r>
          </w:p>
        </w:tc>
        <w:tc>
          <w:tcPr>
            <w:tcW w:w="2482"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АНАСТАСОВО-ПОРЕЦКОЕ (ПОРЕЦКОЕ)</w:t>
            </w:r>
            <w:r w:rsidRPr="00E249A6">
              <w:rPr>
                <w:bCs/>
                <w:sz w:val="28"/>
                <w:szCs w:val="28"/>
              </w:rPr>
              <w:br/>
              <w:t>Порецкий   район,</w:t>
            </w:r>
            <w:r w:rsidRPr="00E249A6">
              <w:rPr>
                <w:bCs/>
                <w:sz w:val="28"/>
                <w:szCs w:val="28"/>
              </w:rPr>
              <w:br/>
              <w:t xml:space="preserve">3,5 км З с. Порецкое и 1,0 </w:t>
            </w:r>
            <w:proofErr w:type="gramStart"/>
            <w:r w:rsidRPr="00E249A6">
              <w:rPr>
                <w:bCs/>
                <w:sz w:val="28"/>
                <w:szCs w:val="28"/>
              </w:rPr>
              <w:t>км  В</w:t>
            </w:r>
            <w:proofErr w:type="gramEnd"/>
            <w:r w:rsidRPr="00E249A6">
              <w:rPr>
                <w:bCs/>
                <w:sz w:val="28"/>
                <w:szCs w:val="28"/>
              </w:rPr>
              <w:t xml:space="preserve"> с. Анастасово-2</w:t>
            </w:r>
            <w:r w:rsidRPr="00E249A6">
              <w:rPr>
                <w:bCs/>
                <w:sz w:val="28"/>
                <w:szCs w:val="28"/>
              </w:rPr>
              <w:br/>
            </w:r>
            <w:proofErr w:type="spellStart"/>
            <w:r w:rsidRPr="00E249A6">
              <w:rPr>
                <w:bCs/>
                <w:sz w:val="28"/>
                <w:szCs w:val="28"/>
              </w:rPr>
              <w:t>с.ш</w:t>
            </w:r>
            <w:proofErr w:type="spellEnd"/>
            <w:r w:rsidRPr="00E249A6">
              <w:rPr>
                <w:bCs/>
                <w:sz w:val="28"/>
                <w:szCs w:val="28"/>
              </w:rPr>
              <w:t>. 55°11′10″</w:t>
            </w:r>
            <w:r w:rsidRPr="00E249A6">
              <w:rPr>
                <w:bCs/>
                <w:sz w:val="28"/>
                <w:szCs w:val="28"/>
              </w:rPr>
              <w:br/>
            </w:r>
            <w:proofErr w:type="spellStart"/>
            <w:r w:rsidRPr="00E249A6">
              <w:rPr>
                <w:bCs/>
                <w:sz w:val="28"/>
                <w:szCs w:val="28"/>
              </w:rPr>
              <w:t>в.д</w:t>
            </w:r>
            <w:proofErr w:type="spellEnd"/>
            <w:r w:rsidRPr="00E249A6">
              <w:rPr>
                <w:bCs/>
                <w:sz w:val="28"/>
                <w:szCs w:val="28"/>
              </w:rPr>
              <w:t>.  46°16′50″</w:t>
            </w:r>
          </w:p>
        </w:tc>
        <w:tc>
          <w:tcPr>
            <w:tcW w:w="1448"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Доломит для производства известняковой муки</w:t>
            </w:r>
          </w:p>
        </w:tc>
        <w:tc>
          <w:tcPr>
            <w:tcW w:w="1604"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А+В+С</w:t>
            </w:r>
            <w:r w:rsidRPr="00E249A6">
              <w:rPr>
                <w:bCs/>
                <w:sz w:val="28"/>
                <w:szCs w:val="28"/>
                <w:vertAlign w:val="subscript"/>
              </w:rPr>
              <w:t xml:space="preserve">1 </w:t>
            </w:r>
            <w:r w:rsidRPr="00E249A6">
              <w:rPr>
                <w:bCs/>
                <w:sz w:val="28"/>
                <w:szCs w:val="28"/>
              </w:rPr>
              <w:t xml:space="preserve">- </w:t>
            </w:r>
            <w:r w:rsidRPr="00E249A6">
              <w:rPr>
                <w:bCs/>
                <w:sz w:val="28"/>
                <w:szCs w:val="28"/>
              </w:rPr>
              <w:br/>
              <w:t>5826,33;</w:t>
            </w:r>
            <w:r w:rsidRPr="00E249A6">
              <w:rPr>
                <w:bCs/>
                <w:sz w:val="28"/>
                <w:szCs w:val="28"/>
              </w:rPr>
              <w:br/>
              <w:t xml:space="preserve">  </w:t>
            </w:r>
            <w:r w:rsidRPr="00E249A6">
              <w:rPr>
                <w:bCs/>
                <w:sz w:val="28"/>
                <w:szCs w:val="28"/>
              </w:rPr>
              <w:br/>
              <w:t xml:space="preserve">  ГКЗ № 1247 </w:t>
            </w:r>
            <w:proofErr w:type="gramStart"/>
            <w:r w:rsidRPr="00E249A6">
              <w:rPr>
                <w:bCs/>
                <w:sz w:val="28"/>
                <w:szCs w:val="28"/>
              </w:rPr>
              <w:t>от  25.08.2006</w:t>
            </w:r>
            <w:proofErr w:type="gramEnd"/>
            <w:r w:rsidRPr="00E249A6">
              <w:rPr>
                <w:bCs/>
                <w:sz w:val="28"/>
                <w:szCs w:val="28"/>
              </w:rPr>
              <w:t xml:space="preserve"> г.</w:t>
            </w:r>
          </w:p>
        </w:tc>
        <w:tc>
          <w:tcPr>
            <w:tcW w:w="1390" w:type="dxa"/>
            <w:shd w:val="clear" w:color="auto" w:fill="auto"/>
            <w:hideMark/>
          </w:tcPr>
          <w:p w:rsidR="00E249A6" w:rsidRPr="00E249A6" w:rsidRDefault="00E249A6" w:rsidP="00E249A6">
            <w:pPr>
              <w:suppressAutoHyphens w:val="0"/>
              <w:autoSpaceDE w:val="0"/>
              <w:autoSpaceDN w:val="0"/>
              <w:adjustRightInd w:val="0"/>
              <w:rPr>
                <w:bCs/>
                <w:sz w:val="28"/>
                <w:szCs w:val="28"/>
                <w:u w:val="single"/>
              </w:rPr>
            </w:pPr>
            <w:r w:rsidRPr="00E249A6">
              <w:rPr>
                <w:bCs/>
                <w:sz w:val="28"/>
                <w:szCs w:val="28"/>
                <w:u w:val="single"/>
              </w:rPr>
              <w:t>0</w:t>
            </w:r>
            <w:r w:rsidRPr="00E249A6">
              <w:rPr>
                <w:bCs/>
                <w:sz w:val="28"/>
                <w:szCs w:val="28"/>
                <w:u w:val="single"/>
              </w:rPr>
              <w:br/>
            </w:r>
            <w:r w:rsidRPr="00E249A6">
              <w:rPr>
                <w:bCs/>
                <w:sz w:val="28"/>
                <w:szCs w:val="28"/>
              </w:rPr>
              <w:t>5826,33</w:t>
            </w:r>
            <w:r w:rsidRPr="00E249A6">
              <w:rPr>
                <w:bCs/>
                <w:sz w:val="28"/>
                <w:szCs w:val="28"/>
                <w:u w:val="single"/>
              </w:rPr>
              <w:br/>
            </w:r>
            <w:r w:rsidRPr="00E249A6">
              <w:rPr>
                <w:bCs/>
                <w:sz w:val="28"/>
                <w:szCs w:val="28"/>
              </w:rPr>
              <w:t>(доломит)</w:t>
            </w:r>
          </w:p>
        </w:tc>
        <w:tc>
          <w:tcPr>
            <w:tcW w:w="1906"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ООО «</w:t>
            </w:r>
            <w:proofErr w:type="spellStart"/>
            <w:r w:rsidRPr="00E249A6">
              <w:rPr>
                <w:bCs/>
                <w:sz w:val="28"/>
                <w:szCs w:val="28"/>
              </w:rPr>
              <w:t>ГиПор</w:t>
            </w:r>
            <w:proofErr w:type="spellEnd"/>
            <w:r w:rsidRPr="00E249A6">
              <w:rPr>
                <w:bCs/>
                <w:sz w:val="28"/>
                <w:szCs w:val="28"/>
              </w:rPr>
              <w:t>- М»</w:t>
            </w:r>
            <w:r w:rsidRPr="00E249A6">
              <w:rPr>
                <w:bCs/>
                <w:sz w:val="28"/>
                <w:szCs w:val="28"/>
              </w:rPr>
              <w:br/>
              <w:t xml:space="preserve">ЧЕБ 80007 ТЭ </w:t>
            </w:r>
            <w:r w:rsidRPr="00E249A6">
              <w:rPr>
                <w:bCs/>
                <w:sz w:val="28"/>
                <w:szCs w:val="28"/>
              </w:rPr>
              <w:br/>
              <w:t>от 29.12.2009 г.</w:t>
            </w:r>
            <w:r w:rsidRPr="00E249A6">
              <w:rPr>
                <w:bCs/>
                <w:sz w:val="28"/>
                <w:szCs w:val="28"/>
              </w:rPr>
              <w:br/>
            </w:r>
            <w:r w:rsidRPr="00E249A6">
              <w:rPr>
                <w:bCs/>
                <w:sz w:val="28"/>
                <w:szCs w:val="28"/>
              </w:rPr>
              <w:br/>
              <w:t>Паспорт ГКМ № 127</w:t>
            </w:r>
          </w:p>
        </w:tc>
      </w:tr>
      <w:tr w:rsidR="00E249A6" w:rsidRPr="00E249A6" w:rsidTr="007C4A08">
        <w:trPr>
          <w:trHeight w:val="3660"/>
        </w:trPr>
        <w:tc>
          <w:tcPr>
            <w:tcW w:w="579" w:type="dxa"/>
            <w:vMerge w:val="restart"/>
            <w:shd w:val="clear" w:color="auto" w:fill="auto"/>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lastRenderedPageBreak/>
              <w:t>2</w:t>
            </w:r>
          </w:p>
        </w:tc>
        <w:tc>
          <w:tcPr>
            <w:tcW w:w="757" w:type="dxa"/>
            <w:vMerge w:val="restart"/>
            <w:shd w:val="clear" w:color="auto" w:fill="auto"/>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328</w:t>
            </w:r>
          </w:p>
        </w:tc>
        <w:tc>
          <w:tcPr>
            <w:tcW w:w="2482"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 xml:space="preserve">БАХМУТОВСКОЕ </w:t>
            </w:r>
            <w:r w:rsidRPr="00E249A6">
              <w:rPr>
                <w:bCs/>
                <w:sz w:val="28"/>
                <w:szCs w:val="28"/>
              </w:rPr>
              <w:br w:type="page"/>
            </w:r>
            <w:r w:rsidRPr="00E249A6">
              <w:rPr>
                <w:b/>
                <w:bCs/>
                <w:sz w:val="28"/>
                <w:szCs w:val="28"/>
              </w:rPr>
              <w:t>Северный участок</w:t>
            </w:r>
            <w:r w:rsidRPr="00E249A6">
              <w:rPr>
                <w:bCs/>
                <w:sz w:val="28"/>
                <w:szCs w:val="28"/>
              </w:rPr>
              <w:br w:type="page"/>
            </w:r>
            <w:r w:rsidRPr="00E249A6">
              <w:rPr>
                <w:bCs/>
                <w:sz w:val="28"/>
                <w:szCs w:val="28"/>
              </w:rPr>
              <w:br/>
              <w:t>Порецкий район,</w:t>
            </w:r>
            <w:r w:rsidRPr="00E249A6">
              <w:rPr>
                <w:bCs/>
                <w:sz w:val="28"/>
                <w:szCs w:val="28"/>
              </w:rPr>
              <w:br/>
              <w:t>0,5 км В д. Бахмутово, в 3 км З от с. Порецкого</w:t>
            </w:r>
            <w:r w:rsidRPr="00E249A6">
              <w:rPr>
                <w:bCs/>
                <w:sz w:val="28"/>
                <w:szCs w:val="28"/>
              </w:rPr>
              <w:br/>
            </w:r>
            <w:r w:rsidRPr="00E249A6">
              <w:rPr>
                <w:bCs/>
                <w:sz w:val="28"/>
                <w:szCs w:val="28"/>
              </w:rPr>
              <w:br w:type="page"/>
            </w:r>
            <w:proofErr w:type="spellStart"/>
            <w:r w:rsidRPr="00E249A6">
              <w:rPr>
                <w:bCs/>
                <w:sz w:val="28"/>
                <w:szCs w:val="28"/>
              </w:rPr>
              <w:t>с.ш</w:t>
            </w:r>
            <w:proofErr w:type="spellEnd"/>
            <w:r w:rsidRPr="00E249A6">
              <w:rPr>
                <w:bCs/>
                <w:sz w:val="28"/>
                <w:szCs w:val="28"/>
              </w:rPr>
              <w:t>. 55°12′00′′</w:t>
            </w:r>
            <w:r w:rsidRPr="00E249A6">
              <w:rPr>
                <w:bCs/>
                <w:sz w:val="28"/>
                <w:szCs w:val="28"/>
              </w:rPr>
              <w:br w:type="page"/>
            </w:r>
            <w:r w:rsidRPr="00E249A6">
              <w:rPr>
                <w:bCs/>
                <w:sz w:val="28"/>
                <w:szCs w:val="28"/>
              </w:rPr>
              <w:br/>
            </w:r>
            <w:proofErr w:type="spellStart"/>
            <w:r w:rsidRPr="00E249A6">
              <w:rPr>
                <w:bCs/>
                <w:sz w:val="28"/>
                <w:szCs w:val="28"/>
              </w:rPr>
              <w:t>в.д</w:t>
            </w:r>
            <w:proofErr w:type="spellEnd"/>
            <w:r w:rsidRPr="00E249A6">
              <w:rPr>
                <w:bCs/>
                <w:sz w:val="28"/>
                <w:szCs w:val="28"/>
              </w:rPr>
              <w:t>. 46°16′30′′</w:t>
            </w:r>
            <w:r w:rsidRPr="00E249A6">
              <w:rPr>
                <w:bCs/>
                <w:sz w:val="28"/>
                <w:szCs w:val="28"/>
              </w:rPr>
              <w:br w:type="page"/>
            </w:r>
            <w:r w:rsidRPr="00E249A6">
              <w:rPr>
                <w:bCs/>
                <w:sz w:val="28"/>
                <w:szCs w:val="28"/>
              </w:rPr>
              <w:br/>
              <w:t xml:space="preserve">макс. </w:t>
            </w:r>
            <w:proofErr w:type="gramStart"/>
            <w:r w:rsidRPr="00E249A6">
              <w:rPr>
                <w:bCs/>
                <w:sz w:val="28"/>
                <w:szCs w:val="28"/>
              </w:rPr>
              <w:t>гл.разр</w:t>
            </w:r>
            <w:proofErr w:type="gramEnd"/>
            <w:r w:rsidRPr="00E249A6">
              <w:rPr>
                <w:bCs/>
                <w:sz w:val="28"/>
                <w:szCs w:val="28"/>
              </w:rPr>
              <w:t>.38м</w:t>
            </w:r>
          </w:p>
        </w:tc>
        <w:tc>
          <w:tcPr>
            <w:tcW w:w="1448" w:type="dxa"/>
            <w:vMerge w:val="restart"/>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Известняк и доломит для известняковой муки по ГОСТ 14050-78</w:t>
            </w:r>
          </w:p>
        </w:tc>
        <w:tc>
          <w:tcPr>
            <w:tcW w:w="1604"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А+В+С</w:t>
            </w:r>
            <w:r w:rsidRPr="00E249A6">
              <w:rPr>
                <w:bCs/>
                <w:sz w:val="28"/>
                <w:szCs w:val="28"/>
                <w:vertAlign w:val="subscript"/>
              </w:rPr>
              <w:t xml:space="preserve">1 </w:t>
            </w:r>
            <w:r w:rsidRPr="00E249A6">
              <w:rPr>
                <w:bCs/>
                <w:sz w:val="28"/>
                <w:szCs w:val="28"/>
              </w:rPr>
              <w:t>- 1139,86</w:t>
            </w:r>
            <w:r w:rsidRPr="00E249A6">
              <w:rPr>
                <w:bCs/>
                <w:sz w:val="28"/>
                <w:szCs w:val="28"/>
              </w:rPr>
              <w:br w:type="page"/>
            </w:r>
            <w:r w:rsidRPr="00E249A6">
              <w:rPr>
                <w:bCs/>
                <w:sz w:val="28"/>
                <w:szCs w:val="28"/>
              </w:rPr>
              <w:br w:type="page"/>
              <w:t>ТКЗ ПГО "</w:t>
            </w:r>
            <w:proofErr w:type="spellStart"/>
            <w:r w:rsidRPr="00E249A6">
              <w:rPr>
                <w:bCs/>
                <w:sz w:val="28"/>
                <w:szCs w:val="28"/>
              </w:rPr>
              <w:t>Центргеология</w:t>
            </w:r>
            <w:proofErr w:type="spellEnd"/>
            <w:r w:rsidRPr="00E249A6">
              <w:rPr>
                <w:bCs/>
                <w:sz w:val="28"/>
                <w:szCs w:val="28"/>
              </w:rPr>
              <w:t>" № 429 от</w:t>
            </w:r>
            <w:r w:rsidRPr="00E249A6">
              <w:rPr>
                <w:bCs/>
                <w:sz w:val="28"/>
                <w:szCs w:val="28"/>
              </w:rPr>
              <w:br w:type="page"/>
              <w:t>27.09.1985 г.</w:t>
            </w:r>
            <w:r w:rsidRPr="00E249A6">
              <w:rPr>
                <w:bCs/>
                <w:sz w:val="28"/>
                <w:szCs w:val="28"/>
              </w:rPr>
              <w:br w:type="page"/>
            </w:r>
            <w:r w:rsidRPr="00E249A6">
              <w:rPr>
                <w:bCs/>
                <w:sz w:val="28"/>
                <w:szCs w:val="28"/>
              </w:rPr>
              <w:br w:type="page"/>
            </w:r>
            <w:proofErr w:type="spellStart"/>
            <w:r w:rsidRPr="00E249A6">
              <w:rPr>
                <w:bCs/>
                <w:sz w:val="28"/>
                <w:szCs w:val="28"/>
              </w:rPr>
              <w:t>Зак</w:t>
            </w:r>
            <w:proofErr w:type="spellEnd"/>
            <w:r w:rsidRPr="00E249A6">
              <w:rPr>
                <w:bCs/>
                <w:sz w:val="28"/>
                <w:szCs w:val="28"/>
              </w:rPr>
              <w:t>. № 71 от</w:t>
            </w:r>
            <w:r w:rsidRPr="00E249A6">
              <w:rPr>
                <w:bCs/>
                <w:sz w:val="28"/>
                <w:szCs w:val="28"/>
              </w:rPr>
              <w:br w:type="page"/>
              <w:t>01.04.2019 г.</w:t>
            </w:r>
            <w:r w:rsidRPr="00E249A6">
              <w:rPr>
                <w:bCs/>
                <w:sz w:val="28"/>
                <w:szCs w:val="28"/>
              </w:rPr>
              <w:br w:type="page"/>
            </w:r>
          </w:p>
        </w:tc>
        <w:tc>
          <w:tcPr>
            <w:tcW w:w="1390" w:type="dxa"/>
            <w:shd w:val="clear" w:color="auto" w:fill="auto"/>
            <w:hideMark/>
          </w:tcPr>
          <w:p w:rsidR="00E249A6" w:rsidRPr="00E249A6" w:rsidRDefault="00E249A6" w:rsidP="00E249A6">
            <w:pPr>
              <w:suppressAutoHyphens w:val="0"/>
              <w:autoSpaceDE w:val="0"/>
              <w:autoSpaceDN w:val="0"/>
              <w:adjustRightInd w:val="0"/>
              <w:rPr>
                <w:bCs/>
                <w:sz w:val="28"/>
                <w:szCs w:val="28"/>
                <w:u w:val="single"/>
              </w:rPr>
            </w:pPr>
            <w:r w:rsidRPr="00E249A6">
              <w:rPr>
                <w:bCs/>
                <w:sz w:val="28"/>
                <w:szCs w:val="28"/>
                <w:u w:val="single"/>
              </w:rPr>
              <w:t>96,6</w:t>
            </w:r>
            <w:r w:rsidRPr="00E249A6">
              <w:rPr>
                <w:bCs/>
                <w:sz w:val="28"/>
                <w:szCs w:val="28"/>
                <w:u w:val="single"/>
              </w:rPr>
              <w:br w:type="page"/>
            </w:r>
            <w:r w:rsidRPr="00E249A6">
              <w:rPr>
                <w:bCs/>
                <w:sz w:val="28"/>
                <w:szCs w:val="28"/>
              </w:rPr>
              <w:t>-4,0</w:t>
            </w:r>
            <w:r w:rsidRPr="00E249A6">
              <w:rPr>
                <w:bCs/>
                <w:sz w:val="28"/>
                <w:szCs w:val="28"/>
                <w:u w:val="single"/>
              </w:rPr>
              <w:br w:type="page"/>
            </w:r>
          </w:p>
        </w:tc>
        <w:tc>
          <w:tcPr>
            <w:tcW w:w="1906"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ООО «Агро-</w:t>
            </w:r>
            <w:proofErr w:type="spellStart"/>
            <w:r w:rsidRPr="00E249A6">
              <w:rPr>
                <w:bCs/>
                <w:sz w:val="28"/>
                <w:szCs w:val="28"/>
              </w:rPr>
              <w:t>химсервис</w:t>
            </w:r>
            <w:proofErr w:type="spellEnd"/>
            <w:r w:rsidRPr="00E249A6">
              <w:rPr>
                <w:bCs/>
                <w:sz w:val="28"/>
                <w:szCs w:val="28"/>
              </w:rPr>
              <w:t xml:space="preserve">» </w:t>
            </w:r>
            <w:r w:rsidRPr="00E249A6">
              <w:rPr>
                <w:bCs/>
                <w:sz w:val="28"/>
                <w:szCs w:val="28"/>
              </w:rPr>
              <w:br w:type="page"/>
              <w:t>ЧЕБ 80457 ТЭ</w:t>
            </w:r>
            <w:r w:rsidRPr="00E249A6">
              <w:rPr>
                <w:bCs/>
                <w:sz w:val="28"/>
                <w:szCs w:val="28"/>
              </w:rPr>
              <w:br w:type="page"/>
              <w:t>05.07.2018</w:t>
            </w:r>
            <w:r w:rsidRPr="00E249A6">
              <w:rPr>
                <w:bCs/>
                <w:sz w:val="28"/>
                <w:szCs w:val="28"/>
              </w:rPr>
              <w:br w:type="page"/>
            </w:r>
            <w:r w:rsidRPr="00E249A6">
              <w:rPr>
                <w:bCs/>
                <w:sz w:val="28"/>
                <w:szCs w:val="28"/>
              </w:rPr>
              <w:br w:type="page"/>
              <w:t>Паспорт ГКМ № 36</w:t>
            </w:r>
            <w:r w:rsidRPr="00E249A6">
              <w:rPr>
                <w:bCs/>
                <w:sz w:val="28"/>
                <w:szCs w:val="28"/>
              </w:rPr>
              <w:br w:type="page"/>
            </w:r>
          </w:p>
        </w:tc>
      </w:tr>
      <w:tr w:rsidR="00E249A6" w:rsidRPr="00E249A6" w:rsidTr="007C4A08">
        <w:trPr>
          <w:trHeight w:val="1626"/>
        </w:trPr>
        <w:tc>
          <w:tcPr>
            <w:tcW w:w="579" w:type="dxa"/>
            <w:vMerge/>
            <w:shd w:val="clear" w:color="auto" w:fill="auto"/>
            <w:hideMark/>
          </w:tcPr>
          <w:p w:rsidR="00E249A6" w:rsidRPr="00E249A6" w:rsidRDefault="00E249A6" w:rsidP="00E249A6">
            <w:pPr>
              <w:suppressAutoHyphens w:val="0"/>
              <w:autoSpaceDE w:val="0"/>
              <w:autoSpaceDN w:val="0"/>
              <w:adjustRightInd w:val="0"/>
              <w:jc w:val="both"/>
              <w:rPr>
                <w:bCs/>
                <w:sz w:val="28"/>
                <w:szCs w:val="28"/>
              </w:rPr>
            </w:pPr>
          </w:p>
        </w:tc>
        <w:tc>
          <w:tcPr>
            <w:tcW w:w="757" w:type="dxa"/>
            <w:vMerge/>
            <w:shd w:val="clear" w:color="auto" w:fill="auto"/>
            <w:hideMark/>
          </w:tcPr>
          <w:p w:rsidR="00E249A6" w:rsidRPr="00E249A6" w:rsidRDefault="00E249A6" w:rsidP="00E249A6">
            <w:pPr>
              <w:suppressAutoHyphens w:val="0"/>
              <w:autoSpaceDE w:val="0"/>
              <w:autoSpaceDN w:val="0"/>
              <w:adjustRightInd w:val="0"/>
              <w:jc w:val="both"/>
              <w:rPr>
                <w:bCs/>
                <w:sz w:val="28"/>
                <w:szCs w:val="28"/>
              </w:rPr>
            </w:pPr>
          </w:p>
        </w:tc>
        <w:tc>
          <w:tcPr>
            <w:tcW w:w="2482" w:type="dxa"/>
            <w:shd w:val="clear" w:color="auto" w:fill="auto"/>
            <w:hideMark/>
          </w:tcPr>
          <w:p w:rsidR="00E249A6" w:rsidRPr="00E249A6" w:rsidRDefault="00E249A6" w:rsidP="00E249A6">
            <w:pPr>
              <w:suppressAutoHyphens w:val="0"/>
              <w:autoSpaceDE w:val="0"/>
              <w:autoSpaceDN w:val="0"/>
              <w:adjustRightInd w:val="0"/>
              <w:rPr>
                <w:b/>
                <w:bCs/>
                <w:sz w:val="28"/>
                <w:szCs w:val="28"/>
              </w:rPr>
            </w:pPr>
            <w:r w:rsidRPr="00E249A6">
              <w:rPr>
                <w:b/>
                <w:bCs/>
                <w:sz w:val="28"/>
                <w:szCs w:val="28"/>
              </w:rPr>
              <w:t>Южный и Дорожный участки</w:t>
            </w:r>
            <w:r w:rsidRPr="00E249A6">
              <w:rPr>
                <w:bCs/>
                <w:sz w:val="28"/>
                <w:szCs w:val="28"/>
              </w:rPr>
              <w:br/>
              <w:t xml:space="preserve">Порецкий район, </w:t>
            </w:r>
            <w:r w:rsidRPr="00E249A6">
              <w:rPr>
                <w:bCs/>
                <w:sz w:val="28"/>
                <w:szCs w:val="28"/>
              </w:rPr>
              <w:br/>
              <w:t xml:space="preserve">0,5 км В </w:t>
            </w:r>
            <w:r w:rsidRPr="00E249A6">
              <w:rPr>
                <w:bCs/>
                <w:sz w:val="28"/>
                <w:szCs w:val="28"/>
              </w:rPr>
              <w:br/>
              <w:t>д.  Бахмутово, в 3 км З от с. Порецкого</w:t>
            </w:r>
            <w:r w:rsidRPr="00E249A6">
              <w:rPr>
                <w:bCs/>
                <w:sz w:val="28"/>
                <w:szCs w:val="28"/>
              </w:rPr>
              <w:br/>
            </w:r>
            <w:proofErr w:type="spellStart"/>
            <w:r w:rsidRPr="00E249A6">
              <w:rPr>
                <w:bCs/>
                <w:sz w:val="28"/>
                <w:szCs w:val="28"/>
              </w:rPr>
              <w:t>с.ш</w:t>
            </w:r>
            <w:proofErr w:type="spellEnd"/>
            <w:r w:rsidRPr="00E249A6">
              <w:rPr>
                <w:bCs/>
                <w:sz w:val="28"/>
                <w:szCs w:val="28"/>
              </w:rPr>
              <w:t>. 55°11′58"</w:t>
            </w:r>
            <w:r w:rsidRPr="00E249A6">
              <w:rPr>
                <w:bCs/>
                <w:sz w:val="28"/>
                <w:szCs w:val="28"/>
              </w:rPr>
              <w:br/>
            </w:r>
            <w:proofErr w:type="spellStart"/>
            <w:r w:rsidRPr="00E249A6">
              <w:rPr>
                <w:bCs/>
                <w:sz w:val="28"/>
                <w:szCs w:val="28"/>
              </w:rPr>
              <w:t>в.д</w:t>
            </w:r>
            <w:proofErr w:type="spellEnd"/>
            <w:r w:rsidRPr="00E249A6">
              <w:rPr>
                <w:bCs/>
                <w:sz w:val="28"/>
                <w:szCs w:val="28"/>
              </w:rPr>
              <w:t>. 46°16′ 00"</w:t>
            </w:r>
          </w:p>
        </w:tc>
        <w:tc>
          <w:tcPr>
            <w:tcW w:w="1448" w:type="dxa"/>
            <w:vMerge/>
            <w:shd w:val="clear" w:color="auto" w:fill="auto"/>
            <w:hideMark/>
          </w:tcPr>
          <w:p w:rsidR="00E249A6" w:rsidRPr="00E249A6" w:rsidRDefault="00E249A6" w:rsidP="00E249A6">
            <w:pPr>
              <w:suppressAutoHyphens w:val="0"/>
              <w:autoSpaceDE w:val="0"/>
              <w:autoSpaceDN w:val="0"/>
              <w:adjustRightInd w:val="0"/>
              <w:rPr>
                <w:bCs/>
                <w:sz w:val="28"/>
                <w:szCs w:val="28"/>
              </w:rPr>
            </w:pPr>
          </w:p>
        </w:tc>
        <w:tc>
          <w:tcPr>
            <w:tcW w:w="1604"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С</w:t>
            </w:r>
            <w:r w:rsidRPr="00E249A6">
              <w:rPr>
                <w:bCs/>
                <w:sz w:val="28"/>
                <w:szCs w:val="28"/>
                <w:vertAlign w:val="subscript"/>
              </w:rPr>
              <w:t xml:space="preserve">1 </w:t>
            </w:r>
            <w:r w:rsidRPr="00E249A6">
              <w:rPr>
                <w:bCs/>
                <w:sz w:val="28"/>
                <w:szCs w:val="28"/>
              </w:rPr>
              <w:t>- 151,57</w:t>
            </w:r>
          </w:p>
        </w:tc>
        <w:tc>
          <w:tcPr>
            <w:tcW w:w="1390"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97,18</w:t>
            </w:r>
          </w:p>
        </w:tc>
        <w:tc>
          <w:tcPr>
            <w:tcW w:w="1906"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Госрезерв</w:t>
            </w:r>
          </w:p>
        </w:tc>
      </w:tr>
      <w:tr w:rsidR="00E249A6" w:rsidRPr="00E249A6" w:rsidTr="007C4A08">
        <w:trPr>
          <w:trHeight w:val="50"/>
        </w:trPr>
        <w:tc>
          <w:tcPr>
            <w:tcW w:w="10166" w:type="dxa"/>
            <w:gridSpan w:val="7"/>
            <w:shd w:val="clear" w:color="auto" w:fill="auto"/>
            <w:hideMark/>
          </w:tcPr>
          <w:p w:rsidR="00E249A6" w:rsidRPr="00E249A6" w:rsidRDefault="00E249A6" w:rsidP="00E249A6">
            <w:pPr>
              <w:suppressAutoHyphens w:val="0"/>
              <w:autoSpaceDE w:val="0"/>
              <w:autoSpaceDN w:val="0"/>
              <w:adjustRightInd w:val="0"/>
              <w:rPr>
                <w:b/>
                <w:bCs/>
                <w:sz w:val="28"/>
                <w:szCs w:val="28"/>
              </w:rPr>
            </w:pPr>
            <w:r w:rsidRPr="00E249A6">
              <w:rPr>
                <w:b/>
                <w:bCs/>
                <w:sz w:val="28"/>
                <w:szCs w:val="28"/>
              </w:rPr>
              <w:t>Учтенные балансом</w:t>
            </w:r>
          </w:p>
        </w:tc>
      </w:tr>
      <w:tr w:rsidR="00E249A6" w:rsidRPr="00E249A6" w:rsidTr="007C4A08">
        <w:trPr>
          <w:trHeight w:val="7200"/>
        </w:trPr>
        <w:tc>
          <w:tcPr>
            <w:tcW w:w="579" w:type="dxa"/>
            <w:shd w:val="clear" w:color="auto" w:fill="auto"/>
            <w:noWrap/>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1</w:t>
            </w:r>
          </w:p>
        </w:tc>
        <w:tc>
          <w:tcPr>
            <w:tcW w:w="757" w:type="dxa"/>
            <w:shd w:val="clear" w:color="auto" w:fill="auto"/>
            <w:noWrap/>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412</w:t>
            </w:r>
          </w:p>
        </w:tc>
        <w:tc>
          <w:tcPr>
            <w:tcW w:w="2482"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АНАСТАСОВО-ПОРЕЦКОЕ (ПОРЕЦКОЕ)</w:t>
            </w:r>
            <w:r w:rsidRPr="00E249A6">
              <w:rPr>
                <w:bCs/>
                <w:sz w:val="28"/>
                <w:szCs w:val="28"/>
              </w:rPr>
              <w:br w:type="page"/>
              <w:t>Порецкий район,</w:t>
            </w:r>
            <w:r w:rsidRPr="00E249A6">
              <w:rPr>
                <w:bCs/>
                <w:sz w:val="28"/>
                <w:szCs w:val="28"/>
              </w:rPr>
              <w:br w:type="page"/>
              <w:t>3,5 км З с. Порецкое и 1,0 км В с. Анастасово-2</w:t>
            </w:r>
            <w:r w:rsidRPr="00E249A6">
              <w:rPr>
                <w:bCs/>
                <w:sz w:val="28"/>
                <w:szCs w:val="28"/>
              </w:rPr>
              <w:br/>
            </w:r>
            <w:r w:rsidRPr="00E249A6">
              <w:rPr>
                <w:bCs/>
                <w:sz w:val="28"/>
                <w:szCs w:val="28"/>
              </w:rPr>
              <w:br w:type="page"/>
            </w:r>
            <w:proofErr w:type="spellStart"/>
            <w:r w:rsidRPr="00E249A6">
              <w:rPr>
                <w:bCs/>
                <w:sz w:val="28"/>
                <w:szCs w:val="28"/>
              </w:rPr>
              <w:t>с.ш</w:t>
            </w:r>
            <w:proofErr w:type="spellEnd"/>
            <w:r w:rsidRPr="00E249A6">
              <w:rPr>
                <w:bCs/>
                <w:sz w:val="28"/>
                <w:szCs w:val="28"/>
              </w:rPr>
              <w:t>. 55°11′10″</w:t>
            </w:r>
            <w:r w:rsidRPr="00E249A6">
              <w:rPr>
                <w:bCs/>
                <w:sz w:val="28"/>
                <w:szCs w:val="28"/>
              </w:rPr>
              <w:br w:type="page"/>
            </w:r>
            <w:r w:rsidRPr="00E249A6">
              <w:rPr>
                <w:bCs/>
                <w:sz w:val="28"/>
                <w:szCs w:val="28"/>
              </w:rPr>
              <w:br/>
            </w:r>
            <w:proofErr w:type="spellStart"/>
            <w:r w:rsidRPr="00E249A6">
              <w:rPr>
                <w:bCs/>
                <w:sz w:val="28"/>
                <w:szCs w:val="28"/>
              </w:rPr>
              <w:t>в.д</w:t>
            </w:r>
            <w:proofErr w:type="spellEnd"/>
            <w:r w:rsidRPr="00E249A6">
              <w:rPr>
                <w:bCs/>
                <w:sz w:val="28"/>
                <w:szCs w:val="28"/>
              </w:rPr>
              <w:t>. 46°16′50″</w:t>
            </w:r>
            <w:r w:rsidRPr="00E249A6">
              <w:rPr>
                <w:bCs/>
                <w:sz w:val="28"/>
                <w:szCs w:val="28"/>
              </w:rPr>
              <w:br w:type="page"/>
            </w:r>
          </w:p>
        </w:tc>
        <w:tc>
          <w:tcPr>
            <w:tcW w:w="1448"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 xml:space="preserve">Гипс и ангидрит. Гипсовый камень для производства вяжущих "М" Г-5АП-Г-7АП по ГОСТ 125-79 и высокопрочных марок </w:t>
            </w:r>
            <w:r w:rsidRPr="00E249A6">
              <w:rPr>
                <w:bCs/>
                <w:sz w:val="28"/>
                <w:szCs w:val="28"/>
              </w:rPr>
              <w:br/>
              <w:t xml:space="preserve">Г-12 БШ и Г-16 АШ; </w:t>
            </w:r>
            <w:proofErr w:type="spellStart"/>
            <w:r w:rsidRPr="00E249A6">
              <w:rPr>
                <w:bCs/>
                <w:sz w:val="28"/>
                <w:szCs w:val="28"/>
              </w:rPr>
              <w:t>ангидритоый</w:t>
            </w:r>
            <w:proofErr w:type="spellEnd"/>
            <w:r w:rsidRPr="00E249A6">
              <w:rPr>
                <w:bCs/>
                <w:sz w:val="28"/>
                <w:szCs w:val="28"/>
              </w:rPr>
              <w:t xml:space="preserve"> камень для ангидритового </w:t>
            </w:r>
            <w:r w:rsidRPr="00E249A6">
              <w:rPr>
                <w:bCs/>
                <w:sz w:val="28"/>
                <w:szCs w:val="28"/>
              </w:rPr>
              <w:lastRenderedPageBreak/>
              <w:t>цемента марок М50, М100, М150, а также гипс и ангидрит для облицовочного материала.</w:t>
            </w:r>
            <w:r w:rsidRPr="00E249A6">
              <w:rPr>
                <w:bCs/>
                <w:sz w:val="28"/>
                <w:szCs w:val="28"/>
              </w:rPr>
              <w:br w:type="page"/>
            </w:r>
            <w:r w:rsidRPr="00E249A6">
              <w:rPr>
                <w:bCs/>
                <w:sz w:val="28"/>
                <w:szCs w:val="28"/>
              </w:rPr>
              <w:br w:type="page"/>
            </w:r>
          </w:p>
        </w:tc>
        <w:tc>
          <w:tcPr>
            <w:tcW w:w="1604"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lastRenderedPageBreak/>
              <w:t>Гипс А+В+С</w:t>
            </w:r>
            <w:r w:rsidRPr="00E249A6">
              <w:rPr>
                <w:bCs/>
                <w:sz w:val="28"/>
                <w:szCs w:val="28"/>
                <w:vertAlign w:val="subscript"/>
              </w:rPr>
              <w:t>1</w:t>
            </w:r>
            <w:r w:rsidRPr="00E249A6">
              <w:rPr>
                <w:bCs/>
                <w:sz w:val="28"/>
                <w:szCs w:val="28"/>
              </w:rPr>
              <w:t xml:space="preserve"> - 138718,2;</w:t>
            </w:r>
            <w:r w:rsidRPr="00E249A6">
              <w:rPr>
                <w:bCs/>
                <w:sz w:val="28"/>
                <w:szCs w:val="28"/>
              </w:rPr>
              <w:br w:type="page"/>
              <w:t xml:space="preserve"> Ангидрит-</w:t>
            </w:r>
            <w:r w:rsidRPr="00E249A6">
              <w:rPr>
                <w:bCs/>
                <w:sz w:val="28"/>
                <w:szCs w:val="28"/>
              </w:rPr>
              <w:br w:type="page"/>
              <w:t>А+В+С</w:t>
            </w:r>
            <w:r w:rsidRPr="00E249A6">
              <w:rPr>
                <w:bCs/>
                <w:sz w:val="28"/>
                <w:szCs w:val="28"/>
                <w:vertAlign w:val="subscript"/>
              </w:rPr>
              <w:t>1</w:t>
            </w:r>
            <w:r w:rsidRPr="00E249A6">
              <w:rPr>
                <w:bCs/>
                <w:sz w:val="28"/>
                <w:szCs w:val="28"/>
              </w:rPr>
              <w:t>- 50948,2;</w:t>
            </w:r>
            <w:r w:rsidRPr="00E249A6">
              <w:rPr>
                <w:bCs/>
                <w:sz w:val="28"/>
                <w:szCs w:val="28"/>
              </w:rPr>
              <w:br w:type="page"/>
            </w:r>
            <w:r w:rsidRPr="00E249A6">
              <w:rPr>
                <w:bCs/>
                <w:sz w:val="28"/>
                <w:szCs w:val="28"/>
              </w:rPr>
              <w:br w:type="page"/>
            </w:r>
            <w:r w:rsidRPr="00E249A6">
              <w:rPr>
                <w:bCs/>
                <w:sz w:val="28"/>
                <w:szCs w:val="28"/>
              </w:rPr>
              <w:br w:type="page"/>
              <w:t xml:space="preserve"> ГКЗ № 1247 от 25.08.2006 г.</w:t>
            </w:r>
            <w:r w:rsidRPr="00E249A6">
              <w:rPr>
                <w:bCs/>
                <w:sz w:val="28"/>
                <w:szCs w:val="28"/>
              </w:rPr>
              <w:br w:type="page"/>
            </w:r>
          </w:p>
        </w:tc>
        <w:tc>
          <w:tcPr>
            <w:tcW w:w="1390" w:type="dxa"/>
            <w:shd w:val="clear" w:color="auto" w:fill="auto"/>
            <w:hideMark/>
          </w:tcPr>
          <w:p w:rsidR="00E249A6" w:rsidRPr="00E249A6" w:rsidRDefault="00E249A6" w:rsidP="00E249A6">
            <w:pPr>
              <w:suppressAutoHyphens w:val="0"/>
              <w:autoSpaceDE w:val="0"/>
              <w:autoSpaceDN w:val="0"/>
              <w:adjustRightInd w:val="0"/>
              <w:rPr>
                <w:bCs/>
                <w:sz w:val="28"/>
                <w:szCs w:val="28"/>
                <w:u w:val="single"/>
              </w:rPr>
            </w:pPr>
            <w:r w:rsidRPr="00E249A6">
              <w:rPr>
                <w:bCs/>
                <w:sz w:val="28"/>
                <w:szCs w:val="28"/>
                <w:u w:val="single"/>
              </w:rPr>
              <w:t>1378,6</w:t>
            </w:r>
            <w:r w:rsidRPr="00E249A6">
              <w:rPr>
                <w:bCs/>
                <w:sz w:val="28"/>
                <w:szCs w:val="28"/>
                <w:u w:val="single"/>
              </w:rPr>
              <w:br w:type="page"/>
            </w:r>
            <w:r w:rsidRPr="00E249A6">
              <w:rPr>
                <w:bCs/>
                <w:sz w:val="28"/>
                <w:szCs w:val="28"/>
              </w:rPr>
              <w:t>125618,5 (гипс)</w:t>
            </w:r>
            <w:r w:rsidRPr="00E249A6">
              <w:rPr>
                <w:bCs/>
                <w:sz w:val="28"/>
                <w:szCs w:val="28"/>
                <w:u w:val="single"/>
              </w:rPr>
              <w:br w:type="page"/>
              <w:t xml:space="preserve"> 196,7</w:t>
            </w:r>
            <w:r w:rsidRPr="00E249A6">
              <w:rPr>
                <w:bCs/>
                <w:sz w:val="28"/>
                <w:szCs w:val="28"/>
                <w:u w:val="single"/>
              </w:rPr>
              <w:br w:type="page"/>
            </w:r>
            <w:r w:rsidRPr="00E249A6">
              <w:rPr>
                <w:bCs/>
                <w:sz w:val="28"/>
                <w:szCs w:val="28"/>
              </w:rPr>
              <w:t xml:space="preserve">48939,5 </w:t>
            </w:r>
            <w:r w:rsidRPr="00E249A6">
              <w:rPr>
                <w:bCs/>
                <w:sz w:val="28"/>
                <w:szCs w:val="28"/>
                <w:u w:val="single"/>
              </w:rPr>
              <w:br w:type="page"/>
            </w:r>
            <w:r w:rsidRPr="00E249A6">
              <w:rPr>
                <w:bCs/>
                <w:sz w:val="28"/>
                <w:szCs w:val="28"/>
              </w:rPr>
              <w:t>(ангидрит)</w:t>
            </w:r>
            <w:r w:rsidRPr="00E249A6">
              <w:rPr>
                <w:bCs/>
                <w:sz w:val="28"/>
                <w:szCs w:val="28"/>
                <w:u w:val="single"/>
              </w:rPr>
              <w:br w:type="page"/>
            </w:r>
          </w:p>
        </w:tc>
        <w:tc>
          <w:tcPr>
            <w:tcW w:w="1906"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ООО «</w:t>
            </w:r>
            <w:proofErr w:type="spellStart"/>
            <w:r w:rsidRPr="00E249A6">
              <w:rPr>
                <w:bCs/>
                <w:sz w:val="28"/>
                <w:szCs w:val="28"/>
              </w:rPr>
              <w:t>ГиПор</w:t>
            </w:r>
            <w:proofErr w:type="spellEnd"/>
            <w:r w:rsidRPr="00E249A6">
              <w:rPr>
                <w:bCs/>
                <w:sz w:val="28"/>
                <w:szCs w:val="28"/>
              </w:rPr>
              <w:t>- М»</w:t>
            </w:r>
            <w:r w:rsidRPr="00E249A6">
              <w:rPr>
                <w:bCs/>
                <w:sz w:val="28"/>
                <w:szCs w:val="28"/>
              </w:rPr>
              <w:br w:type="page"/>
              <w:t xml:space="preserve">ЧЕБ 80007 ТЭ </w:t>
            </w:r>
            <w:r w:rsidRPr="00E249A6">
              <w:rPr>
                <w:bCs/>
                <w:sz w:val="28"/>
                <w:szCs w:val="28"/>
              </w:rPr>
              <w:br w:type="page"/>
              <w:t>от 29.12.2009 г.</w:t>
            </w:r>
            <w:r w:rsidRPr="00E249A6">
              <w:rPr>
                <w:bCs/>
                <w:sz w:val="28"/>
                <w:szCs w:val="28"/>
              </w:rPr>
              <w:br w:type="page"/>
            </w:r>
            <w:r w:rsidRPr="00E249A6">
              <w:rPr>
                <w:bCs/>
                <w:sz w:val="28"/>
                <w:szCs w:val="28"/>
              </w:rPr>
              <w:br w:type="page"/>
              <w:t>Паспорт ГКМ № 127</w:t>
            </w:r>
            <w:r w:rsidRPr="00E249A6">
              <w:rPr>
                <w:bCs/>
                <w:sz w:val="28"/>
                <w:szCs w:val="28"/>
              </w:rPr>
              <w:br w:type="page"/>
            </w:r>
          </w:p>
        </w:tc>
      </w:tr>
      <w:tr w:rsidR="00E249A6" w:rsidRPr="00E249A6" w:rsidTr="007C4A08">
        <w:trPr>
          <w:trHeight w:val="226"/>
        </w:trPr>
        <w:tc>
          <w:tcPr>
            <w:tcW w:w="10166" w:type="dxa"/>
            <w:gridSpan w:val="7"/>
            <w:shd w:val="clear" w:color="auto" w:fill="auto"/>
            <w:noWrap/>
            <w:hideMark/>
          </w:tcPr>
          <w:p w:rsidR="00E249A6" w:rsidRPr="00E249A6" w:rsidRDefault="00E249A6" w:rsidP="00E249A6">
            <w:pPr>
              <w:suppressAutoHyphens w:val="0"/>
              <w:autoSpaceDE w:val="0"/>
              <w:autoSpaceDN w:val="0"/>
              <w:adjustRightInd w:val="0"/>
              <w:jc w:val="center"/>
              <w:rPr>
                <w:b/>
                <w:bCs/>
                <w:sz w:val="28"/>
                <w:szCs w:val="28"/>
              </w:rPr>
            </w:pPr>
            <w:r w:rsidRPr="00E249A6">
              <w:rPr>
                <w:b/>
                <w:bCs/>
                <w:sz w:val="28"/>
                <w:szCs w:val="28"/>
              </w:rPr>
              <w:t>ПЕСЧАНО-ГРАВИЙНАЯ СМЕСЬ</w:t>
            </w:r>
          </w:p>
        </w:tc>
      </w:tr>
      <w:tr w:rsidR="00E249A6" w:rsidRPr="00E249A6" w:rsidTr="007C4A08">
        <w:trPr>
          <w:trHeight w:val="66"/>
        </w:trPr>
        <w:tc>
          <w:tcPr>
            <w:tcW w:w="10166" w:type="dxa"/>
            <w:gridSpan w:val="7"/>
            <w:shd w:val="clear" w:color="auto" w:fill="auto"/>
            <w:noWrap/>
            <w:hideMark/>
          </w:tcPr>
          <w:p w:rsidR="00E249A6" w:rsidRPr="00E249A6" w:rsidRDefault="00E249A6" w:rsidP="00E249A6">
            <w:pPr>
              <w:suppressAutoHyphens w:val="0"/>
              <w:autoSpaceDE w:val="0"/>
              <w:autoSpaceDN w:val="0"/>
              <w:adjustRightInd w:val="0"/>
              <w:rPr>
                <w:b/>
                <w:bCs/>
                <w:sz w:val="28"/>
                <w:szCs w:val="28"/>
              </w:rPr>
            </w:pPr>
            <w:r w:rsidRPr="00E249A6">
              <w:rPr>
                <w:b/>
                <w:bCs/>
                <w:sz w:val="28"/>
                <w:szCs w:val="28"/>
              </w:rPr>
              <w:t>Участки недр, включенные в Перечень участков недр местного значения</w:t>
            </w:r>
          </w:p>
        </w:tc>
      </w:tr>
      <w:tr w:rsidR="00E249A6" w:rsidRPr="00E249A6" w:rsidTr="007C4A08">
        <w:trPr>
          <w:trHeight w:val="1847"/>
        </w:trPr>
        <w:tc>
          <w:tcPr>
            <w:tcW w:w="579" w:type="dxa"/>
            <w:shd w:val="clear" w:color="auto" w:fill="auto"/>
            <w:noWrap/>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1</w:t>
            </w:r>
          </w:p>
        </w:tc>
        <w:tc>
          <w:tcPr>
            <w:tcW w:w="757" w:type="dxa"/>
            <w:shd w:val="clear" w:color="auto" w:fill="auto"/>
            <w:noWrap/>
            <w:hideMark/>
          </w:tcPr>
          <w:p w:rsidR="00E249A6" w:rsidRPr="00E249A6" w:rsidRDefault="00E249A6" w:rsidP="00E249A6">
            <w:pPr>
              <w:suppressAutoHyphens w:val="0"/>
              <w:autoSpaceDE w:val="0"/>
              <w:autoSpaceDN w:val="0"/>
              <w:adjustRightInd w:val="0"/>
              <w:jc w:val="center"/>
              <w:rPr>
                <w:bCs/>
                <w:sz w:val="28"/>
                <w:szCs w:val="28"/>
              </w:rPr>
            </w:pPr>
            <w:r w:rsidRPr="00E249A6">
              <w:rPr>
                <w:bCs/>
                <w:sz w:val="28"/>
                <w:szCs w:val="28"/>
              </w:rPr>
              <w:t>-</w:t>
            </w:r>
          </w:p>
        </w:tc>
        <w:tc>
          <w:tcPr>
            <w:tcW w:w="2482"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 xml:space="preserve">Березовая поляна, расположенный между населенными пунктами </w:t>
            </w:r>
            <w:proofErr w:type="spellStart"/>
            <w:r w:rsidRPr="00E249A6">
              <w:rPr>
                <w:bCs/>
                <w:sz w:val="28"/>
                <w:szCs w:val="28"/>
              </w:rPr>
              <w:t>Сурский</w:t>
            </w:r>
            <w:proofErr w:type="spellEnd"/>
            <w:r w:rsidRPr="00E249A6">
              <w:rPr>
                <w:bCs/>
                <w:sz w:val="28"/>
                <w:szCs w:val="28"/>
              </w:rPr>
              <w:t xml:space="preserve"> Майдан </w:t>
            </w:r>
            <w:proofErr w:type="spellStart"/>
            <w:r w:rsidRPr="00E249A6">
              <w:rPr>
                <w:bCs/>
                <w:sz w:val="28"/>
                <w:szCs w:val="28"/>
              </w:rPr>
              <w:t>Алатырского</w:t>
            </w:r>
            <w:proofErr w:type="spellEnd"/>
            <w:r w:rsidRPr="00E249A6">
              <w:rPr>
                <w:bCs/>
                <w:sz w:val="28"/>
                <w:szCs w:val="28"/>
              </w:rPr>
              <w:t xml:space="preserve"> района и Сыреси Порецкого района Чувашской Республики</w:t>
            </w:r>
          </w:p>
        </w:tc>
        <w:tc>
          <w:tcPr>
            <w:tcW w:w="1448"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Песчано-гравийная смесь</w:t>
            </w:r>
          </w:p>
        </w:tc>
        <w:tc>
          <w:tcPr>
            <w:tcW w:w="1604" w:type="dxa"/>
            <w:shd w:val="clear" w:color="auto" w:fill="auto"/>
            <w:hideMark/>
          </w:tcPr>
          <w:p w:rsidR="00E249A6" w:rsidRPr="00E249A6" w:rsidRDefault="00E249A6" w:rsidP="00E249A6">
            <w:pPr>
              <w:suppressAutoHyphens w:val="0"/>
              <w:autoSpaceDE w:val="0"/>
              <w:autoSpaceDN w:val="0"/>
              <w:adjustRightInd w:val="0"/>
              <w:jc w:val="center"/>
              <w:rPr>
                <w:bCs/>
                <w:sz w:val="28"/>
                <w:szCs w:val="28"/>
              </w:rPr>
            </w:pPr>
            <w:r w:rsidRPr="00E249A6">
              <w:rPr>
                <w:bCs/>
                <w:sz w:val="28"/>
                <w:szCs w:val="28"/>
              </w:rPr>
              <w:t>-</w:t>
            </w:r>
          </w:p>
        </w:tc>
        <w:tc>
          <w:tcPr>
            <w:tcW w:w="1390" w:type="dxa"/>
            <w:shd w:val="clear" w:color="auto" w:fill="auto"/>
            <w:noWrap/>
            <w:hideMark/>
          </w:tcPr>
          <w:p w:rsidR="00E249A6" w:rsidRPr="00E249A6" w:rsidRDefault="00E249A6" w:rsidP="00E249A6">
            <w:pPr>
              <w:suppressAutoHyphens w:val="0"/>
              <w:autoSpaceDE w:val="0"/>
              <w:autoSpaceDN w:val="0"/>
              <w:adjustRightInd w:val="0"/>
              <w:jc w:val="center"/>
              <w:rPr>
                <w:bCs/>
                <w:sz w:val="28"/>
                <w:szCs w:val="28"/>
              </w:rPr>
            </w:pPr>
            <w:r w:rsidRPr="00E249A6">
              <w:rPr>
                <w:bCs/>
                <w:sz w:val="28"/>
                <w:szCs w:val="28"/>
              </w:rPr>
              <w:t>-</w:t>
            </w:r>
          </w:p>
        </w:tc>
        <w:tc>
          <w:tcPr>
            <w:tcW w:w="1906" w:type="dxa"/>
            <w:shd w:val="clear" w:color="auto" w:fill="auto"/>
            <w:hideMark/>
          </w:tcPr>
          <w:p w:rsidR="00E249A6" w:rsidRPr="00E249A6" w:rsidRDefault="00E249A6" w:rsidP="00E249A6">
            <w:pPr>
              <w:suppressAutoHyphens w:val="0"/>
              <w:autoSpaceDE w:val="0"/>
              <w:autoSpaceDN w:val="0"/>
              <w:adjustRightInd w:val="0"/>
              <w:jc w:val="center"/>
              <w:rPr>
                <w:bCs/>
                <w:sz w:val="28"/>
                <w:szCs w:val="28"/>
              </w:rPr>
            </w:pPr>
            <w:r w:rsidRPr="00E249A6">
              <w:rPr>
                <w:bCs/>
                <w:sz w:val="28"/>
                <w:szCs w:val="28"/>
              </w:rPr>
              <w:t>-</w:t>
            </w:r>
          </w:p>
        </w:tc>
      </w:tr>
      <w:tr w:rsidR="00E249A6" w:rsidRPr="00E249A6" w:rsidTr="007C4A08">
        <w:trPr>
          <w:trHeight w:val="66"/>
        </w:trPr>
        <w:tc>
          <w:tcPr>
            <w:tcW w:w="10166" w:type="dxa"/>
            <w:gridSpan w:val="7"/>
            <w:shd w:val="clear" w:color="auto" w:fill="auto"/>
            <w:noWrap/>
            <w:hideMark/>
          </w:tcPr>
          <w:p w:rsidR="00E249A6" w:rsidRPr="00E249A6" w:rsidRDefault="00E249A6" w:rsidP="00E249A6">
            <w:pPr>
              <w:suppressAutoHyphens w:val="0"/>
              <w:autoSpaceDE w:val="0"/>
              <w:autoSpaceDN w:val="0"/>
              <w:adjustRightInd w:val="0"/>
              <w:jc w:val="center"/>
              <w:rPr>
                <w:b/>
                <w:bCs/>
                <w:sz w:val="28"/>
                <w:szCs w:val="28"/>
              </w:rPr>
            </w:pPr>
            <w:r w:rsidRPr="00E249A6">
              <w:rPr>
                <w:b/>
                <w:bCs/>
                <w:sz w:val="28"/>
                <w:szCs w:val="28"/>
              </w:rPr>
              <w:t>САПРОПЕЛЬ</w:t>
            </w:r>
          </w:p>
        </w:tc>
      </w:tr>
      <w:tr w:rsidR="00E249A6" w:rsidRPr="00E249A6" w:rsidTr="007C4A08">
        <w:trPr>
          <w:trHeight w:val="202"/>
        </w:trPr>
        <w:tc>
          <w:tcPr>
            <w:tcW w:w="10166" w:type="dxa"/>
            <w:gridSpan w:val="7"/>
            <w:shd w:val="clear" w:color="auto" w:fill="auto"/>
            <w:noWrap/>
            <w:hideMark/>
          </w:tcPr>
          <w:p w:rsidR="00E249A6" w:rsidRPr="00E249A6" w:rsidRDefault="00E249A6" w:rsidP="00E249A6">
            <w:pPr>
              <w:suppressAutoHyphens w:val="0"/>
              <w:autoSpaceDE w:val="0"/>
              <w:autoSpaceDN w:val="0"/>
              <w:adjustRightInd w:val="0"/>
              <w:rPr>
                <w:b/>
                <w:bCs/>
                <w:sz w:val="28"/>
                <w:szCs w:val="28"/>
              </w:rPr>
            </w:pPr>
            <w:r w:rsidRPr="00E249A6">
              <w:rPr>
                <w:b/>
                <w:bCs/>
                <w:sz w:val="28"/>
                <w:szCs w:val="28"/>
              </w:rPr>
              <w:t>Не учтенные балансом</w:t>
            </w:r>
          </w:p>
        </w:tc>
      </w:tr>
      <w:tr w:rsidR="00E249A6" w:rsidRPr="00E249A6" w:rsidTr="007C4A08">
        <w:trPr>
          <w:trHeight w:val="135"/>
        </w:trPr>
        <w:tc>
          <w:tcPr>
            <w:tcW w:w="10166" w:type="dxa"/>
            <w:gridSpan w:val="7"/>
            <w:shd w:val="clear" w:color="auto" w:fill="auto"/>
            <w:noWrap/>
            <w:hideMark/>
          </w:tcPr>
          <w:p w:rsidR="00E249A6" w:rsidRPr="00E249A6" w:rsidRDefault="00E249A6" w:rsidP="00E249A6">
            <w:pPr>
              <w:suppressAutoHyphens w:val="0"/>
              <w:autoSpaceDE w:val="0"/>
              <w:autoSpaceDN w:val="0"/>
              <w:adjustRightInd w:val="0"/>
              <w:rPr>
                <w:b/>
                <w:bCs/>
                <w:sz w:val="28"/>
                <w:szCs w:val="28"/>
              </w:rPr>
            </w:pPr>
            <w:r w:rsidRPr="00E249A6">
              <w:rPr>
                <w:bCs/>
                <w:sz w:val="28"/>
                <w:szCs w:val="28"/>
              </w:rPr>
              <w:t>С прогнозными ресурсами площадью 3 га и более</w:t>
            </w:r>
            <w:r w:rsidRPr="00E249A6">
              <w:rPr>
                <w:b/>
                <w:bCs/>
                <w:sz w:val="28"/>
                <w:szCs w:val="28"/>
              </w:rPr>
              <w:t> </w:t>
            </w:r>
          </w:p>
        </w:tc>
      </w:tr>
      <w:tr w:rsidR="00E249A6" w:rsidRPr="00E249A6" w:rsidTr="007C4A08">
        <w:trPr>
          <w:trHeight w:val="1176"/>
        </w:trPr>
        <w:tc>
          <w:tcPr>
            <w:tcW w:w="579" w:type="dxa"/>
            <w:shd w:val="clear" w:color="auto" w:fill="auto"/>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1</w:t>
            </w:r>
          </w:p>
        </w:tc>
        <w:tc>
          <w:tcPr>
            <w:tcW w:w="757" w:type="dxa"/>
            <w:shd w:val="clear" w:color="auto" w:fill="auto"/>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664</w:t>
            </w:r>
          </w:p>
        </w:tc>
        <w:tc>
          <w:tcPr>
            <w:tcW w:w="2482"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ТЕМНОЕ</w:t>
            </w:r>
            <w:r w:rsidRPr="00E249A6">
              <w:rPr>
                <w:bCs/>
                <w:sz w:val="28"/>
                <w:szCs w:val="28"/>
              </w:rPr>
              <w:br/>
              <w:t xml:space="preserve">Порецкий район, в 3,5 км СВ с. </w:t>
            </w:r>
            <w:proofErr w:type="spellStart"/>
            <w:r w:rsidRPr="00E249A6">
              <w:rPr>
                <w:bCs/>
                <w:sz w:val="28"/>
                <w:szCs w:val="28"/>
              </w:rPr>
              <w:t>Мурзицы</w:t>
            </w:r>
            <w:proofErr w:type="spellEnd"/>
            <w:r w:rsidRPr="00E249A6">
              <w:rPr>
                <w:bCs/>
                <w:sz w:val="28"/>
                <w:szCs w:val="28"/>
              </w:rPr>
              <w:t xml:space="preserve">, в 4 км восточнее с. </w:t>
            </w:r>
            <w:proofErr w:type="spellStart"/>
            <w:r w:rsidRPr="00E249A6">
              <w:rPr>
                <w:bCs/>
                <w:sz w:val="28"/>
                <w:szCs w:val="28"/>
              </w:rPr>
              <w:t>Ратово</w:t>
            </w:r>
            <w:proofErr w:type="spellEnd"/>
          </w:p>
        </w:tc>
        <w:tc>
          <w:tcPr>
            <w:tcW w:w="1448"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 xml:space="preserve">Сапропель силикатный                      </w:t>
            </w:r>
          </w:p>
        </w:tc>
        <w:tc>
          <w:tcPr>
            <w:tcW w:w="1604"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Р</w:t>
            </w:r>
            <w:r w:rsidRPr="00E249A6">
              <w:rPr>
                <w:bCs/>
                <w:sz w:val="28"/>
                <w:szCs w:val="28"/>
                <w:vertAlign w:val="subscript"/>
              </w:rPr>
              <w:t>1</w:t>
            </w:r>
            <w:r w:rsidRPr="00E249A6">
              <w:rPr>
                <w:bCs/>
                <w:sz w:val="28"/>
                <w:szCs w:val="28"/>
              </w:rPr>
              <w:t xml:space="preserve"> - 45 </w:t>
            </w:r>
            <w:r w:rsidRPr="00E249A6">
              <w:rPr>
                <w:bCs/>
                <w:sz w:val="28"/>
                <w:szCs w:val="28"/>
              </w:rPr>
              <w:br/>
              <w:t>Поиски 1998 г.</w:t>
            </w:r>
          </w:p>
        </w:tc>
        <w:tc>
          <w:tcPr>
            <w:tcW w:w="1390" w:type="dxa"/>
            <w:shd w:val="clear" w:color="auto" w:fill="auto"/>
            <w:hideMark/>
          </w:tcPr>
          <w:p w:rsidR="00E249A6" w:rsidRPr="00E249A6" w:rsidRDefault="00E249A6" w:rsidP="00E249A6">
            <w:pPr>
              <w:suppressAutoHyphens w:val="0"/>
              <w:autoSpaceDE w:val="0"/>
              <w:autoSpaceDN w:val="0"/>
              <w:adjustRightInd w:val="0"/>
              <w:jc w:val="center"/>
              <w:rPr>
                <w:bCs/>
                <w:sz w:val="28"/>
                <w:szCs w:val="28"/>
              </w:rPr>
            </w:pPr>
            <w:r w:rsidRPr="00E249A6">
              <w:rPr>
                <w:bCs/>
                <w:sz w:val="28"/>
                <w:szCs w:val="28"/>
              </w:rPr>
              <w:t>-</w:t>
            </w:r>
          </w:p>
        </w:tc>
        <w:tc>
          <w:tcPr>
            <w:tcW w:w="1906" w:type="dxa"/>
            <w:shd w:val="clear" w:color="auto" w:fill="auto"/>
            <w:hideMark/>
          </w:tcPr>
          <w:p w:rsidR="00E249A6" w:rsidRPr="00E249A6" w:rsidRDefault="00E249A6" w:rsidP="00E249A6">
            <w:pPr>
              <w:suppressAutoHyphens w:val="0"/>
              <w:autoSpaceDE w:val="0"/>
              <w:autoSpaceDN w:val="0"/>
              <w:adjustRightInd w:val="0"/>
              <w:jc w:val="center"/>
              <w:rPr>
                <w:bCs/>
                <w:sz w:val="28"/>
                <w:szCs w:val="28"/>
              </w:rPr>
            </w:pPr>
            <w:r w:rsidRPr="00E249A6">
              <w:rPr>
                <w:bCs/>
                <w:sz w:val="28"/>
                <w:szCs w:val="28"/>
              </w:rPr>
              <w:t>-</w:t>
            </w:r>
          </w:p>
        </w:tc>
      </w:tr>
      <w:tr w:rsidR="00E249A6" w:rsidRPr="00E249A6" w:rsidTr="007C4A08">
        <w:trPr>
          <w:trHeight w:val="50"/>
        </w:trPr>
        <w:tc>
          <w:tcPr>
            <w:tcW w:w="10166" w:type="dxa"/>
            <w:gridSpan w:val="7"/>
            <w:shd w:val="clear" w:color="auto" w:fill="auto"/>
            <w:noWrap/>
            <w:hideMark/>
          </w:tcPr>
          <w:p w:rsidR="00E249A6" w:rsidRPr="00E249A6" w:rsidRDefault="00E249A6" w:rsidP="00E249A6">
            <w:pPr>
              <w:suppressAutoHyphens w:val="0"/>
              <w:autoSpaceDE w:val="0"/>
              <w:autoSpaceDN w:val="0"/>
              <w:adjustRightInd w:val="0"/>
              <w:jc w:val="center"/>
              <w:rPr>
                <w:b/>
                <w:bCs/>
                <w:sz w:val="28"/>
                <w:szCs w:val="28"/>
              </w:rPr>
            </w:pPr>
            <w:r w:rsidRPr="00E249A6">
              <w:rPr>
                <w:b/>
                <w:bCs/>
                <w:sz w:val="28"/>
                <w:szCs w:val="28"/>
              </w:rPr>
              <w:t>ТОРФ</w:t>
            </w:r>
          </w:p>
        </w:tc>
      </w:tr>
      <w:tr w:rsidR="00E249A6" w:rsidRPr="00E249A6" w:rsidTr="007C4A08">
        <w:trPr>
          <w:trHeight w:val="152"/>
        </w:trPr>
        <w:tc>
          <w:tcPr>
            <w:tcW w:w="10166" w:type="dxa"/>
            <w:gridSpan w:val="7"/>
            <w:shd w:val="clear" w:color="auto" w:fill="auto"/>
            <w:hideMark/>
          </w:tcPr>
          <w:p w:rsidR="00E249A6" w:rsidRPr="00E249A6" w:rsidRDefault="00E249A6" w:rsidP="00E249A6">
            <w:pPr>
              <w:suppressAutoHyphens w:val="0"/>
              <w:autoSpaceDE w:val="0"/>
              <w:autoSpaceDN w:val="0"/>
              <w:adjustRightInd w:val="0"/>
              <w:rPr>
                <w:b/>
                <w:bCs/>
                <w:sz w:val="28"/>
                <w:szCs w:val="28"/>
              </w:rPr>
            </w:pPr>
            <w:r w:rsidRPr="00E249A6">
              <w:rPr>
                <w:b/>
                <w:bCs/>
                <w:sz w:val="28"/>
                <w:szCs w:val="28"/>
              </w:rPr>
              <w:t>Учтенные балансом</w:t>
            </w:r>
          </w:p>
        </w:tc>
      </w:tr>
      <w:tr w:rsidR="00E249A6" w:rsidRPr="00E249A6" w:rsidTr="007C4A08">
        <w:trPr>
          <w:trHeight w:val="72"/>
        </w:trPr>
        <w:tc>
          <w:tcPr>
            <w:tcW w:w="10166" w:type="dxa"/>
            <w:gridSpan w:val="7"/>
            <w:shd w:val="clear" w:color="auto" w:fill="auto"/>
            <w:hideMark/>
          </w:tcPr>
          <w:p w:rsidR="00E249A6" w:rsidRPr="00E249A6" w:rsidRDefault="00E249A6" w:rsidP="00E249A6">
            <w:pPr>
              <w:suppressAutoHyphens w:val="0"/>
              <w:autoSpaceDE w:val="0"/>
              <w:autoSpaceDN w:val="0"/>
              <w:adjustRightInd w:val="0"/>
              <w:rPr>
                <w:b/>
                <w:bCs/>
                <w:i/>
                <w:iCs/>
                <w:sz w:val="28"/>
                <w:szCs w:val="28"/>
              </w:rPr>
            </w:pPr>
            <w:r w:rsidRPr="00E249A6">
              <w:rPr>
                <w:b/>
                <w:bCs/>
                <w:i/>
                <w:iCs/>
                <w:sz w:val="28"/>
                <w:szCs w:val="28"/>
              </w:rPr>
              <w:lastRenderedPageBreak/>
              <w:t>Резервные</w:t>
            </w:r>
          </w:p>
        </w:tc>
      </w:tr>
      <w:tr w:rsidR="00E249A6" w:rsidRPr="00E249A6" w:rsidTr="007C4A08">
        <w:trPr>
          <w:trHeight w:val="559"/>
        </w:trPr>
        <w:tc>
          <w:tcPr>
            <w:tcW w:w="579" w:type="dxa"/>
            <w:shd w:val="clear" w:color="auto" w:fill="auto"/>
            <w:noWrap/>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1</w:t>
            </w:r>
          </w:p>
        </w:tc>
        <w:tc>
          <w:tcPr>
            <w:tcW w:w="757" w:type="dxa"/>
            <w:shd w:val="clear" w:color="auto" w:fill="auto"/>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664</w:t>
            </w:r>
          </w:p>
        </w:tc>
        <w:tc>
          <w:tcPr>
            <w:tcW w:w="2482"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ЛЕЛЕЧИХА № 146</w:t>
            </w:r>
            <w:r w:rsidRPr="00E249A6">
              <w:rPr>
                <w:bCs/>
                <w:sz w:val="28"/>
                <w:szCs w:val="28"/>
              </w:rPr>
              <w:br/>
              <w:t xml:space="preserve">Порецкий район, </w:t>
            </w:r>
            <w:r w:rsidRPr="00E249A6">
              <w:rPr>
                <w:bCs/>
                <w:sz w:val="28"/>
                <w:szCs w:val="28"/>
              </w:rPr>
              <w:br/>
            </w:r>
            <w:proofErr w:type="spellStart"/>
            <w:r w:rsidRPr="00E249A6">
              <w:rPr>
                <w:bCs/>
                <w:sz w:val="28"/>
                <w:szCs w:val="28"/>
              </w:rPr>
              <w:t>с.ш</w:t>
            </w:r>
            <w:proofErr w:type="spellEnd"/>
            <w:r w:rsidRPr="00E249A6">
              <w:rPr>
                <w:bCs/>
                <w:sz w:val="28"/>
                <w:szCs w:val="28"/>
              </w:rPr>
              <w:t>. 55°09′</w:t>
            </w:r>
            <w:r w:rsidRPr="00E249A6">
              <w:rPr>
                <w:bCs/>
                <w:sz w:val="28"/>
                <w:szCs w:val="28"/>
              </w:rPr>
              <w:br/>
            </w:r>
            <w:proofErr w:type="spellStart"/>
            <w:r w:rsidRPr="00E249A6">
              <w:rPr>
                <w:bCs/>
                <w:sz w:val="28"/>
                <w:szCs w:val="28"/>
              </w:rPr>
              <w:t>в.д</w:t>
            </w:r>
            <w:proofErr w:type="spellEnd"/>
            <w:r w:rsidRPr="00E249A6">
              <w:rPr>
                <w:bCs/>
                <w:sz w:val="28"/>
                <w:szCs w:val="28"/>
              </w:rPr>
              <w:t>.  46°28′</w:t>
            </w:r>
          </w:p>
        </w:tc>
        <w:tc>
          <w:tcPr>
            <w:tcW w:w="1448" w:type="dxa"/>
            <w:shd w:val="clear" w:color="auto" w:fill="auto"/>
            <w:noWrap/>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торф</w:t>
            </w:r>
          </w:p>
        </w:tc>
        <w:tc>
          <w:tcPr>
            <w:tcW w:w="1604"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А – 1279;</w:t>
            </w:r>
            <w:r w:rsidRPr="00E249A6">
              <w:rPr>
                <w:bCs/>
                <w:sz w:val="28"/>
                <w:szCs w:val="28"/>
              </w:rPr>
              <w:br/>
              <w:t xml:space="preserve"> </w:t>
            </w:r>
            <w:r w:rsidRPr="00E249A6">
              <w:rPr>
                <w:bCs/>
                <w:sz w:val="28"/>
                <w:szCs w:val="28"/>
              </w:rPr>
              <w:br/>
              <w:t>ТКЗТ № 14</w:t>
            </w:r>
            <w:r w:rsidRPr="00E249A6">
              <w:rPr>
                <w:bCs/>
                <w:sz w:val="28"/>
                <w:szCs w:val="28"/>
              </w:rPr>
              <w:br/>
              <w:t>1988 г.</w:t>
            </w:r>
          </w:p>
        </w:tc>
        <w:tc>
          <w:tcPr>
            <w:tcW w:w="1390" w:type="dxa"/>
            <w:shd w:val="clear" w:color="auto" w:fill="auto"/>
            <w:noWrap/>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580</w:t>
            </w:r>
          </w:p>
        </w:tc>
        <w:tc>
          <w:tcPr>
            <w:tcW w:w="1906" w:type="dxa"/>
            <w:shd w:val="clear" w:color="auto" w:fill="auto"/>
            <w:noWrap/>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Госрезерв</w:t>
            </w:r>
          </w:p>
        </w:tc>
      </w:tr>
      <w:tr w:rsidR="00E249A6" w:rsidRPr="00E249A6" w:rsidTr="007C4A08">
        <w:trPr>
          <w:trHeight w:val="492"/>
        </w:trPr>
        <w:tc>
          <w:tcPr>
            <w:tcW w:w="579" w:type="dxa"/>
            <w:shd w:val="clear" w:color="auto" w:fill="auto"/>
            <w:noWrap/>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2</w:t>
            </w:r>
          </w:p>
        </w:tc>
        <w:tc>
          <w:tcPr>
            <w:tcW w:w="757" w:type="dxa"/>
            <w:shd w:val="clear" w:color="auto" w:fill="auto"/>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664</w:t>
            </w:r>
          </w:p>
        </w:tc>
        <w:tc>
          <w:tcPr>
            <w:tcW w:w="2482"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ЗАСЫПКИНО-СУСЛОВСКОЕ №3 72</w:t>
            </w:r>
            <w:r w:rsidRPr="00E249A6">
              <w:rPr>
                <w:bCs/>
                <w:sz w:val="28"/>
                <w:szCs w:val="28"/>
              </w:rPr>
              <w:br/>
              <w:t>Порецкий район</w:t>
            </w:r>
          </w:p>
        </w:tc>
        <w:tc>
          <w:tcPr>
            <w:tcW w:w="1448" w:type="dxa"/>
            <w:shd w:val="clear" w:color="auto" w:fill="auto"/>
            <w:noWrap/>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торф</w:t>
            </w:r>
          </w:p>
        </w:tc>
        <w:tc>
          <w:tcPr>
            <w:tcW w:w="1604"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А – 1007;</w:t>
            </w:r>
            <w:r w:rsidRPr="00E249A6">
              <w:rPr>
                <w:bCs/>
                <w:sz w:val="28"/>
                <w:szCs w:val="28"/>
              </w:rPr>
              <w:br/>
            </w:r>
            <w:proofErr w:type="spellStart"/>
            <w:proofErr w:type="gramStart"/>
            <w:r w:rsidRPr="00E249A6">
              <w:rPr>
                <w:bCs/>
                <w:sz w:val="28"/>
                <w:szCs w:val="28"/>
              </w:rPr>
              <w:t>забал</w:t>
            </w:r>
            <w:proofErr w:type="spellEnd"/>
            <w:r w:rsidRPr="00E249A6">
              <w:rPr>
                <w:bCs/>
                <w:sz w:val="28"/>
                <w:szCs w:val="28"/>
              </w:rPr>
              <w:t>.-</w:t>
            </w:r>
            <w:proofErr w:type="gramEnd"/>
            <w:r w:rsidRPr="00E249A6">
              <w:rPr>
                <w:bCs/>
                <w:sz w:val="28"/>
                <w:szCs w:val="28"/>
              </w:rPr>
              <w:t xml:space="preserve"> 109</w:t>
            </w:r>
            <w:r w:rsidRPr="00E249A6">
              <w:rPr>
                <w:bCs/>
                <w:sz w:val="28"/>
                <w:szCs w:val="28"/>
              </w:rPr>
              <w:br/>
              <w:t>ТКЗТ №14</w:t>
            </w:r>
            <w:r w:rsidRPr="00E249A6">
              <w:rPr>
                <w:bCs/>
                <w:sz w:val="28"/>
                <w:szCs w:val="28"/>
              </w:rPr>
              <w:br/>
              <w:t>1988 г.</w:t>
            </w:r>
          </w:p>
        </w:tc>
        <w:tc>
          <w:tcPr>
            <w:tcW w:w="1390" w:type="dxa"/>
            <w:shd w:val="clear" w:color="auto" w:fill="auto"/>
            <w:noWrap/>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1007</w:t>
            </w:r>
          </w:p>
        </w:tc>
        <w:tc>
          <w:tcPr>
            <w:tcW w:w="1906" w:type="dxa"/>
            <w:shd w:val="clear" w:color="auto" w:fill="auto"/>
            <w:noWrap/>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Госрезерв</w:t>
            </w:r>
          </w:p>
        </w:tc>
      </w:tr>
      <w:tr w:rsidR="00E249A6" w:rsidRPr="00E249A6" w:rsidTr="007C4A08">
        <w:trPr>
          <w:trHeight w:val="518"/>
        </w:trPr>
        <w:tc>
          <w:tcPr>
            <w:tcW w:w="579" w:type="dxa"/>
            <w:shd w:val="clear" w:color="auto" w:fill="auto"/>
            <w:noWrap/>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3</w:t>
            </w:r>
          </w:p>
        </w:tc>
        <w:tc>
          <w:tcPr>
            <w:tcW w:w="757" w:type="dxa"/>
            <w:shd w:val="clear" w:color="auto" w:fill="auto"/>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664</w:t>
            </w:r>
          </w:p>
        </w:tc>
        <w:tc>
          <w:tcPr>
            <w:tcW w:w="2482"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ПОЙМА № 142</w:t>
            </w:r>
            <w:r w:rsidRPr="00E249A6">
              <w:rPr>
                <w:bCs/>
                <w:sz w:val="28"/>
                <w:szCs w:val="28"/>
              </w:rPr>
              <w:br/>
              <w:t>Порецкий район</w:t>
            </w:r>
          </w:p>
        </w:tc>
        <w:tc>
          <w:tcPr>
            <w:tcW w:w="1448" w:type="dxa"/>
            <w:shd w:val="clear" w:color="auto" w:fill="auto"/>
            <w:noWrap/>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торф</w:t>
            </w:r>
          </w:p>
        </w:tc>
        <w:tc>
          <w:tcPr>
            <w:tcW w:w="1604"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 xml:space="preserve">А – 196; </w:t>
            </w:r>
            <w:r w:rsidRPr="00E249A6">
              <w:rPr>
                <w:bCs/>
                <w:sz w:val="28"/>
                <w:szCs w:val="28"/>
              </w:rPr>
              <w:br/>
            </w:r>
            <w:proofErr w:type="spellStart"/>
            <w:r w:rsidRPr="00E249A6">
              <w:rPr>
                <w:bCs/>
                <w:sz w:val="28"/>
                <w:szCs w:val="28"/>
              </w:rPr>
              <w:t>забал</w:t>
            </w:r>
            <w:proofErr w:type="spellEnd"/>
            <w:r w:rsidRPr="00E249A6">
              <w:rPr>
                <w:bCs/>
                <w:sz w:val="28"/>
                <w:szCs w:val="28"/>
              </w:rPr>
              <w:t>. - 18;</w:t>
            </w:r>
            <w:r w:rsidRPr="00E249A6">
              <w:rPr>
                <w:bCs/>
                <w:sz w:val="28"/>
                <w:szCs w:val="28"/>
              </w:rPr>
              <w:br/>
              <w:t>ТКЗТ №14</w:t>
            </w:r>
            <w:r w:rsidRPr="00E249A6">
              <w:rPr>
                <w:bCs/>
                <w:sz w:val="28"/>
                <w:szCs w:val="28"/>
              </w:rPr>
              <w:br/>
              <w:t>1988 г.</w:t>
            </w:r>
          </w:p>
        </w:tc>
        <w:tc>
          <w:tcPr>
            <w:tcW w:w="1390" w:type="dxa"/>
            <w:shd w:val="clear" w:color="auto" w:fill="auto"/>
            <w:noWrap/>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196</w:t>
            </w:r>
          </w:p>
        </w:tc>
        <w:tc>
          <w:tcPr>
            <w:tcW w:w="1906" w:type="dxa"/>
            <w:shd w:val="clear" w:color="auto" w:fill="auto"/>
            <w:noWrap/>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Госрезерв</w:t>
            </w:r>
          </w:p>
        </w:tc>
      </w:tr>
      <w:tr w:rsidR="00E249A6" w:rsidRPr="00E249A6" w:rsidTr="007C4A08">
        <w:trPr>
          <w:trHeight w:val="50"/>
        </w:trPr>
        <w:tc>
          <w:tcPr>
            <w:tcW w:w="10166" w:type="dxa"/>
            <w:gridSpan w:val="7"/>
            <w:shd w:val="clear" w:color="auto" w:fill="auto"/>
            <w:noWrap/>
            <w:hideMark/>
          </w:tcPr>
          <w:p w:rsidR="00E249A6" w:rsidRPr="00E249A6" w:rsidRDefault="00E249A6" w:rsidP="00E249A6">
            <w:pPr>
              <w:suppressAutoHyphens w:val="0"/>
              <w:autoSpaceDE w:val="0"/>
              <w:autoSpaceDN w:val="0"/>
              <w:adjustRightInd w:val="0"/>
              <w:rPr>
                <w:b/>
                <w:bCs/>
                <w:i/>
                <w:iCs/>
                <w:sz w:val="28"/>
                <w:szCs w:val="28"/>
              </w:rPr>
            </w:pPr>
            <w:r w:rsidRPr="00E249A6">
              <w:rPr>
                <w:b/>
                <w:bCs/>
                <w:i/>
                <w:iCs/>
                <w:sz w:val="28"/>
                <w:szCs w:val="28"/>
              </w:rPr>
              <w:t>Прочие</w:t>
            </w:r>
          </w:p>
        </w:tc>
      </w:tr>
      <w:tr w:rsidR="00E249A6" w:rsidRPr="00E249A6" w:rsidTr="007C4A08">
        <w:trPr>
          <w:trHeight w:val="477"/>
        </w:trPr>
        <w:tc>
          <w:tcPr>
            <w:tcW w:w="579" w:type="dxa"/>
            <w:shd w:val="clear" w:color="auto" w:fill="auto"/>
            <w:noWrap/>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4</w:t>
            </w:r>
          </w:p>
        </w:tc>
        <w:tc>
          <w:tcPr>
            <w:tcW w:w="757" w:type="dxa"/>
            <w:shd w:val="clear" w:color="auto" w:fill="auto"/>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664</w:t>
            </w:r>
          </w:p>
        </w:tc>
        <w:tc>
          <w:tcPr>
            <w:tcW w:w="2482"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БОРИСОВО № 370</w:t>
            </w:r>
            <w:r w:rsidRPr="00E249A6">
              <w:rPr>
                <w:bCs/>
                <w:sz w:val="28"/>
                <w:szCs w:val="28"/>
              </w:rPr>
              <w:br w:type="page"/>
              <w:t xml:space="preserve"> Порецкий район</w:t>
            </w:r>
            <w:r w:rsidRPr="00E249A6">
              <w:rPr>
                <w:bCs/>
                <w:sz w:val="28"/>
                <w:szCs w:val="28"/>
              </w:rPr>
              <w:br w:type="page"/>
            </w:r>
          </w:p>
        </w:tc>
        <w:tc>
          <w:tcPr>
            <w:tcW w:w="1448" w:type="dxa"/>
            <w:shd w:val="clear" w:color="auto" w:fill="auto"/>
            <w:noWrap/>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торф</w:t>
            </w:r>
          </w:p>
        </w:tc>
        <w:tc>
          <w:tcPr>
            <w:tcW w:w="1604" w:type="dxa"/>
            <w:shd w:val="clear" w:color="auto" w:fill="auto"/>
            <w:hideMark/>
          </w:tcPr>
          <w:p w:rsidR="00E249A6" w:rsidRPr="00E249A6" w:rsidRDefault="00E249A6" w:rsidP="00E249A6">
            <w:pPr>
              <w:suppressAutoHyphens w:val="0"/>
              <w:autoSpaceDE w:val="0"/>
              <w:autoSpaceDN w:val="0"/>
              <w:adjustRightInd w:val="0"/>
              <w:rPr>
                <w:bCs/>
                <w:sz w:val="28"/>
                <w:szCs w:val="28"/>
              </w:rPr>
            </w:pPr>
            <w:proofErr w:type="gramStart"/>
            <w:r w:rsidRPr="00E249A6">
              <w:rPr>
                <w:bCs/>
                <w:sz w:val="28"/>
                <w:szCs w:val="28"/>
              </w:rPr>
              <w:t>забал.-</w:t>
            </w:r>
            <w:proofErr w:type="gramEnd"/>
            <w:r w:rsidRPr="00E249A6">
              <w:rPr>
                <w:bCs/>
                <w:sz w:val="28"/>
                <w:szCs w:val="28"/>
              </w:rPr>
              <w:t>208;</w:t>
            </w:r>
            <w:r w:rsidRPr="00E249A6">
              <w:rPr>
                <w:bCs/>
                <w:sz w:val="28"/>
                <w:szCs w:val="28"/>
              </w:rPr>
              <w:br w:type="page"/>
              <w:t>ТКЗТ №14</w:t>
            </w:r>
            <w:r w:rsidRPr="00E249A6">
              <w:rPr>
                <w:bCs/>
                <w:sz w:val="28"/>
                <w:szCs w:val="28"/>
              </w:rPr>
              <w:br w:type="page"/>
              <w:t>1988 г.</w:t>
            </w:r>
            <w:r w:rsidRPr="00E249A6">
              <w:rPr>
                <w:bCs/>
                <w:sz w:val="28"/>
                <w:szCs w:val="28"/>
              </w:rPr>
              <w:br w:type="page"/>
            </w:r>
          </w:p>
        </w:tc>
        <w:tc>
          <w:tcPr>
            <w:tcW w:w="1390" w:type="dxa"/>
            <w:shd w:val="clear" w:color="auto" w:fill="auto"/>
            <w:noWrap/>
          </w:tcPr>
          <w:p w:rsidR="00E249A6" w:rsidRPr="00E249A6" w:rsidRDefault="00E249A6" w:rsidP="00E249A6">
            <w:pPr>
              <w:suppressAutoHyphens w:val="0"/>
              <w:autoSpaceDE w:val="0"/>
              <w:autoSpaceDN w:val="0"/>
              <w:adjustRightInd w:val="0"/>
              <w:jc w:val="center"/>
              <w:rPr>
                <w:bCs/>
                <w:sz w:val="28"/>
                <w:szCs w:val="28"/>
              </w:rPr>
            </w:pPr>
            <w:r w:rsidRPr="00E249A6">
              <w:rPr>
                <w:bCs/>
                <w:sz w:val="28"/>
                <w:szCs w:val="28"/>
              </w:rPr>
              <w:t>-</w:t>
            </w:r>
          </w:p>
        </w:tc>
        <w:tc>
          <w:tcPr>
            <w:tcW w:w="1906" w:type="dxa"/>
            <w:shd w:val="clear" w:color="auto" w:fill="auto"/>
            <w:noWrap/>
          </w:tcPr>
          <w:p w:rsidR="00E249A6" w:rsidRPr="00E249A6" w:rsidRDefault="00E249A6" w:rsidP="00E249A6">
            <w:pPr>
              <w:suppressAutoHyphens w:val="0"/>
              <w:autoSpaceDE w:val="0"/>
              <w:autoSpaceDN w:val="0"/>
              <w:adjustRightInd w:val="0"/>
              <w:jc w:val="center"/>
              <w:rPr>
                <w:bCs/>
                <w:sz w:val="28"/>
                <w:szCs w:val="28"/>
              </w:rPr>
            </w:pPr>
            <w:r w:rsidRPr="00E249A6">
              <w:rPr>
                <w:bCs/>
                <w:sz w:val="28"/>
                <w:szCs w:val="28"/>
              </w:rPr>
              <w:t>-</w:t>
            </w:r>
          </w:p>
        </w:tc>
      </w:tr>
      <w:tr w:rsidR="00E249A6" w:rsidRPr="00E249A6" w:rsidTr="007C4A08">
        <w:trPr>
          <w:trHeight w:val="583"/>
        </w:trPr>
        <w:tc>
          <w:tcPr>
            <w:tcW w:w="579" w:type="dxa"/>
            <w:shd w:val="clear" w:color="auto" w:fill="auto"/>
            <w:noWrap/>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5</w:t>
            </w:r>
          </w:p>
        </w:tc>
        <w:tc>
          <w:tcPr>
            <w:tcW w:w="757" w:type="dxa"/>
            <w:shd w:val="clear" w:color="auto" w:fill="auto"/>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664</w:t>
            </w:r>
          </w:p>
        </w:tc>
        <w:tc>
          <w:tcPr>
            <w:tcW w:w="2482"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КОВЫРЛОВО № 139</w:t>
            </w:r>
            <w:r w:rsidRPr="00E249A6">
              <w:rPr>
                <w:bCs/>
                <w:sz w:val="28"/>
                <w:szCs w:val="28"/>
              </w:rPr>
              <w:br/>
              <w:t>Порецкий район</w:t>
            </w:r>
          </w:p>
        </w:tc>
        <w:tc>
          <w:tcPr>
            <w:tcW w:w="1448" w:type="dxa"/>
            <w:shd w:val="clear" w:color="auto" w:fill="auto"/>
            <w:noWrap/>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торф</w:t>
            </w:r>
          </w:p>
        </w:tc>
        <w:tc>
          <w:tcPr>
            <w:tcW w:w="1604" w:type="dxa"/>
            <w:shd w:val="clear" w:color="auto" w:fill="auto"/>
            <w:hideMark/>
          </w:tcPr>
          <w:p w:rsidR="00E249A6" w:rsidRPr="00E249A6" w:rsidRDefault="00E249A6" w:rsidP="00E249A6">
            <w:pPr>
              <w:suppressAutoHyphens w:val="0"/>
              <w:autoSpaceDE w:val="0"/>
              <w:autoSpaceDN w:val="0"/>
              <w:adjustRightInd w:val="0"/>
              <w:rPr>
                <w:bCs/>
                <w:sz w:val="28"/>
                <w:szCs w:val="28"/>
              </w:rPr>
            </w:pPr>
            <w:proofErr w:type="gramStart"/>
            <w:r w:rsidRPr="00E249A6">
              <w:rPr>
                <w:bCs/>
                <w:sz w:val="28"/>
                <w:szCs w:val="28"/>
              </w:rPr>
              <w:t>забал.-</w:t>
            </w:r>
            <w:proofErr w:type="gramEnd"/>
            <w:r w:rsidRPr="00E249A6">
              <w:rPr>
                <w:bCs/>
                <w:sz w:val="28"/>
                <w:szCs w:val="28"/>
              </w:rPr>
              <w:t>1444;</w:t>
            </w:r>
            <w:r w:rsidRPr="00E249A6">
              <w:rPr>
                <w:bCs/>
                <w:sz w:val="28"/>
                <w:szCs w:val="28"/>
              </w:rPr>
              <w:br/>
              <w:t>ТКЗТ №14 1988 г.</w:t>
            </w:r>
          </w:p>
        </w:tc>
        <w:tc>
          <w:tcPr>
            <w:tcW w:w="1390" w:type="dxa"/>
            <w:shd w:val="clear" w:color="auto" w:fill="auto"/>
            <w:noWrap/>
          </w:tcPr>
          <w:p w:rsidR="00E249A6" w:rsidRPr="00E249A6" w:rsidRDefault="00E249A6" w:rsidP="00E249A6">
            <w:pPr>
              <w:suppressAutoHyphens w:val="0"/>
              <w:autoSpaceDE w:val="0"/>
              <w:autoSpaceDN w:val="0"/>
              <w:adjustRightInd w:val="0"/>
              <w:jc w:val="center"/>
              <w:rPr>
                <w:bCs/>
                <w:sz w:val="28"/>
                <w:szCs w:val="28"/>
              </w:rPr>
            </w:pPr>
            <w:r w:rsidRPr="00E249A6">
              <w:rPr>
                <w:bCs/>
                <w:sz w:val="28"/>
                <w:szCs w:val="28"/>
              </w:rPr>
              <w:t>-</w:t>
            </w:r>
          </w:p>
        </w:tc>
        <w:tc>
          <w:tcPr>
            <w:tcW w:w="1906" w:type="dxa"/>
            <w:shd w:val="clear" w:color="auto" w:fill="auto"/>
            <w:noWrap/>
          </w:tcPr>
          <w:p w:rsidR="00E249A6" w:rsidRPr="00E249A6" w:rsidRDefault="00E249A6" w:rsidP="00E249A6">
            <w:pPr>
              <w:suppressAutoHyphens w:val="0"/>
              <w:autoSpaceDE w:val="0"/>
              <w:autoSpaceDN w:val="0"/>
              <w:adjustRightInd w:val="0"/>
              <w:jc w:val="center"/>
              <w:rPr>
                <w:bCs/>
                <w:sz w:val="28"/>
                <w:szCs w:val="28"/>
              </w:rPr>
            </w:pPr>
            <w:r w:rsidRPr="00E249A6">
              <w:rPr>
                <w:bCs/>
                <w:sz w:val="28"/>
                <w:szCs w:val="28"/>
              </w:rPr>
              <w:t>-</w:t>
            </w:r>
          </w:p>
        </w:tc>
      </w:tr>
      <w:tr w:rsidR="00E249A6" w:rsidRPr="00E249A6" w:rsidTr="007C4A08">
        <w:trPr>
          <w:trHeight w:val="60"/>
        </w:trPr>
        <w:tc>
          <w:tcPr>
            <w:tcW w:w="10166" w:type="dxa"/>
            <w:gridSpan w:val="7"/>
            <w:shd w:val="clear" w:color="auto" w:fill="auto"/>
            <w:hideMark/>
          </w:tcPr>
          <w:p w:rsidR="00E249A6" w:rsidRPr="00E249A6" w:rsidRDefault="00E249A6" w:rsidP="00E249A6">
            <w:pPr>
              <w:suppressAutoHyphens w:val="0"/>
              <w:autoSpaceDE w:val="0"/>
              <w:autoSpaceDN w:val="0"/>
              <w:adjustRightInd w:val="0"/>
              <w:rPr>
                <w:bCs/>
                <w:i/>
                <w:iCs/>
                <w:sz w:val="28"/>
                <w:szCs w:val="28"/>
              </w:rPr>
            </w:pPr>
            <w:r w:rsidRPr="00E249A6">
              <w:rPr>
                <w:bCs/>
                <w:i/>
                <w:iCs/>
                <w:sz w:val="28"/>
                <w:szCs w:val="28"/>
              </w:rPr>
              <w:t>в том числе:</w:t>
            </w:r>
          </w:p>
        </w:tc>
      </w:tr>
      <w:tr w:rsidR="00E249A6" w:rsidRPr="00E249A6" w:rsidTr="007C4A08">
        <w:trPr>
          <w:trHeight w:val="50"/>
        </w:trPr>
        <w:tc>
          <w:tcPr>
            <w:tcW w:w="10166" w:type="dxa"/>
            <w:gridSpan w:val="7"/>
            <w:shd w:val="clear" w:color="auto" w:fill="auto"/>
            <w:noWrap/>
            <w:hideMark/>
          </w:tcPr>
          <w:p w:rsidR="00E249A6" w:rsidRPr="00E249A6" w:rsidRDefault="00E249A6" w:rsidP="00E249A6">
            <w:pPr>
              <w:suppressAutoHyphens w:val="0"/>
              <w:autoSpaceDE w:val="0"/>
              <w:autoSpaceDN w:val="0"/>
              <w:adjustRightInd w:val="0"/>
              <w:rPr>
                <w:bCs/>
                <w:i/>
                <w:iCs/>
                <w:sz w:val="28"/>
                <w:szCs w:val="28"/>
              </w:rPr>
            </w:pPr>
            <w:r w:rsidRPr="00E249A6">
              <w:rPr>
                <w:bCs/>
                <w:i/>
                <w:iCs/>
                <w:sz w:val="28"/>
                <w:szCs w:val="28"/>
              </w:rPr>
              <w:t>а) мелиорированные</w:t>
            </w:r>
          </w:p>
        </w:tc>
      </w:tr>
      <w:tr w:rsidR="00E249A6" w:rsidRPr="00E249A6" w:rsidTr="007C4A08">
        <w:trPr>
          <w:trHeight w:val="311"/>
        </w:trPr>
        <w:tc>
          <w:tcPr>
            <w:tcW w:w="579" w:type="dxa"/>
            <w:shd w:val="clear" w:color="auto" w:fill="auto"/>
            <w:noWrap/>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6</w:t>
            </w:r>
          </w:p>
        </w:tc>
        <w:tc>
          <w:tcPr>
            <w:tcW w:w="757" w:type="dxa"/>
            <w:shd w:val="clear" w:color="auto" w:fill="auto"/>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664</w:t>
            </w:r>
          </w:p>
        </w:tc>
        <w:tc>
          <w:tcPr>
            <w:tcW w:w="2482"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ЗАТВОД I № 373</w:t>
            </w:r>
            <w:r w:rsidRPr="00E249A6">
              <w:rPr>
                <w:bCs/>
                <w:sz w:val="28"/>
                <w:szCs w:val="28"/>
              </w:rPr>
              <w:br/>
              <w:t>Порецкий район</w:t>
            </w:r>
          </w:p>
        </w:tc>
        <w:tc>
          <w:tcPr>
            <w:tcW w:w="1448" w:type="dxa"/>
            <w:shd w:val="clear" w:color="auto" w:fill="auto"/>
            <w:noWrap/>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торф</w:t>
            </w:r>
          </w:p>
        </w:tc>
        <w:tc>
          <w:tcPr>
            <w:tcW w:w="1604" w:type="dxa"/>
            <w:shd w:val="clear" w:color="auto" w:fill="auto"/>
            <w:hideMark/>
          </w:tcPr>
          <w:p w:rsidR="00E249A6" w:rsidRPr="00E249A6" w:rsidRDefault="00E249A6" w:rsidP="00E249A6">
            <w:pPr>
              <w:suppressAutoHyphens w:val="0"/>
              <w:autoSpaceDE w:val="0"/>
              <w:autoSpaceDN w:val="0"/>
              <w:adjustRightInd w:val="0"/>
              <w:rPr>
                <w:bCs/>
                <w:sz w:val="28"/>
                <w:szCs w:val="28"/>
              </w:rPr>
            </w:pPr>
            <w:proofErr w:type="gramStart"/>
            <w:r w:rsidRPr="00E249A6">
              <w:rPr>
                <w:bCs/>
                <w:sz w:val="28"/>
                <w:szCs w:val="28"/>
              </w:rPr>
              <w:t>забал.-</w:t>
            </w:r>
            <w:proofErr w:type="gramEnd"/>
            <w:r w:rsidRPr="00E249A6">
              <w:rPr>
                <w:bCs/>
                <w:sz w:val="28"/>
                <w:szCs w:val="28"/>
              </w:rPr>
              <w:t>353;</w:t>
            </w:r>
            <w:r w:rsidRPr="00E249A6">
              <w:rPr>
                <w:bCs/>
                <w:sz w:val="28"/>
                <w:szCs w:val="28"/>
              </w:rPr>
              <w:br/>
              <w:t xml:space="preserve">ТКЗТ №14 </w:t>
            </w:r>
          </w:p>
        </w:tc>
        <w:tc>
          <w:tcPr>
            <w:tcW w:w="1390" w:type="dxa"/>
            <w:shd w:val="clear" w:color="auto" w:fill="auto"/>
            <w:noWrap/>
          </w:tcPr>
          <w:p w:rsidR="00E249A6" w:rsidRPr="00E249A6" w:rsidRDefault="00E249A6" w:rsidP="00E249A6">
            <w:pPr>
              <w:suppressAutoHyphens w:val="0"/>
              <w:autoSpaceDE w:val="0"/>
              <w:autoSpaceDN w:val="0"/>
              <w:adjustRightInd w:val="0"/>
              <w:jc w:val="center"/>
              <w:rPr>
                <w:bCs/>
                <w:sz w:val="28"/>
                <w:szCs w:val="28"/>
              </w:rPr>
            </w:pPr>
            <w:r w:rsidRPr="00E249A6">
              <w:rPr>
                <w:bCs/>
                <w:sz w:val="28"/>
                <w:szCs w:val="28"/>
              </w:rPr>
              <w:t>-</w:t>
            </w:r>
          </w:p>
        </w:tc>
        <w:tc>
          <w:tcPr>
            <w:tcW w:w="1906" w:type="dxa"/>
            <w:shd w:val="clear" w:color="auto" w:fill="auto"/>
            <w:noWrap/>
          </w:tcPr>
          <w:p w:rsidR="00E249A6" w:rsidRPr="00E249A6" w:rsidRDefault="00E249A6" w:rsidP="00E249A6">
            <w:pPr>
              <w:suppressAutoHyphens w:val="0"/>
              <w:autoSpaceDE w:val="0"/>
              <w:autoSpaceDN w:val="0"/>
              <w:adjustRightInd w:val="0"/>
              <w:jc w:val="center"/>
              <w:rPr>
                <w:bCs/>
                <w:sz w:val="28"/>
                <w:szCs w:val="28"/>
              </w:rPr>
            </w:pPr>
            <w:r w:rsidRPr="00E249A6">
              <w:rPr>
                <w:bCs/>
                <w:sz w:val="28"/>
                <w:szCs w:val="28"/>
              </w:rPr>
              <w:t>-</w:t>
            </w:r>
          </w:p>
        </w:tc>
      </w:tr>
      <w:tr w:rsidR="00E249A6" w:rsidRPr="00E249A6" w:rsidTr="007C4A08">
        <w:trPr>
          <w:trHeight w:val="497"/>
        </w:trPr>
        <w:tc>
          <w:tcPr>
            <w:tcW w:w="579" w:type="dxa"/>
            <w:shd w:val="clear" w:color="auto" w:fill="auto"/>
            <w:noWrap/>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7</w:t>
            </w:r>
          </w:p>
        </w:tc>
        <w:tc>
          <w:tcPr>
            <w:tcW w:w="757" w:type="dxa"/>
            <w:shd w:val="clear" w:color="auto" w:fill="auto"/>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664</w:t>
            </w:r>
          </w:p>
        </w:tc>
        <w:tc>
          <w:tcPr>
            <w:tcW w:w="2482"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ЗАТВОД II № 373</w:t>
            </w:r>
            <w:r w:rsidRPr="00E249A6">
              <w:rPr>
                <w:bCs/>
                <w:sz w:val="28"/>
                <w:szCs w:val="28"/>
              </w:rPr>
              <w:br/>
              <w:t>Порецкий район</w:t>
            </w:r>
          </w:p>
        </w:tc>
        <w:tc>
          <w:tcPr>
            <w:tcW w:w="1448" w:type="dxa"/>
            <w:shd w:val="clear" w:color="auto" w:fill="auto"/>
            <w:noWrap/>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торф</w:t>
            </w:r>
          </w:p>
        </w:tc>
        <w:tc>
          <w:tcPr>
            <w:tcW w:w="1604" w:type="dxa"/>
            <w:shd w:val="clear" w:color="auto" w:fill="auto"/>
            <w:hideMark/>
          </w:tcPr>
          <w:p w:rsidR="00E249A6" w:rsidRPr="00E249A6" w:rsidRDefault="00E249A6" w:rsidP="00E249A6">
            <w:pPr>
              <w:suppressAutoHyphens w:val="0"/>
              <w:autoSpaceDE w:val="0"/>
              <w:autoSpaceDN w:val="0"/>
              <w:adjustRightInd w:val="0"/>
              <w:rPr>
                <w:bCs/>
                <w:sz w:val="28"/>
                <w:szCs w:val="28"/>
              </w:rPr>
            </w:pPr>
            <w:proofErr w:type="gramStart"/>
            <w:r w:rsidRPr="00E249A6">
              <w:rPr>
                <w:bCs/>
                <w:sz w:val="28"/>
                <w:szCs w:val="28"/>
              </w:rPr>
              <w:t>забал.-</w:t>
            </w:r>
            <w:proofErr w:type="gramEnd"/>
            <w:r w:rsidRPr="00E249A6">
              <w:rPr>
                <w:bCs/>
                <w:sz w:val="28"/>
                <w:szCs w:val="28"/>
              </w:rPr>
              <w:t>145;</w:t>
            </w:r>
            <w:r w:rsidRPr="00E249A6">
              <w:rPr>
                <w:bCs/>
                <w:sz w:val="28"/>
                <w:szCs w:val="28"/>
              </w:rPr>
              <w:br/>
              <w:t>ТКЗТ №14 1988 г.</w:t>
            </w:r>
          </w:p>
        </w:tc>
        <w:tc>
          <w:tcPr>
            <w:tcW w:w="1390" w:type="dxa"/>
            <w:shd w:val="clear" w:color="auto" w:fill="auto"/>
            <w:noWrap/>
          </w:tcPr>
          <w:p w:rsidR="00E249A6" w:rsidRPr="00E249A6" w:rsidRDefault="00E249A6" w:rsidP="00E249A6">
            <w:pPr>
              <w:suppressAutoHyphens w:val="0"/>
              <w:autoSpaceDE w:val="0"/>
              <w:autoSpaceDN w:val="0"/>
              <w:adjustRightInd w:val="0"/>
              <w:jc w:val="center"/>
              <w:rPr>
                <w:bCs/>
                <w:sz w:val="28"/>
                <w:szCs w:val="28"/>
              </w:rPr>
            </w:pPr>
            <w:r w:rsidRPr="00E249A6">
              <w:rPr>
                <w:bCs/>
                <w:sz w:val="28"/>
                <w:szCs w:val="28"/>
              </w:rPr>
              <w:t>-</w:t>
            </w:r>
          </w:p>
        </w:tc>
        <w:tc>
          <w:tcPr>
            <w:tcW w:w="1906" w:type="dxa"/>
            <w:shd w:val="clear" w:color="auto" w:fill="auto"/>
            <w:noWrap/>
          </w:tcPr>
          <w:p w:rsidR="00E249A6" w:rsidRPr="00E249A6" w:rsidRDefault="00E249A6" w:rsidP="00E249A6">
            <w:pPr>
              <w:suppressAutoHyphens w:val="0"/>
              <w:autoSpaceDE w:val="0"/>
              <w:autoSpaceDN w:val="0"/>
              <w:adjustRightInd w:val="0"/>
              <w:jc w:val="center"/>
              <w:rPr>
                <w:bCs/>
                <w:sz w:val="28"/>
                <w:szCs w:val="28"/>
              </w:rPr>
            </w:pPr>
            <w:r w:rsidRPr="00E249A6">
              <w:rPr>
                <w:bCs/>
                <w:sz w:val="28"/>
                <w:szCs w:val="28"/>
              </w:rPr>
              <w:t>-</w:t>
            </w:r>
          </w:p>
        </w:tc>
      </w:tr>
      <w:tr w:rsidR="00E249A6" w:rsidRPr="00E249A6" w:rsidTr="007C4A08">
        <w:trPr>
          <w:trHeight w:val="50"/>
        </w:trPr>
        <w:tc>
          <w:tcPr>
            <w:tcW w:w="10166" w:type="dxa"/>
            <w:gridSpan w:val="7"/>
            <w:shd w:val="clear" w:color="auto" w:fill="auto"/>
            <w:hideMark/>
          </w:tcPr>
          <w:p w:rsidR="00E249A6" w:rsidRPr="00E249A6" w:rsidRDefault="00E249A6" w:rsidP="00E249A6">
            <w:pPr>
              <w:suppressAutoHyphens w:val="0"/>
              <w:autoSpaceDE w:val="0"/>
              <w:autoSpaceDN w:val="0"/>
              <w:adjustRightInd w:val="0"/>
              <w:rPr>
                <w:bCs/>
                <w:i/>
                <w:iCs/>
                <w:sz w:val="28"/>
                <w:szCs w:val="28"/>
              </w:rPr>
            </w:pPr>
            <w:r w:rsidRPr="00E249A6">
              <w:rPr>
                <w:bCs/>
                <w:i/>
                <w:iCs/>
                <w:sz w:val="28"/>
                <w:szCs w:val="28"/>
              </w:rPr>
              <w:t xml:space="preserve">б) </w:t>
            </w:r>
            <w:proofErr w:type="spellStart"/>
            <w:r w:rsidRPr="00E249A6">
              <w:rPr>
                <w:bCs/>
                <w:i/>
                <w:iCs/>
                <w:sz w:val="28"/>
                <w:szCs w:val="28"/>
              </w:rPr>
              <w:t>зазоленные</w:t>
            </w:r>
            <w:proofErr w:type="spellEnd"/>
          </w:p>
        </w:tc>
      </w:tr>
      <w:tr w:rsidR="00E249A6" w:rsidRPr="00E249A6" w:rsidTr="007C4A08">
        <w:trPr>
          <w:trHeight w:val="50"/>
        </w:trPr>
        <w:tc>
          <w:tcPr>
            <w:tcW w:w="579" w:type="dxa"/>
            <w:shd w:val="clear" w:color="auto" w:fill="auto"/>
            <w:noWrap/>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8</w:t>
            </w:r>
          </w:p>
        </w:tc>
        <w:tc>
          <w:tcPr>
            <w:tcW w:w="757" w:type="dxa"/>
            <w:shd w:val="clear" w:color="auto" w:fill="auto"/>
            <w:hideMark/>
          </w:tcPr>
          <w:p w:rsidR="00E249A6" w:rsidRPr="00E249A6" w:rsidRDefault="00E249A6" w:rsidP="00E249A6">
            <w:pPr>
              <w:suppressAutoHyphens w:val="0"/>
              <w:autoSpaceDE w:val="0"/>
              <w:autoSpaceDN w:val="0"/>
              <w:adjustRightInd w:val="0"/>
              <w:jc w:val="both"/>
              <w:rPr>
                <w:bCs/>
                <w:sz w:val="28"/>
                <w:szCs w:val="28"/>
              </w:rPr>
            </w:pPr>
            <w:r w:rsidRPr="00E249A6">
              <w:rPr>
                <w:bCs/>
                <w:sz w:val="28"/>
                <w:szCs w:val="28"/>
              </w:rPr>
              <w:t>664</w:t>
            </w:r>
          </w:p>
        </w:tc>
        <w:tc>
          <w:tcPr>
            <w:tcW w:w="2482" w:type="dxa"/>
            <w:shd w:val="clear" w:color="auto" w:fill="auto"/>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БРЯЧИХА № 148</w:t>
            </w:r>
            <w:r w:rsidRPr="00E249A6">
              <w:rPr>
                <w:bCs/>
                <w:sz w:val="28"/>
                <w:szCs w:val="28"/>
              </w:rPr>
              <w:br/>
              <w:t>Порецкий район</w:t>
            </w:r>
          </w:p>
        </w:tc>
        <w:tc>
          <w:tcPr>
            <w:tcW w:w="1448" w:type="dxa"/>
            <w:shd w:val="clear" w:color="auto" w:fill="auto"/>
            <w:noWrap/>
            <w:hideMark/>
          </w:tcPr>
          <w:p w:rsidR="00E249A6" w:rsidRPr="00E249A6" w:rsidRDefault="00E249A6" w:rsidP="00E249A6">
            <w:pPr>
              <w:suppressAutoHyphens w:val="0"/>
              <w:autoSpaceDE w:val="0"/>
              <w:autoSpaceDN w:val="0"/>
              <w:adjustRightInd w:val="0"/>
              <w:rPr>
                <w:bCs/>
                <w:sz w:val="28"/>
                <w:szCs w:val="28"/>
              </w:rPr>
            </w:pPr>
            <w:r w:rsidRPr="00E249A6">
              <w:rPr>
                <w:bCs/>
                <w:sz w:val="28"/>
                <w:szCs w:val="28"/>
              </w:rPr>
              <w:t>торф</w:t>
            </w:r>
          </w:p>
        </w:tc>
        <w:tc>
          <w:tcPr>
            <w:tcW w:w="1604" w:type="dxa"/>
            <w:shd w:val="clear" w:color="auto" w:fill="auto"/>
            <w:hideMark/>
          </w:tcPr>
          <w:p w:rsidR="00E249A6" w:rsidRPr="00E249A6" w:rsidRDefault="00E249A6" w:rsidP="00E249A6">
            <w:pPr>
              <w:suppressAutoHyphens w:val="0"/>
              <w:autoSpaceDE w:val="0"/>
              <w:autoSpaceDN w:val="0"/>
              <w:adjustRightInd w:val="0"/>
              <w:rPr>
                <w:bCs/>
                <w:sz w:val="28"/>
                <w:szCs w:val="28"/>
              </w:rPr>
            </w:pPr>
            <w:proofErr w:type="gramStart"/>
            <w:r w:rsidRPr="00E249A6">
              <w:rPr>
                <w:bCs/>
                <w:sz w:val="28"/>
                <w:szCs w:val="28"/>
              </w:rPr>
              <w:t>забал.-</w:t>
            </w:r>
            <w:proofErr w:type="gramEnd"/>
            <w:r w:rsidRPr="00E249A6">
              <w:rPr>
                <w:bCs/>
                <w:sz w:val="28"/>
                <w:szCs w:val="28"/>
              </w:rPr>
              <w:t>176;</w:t>
            </w:r>
            <w:r w:rsidRPr="00E249A6">
              <w:rPr>
                <w:bCs/>
                <w:sz w:val="28"/>
                <w:szCs w:val="28"/>
              </w:rPr>
              <w:br/>
              <w:t>ТКЗТ №14</w:t>
            </w:r>
            <w:r w:rsidRPr="00E249A6">
              <w:rPr>
                <w:bCs/>
                <w:sz w:val="28"/>
                <w:szCs w:val="28"/>
              </w:rPr>
              <w:br/>
              <w:t>1988 г.</w:t>
            </w:r>
          </w:p>
        </w:tc>
        <w:tc>
          <w:tcPr>
            <w:tcW w:w="1390" w:type="dxa"/>
            <w:shd w:val="clear" w:color="auto" w:fill="auto"/>
            <w:noWrap/>
          </w:tcPr>
          <w:p w:rsidR="00E249A6" w:rsidRPr="00E249A6" w:rsidRDefault="00E249A6" w:rsidP="00E249A6">
            <w:pPr>
              <w:suppressAutoHyphens w:val="0"/>
              <w:autoSpaceDE w:val="0"/>
              <w:autoSpaceDN w:val="0"/>
              <w:adjustRightInd w:val="0"/>
              <w:jc w:val="center"/>
              <w:rPr>
                <w:bCs/>
                <w:sz w:val="28"/>
                <w:szCs w:val="28"/>
              </w:rPr>
            </w:pPr>
            <w:r w:rsidRPr="00E249A6">
              <w:rPr>
                <w:bCs/>
                <w:sz w:val="28"/>
                <w:szCs w:val="28"/>
              </w:rPr>
              <w:t>-</w:t>
            </w:r>
          </w:p>
        </w:tc>
        <w:tc>
          <w:tcPr>
            <w:tcW w:w="1906" w:type="dxa"/>
            <w:shd w:val="clear" w:color="auto" w:fill="auto"/>
            <w:noWrap/>
          </w:tcPr>
          <w:p w:rsidR="00E249A6" w:rsidRPr="00E249A6" w:rsidRDefault="00E249A6" w:rsidP="00E249A6">
            <w:pPr>
              <w:suppressAutoHyphens w:val="0"/>
              <w:autoSpaceDE w:val="0"/>
              <w:autoSpaceDN w:val="0"/>
              <w:adjustRightInd w:val="0"/>
              <w:jc w:val="center"/>
              <w:rPr>
                <w:bCs/>
                <w:sz w:val="28"/>
                <w:szCs w:val="28"/>
              </w:rPr>
            </w:pPr>
            <w:r w:rsidRPr="00E249A6">
              <w:rPr>
                <w:bCs/>
                <w:sz w:val="28"/>
                <w:szCs w:val="28"/>
              </w:rPr>
              <w:t>-</w:t>
            </w:r>
          </w:p>
        </w:tc>
      </w:tr>
    </w:tbl>
    <w:p w:rsidR="00E249A6" w:rsidRPr="00E249A6" w:rsidRDefault="00E249A6" w:rsidP="00E249A6">
      <w:pPr>
        <w:suppressAutoHyphens w:val="0"/>
        <w:autoSpaceDE w:val="0"/>
        <w:autoSpaceDN w:val="0"/>
        <w:adjustRightInd w:val="0"/>
        <w:spacing w:before="120" w:after="120" w:line="276" w:lineRule="auto"/>
        <w:ind w:firstLine="709"/>
        <w:jc w:val="both"/>
        <w:rPr>
          <w:bCs/>
          <w:sz w:val="28"/>
          <w:szCs w:val="28"/>
        </w:rPr>
      </w:pPr>
      <w:r w:rsidRPr="00E249A6">
        <w:rPr>
          <w:bCs/>
          <w:sz w:val="28"/>
          <w:szCs w:val="28"/>
        </w:rPr>
        <w:t>Использование территорий в соответствии с Законом РФ «О недрах» и с СП 42.13330.2016 Градостроительство. Планировка и застройка городских и сельских поселений. Актуализированная редакция СНиП 2.07.01-89* —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Зоны с особыми условиями использования территорий, сведения о которых внесены в ЕГРН, на территории округа включают: </w:t>
      </w:r>
    </w:p>
    <w:p w:rsidR="00E249A6" w:rsidRPr="00E249A6" w:rsidRDefault="00E249A6" w:rsidP="00E249A6">
      <w:pPr>
        <w:suppressAutoHyphens w:val="0"/>
        <w:autoSpaceDE w:val="0"/>
        <w:autoSpaceDN w:val="0"/>
        <w:adjustRightInd w:val="0"/>
        <w:spacing w:before="120" w:after="120" w:line="276" w:lineRule="auto"/>
        <w:ind w:firstLine="709"/>
        <w:jc w:val="both"/>
        <w:rPr>
          <w:b/>
          <w:sz w:val="28"/>
          <w:szCs w:val="28"/>
        </w:rPr>
      </w:pPr>
      <w:bookmarkStart w:id="55" w:name="_Toc64545359"/>
      <w:r w:rsidRPr="00E249A6">
        <w:rPr>
          <w:b/>
          <w:sz w:val="28"/>
          <w:szCs w:val="28"/>
        </w:rPr>
        <w:lastRenderedPageBreak/>
        <w:t>Водоохранные зоны, прибрежные защитные и береговые полосы водных объектов</w:t>
      </w:r>
      <w:bookmarkEnd w:id="55"/>
    </w:p>
    <w:p w:rsidR="00E249A6" w:rsidRPr="00E249A6" w:rsidRDefault="00E249A6" w:rsidP="00E249A6">
      <w:pPr>
        <w:suppressAutoHyphens w:val="0"/>
        <w:autoSpaceDE w:val="0"/>
        <w:autoSpaceDN w:val="0"/>
        <w:adjustRightInd w:val="0"/>
        <w:spacing w:before="120" w:after="120" w:line="276" w:lineRule="auto"/>
        <w:ind w:firstLine="709"/>
        <w:jc w:val="both"/>
        <w:rPr>
          <w:bCs/>
          <w:sz w:val="28"/>
          <w:szCs w:val="28"/>
        </w:rPr>
      </w:pPr>
      <w:r w:rsidRPr="00E249A6">
        <w:rPr>
          <w:bCs/>
          <w:sz w:val="28"/>
          <w:szCs w:val="28"/>
        </w:rPr>
        <w:t>Согласно п. 1 ст. 65 Водного Кодекса РФ (от 03.06.2006 № 74-ФЗ),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249A6" w:rsidRPr="00E249A6" w:rsidRDefault="00E249A6" w:rsidP="00E249A6">
      <w:pPr>
        <w:suppressAutoHyphens w:val="0"/>
        <w:autoSpaceDE w:val="0"/>
        <w:autoSpaceDN w:val="0"/>
        <w:adjustRightInd w:val="0"/>
        <w:spacing w:before="120" w:after="120" w:line="276" w:lineRule="auto"/>
        <w:ind w:firstLine="709"/>
        <w:jc w:val="both"/>
        <w:rPr>
          <w:bCs/>
          <w:sz w:val="28"/>
          <w:szCs w:val="28"/>
        </w:rPr>
      </w:pPr>
      <w:r w:rsidRPr="00E249A6">
        <w:rPr>
          <w:bCs/>
          <w:sz w:val="28"/>
          <w:szCs w:val="2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E249A6" w:rsidRPr="00E249A6" w:rsidRDefault="00E249A6" w:rsidP="00E249A6">
      <w:pPr>
        <w:suppressAutoHyphens w:val="0"/>
        <w:autoSpaceDE w:val="0"/>
        <w:autoSpaceDN w:val="0"/>
        <w:adjustRightInd w:val="0"/>
        <w:spacing w:before="120" w:after="120" w:line="276" w:lineRule="auto"/>
        <w:ind w:firstLine="709"/>
        <w:jc w:val="both"/>
        <w:rPr>
          <w:bCs/>
          <w:sz w:val="28"/>
          <w:szCs w:val="28"/>
        </w:rPr>
      </w:pPr>
      <w:r w:rsidRPr="00E249A6">
        <w:rPr>
          <w:bCs/>
          <w:sz w:val="28"/>
          <w:szCs w:val="28"/>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E249A6" w:rsidRPr="00E249A6" w:rsidRDefault="00E249A6" w:rsidP="00E249A6">
      <w:pPr>
        <w:suppressAutoHyphens w:val="0"/>
        <w:autoSpaceDE w:val="0"/>
        <w:autoSpaceDN w:val="0"/>
        <w:adjustRightInd w:val="0"/>
        <w:spacing w:before="120" w:after="120" w:line="276" w:lineRule="auto"/>
        <w:ind w:firstLine="709"/>
        <w:jc w:val="both"/>
        <w:rPr>
          <w:bCs/>
          <w:sz w:val="28"/>
          <w:szCs w:val="28"/>
        </w:rPr>
      </w:pPr>
      <w:r w:rsidRPr="00E249A6">
        <w:rPr>
          <w:bCs/>
          <w:sz w:val="28"/>
          <w:szCs w:val="28"/>
        </w:rPr>
        <w:t>Ширина водоохранной зоны рек или ручьев устанавливается от их истока для рек или ручьев протяженностью:</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до десяти километров – в размере 50 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от десяти до пятидесяти километров – в размере 100 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от пятидесяти километров и более – в размере 200 м.</w:t>
      </w:r>
    </w:p>
    <w:p w:rsidR="00E249A6" w:rsidRPr="00E249A6" w:rsidRDefault="00E249A6" w:rsidP="00E249A6">
      <w:pPr>
        <w:suppressAutoHyphens w:val="0"/>
        <w:autoSpaceDE w:val="0"/>
        <w:autoSpaceDN w:val="0"/>
        <w:adjustRightInd w:val="0"/>
        <w:spacing w:before="120" w:after="120" w:line="276" w:lineRule="auto"/>
        <w:ind w:firstLine="709"/>
        <w:jc w:val="both"/>
        <w:rPr>
          <w:bCs/>
          <w:sz w:val="28"/>
          <w:szCs w:val="28"/>
        </w:rPr>
      </w:pPr>
      <w:r w:rsidRPr="00E249A6">
        <w:rPr>
          <w:bCs/>
          <w:sz w:val="28"/>
          <w:szCs w:val="28"/>
        </w:rPr>
        <w:t xml:space="preserve">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 </w:t>
      </w:r>
    </w:p>
    <w:p w:rsidR="00E249A6" w:rsidRPr="00E249A6" w:rsidRDefault="00E249A6" w:rsidP="00E249A6">
      <w:pPr>
        <w:suppressAutoHyphens w:val="0"/>
        <w:autoSpaceDE w:val="0"/>
        <w:autoSpaceDN w:val="0"/>
        <w:adjustRightInd w:val="0"/>
        <w:spacing w:before="120" w:after="120" w:line="276" w:lineRule="auto"/>
        <w:ind w:firstLine="709"/>
        <w:jc w:val="both"/>
        <w:rPr>
          <w:bCs/>
          <w:sz w:val="28"/>
          <w:szCs w:val="28"/>
        </w:rPr>
      </w:pPr>
      <w:r w:rsidRPr="00E249A6">
        <w:rPr>
          <w:bCs/>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E249A6" w:rsidRPr="00E249A6" w:rsidRDefault="00E249A6" w:rsidP="00E249A6">
      <w:pPr>
        <w:suppressAutoHyphens w:val="0"/>
        <w:autoSpaceDE w:val="0"/>
        <w:autoSpaceDN w:val="0"/>
        <w:adjustRightInd w:val="0"/>
        <w:spacing w:before="120" w:after="120" w:line="276" w:lineRule="auto"/>
        <w:ind w:firstLine="709"/>
        <w:jc w:val="both"/>
        <w:rPr>
          <w:bCs/>
          <w:sz w:val="28"/>
          <w:szCs w:val="28"/>
        </w:rPr>
      </w:pPr>
      <w:r w:rsidRPr="00E249A6">
        <w:rPr>
          <w:bCs/>
          <w:sz w:val="28"/>
          <w:szCs w:val="28"/>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w:t>
      </w:r>
      <w:r w:rsidRPr="00E249A6">
        <w:rPr>
          <w:bCs/>
          <w:sz w:val="28"/>
          <w:szCs w:val="28"/>
        </w:rPr>
        <w:lastRenderedPageBreak/>
        <w:t>нулевого уклона, сорок метров для уклона до трех градусов и пятьдесят метров для уклона три и более градуса. 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rsidR="00E249A6" w:rsidRPr="00E249A6" w:rsidRDefault="00E249A6" w:rsidP="00E249A6">
      <w:pPr>
        <w:suppressAutoHyphens w:val="0"/>
        <w:autoSpaceDE w:val="0"/>
        <w:autoSpaceDN w:val="0"/>
        <w:adjustRightInd w:val="0"/>
        <w:spacing w:before="120" w:after="120" w:line="276" w:lineRule="auto"/>
        <w:ind w:firstLine="709"/>
        <w:jc w:val="both"/>
        <w:rPr>
          <w:bCs/>
          <w:sz w:val="28"/>
          <w:szCs w:val="28"/>
        </w:rPr>
      </w:pPr>
      <w:r w:rsidRPr="00E249A6">
        <w:rPr>
          <w:bCs/>
          <w:sz w:val="28"/>
          <w:szCs w:val="28"/>
        </w:rPr>
        <w:t xml:space="preserve">Вдоль береговой линии водного объекта общего пользования выделяется береговая полоса, которая предназначена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десять километров, составляет 5 м. </w:t>
      </w:r>
    </w:p>
    <w:p w:rsidR="00E249A6" w:rsidRPr="00E249A6" w:rsidRDefault="00E249A6" w:rsidP="00E249A6">
      <w:pPr>
        <w:suppressAutoHyphens w:val="0"/>
        <w:autoSpaceDE w:val="0"/>
        <w:autoSpaceDN w:val="0"/>
        <w:adjustRightInd w:val="0"/>
        <w:spacing w:before="120" w:after="120" w:line="276" w:lineRule="auto"/>
        <w:ind w:firstLine="709"/>
        <w:jc w:val="both"/>
        <w:rPr>
          <w:bCs/>
          <w:sz w:val="28"/>
          <w:szCs w:val="28"/>
        </w:rPr>
      </w:pPr>
      <w:r w:rsidRPr="00E249A6">
        <w:rPr>
          <w:bCs/>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E249A6" w:rsidRPr="00E249A6" w:rsidRDefault="00E249A6" w:rsidP="00E249A6">
      <w:pPr>
        <w:suppressAutoHyphens w:val="0"/>
        <w:autoSpaceDE w:val="0"/>
        <w:autoSpaceDN w:val="0"/>
        <w:adjustRightInd w:val="0"/>
        <w:spacing w:before="120" w:after="120" w:line="276" w:lineRule="auto"/>
        <w:ind w:firstLine="709"/>
        <w:jc w:val="both"/>
        <w:rPr>
          <w:bCs/>
          <w:sz w:val="28"/>
          <w:szCs w:val="28"/>
        </w:rPr>
      </w:pPr>
      <w:r w:rsidRPr="00E249A6">
        <w:rPr>
          <w:sz w:val="28"/>
          <w:szCs w:val="28"/>
        </w:rPr>
        <w:t>Основными реками на территории Порецкого муниципального округа являются р. Меня, р. </w:t>
      </w:r>
      <w:proofErr w:type="spellStart"/>
      <w:r w:rsidRPr="00E249A6">
        <w:rPr>
          <w:sz w:val="28"/>
          <w:szCs w:val="28"/>
        </w:rPr>
        <w:t>Киря</w:t>
      </w:r>
      <w:proofErr w:type="spellEnd"/>
      <w:r w:rsidRPr="00E249A6">
        <w:rPr>
          <w:sz w:val="28"/>
          <w:szCs w:val="28"/>
        </w:rPr>
        <w:t xml:space="preserve"> и р. Кочкара, также присутствуют мелкие водотоки и озера. </w:t>
      </w:r>
      <w:r w:rsidRPr="00E249A6">
        <w:rPr>
          <w:bCs/>
          <w:sz w:val="28"/>
          <w:szCs w:val="28"/>
        </w:rPr>
        <w:t>Характеристика водоохранных зон, прибрежных защитных основных водотоков приведена в следующей таблице.</w:t>
      </w:r>
    </w:p>
    <w:p w:rsidR="00E249A6" w:rsidRPr="00E249A6" w:rsidRDefault="00E249A6" w:rsidP="00E249A6">
      <w:pPr>
        <w:suppressAutoHyphens w:val="0"/>
        <w:autoSpaceDE w:val="0"/>
        <w:autoSpaceDN w:val="0"/>
        <w:adjustRightInd w:val="0"/>
        <w:spacing w:before="120" w:after="120" w:line="276" w:lineRule="auto"/>
        <w:ind w:firstLine="709"/>
        <w:jc w:val="both"/>
        <w:rPr>
          <w:bCs/>
          <w:sz w:val="28"/>
          <w:szCs w:val="28"/>
        </w:rPr>
      </w:pPr>
      <w:r w:rsidRPr="00E249A6">
        <w:rPr>
          <w:sz w:val="28"/>
          <w:szCs w:val="28"/>
        </w:rPr>
        <w:t>Таблица 1.9-2</w:t>
      </w:r>
      <w:r w:rsidRPr="00E249A6">
        <w:rPr>
          <w:sz w:val="28"/>
          <w:szCs w:val="28"/>
        </w:rPr>
        <w:tab/>
      </w:r>
      <w:r w:rsidRPr="00E249A6">
        <w:rPr>
          <w:bCs/>
          <w:sz w:val="28"/>
          <w:szCs w:val="28"/>
        </w:rPr>
        <w:t>Характеристика водоохранных зон и прибрежных защитных основных водных объектов Порецкого муниципального округа</w:t>
      </w:r>
    </w:p>
    <w:p w:rsidR="00E249A6" w:rsidRPr="00E249A6" w:rsidRDefault="00E249A6" w:rsidP="00E249A6">
      <w:pPr>
        <w:tabs>
          <w:tab w:val="left" w:pos="8010"/>
        </w:tabs>
        <w:suppressAutoHyphens w:val="0"/>
        <w:snapToGrid w:val="0"/>
        <w:spacing w:line="14" w:lineRule="auto"/>
        <w:rPr>
          <w:rFonts w:eastAsia="Arial Unicode M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2434"/>
        <w:gridCol w:w="3635"/>
        <w:gridCol w:w="3635"/>
      </w:tblGrid>
      <w:tr w:rsidR="00E249A6" w:rsidRPr="00E249A6" w:rsidTr="007C4A08">
        <w:trPr>
          <w:tblHeader/>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widowControl w:val="0"/>
              <w:suppressAutoHyphens w:val="0"/>
              <w:autoSpaceDE w:val="0"/>
              <w:autoSpaceDN w:val="0"/>
              <w:adjustRightInd w:val="0"/>
              <w:snapToGrid w:val="0"/>
              <w:rPr>
                <w:rFonts w:eastAsia="Calibri"/>
                <w:b/>
                <w:sz w:val="28"/>
                <w:szCs w:val="28"/>
              </w:rPr>
            </w:pPr>
            <w:r w:rsidRPr="00E249A6">
              <w:rPr>
                <w:rFonts w:eastAsia="Calibri"/>
                <w:b/>
                <w:sz w:val="28"/>
                <w:szCs w:val="28"/>
              </w:rPr>
              <w:t>№</w:t>
            </w: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widowControl w:val="0"/>
              <w:suppressAutoHyphens w:val="0"/>
              <w:autoSpaceDE w:val="0"/>
              <w:autoSpaceDN w:val="0"/>
              <w:adjustRightInd w:val="0"/>
              <w:snapToGrid w:val="0"/>
              <w:rPr>
                <w:rFonts w:eastAsia="Calibri"/>
                <w:b/>
                <w:sz w:val="28"/>
                <w:szCs w:val="28"/>
              </w:rPr>
            </w:pPr>
            <w:r w:rsidRPr="00E249A6">
              <w:rPr>
                <w:rFonts w:eastAsia="Calibri"/>
                <w:b/>
                <w:sz w:val="28"/>
                <w:szCs w:val="28"/>
              </w:rPr>
              <w:t>Название водотока</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widowControl w:val="0"/>
              <w:suppressAutoHyphens w:val="0"/>
              <w:autoSpaceDE w:val="0"/>
              <w:autoSpaceDN w:val="0"/>
              <w:adjustRightInd w:val="0"/>
              <w:snapToGrid w:val="0"/>
              <w:rPr>
                <w:rFonts w:eastAsia="Calibri"/>
                <w:b/>
                <w:sz w:val="28"/>
                <w:szCs w:val="28"/>
              </w:rPr>
            </w:pPr>
            <w:r w:rsidRPr="00E249A6">
              <w:rPr>
                <w:rFonts w:eastAsia="Calibri"/>
                <w:b/>
                <w:sz w:val="28"/>
                <w:szCs w:val="28"/>
              </w:rPr>
              <w:t>Ширина водоохранной зоны, м</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widowControl w:val="0"/>
              <w:suppressAutoHyphens w:val="0"/>
              <w:autoSpaceDE w:val="0"/>
              <w:autoSpaceDN w:val="0"/>
              <w:adjustRightInd w:val="0"/>
              <w:snapToGrid w:val="0"/>
              <w:rPr>
                <w:rFonts w:eastAsia="Calibri"/>
                <w:b/>
                <w:sz w:val="28"/>
                <w:szCs w:val="28"/>
              </w:rPr>
            </w:pPr>
            <w:r w:rsidRPr="00E249A6">
              <w:rPr>
                <w:rFonts w:eastAsia="Calibri"/>
                <w:b/>
                <w:sz w:val="28"/>
                <w:szCs w:val="28"/>
              </w:rPr>
              <w:t>Прибрежная защитная полоса, м</w:t>
            </w:r>
          </w:p>
        </w:tc>
      </w:tr>
      <w:tr w:rsidR="00E249A6" w:rsidRPr="00E249A6" w:rsidTr="007C4A08">
        <w:trPr>
          <w:trHeight w:val="126"/>
        </w:trPr>
        <w:tc>
          <w:tcPr>
            <w:tcW w:w="280" w:type="pct"/>
            <w:shd w:val="clear" w:color="auto" w:fill="auto"/>
          </w:tcPr>
          <w:p w:rsidR="00E249A6" w:rsidRPr="00E249A6" w:rsidRDefault="00E249A6" w:rsidP="00E249A6">
            <w:pPr>
              <w:widowControl w:val="0"/>
              <w:numPr>
                <w:ilvl w:val="0"/>
                <w:numId w:val="28"/>
              </w:numPr>
              <w:suppressAutoHyphens w:val="0"/>
              <w:autoSpaceDE w:val="0"/>
              <w:autoSpaceDN w:val="0"/>
              <w:adjustRightInd w:val="0"/>
              <w:snapToGrid w:val="0"/>
              <w:rPr>
                <w:rFonts w:eastAsia="Calibri"/>
                <w:sz w:val="28"/>
                <w:szCs w:val="28"/>
                <w:lang w:eastAsia="en-US"/>
              </w:rPr>
            </w:pPr>
          </w:p>
        </w:tc>
        <w:tc>
          <w:tcPr>
            <w:tcW w:w="1184" w:type="pct"/>
            <w:tcBorders>
              <w:top w:val="single" w:sz="4" w:space="0" w:color="auto"/>
              <w:left w:val="single" w:sz="4" w:space="0" w:color="auto"/>
              <w:right w:val="single" w:sz="4" w:space="0" w:color="auto"/>
            </w:tcBorders>
            <w:shd w:val="clear" w:color="auto" w:fill="auto"/>
          </w:tcPr>
          <w:p w:rsidR="00E249A6" w:rsidRPr="00E249A6" w:rsidRDefault="00E249A6" w:rsidP="00E249A6">
            <w:pPr>
              <w:autoSpaceDE w:val="0"/>
              <w:autoSpaceDN w:val="0"/>
              <w:adjustRightInd w:val="0"/>
              <w:rPr>
                <w:rFonts w:eastAsia="Arial"/>
                <w:sz w:val="28"/>
                <w:szCs w:val="28"/>
                <w:lang w:eastAsia="en-US"/>
              </w:rPr>
            </w:pPr>
            <w:r w:rsidRPr="00E249A6">
              <w:rPr>
                <w:rFonts w:eastAsia="Arial"/>
                <w:sz w:val="28"/>
                <w:szCs w:val="28"/>
                <w:lang w:eastAsia="en-US"/>
              </w:rPr>
              <w:t>р. Меня</w:t>
            </w:r>
          </w:p>
        </w:tc>
        <w:tc>
          <w:tcPr>
            <w:tcW w:w="1768" w:type="pct"/>
            <w:tcBorders>
              <w:top w:val="single" w:sz="4" w:space="0" w:color="auto"/>
              <w:left w:val="single" w:sz="4" w:space="0" w:color="auto"/>
              <w:right w:val="single" w:sz="4" w:space="0" w:color="auto"/>
            </w:tcBorders>
            <w:shd w:val="clear" w:color="auto" w:fill="auto"/>
          </w:tcPr>
          <w:p w:rsidR="00E249A6" w:rsidRPr="00E249A6" w:rsidRDefault="00E249A6" w:rsidP="00E249A6">
            <w:pPr>
              <w:autoSpaceDE w:val="0"/>
              <w:autoSpaceDN w:val="0"/>
              <w:adjustRightInd w:val="0"/>
              <w:rPr>
                <w:rFonts w:eastAsia="Arial"/>
                <w:sz w:val="28"/>
                <w:szCs w:val="28"/>
                <w:lang w:eastAsia="en-US"/>
              </w:rPr>
            </w:pPr>
            <w:r w:rsidRPr="00E249A6">
              <w:rPr>
                <w:rFonts w:eastAsia="Arial"/>
                <w:sz w:val="28"/>
                <w:szCs w:val="28"/>
                <w:lang w:eastAsia="en-US"/>
              </w:rPr>
              <w:t>В соответствии с ЕГРН 21:18-6.213</w:t>
            </w:r>
          </w:p>
        </w:tc>
        <w:tc>
          <w:tcPr>
            <w:tcW w:w="1768" w:type="pct"/>
            <w:tcBorders>
              <w:top w:val="single" w:sz="4" w:space="0" w:color="auto"/>
              <w:left w:val="single" w:sz="4" w:space="0" w:color="auto"/>
              <w:right w:val="single" w:sz="4" w:space="0" w:color="auto"/>
            </w:tcBorders>
            <w:shd w:val="clear" w:color="auto" w:fill="auto"/>
          </w:tcPr>
          <w:p w:rsidR="00E249A6" w:rsidRPr="00E249A6" w:rsidRDefault="00E249A6" w:rsidP="00E249A6">
            <w:pPr>
              <w:autoSpaceDE w:val="0"/>
              <w:autoSpaceDN w:val="0"/>
              <w:adjustRightInd w:val="0"/>
              <w:rPr>
                <w:rFonts w:eastAsia="Arial"/>
                <w:sz w:val="28"/>
                <w:szCs w:val="28"/>
                <w:lang w:eastAsia="en-US"/>
              </w:rPr>
            </w:pPr>
            <w:r w:rsidRPr="00E249A6">
              <w:rPr>
                <w:rFonts w:eastAsia="Arial"/>
                <w:sz w:val="28"/>
                <w:szCs w:val="28"/>
                <w:lang w:eastAsia="en-US"/>
              </w:rPr>
              <w:t>В соответствии с ЕГРН 21:18-6.212</w:t>
            </w:r>
          </w:p>
        </w:tc>
      </w:tr>
      <w:tr w:rsidR="00E249A6" w:rsidRPr="00E249A6" w:rsidTr="007C4A08">
        <w:tc>
          <w:tcPr>
            <w:tcW w:w="280" w:type="pct"/>
            <w:shd w:val="clear" w:color="auto" w:fill="auto"/>
          </w:tcPr>
          <w:p w:rsidR="00E249A6" w:rsidRPr="00E249A6" w:rsidRDefault="00E249A6" w:rsidP="00E249A6">
            <w:pPr>
              <w:widowControl w:val="0"/>
              <w:numPr>
                <w:ilvl w:val="0"/>
                <w:numId w:val="28"/>
              </w:numPr>
              <w:suppressAutoHyphens w:val="0"/>
              <w:autoSpaceDE w:val="0"/>
              <w:autoSpaceDN w:val="0"/>
              <w:adjustRightInd w:val="0"/>
              <w:snapToGrid w:val="0"/>
              <w:rPr>
                <w:rFonts w:eastAsia="Calibri"/>
                <w:sz w:val="28"/>
                <w:szCs w:val="28"/>
                <w:lang w:eastAsia="en-US"/>
              </w:rPr>
            </w:pPr>
          </w:p>
        </w:tc>
        <w:tc>
          <w:tcPr>
            <w:tcW w:w="118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autoSpaceDE w:val="0"/>
              <w:autoSpaceDN w:val="0"/>
              <w:adjustRightInd w:val="0"/>
              <w:rPr>
                <w:rFonts w:eastAsia="Arial"/>
                <w:sz w:val="28"/>
                <w:szCs w:val="28"/>
                <w:lang w:eastAsia="en-US"/>
              </w:rPr>
            </w:pPr>
            <w:r w:rsidRPr="00E249A6">
              <w:rPr>
                <w:rFonts w:eastAsia="Arial"/>
                <w:sz w:val="28"/>
                <w:szCs w:val="28"/>
                <w:lang w:eastAsia="en-US"/>
              </w:rPr>
              <w:t xml:space="preserve">р. </w:t>
            </w:r>
            <w:proofErr w:type="spellStart"/>
            <w:r w:rsidRPr="00E249A6">
              <w:rPr>
                <w:rFonts w:eastAsia="Arial"/>
                <w:sz w:val="28"/>
                <w:szCs w:val="28"/>
                <w:lang w:eastAsia="en-US"/>
              </w:rPr>
              <w:t>Киря</w:t>
            </w:r>
            <w:proofErr w:type="spellEnd"/>
          </w:p>
        </w:tc>
        <w:tc>
          <w:tcPr>
            <w:tcW w:w="1768"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autoSpaceDE w:val="0"/>
              <w:autoSpaceDN w:val="0"/>
              <w:adjustRightInd w:val="0"/>
              <w:rPr>
                <w:rFonts w:eastAsia="Arial"/>
                <w:sz w:val="28"/>
                <w:szCs w:val="28"/>
                <w:lang w:eastAsia="en-US"/>
              </w:rPr>
            </w:pPr>
            <w:r w:rsidRPr="00E249A6">
              <w:rPr>
                <w:rFonts w:eastAsia="Arial"/>
                <w:sz w:val="28"/>
                <w:szCs w:val="28"/>
                <w:lang w:eastAsia="en-US"/>
              </w:rPr>
              <w:t>В соответствии с ЕГРН 21:00-6.434</w:t>
            </w:r>
          </w:p>
        </w:tc>
        <w:tc>
          <w:tcPr>
            <w:tcW w:w="1768"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autoSpaceDE w:val="0"/>
              <w:autoSpaceDN w:val="0"/>
              <w:adjustRightInd w:val="0"/>
              <w:rPr>
                <w:rFonts w:eastAsia="Arial"/>
                <w:sz w:val="28"/>
                <w:szCs w:val="28"/>
                <w:lang w:eastAsia="en-US"/>
              </w:rPr>
            </w:pPr>
            <w:r w:rsidRPr="00E249A6">
              <w:rPr>
                <w:rFonts w:eastAsia="Arial"/>
                <w:sz w:val="28"/>
                <w:szCs w:val="28"/>
                <w:lang w:eastAsia="en-US"/>
              </w:rPr>
              <w:t>В соответствии с ЕГРН 21:00-6.435</w:t>
            </w:r>
          </w:p>
        </w:tc>
      </w:tr>
      <w:tr w:rsidR="00E249A6" w:rsidRPr="00E249A6" w:rsidTr="007C4A08">
        <w:tc>
          <w:tcPr>
            <w:tcW w:w="280" w:type="pct"/>
            <w:shd w:val="clear" w:color="auto" w:fill="auto"/>
          </w:tcPr>
          <w:p w:rsidR="00E249A6" w:rsidRPr="00E249A6" w:rsidRDefault="00E249A6" w:rsidP="00E249A6">
            <w:pPr>
              <w:widowControl w:val="0"/>
              <w:numPr>
                <w:ilvl w:val="0"/>
                <w:numId w:val="28"/>
              </w:numPr>
              <w:suppressAutoHyphens w:val="0"/>
              <w:autoSpaceDE w:val="0"/>
              <w:autoSpaceDN w:val="0"/>
              <w:adjustRightInd w:val="0"/>
              <w:snapToGrid w:val="0"/>
              <w:rPr>
                <w:rFonts w:eastAsia="Calibri"/>
                <w:sz w:val="28"/>
                <w:szCs w:val="28"/>
                <w:lang w:eastAsia="en-US"/>
              </w:rPr>
            </w:pPr>
          </w:p>
        </w:tc>
        <w:tc>
          <w:tcPr>
            <w:tcW w:w="118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autoSpaceDE w:val="0"/>
              <w:autoSpaceDN w:val="0"/>
              <w:adjustRightInd w:val="0"/>
              <w:rPr>
                <w:rFonts w:eastAsia="Arial"/>
                <w:sz w:val="28"/>
                <w:szCs w:val="28"/>
                <w:lang w:eastAsia="en-US"/>
              </w:rPr>
            </w:pPr>
            <w:r w:rsidRPr="00E249A6">
              <w:rPr>
                <w:rFonts w:eastAsia="Arial"/>
                <w:sz w:val="28"/>
                <w:szCs w:val="28"/>
                <w:lang w:eastAsia="en-US"/>
              </w:rPr>
              <w:t xml:space="preserve">р. </w:t>
            </w:r>
            <w:proofErr w:type="spellStart"/>
            <w:r w:rsidRPr="00E249A6">
              <w:rPr>
                <w:rFonts w:eastAsia="Arial"/>
                <w:sz w:val="28"/>
                <w:szCs w:val="28"/>
                <w:lang w:eastAsia="en-US"/>
              </w:rPr>
              <w:t>Кочкарка</w:t>
            </w:r>
            <w:proofErr w:type="spellEnd"/>
          </w:p>
        </w:tc>
        <w:tc>
          <w:tcPr>
            <w:tcW w:w="1768"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widowControl w:val="0"/>
              <w:suppressAutoHyphens w:val="0"/>
              <w:autoSpaceDE w:val="0"/>
              <w:autoSpaceDN w:val="0"/>
              <w:adjustRightInd w:val="0"/>
              <w:snapToGrid w:val="0"/>
              <w:rPr>
                <w:rFonts w:eastAsia="Calibri"/>
                <w:sz w:val="28"/>
                <w:szCs w:val="28"/>
              </w:rPr>
            </w:pPr>
            <w:r w:rsidRPr="00E249A6">
              <w:rPr>
                <w:rFonts w:eastAsia="Calibri"/>
                <w:sz w:val="28"/>
                <w:szCs w:val="28"/>
              </w:rPr>
              <w:t>В соответствии с ЕГРН 21:00-6.428</w:t>
            </w:r>
          </w:p>
        </w:tc>
        <w:tc>
          <w:tcPr>
            <w:tcW w:w="1768"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widowControl w:val="0"/>
              <w:suppressAutoHyphens w:val="0"/>
              <w:autoSpaceDE w:val="0"/>
              <w:autoSpaceDN w:val="0"/>
              <w:adjustRightInd w:val="0"/>
              <w:snapToGrid w:val="0"/>
              <w:rPr>
                <w:rFonts w:eastAsia="Calibri"/>
                <w:sz w:val="28"/>
                <w:szCs w:val="28"/>
              </w:rPr>
            </w:pPr>
            <w:r w:rsidRPr="00E249A6">
              <w:rPr>
                <w:sz w:val="28"/>
                <w:szCs w:val="28"/>
                <w:lang w:eastAsia="en-US"/>
              </w:rPr>
              <w:t xml:space="preserve">В соответствии с ЕГРН </w:t>
            </w:r>
            <w:r w:rsidRPr="00E249A6">
              <w:rPr>
                <w:rFonts w:eastAsia="Calibri"/>
                <w:sz w:val="28"/>
                <w:szCs w:val="28"/>
              </w:rPr>
              <w:t>21:00-6.429</w:t>
            </w:r>
          </w:p>
        </w:tc>
      </w:tr>
      <w:tr w:rsidR="00E249A6" w:rsidRPr="00E249A6" w:rsidTr="007C4A08">
        <w:tc>
          <w:tcPr>
            <w:tcW w:w="280" w:type="pct"/>
            <w:shd w:val="clear" w:color="auto" w:fill="auto"/>
          </w:tcPr>
          <w:p w:rsidR="00E249A6" w:rsidRPr="00E249A6" w:rsidRDefault="00E249A6" w:rsidP="00E249A6">
            <w:pPr>
              <w:widowControl w:val="0"/>
              <w:numPr>
                <w:ilvl w:val="0"/>
                <w:numId w:val="28"/>
              </w:numPr>
              <w:suppressAutoHyphens w:val="0"/>
              <w:autoSpaceDE w:val="0"/>
              <w:autoSpaceDN w:val="0"/>
              <w:adjustRightInd w:val="0"/>
              <w:snapToGrid w:val="0"/>
              <w:rPr>
                <w:rFonts w:eastAsia="Calibri"/>
                <w:sz w:val="28"/>
                <w:szCs w:val="28"/>
                <w:lang w:eastAsia="en-US"/>
              </w:rPr>
            </w:pPr>
          </w:p>
        </w:tc>
        <w:tc>
          <w:tcPr>
            <w:tcW w:w="118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autoSpaceDE w:val="0"/>
              <w:autoSpaceDN w:val="0"/>
              <w:adjustRightInd w:val="0"/>
              <w:rPr>
                <w:rFonts w:eastAsia="Arial"/>
                <w:sz w:val="28"/>
                <w:szCs w:val="28"/>
                <w:lang w:eastAsia="en-US"/>
              </w:rPr>
            </w:pPr>
            <w:r w:rsidRPr="00E249A6">
              <w:rPr>
                <w:rFonts w:eastAsia="Arial"/>
                <w:sz w:val="28"/>
                <w:szCs w:val="28"/>
                <w:lang w:eastAsia="en-US"/>
              </w:rPr>
              <w:t>р. Сура</w:t>
            </w:r>
          </w:p>
        </w:tc>
        <w:tc>
          <w:tcPr>
            <w:tcW w:w="1768"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widowControl w:val="0"/>
              <w:suppressAutoHyphens w:val="0"/>
              <w:autoSpaceDE w:val="0"/>
              <w:autoSpaceDN w:val="0"/>
              <w:adjustRightInd w:val="0"/>
              <w:snapToGrid w:val="0"/>
              <w:rPr>
                <w:rFonts w:eastAsia="Calibri"/>
                <w:sz w:val="28"/>
                <w:szCs w:val="28"/>
              </w:rPr>
            </w:pPr>
            <w:r w:rsidRPr="00E249A6">
              <w:rPr>
                <w:rFonts w:eastAsia="Calibri"/>
                <w:sz w:val="28"/>
                <w:szCs w:val="28"/>
              </w:rPr>
              <w:t>200 м *</w:t>
            </w:r>
          </w:p>
        </w:tc>
        <w:tc>
          <w:tcPr>
            <w:tcW w:w="1768"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widowControl w:val="0"/>
              <w:suppressAutoHyphens w:val="0"/>
              <w:autoSpaceDE w:val="0"/>
              <w:autoSpaceDN w:val="0"/>
              <w:adjustRightInd w:val="0"/>
              <w:snapToGrid w:val="0"/>
              <w:rPr>
                <w:sz w:val="28"/>
                <w:szCs w:val="28"/>
                <w:lang w:eastAsia="en-US"/>
              </w:rPr>
            </w:pPr>
            <w:r w:rsidRPr="00E249A6">
              <w:rPr>
                <w:sz w:val="28"/>
                <w:szCs w:val="28"/>
                <w:lang w:eastAsia="en-US"/>
              </w:rPr>
              <w:t>50 м *</w:t>
            </w:r>
          </w:p>
        </w:tc>
      </w:tr>
    </w:tbl>
    <w:p w:rsidR="00E249A6" w:rsidRPr="00E249A6" w:rsidRDefault="00E249A6" w:rsidP="00E249A6">
      <w:pPr>
        <w:suppressAutoHyphens w:val="0"/>
        <w:autoSpaceDE w:val="0"/>
        <w:autoSpaceDN w:val="0"/>
        <w:adjustRightInd w:val="0"/>
        <w:spacing w:after="120" w:line="276" w:lineRule="auto"/>
        <w:ind w:firstLine="709"/>
        <w:jc w:val="both"/>
        <w:rPr>
          <w:bCs/>
          <w:sz w:val="28"/>
          <w:szCs w:val="28"/>
        </w:rPr>
      </w:pPr>
      <w:r w:rsidRPr="00E249A6">
        <w:rPr>
          <w:bCs/>
          <w:sz w:val="28"/>
          <w:szCs w:val="28"/>
        </w:rPr>
        <w:t xml:space="preserve">Примечание: * В соответствии с </w:t>
      </w:r>
      <w:r w:rsidRPr="00E249A6">
        <w:rPr>
          <w:sz w:val="28"/>
          <w:szCs w:val="28"/>
        </w:rPr>
        <w:t>Водным кодексом Российской Федерации от 03.06.2006 № 74-ФЗ.</w:t>
      </w:r>
    </w:p>
    <w:p w:rsidR="00E249A6" w:rsidRPr="00E249A6" w:rsidRDefault="00E249A6" w:rsidP="00E249A6">
      <w:pPr>
        <w:suppressAutoHyphens w:val="0"/>
        <w:autoSpaceDE w:val="0"/>
        <w:autoSpaceDN w:val="0"/>
        <w:adjustRightInd w:val="0"/>
        <w:spacing w:before="120" w:after="120" w:line="276" w:lineRule="auto"/>
        <w:ind w:firstLine="709"/>
        <w:jc w:val="both"/>
        <w:rPr>
          <w:bCs/>
          <w:sz w:val="28"/>
          <w:szCs w:val="28"/>
        </w:rPr>
      </w:pPr>
      <w:r w:rsidRPr="00E249A6">
        <w:rPr>
          <w:bCs/>
          <w:sz w:val="28"/>
          <w:szCs w:val="28"/>
        </w:rPr>
        <w:t>Допустимые и запрещенные действия в пределах водоохранных зон и прибрежных защитных полос приведены в следующей таблице.</w:t>
      </w:r>
    </w:p>
    <w:p w:rsidR="00E249A6" w:rsidRPr="00E249A6" w:rsidRDefault="00E249A6" w:rsidP="00E249A6">
      <w:pPr>
        <w:suppressAutoHyphens w:val="0"/>
        <w:autoSpaceDE w:val="0"/>
        <w:autoSpaceDN w:val="0"/>
        <w:adjustRightInd w:val="0"/>
        <w:spacing w:before="120" w:after="120" w:line="276" w:lineRule="auto"/>
        <w:ind w:firstLine="709"/>
        <w:jc w:val="both"/>
        <w:rPr>
          <w:bCs/>
          <w:sz w:val="28"/>
          <w:szCs w:val="28"/>
        </w:rPr>
      </w:pPr>
      <w:r w:rsidRPr="00E249A6">
        <w:rPr>
          <w:sz w:val="28"/>
          <w:szCs w:val="28"/>
        </w:rPr>
        <w:t>Таблица 1.9-3</w:t>
      </w:r>
      <w:r w:rsidRPr="00E249A6">
        <w:rPr>
          <w:sz w:val="28"/>
          <w:szCs w:val="28"/>
        </w:rPr>
        <w:tab/>
      </w:r>
      <w:r w:rsidRPr="00E249A6">
        <w:rPr>
          <w:bCs/>
          <w:sz w:val="28"/>
          <w:szCs w:val="28"/>
        </w:rPr>
        <w:t>Регламенты использования территории водоохранных зон, прибрежных защитных и береговых полос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5"/>
        <w:gridCol w:w="4116"/>
        <w:gridCol w:w="4068"/>
      </w:tblGrid>
      <w:tr w:rsidR="00E249A6" w:rsidRPr="00E249A6" w:rsidTr="007C4A08">
        <w:trPr>
          <w:tblHeader/>
        </w:trPr>
        <w:tc>
          <w:tcPr>
            <w:tcW w:w="1019" w:type="pct"/>
            <w:vAlign w:val="center"/>
          </w:tcPr>
          <w:p w:rsidR="00E249A6" w:rsidRPr="00E249A6" w:rsidRDefault="00E249A6" w:rsidP="00E249A6">
            <w:pPr>
              <w:suppressAutoHyphens w:val="0"/>
              <w:ind w:right="-113"/>
              <w:rPr>
                <w:b/>
                <w:bCs/>
                <w:sz w:val="28"/>
                <w:szCs w:val="28"/>
              </w:rPr>
            </w:pPr>
            <w:r w:rsidRPr="00E249A6">
              <w:rPr>
                <w:b/>
                <w:bCs/>
                <w:sz w:val="28"/>
                <w:szCs w:val="28"/>
              </w:rPr>
              <w:lastRenderedPageBreak/>
              <w:t>Зона</w:t>
            </w:r>
          </w:p>
        </w:tc>
        <w:tc>
          <w:tcPr>
            <w:tcW w:w="2002" w:type="pct"/>
          </w:tcPr>
          <w:p w:rsidR="00E249A6" w:rsidRPr="00E249A6" w:rsidRDefault="00E249A6" w:rsidP="00E249A6">
            <w:pPr>
              <w:suppressAutoHyphens w:val="0"/>
              <w:ind w:right="-113"/>
              <w:rPr>
                <w:b/>
                <w:bCs/>
                <w:sz w:val="28"/>
                <w:szCs w:val="28"/>
              </w:rPr>
            </w:pPr>
            <w:r w:rsidRPr="00E249A6">
              <w:rPr>
                <w:b/>
                <w:bCs/>
                <w:sz w:val="28"/>
                <w:szCs w:val="28"/>
              </w:rPr>
              <w:t>Запрещается</w:t>
            </w:r>
          </w:p>
        </w:tc>
        <w:tc>
          <w:tcPr>
            <w:tcW w:w="1979" w:type="pct"/>
          </w:tcPr>
          <w:p w:rsidR="00E249A6" w:rsidRPr="00E249A6" w:rsidRDefault="00E249A6" w:rsidP="00E249A6">
            <w:pPr>
              <w:suppressAutoHyphens w:val="0"/>
              <w:ind w:right="-113"/>
              <w:rPr>
                <w:b/>
                <w:bCs/>
                <w:sz w:val="28"/>
                <w:szCs w:val="28"/>
              </w:rPr>
            </w:pPr>
            <w:r w:rsidRPr="00E249A6">
              <w:rPr>
                <w:b/>
                <w:bCs/>
                <w:sz w:val="28"/>
                <w:szCs w:val="28"/>
              </w:rPr>
              <w:t>Допускается</w:t>
            </w:r>
          </w:p>
        </w:tc>
      </w:tr>
      <w:tr w:rsidR="00E249A6" w:rsidRPr="00E249A6" w:rsidTr="007C4A08">
        <w:tc>
          <w:tcPr>
            <w:tcW w:w="1019" w:type="pct"/>
          </w:tcPr>
          <w:p w:rsidR="00E249A6" w:rsidRPr="00E249A6" w:rsidRDefault="00E249A6" w:rsidP="00E249A6">
            <w:pPr>
              <w:suppressAutoHyphens w:val="0"/>
              <w:snapToGrid w:val="0"/>
              <w:rPr>
                <w:rFonts w:eastAsia="Calibri"/>
                <w:sz w:val="28"/>
                <w:szCs w:val="28"/>
              </w:rPr>
            </w:pPr>
            <w:r w:rsidRPr="00E249A6">
              <w:rPr>
                <w:rFonts w:eastAsia="Calibri"/>
                <w:sz w:val="28"/>
                <w:szCs w:val="28"/>
              </w:rPr>
              <w:t>Водоохранная зона</w:t>
            </w:r>
          </w:p>
        </w:tc>
        <w:tc>
          <w:tcPr>
            <w:tcW w:w="2002" w:type="pct"/>
          </w:tcPr>
          <w:p w:rsidR="00E249A6" w:rsidRPr="00E249A6" w:rsidRDefault="00E249A6" w:rsidP="00E249A6">
            <w:pPr>
              <w:suppressAutoHyphens w:val="0"/>
              <w:snapToGrid w:val="0"/>
              <w:rPr>
                <w:rFonts w:eastAsia="Calibri"/>
                <w:sz w:val="28"/>
                <w:szCs w:val="28"/>
              </w:rPr>
            </w:pPr>
            <w:r w:rsidRPr="00E249A6">
              <w:rPr>
                <w:rFonts w:eastAsia="Calibri"/>
                <w:sz w:val="28"/>
                <w:szCs w:val="28"/>
              </w:rPr>
              <w:t>1) использование сточных вод в целях регулирования плодородия почв;</w:t>
            </w:r>
          </w:p>
          <w:p w:rsidR="00E249A6" w:rsidRPr="00E249A6" w:rsidRDefault="00E249A6" w:rsidP="00E249A6">
            <w:pPr>
              <w:suppressAutoHyphens w:val="0"/>
              <w:snapToGrid w:val="0"/>
              <w:rPr>
                <w:sz w:val="28"/>
                <w:szCs w:val="28"/>
              </w:rPr>
            </w:pPr>
            <w:r w:rsidRPr="00E249A6">
              <w:rPr>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249A6" w:rsidRPr="00E249A6" w:rsidRDefault="00E249A6" w:rsidP="00E249A6">
            <w:pPr>
              <w:suppressAutoHyphens w:val="0"/>
              <w:snapToGrid w:val="0"/>
              <w:rPr>
                <w:sz w:val="28"/>
                <w:szCs w:val="28"/>
              </w:rPr>
            </w:pPr>
            <w:r w:rsidRPr="00E249A6">
              <w:rPr>
                <w:sz w:val="28"/>
                <w:szCs w:val="28"/>
              </w:rPr>
              <w:t>3) осуществление авиационных мер по борьбе с вредными организмами;</w:t>
            </w:r>
          </w:p>
          <w:p w:rsidR="00E249A6" w:rsidRPr="00E249A6" w:rsidRDefault="00E249A6" w:rsidP="00E249A6">
            <w:pPr>
              <w:suppressAutoHyphens w:val="0"/>
              <w:snapToGrid w:val="0"/>
              <w:rPr>
                <w:sz w:val="28"/>
                <w:szCs w:val="28"/>
              </w:rPr>
            </w:pPr>
            <w:r w:rsidRPr="00E249A6">
              <w:rPr>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249A6" w:rsidRPr="00E249A6" w:rsidRDefault="00E249A6" w:rsidP="00E249A6">
            <w:pPr>
              <w:suppressAutoHyphens w:val="0"/>
              <w:snapToGrid w:val="0"/>
              <w:rPr>
                <w:sz w:val="28"/>
                <w:szCs w:val="28"/>
              </w:rPr>
            </w:pPr>
            <w:r w:rsidRPr="00E249A6">
              <w:rPr>
                <w:sz w:val="28"/>
                <w:szCs w:val="28"/>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249A6" w:rsidRPr="00E249A6" w:rsidRDefault="00E249A6" w:rsidP="00E249A6">
            <w:pPr>
              <w:suppressAutoHyphens w:val="0"/>
              <w:snapToGrid w:val="0"/>
              <w:rPr>
                <w:sz w:val="28"/>
                <w:szCs w:val="28"/>
              </w:rPr>
            </w:pPr>
            <w:r w:rsidRPr="00E249A6">
              <w:rPr>
                <w:sz w:val="28"/>
                <w:szCs w:val="28"/>
              </w:rPr>
              <w:t xml:space="preserve">6) размещение специализированных хранилищ пестицидов и </w:t>
            </w:r>
            <w:proofErr w:type="spellStart"/>
            <w:r w:rsidRPr="00E249A6">
              <w:rPr>
                <w:sz w:val="28"/>
                <w:szCs w:val="28"/>
              </w:rPr>
              <w:t>агрохимикатов</w:t>
            </w:r>
            <w:proofErr w:type="spellEnd"/>
            <w:r w:rsidRPr="00E249A6">
              <w:rPr>
                <w:sz w:val="28"/>
                <w:szCs w:val="28"/>
              </w:rPr>
              <w:t>, применение пе</w:t>
            </w:r>
            <w:r w:rsidRPr="00E249A6">
              <w:rPr>
                <w:sz w:val="28"/>
                <w:szCs w:val="28"/>
              </w:rPr>
              <w:lastRenderedPageBreak/>
              <w:t xml:space="preserve">стицидов и </w:t>
            </w:r>
            <w:proofErr w:type="spellStart"/>
            <w:r w:rsidRPr="00E249A6">
              <w:rPr>
                <w:sz w:val="28"/>
                <w:szCs w:val="28"/>
              </w:rPr>
              <w:t>агрохимикатов</w:t>
            </w:r>
            <w:proofErr w:type="spellEnd"/>
            <w:r w:rsidRPr="00E249A6">
              <w:rPr>
                <w:sz w:val="28"/>
                <w:szCs w:val="28"/>
              </w:rPr>
              <w:t>;</w:t>
            </w:r>
          </w:p>
          <w:p w:rsidR="00E249A6" w:rsidRPr="00E249A6" w:rsidRDefault="00E249A6" w:rsidP="00E249A6">
            <w:pPr>
              <w:suppressAutoHyphens w:val="0"/>
              <w:snapToGrid w:val="0"/>
              <w:rPr>
                <w:sz w:val="28"/>
                <w:szCs w:val="28"/>
              </w:rPr>
            </w:pPr>
            <w:r w:rsidRPr="00E249A6">
              <w:rPr>
                <w:sz w:val="28"/>
                <w:szCs w:val="28"/>
              </w:rPr>
              <w:t>7) сброс сточных, в том числе дренажных, вод;</w:t>
            </w:r>
          </w:p>
          <w:p w:rsidR="00E249A6" w:rsidRPr="00E249A6" w:rsidRDefault="00E249A6" w:rsidP="00E249A6">
            <w:pPr>
              <w:suppressAutoHyphens w:val="0"/>
              <w:snapToGrid w:val="0"/>
              <w:rPr>
                <w:sz w:val="28"/>
                <w:szCs w:val="28"/>
              </w:rPr>
            </w:pPr>
            <w:r w:rsidRPr="00E249A6">
              <w:rPr>
                <w:sz w:val="28"/>
                <w:szCs w:val="28"/>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tc>
        <w:tc>
          <w:tcPr>
            <w:tcW w:w="1979" w:type="pct"/>
          </w:tcPr>
          <w:p w:rsidR="00E249A6" w:rsidRPr="00E249A6" w:rsidRDefault="00E249A6" w:rsidP="00E249A6">
            <w:pPr>
              <w:suppressAutoHyphens w:val="0"/>
              <w:snapToGrid w:val="0"/>
              <w:rPr>
                <w:rFonts w:eastAsia="Calibri"/>
                <w:sz w:val="28"/>
                <w:szCs w:val="28"/>
              </w:rPr>
            </w:pPr>
            <w:r w:rsidRPr="00E249A6">
              <w:rPr>
                <w:rFonts w:eastAsia="Calibri"/>
                <w:sz w:val="28"/>
                <w:szCs w:val="28"/>
              </w:rPr>
              <w:lastRenderedPageBreak/>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E249A6" w:rsidRPr="00E249A6" w:rsidRDefault="00E249A6" w:rsidP="00E249A6">
            <w:pPr>
              <w:suppressAutoHyphens w:val="0"/>
              <w:snapToGrid w:val="0"/>
              <w:rPr>
                <w:rFonts w:eastAsia="Calibri"/>
                <w:sz w:val="28"/>
                <w:szCs w:val="28"/>
              </w:rPr>
            </w:pPr>
            <w:r w:rsidRPr="00E249A6">
              <w:rPr>
                <w:rFonts w:eastAsia="Calibri"/>
                <w:sz w:val="28"/>
                <w:szCs w:val="28"/>
              </w:rPr>
              <w:t>1) централизованные системы водоотведения (канализации), централизованные ливневые системы водоотведения;</w:t>
            </w:r>
          </w:p>
          <w:p w:rsidR="00E249A6" w:rsidRPr="00E249A6" w:rsidRDefault="00E249A6" w:rsidP="00E249A6">
            <w:pPr>
              <w:suppressAutoHyphens w:val="0"/>
              <w:snapToGrid w:val="0"/>
              <w:rPr>
                <w:rFonts w:eastAsia="Calibri"/>
                <w:sz w:val="28"/>
                <w:szCs w:val="28"/>
              </w:rPr>
            </w:pPr>
            <w:r w:rsidRPr="00E249A6">
              <w:rPr>
                <w:rFonts w:eastAsia="Calibri"/>
                <w:sz w:val="28"/>
                <w:szCs w:val="28"/>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E249A6" w:rsidRPr="00E249A6" w:rsidRDefault="00E249A6" w:rsidP="00E249A6">
            <w:pPr>
              <w:suppressAutoHyphens w:val="0"/>
              <w:snapToGrid w:val="0"/>
              <w:rPr>
                <w:rFonts w:eastAsia="Calibri"/>
                <w:sz w:val="28"/>
                <w:szCs w:val="28"/>
              </w:rPr>
            </w:pPr>
            <w:r w:rsidRPr="00E249A6">
              <w:rPr>
                <w:rFonts w:eastAsia="Calibri"/>
                <w:sz w:val="28"/>
                <w:szCs w:val="28"/>
              </w:rPr>
              <w:lastRenderedPageBreak/>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E249A6" w:rsidRPr="00E249A6" w:rsidRDefault="00E249A6" w:rsidP="00E249A6">
            <w:pPr>
              <w:suppressAutoHyphens w:val="0"/>
              <w:snapToGrid w:val="0"/>
              <w:rPr>
                <w:rFonts w:eastAsia="Calibri"/>
                <w:sz w:val="28"/>
                <w:szCs w:val="28"/>
              </w:rPr>
            </w:pPr>
            <w:r w:rsidRPr="00E249A6">
              <w:rPr>
                <w:rFonts w:eastAsia="Calibri"/>
                <w:sz w:val="28"/>
                <w:szCs w:val="28"/>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E249A6" w:rsidRPr="00E249A6" w:rsidRDefault="00E249A6" w:rsidP="00E249A6">
            <w:pPr>
              <w:suppressAutoHyphens w:val="0"/>
              <w:snapToGrid w:val="0"/>
              <w:rPr>
                <w:rFonts w:eastAsia="Calibri"/>
                <w:sz w:val="28"/>
                <w:szCs w:val="28"/>
              </w:rPr>
            </w:pPr>
            <w:r w:rsidRPr="00E249A6">
              <w:rPr>
                <w:rFonts w:eastAsia="Calibri"/>
                <w:sz w:val="28"/>
                <w:szCs w:val="28"/>
              </w:rPr>
              <w:t xml:space="preserve">5) сооружения, обеспечивающие защиту водных объектов и прилегающих к ним территорий от разливов нефти и </w:t>
            </w:r>
            <w:proofErr w:type="gramStart"/>
            <w:r w:rsidRPr="00E249A6">
              <w:rPr>
                <w:rFonts w:eastAsia="Calibri"/>
                <w:sz w:val="28"/>
                <w:szCs w:val="28"/>
              </w:rPr>
              <w:t>нефтепродуктов</w:t>
            </w:r>
            <w:proofErr w:type="gramEnd"/>
            <w:r w:rsidRPr="00E249A6">
              <w:rPr>
                <w:rFonts w:eastAsia="Calibri"/>
                <w:sz w:val="28"/>
                <w:szCs w:val="28"/>
              </w:rPr>
              <w:t xml:space="preserve"> и иного негативного воздействия на окружающую среду.</w:t>
            </w:r>
          </w:p>
        </w:tc>
      </w:tr>
      <w:tr w:rsidR="00E249A6" w:rsidRPr="00E249A6" w:rsidTr="007C4A08">
        <w:tc>
          <w:tcPr>
            <w:tcW w:w="1019" w:type="pct"/>
          </w:tcPr>
          <w:p w:rsidR="00E249A6" w:rsidRPr="00E249A6" w:rsidRDefault="00E249A6" w:rsidP="00E249A6">
            <w:pPr>
              <w:suppressAutoHyphens w:val="0"/>
              <w:snapToGrid w:val="0"/>
              <w:rPr>
                <w:rFonts w:eastAsia="Calibri"/>
                <w:sz w:val="28"/>
                <w:szCs w:val="28"/>
              </w:rPr>
            </w:pPr>
            <w:r w:rsidRPr="00E249A6">
              <w:rPr>
                <w:rFonts w:eastAsia="Calibri"/>
                <w:sz w:val="28"/>
                <w:szCs w:val="28"/>
              </w:rPr>
              <w:lastRenderedPageBreak/>
              <w:t>Прибрежная защитная полоса</w:t>
            </w:r>
          </w:p>
        </w:tc>
        <w:tc>
          <w:tcPr>
            <w:tcW w:w="2002" w:type="pct"/>
          </w:tcPr>
          <w:p w:rsidR="00E249A6" w:rsidRPr="00E249A6" w:rsidRDefault="00E249A6" w:rsidP="00E249A6">
            <w:pPr>
              <w:suppressAutoHyphens w:val="0"/>
              <w:snapToGrid w:val="0"/>
              <w:rPr>
                <w:rFonts w:eastAsia="Calibri"/>
                <w:sz w:val="28"/>
                <w:szCs w:val="28"/>
              </w:rPr>
            </w:pPr>
            <w:r w:rsidRPr="00E249A6">
              <w:rPr>
                <w:rFonts w:eastAsia="Calibri"/>
                <w:sz w:val="28"/>
                <w:szCs w:val="28"/>
              </w:rPr>
              <w:t>Все вышеперечисленные пункты для водоохранной зоны. Плюс:</w:t>
            </w:r>
          </w:p>
          <w:p w:rsidR="00E249A6" w:rsidRPr="00E249A6" w:rsidRDefault="00E249A6" w:rsidP="00E249A6">
            <w:pPr>
              <w:suppressAutoHyphens w:val="0"/>
              <w:snapToGrid w:val="0"/>
              <w:rPr>
                <w:sz w:val="28"/>
                <w:szCs w:val="28"/>
              </w:rPr>
            </w:pPr>
            <w:r w:rsidRPr="00E249A6">
              <w:rPr>
                <w:sz w:val="28"/>
                <w:szCs w:val="28"/>
              </w:rPr>
              <w:t>1) распашка земель;</w:t>
            </w:r>
          </w:p>
          <w:p w:rsidR="00E249A6" w:rsidRPr="00E249A6" w:rsidRDefault="00E249A6" w:rsidP="00E249A6">
            <w:pPr>
              <w:suppressAutoHyphens w:val="0"/>
              <w:snapToGrid w:val="0"/>
              <w:rPr>
                <w:sz w:val="28"/>
                <w:szCs w:val="28"/>
              </w:rPr>
            </w:pPr>
            <w:r w:rsidRPr="00E249A6">
              <w:rPr>
                <w:sz w:val="28"/>
                <w:szCs w:val="28"/>
              </w:rPr>
              <w:t>2) размещение отвалов размываемых грунтов;</w:t>
            </w:r>
          </w:p>
          <w:p w:rsidR="00E249A6" w:rsidRPr="00E249A6" w:rsidRDefault="00E249A6" w:rsidP="00E249A6">
            <w:pPr>
              <w:suppressAutoHyphens w:val="0"/>
              <w:snapToGrid w:val="0"/>
              <w:rPr>
                <w:sz w:val="28"/>
                <w:szCs w:val="28"/>
              </w:rPr>
            </w:pPr>
            <w:r w:rsidRPr="00E249A6">
              <w:rPr>
                <w:sz w:val="28"/>
                <w:szCs w:val="28"/>
              </w:rPr>
              <w:t>3) выпас сельскохозяйственных животных и организация для них летних лагерей, ванн.</w:t>
            </w:r>
          </w:p>
        </w:tc>
        <w:tc>
          <w:tcPr>
            <w:tcW w:w="1979" w:type="pct"/>
          </w:tcPr>
          <w:p w:rsidR="00E249A6" w:rsidRPr="00E249A6" w:rsidRDefault="00E249A6" w:rsidP="00E249A6">
            <w:pPr>
              <w:suppressAutoHyphens w:val="0"/>
              <w:snapToGrid w:val="0"/>
              <w:rPr>
                <w:rFonts w:eastAsia="Calibri"/>
                <w:sz w:val="28"/>
                <w:szCs w:val="28"/>
              </w:rPr>
            </w:pPr>
            <w:r w:rsidRPr="00E249A6">
              <w:rPr>
                <w:rFonts w:eastAsia="Calibri"/>
                <w:sz w:val="28"/>
                <w:szCs w:val="28"/>
              </w:rPr>
              <w:t>-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tc>
      </w:tr>
      <w:tr w:rsidR="00E249A6" w:rsidRPr="00E249A6" w:rsidTr="007C4A08">
        <w:tc>
          <w:tcPr>
            <w:tcW w:w="1019" w:type="pct"/>
          </w:tcPr>
          <w:p w:rsidR="00E249A6" w:rsidRPr="00E249A6" w:rsidRDefault="00E249A6" w:rsidP="00E249A6">
            <w:pPr>
              <w:suppressAutoHyphens w:val="0"/>
              <w:rPr>
                <w:sz w:val="28"/>
                <w:szCs w:val="28"/>
              </w:rPr>
            </w:pPr>
            <w:r w:rsidRPr="00E249A6">
              <w:rPr>
                <w:sz w:val="28"/>
                <w:szCs w:val="28"/>
              </w:rPr>
              <w:t xml:space="preserve">Береговая </w:t>
            </w:r>
          </w:p>
          <w:p w:rsidR="00E249A6" w:rsidRPr="00E249A6" w:rsidRDefault="00E249A6" w:rsidP="00E249A6">
            <w:pPr>
              <w:suppressAutoHyphens w:val="0"/>
              <w:rPr>
                <w:sz w:val="28"/>
                <w:szCs w:val="28"/>
              </w:rPr>
            </w:pPr>
            <w:r w:rsidRPr="00E249A6">
              <w:rPr>
                <w:sz w:val="28"/>
                <w:szCs w:val="28"/>
              </w:rPr>
              <w:t>полоса</w:t>
            </w:r>
          </w:p>
          <w:p w:rsidR="00E249A6" w:rsidRPr="00E249A6" w:rsidRDefault="00E249A6" w:rsidP="00E249A6">
            <w:pPr>
              <w:suppressAutoHyphens w:val="0"/>
              <w:rPr>
                <w:sz w:val="28"/>
                <w:szCs w:val="28"/>
              </w:rPr>
            </w:pPr>
            <w:r w:rsidRPr="00E249A6">
              <w:rPr>
                <w:sz w:val="28"/>
                <w:szCs w:val="28"/>
              </w:rPr>
              <w:t xml:space="preserve">внутренних </w:t>
            </w:r>
          </w:p>
          <w:p w:rsidR="00E249A6" w:rsidRPr="00E249A6" w:rsidRDefault="00E249A6" w:rsidP="00E249A6">
            <w:pPr>
              <w:suppressAutoHyphens w:val="0"/>
              <w:rPr>
                <w:sz w:val="28"/>
                <w:szCs w:val="28"/>
              </w:rPr>
            </w:pPr>
            <w:r w:rsidRPr="00E249A6">
              <w:rPr>
                <w:sz w:val="28"/>
                <w:szCs w:val="28"/>
              </w:rPr>
              <w:lastRenderedPageBreak/>
              <w:t xml:space="preserve">водных </w:t>
            </w:r>
          </w:p>
          <w:p w:rsidR="00E249A6" w:rsidRPr="00E249A6" w:rsidRDefault="00E249A6" w:rsidP="00E249A6">
            <w:pPr>
              <w:suppressAutoHyphens w:val="0"/>
              <w:rPr>
                <w:sz w:val="28"/>
                <w:szCs w:val="28"/>
              </w:rPr>
            </w:pPr>
            <w:r w:rsidRPr="00E249A6">
              <w:rPr>
                <w:sz w:val="28"/>
                <w:szCs w:val="28"/>
              </w:rPr>
              <w:t>путей</w:t>
            </w:r>
          </w:p>
        </w:tc>
        <w:tc>
          <w:tcPr>
            <w:tcW w:w="2002" w:type="pct"/>
          </w:tcPr>
          <w:p w:rsidR="00E249A6" w:rsidRPr="00E249A6" w:rsidRDefault="00E249A6" w:rsidP="00E249A6">
            <w:pPr>
              <w:suppressAutoHyphens w:val="0"/>
              <w:snapToGrid w:val="0"/>
              <w:rPr>
                <w:rFonts w:eastAsia="Calibri"/>
                <w:sz w:val="28"/>
                <w:szCs w:val="28"/>
              </w:rPr>
            </w:pPr>
            <w:r w:rsidRPr="00E249A6">
              <w:rPr>
                <w:rFonts w:eastAsia="Calibri"/>
                <w:sz w:val="28"/>
                <w:szCs w:val="28"/>
              </w:rPr>
              <w:lastRenderedPageBreak/>
              <w:t xml:space="preserve">Не допускается использовать береговую полосу для осуществления хозяйственной и </w:t>
            </w:r>
            <w:r w:rsidRPr="00E249A6">
              <w:rPr>
                <w:rFonts w:eastAsia="Calibri"/>
                <w:sz w:val="28"/>
                <w:szCs w:val="28"/>
              </w:rPr>
              <w:lastRenderedPageBreak/>
              <w:t xml:space="preserve">иной деятельности, если такая деятельность несовместима с обеспечением безопасности судоходства. </w:t>
            </w:r>
          </w:p>
          <w:p w:rsidR="00E249A6" w:rsidRPr="00E249A6" w:rsidRDefault="00E249A6" w:rsidP="00E249A6">
            <w:pPr>
              <w:suppressAutoHyphens w:val="0"/>
              <w:snapToGrid w:val="0"/>
              <w:rPr>
                <w:rFonts w:eastAsia="Calibri"/>
                <w:sz w:val="28"/>
                <w:szCs w:val="28"/>
              </w:rPr>
            </w:pPr>
            <w:r w:rsidRPr="00E249A6">
              <w:rPr>
                <w:rFonts w:eastAsia="Calibri"/>
                <w:sz w:val="28"/>
                <w:szCs w:val="28"/>
              </w:rPr>
              <w:t>Установка на береговой полосе каких-либо постоянных огней, направленных в сторону судовых ходов, за исключением навигационных огней, запрещается. Установка иных огней осуществляется при наличии согласия в письменной форме администраций соответствующих бассейнов внутренних водных путей с ограждением их со стороны судовых ходов.</w:t>
            </w:r>
          </w:p>
        </w:tc>
        <w:tc>
          <w:tcPr>
            <w:tcW w:w="1979" w:type="pct"/>
          </w:tcPr>
          <w:p w:rsidR="00E249A6" w:rsidRPr="00E249A6" w:rsidRDefault="00E249A6" w:rsidP="00E249A6">
            <w:pPr>
              <w:suppressAutoHyphens w:val="0"/>
              <w:snapToGrid w:val="0"/>
              <w:rPr>
                <w:rFonts w:eastAsia="Calibri"/>
                <w:sz w:val="28"/>
                <w:szCs w:val="28"/>
              </w:rPr>
            </w:pPr>
            <w:r w:rsidRPr="00E249A6">
              <w:rPr>
                <w:rFonts w:eastAsia="Calibri"/>
                <w:sz w:val="28"/>
                <w:szCs w:val="28"/>
              </w:rPr>
              <w:lastRenderedPageBreak/>
              <w:t xml:space="preserve">При использовании береговой полосы поверхностных водных объектов (далее в настоящей </w:t>
            </w:r>
            <w:r w:rsidRPr="00E249A6">
              <w:rPr>
                <w:rFonts w:eastAsia="Calibri"/>
                <w:sz w:val="28"/>
                <w:szCs w:val="28"/>
              </w:rPr>
              <w:lastRenderedPageBreak/>
              <w:t>статье – береговая полоса), а также земель и земельных участков в целях судоходства администрации бассейнов внутренних водных путей имеют право: использовать береговую полосу для проведения работ по обеспечению судоходства и возведению зданий, сооружений в целях судоходства в порядке, установленном законодательством Российской Федерации; устанавливать на береговой полосе береговые средства навигационного оборудования; осуществлять рубки древесно-кустарниковой растительности для обеспечения безопасности судоходства, в том числе видимости береговых средств навигационного оборудования; использовать безвозмездно для проведения указанных в настоящем пункте работ грунт, в том числе донный. За границами населенных пунктов организации внутреннего водного транспорта вправе использовать безвозмездно в целях судоходства береговую полосу при наличии согласия в письменной форме администраций соответствующих бассейнов внутренних водных путей. Использование береговой полосы в пределах внутренних водных путей в случаях непредвиденных зимовок судов или транспортных происшествий с судами осуществляется при наличии согласия в письменной форме администраций соответствующих бассейнов внутренних водных путей. (В ред. Фе</w:t>
            </w:r>
            <w:r w:rsidRPr="00E249A6">
              <w:rPr>
                <w:rFonts w:eastAsia="Calibri"/>
                <w:sz w:val="28"/>
                <w:szCs w:val="28"/>
              </w:rPr>
              <w:lastRenderedPageBreak/>
              <w:t>дерального закона от 10 июля 2023 г. № 305-ФЗ)</w:t>
            </w:r>
          </w:p>
        </w:tc>
      </w:tr>
    </w:tbl>
    <w:p w:rsidR="00E249A6" w:rsidRPr="00E249A6" w:rsidRDefault="00E249A6" w:rsidP="00E249A6">
      <w:pPr>
        <w:suppressAutoHyphens w:val="0"/>
        <w:spacing w:before="120" w:after="120" w:line="276" w:lineRule="auto"/>
        <w:ind w:firstLine="709"/>
        <w:jc w:val="both"/>
        <w:rPr>
          <w:rFonts w:eastAsia="Calibri"/>
          <w:b/>
          <w:bCs/>
          <w:sz w:val="28"/>
          <w:szCs w:val="28"/>
          <w:lang w:eastAsia="en-US"/>
        </w:rPr>
      </w:pPr>
      <w:r w:rsidRPr="00E249A6">
        <w:rPr>
          <w:rFonts w:eastAsia="Calibri"/>
          <w:b/>
          <w:bCs/>
          <w:sz w:val="28"/>
          <w:szCs w:val="28"/>
          <w:lang w:eastAsia="en-US"/>
        </w:rPr>
        <w:lastRenderedPageBreak/>
        <w:t>Придорожные полосы автомобильных дорог</w:t>
      </w:r>
    </w:p>
    <w:p w:rsidR="00E249A6" w:rsidRPr="00E249A6" w:rsidRDefault="00E249A6" w:rsidP="00E249A6">
      <w:pPr>
        <w:suppressAutoHyphens w:val="0"/>
        <w:spacing w:before="120" w:after="120" w:line="276" w:lineRule="auto"/>
        <w:ind w:firstLine="709"/>
        <w:jc w:val="both"/>
        <w:rPr>
          <w:rFonts w:eastAsia="Calibri"/>
          <w:sz w:val="28"/>
          <w:szCs w:val="28"/>
          <w:lang w:eastAsia="en-US"/>
        </w:rPr>
      </w:pPr>
      <w:r w:rsidRPr="00E249A6">
        <w:rPr>
          <w:rFonts w:eastAsia="Calibri"/>
          <w:sz w:val="28"/>
          <w:szCs w:val="28"/>
          <w:lang w:eastAsia="en-US"/>
        </w:rPr>
        <w:t>В соответствии со статьей 3 Федерального закона от 08.11.2007 № 257-ФЗ (ред. от 14.07.2022)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E249A6" w:rsidRPr="00E249A6" w:rsidRDefault="00E249A6" w:rsidP="00E249A6">
      <w:pPr>
        <w:suppressAutoHyphens w:val="0"/>
        <w:spacing w:before="120" w:after="120" w:line="276" w:lineRule="auto"/>
        <w:ind w:firstLine="709"/>
        <w:jc w:val="both"/>
        <w:rPr>
          <w:rFonts w:eastAsia="Calibri"/>
          <w:sz w:val="28"/>
          <w:szCs w:val="28"/>
          <w:lang w:eastAsia="en-US"/>
        </w:rPr>
      </w:pPr>
      <w:r w:rsidRPr="00E249A6">
        <w:rPr>
          <w:rFonts w:eastAsia="Calibri"/>
          <w:sz w:val="28"/>
          <w:szCs w:val="28"/>
          <w:lang w:eastAsia="en-US"/>
        </w:rPr>
        <w:t>Придорожные полосы устанавливаются для автомобильных дорог, за исключением автомобильных дорог, расположенных в границах населенных пунктов.</w:t>
      </w:r>
    </w:p>
    <w:p w:rsidR="00E249A6" w:rsidRPr="00E249A6" w:rsidRDefault="00E249A6" w:rsidP="00E249A6">
      <w:pPr>
        <w:suppressAutoHyphens w:val="0"/>
        <w:spacing w:before="120" w:after="120" w:line="276" w:lineRule="auto"/>
        <w:ind w:firstLine="709"/>
        <w:jc w:val="both"/>
        <w:rPr>
          <w:rFonts w:eastAsia="Calibri"/>
          <w:sz w:val="28"/>
          <w:szCs w:val="28"/>
          <w:lang w:eastAsia="en-US"/>
        </w:rPr>
      </w:pPr>
      <w:r w:rsidRPr="00E249A6">
        <w:rPr>
          <w:rFonts w:eastAsia="Arial Unicode MS"/>
          <w:sz w:val="28"/>
          <w:szCs w:val="28"/>
          <w:lang w:eastAsia="en-US"/>
        </w:rPr>
        <w:t xml:space="preserve">Характеристика </w:t>
      </w:r>
      <w:r w:rsidRPr="00E249A6">
        <w:rPr>
          <w:rFonts w:eastAsia="Calibri"/>
          <w:sz w:val="28"/>
          <w:szCs w:val="28"/>
          <w:lang w:eastAsia="en-US"/>
        </w:rPr>
        <w:t>придорожных полос автомобильных дорог</w:t>
      </w:r>
      <w:r w:rsidRPr="00E249A6">
        <w:rPr>
          <w:rFonts w:eastAsia="Arial Unicode MS"/>
          <w:sz w:val="28"/>
          <w:szCs w:val="28"/>
          <w:lang w:eastAsia="en-US"/>
        </w:rPr>
        <w:t xml:space="preserve"> </w:t>
      </w:r>
      <w:r w:rsidRPr="00E249A6">
        <w:rPr>
          <w:rFonts w:eastAsia="Calibri"/>
          <w:sz w:val="28"/>
          <w:szCs w:val="28"/>
          <w:lang w:eastAsia="en-US"/>
        </w:rPr>
        <w:t xml:space="preserve">регионального и межмуниципального значений </w:t>
      </w:r>
      <w:r w:rsidRPr="00E249A6">
        <w:rPr>
          <w:rFonts w:eastAsia="Arial Unicode MS"/>
          <w:sz w:val="28"/>
          <w:szCs w:val="28"/>
          <w:lang w:eastAsia="en-US"/>
        </w:rPr>
        <w:t xml:space="preserve">приведена в таблице </w:t>
      </w:r>
      <w:r w:rsidRPr="00E249A6">
        <w:rPr>
          <w:rFonts w:eastAsia="Calibri"/>
          <w:sz w:val="28"/>
          <w:szCs w:val="28"/>
          <w:lang w:eastAsia="en-US"/>
        </w:rPr>
        <w:t>ниже.</w:t>
      </w:r>
    </w:p>
    <w:p w:rsidR="00E249A6" w:rsidRPr="00E249A6" w:rsidRDefault="00E249A6" w:rsidP="00E249A6">
      <w:pPr>
        <w:suppressAutoHyphens w:val="0"/>
        <w:spacing w:before="120" w:after="120" w:line="276" w:lineRule="auto"/>
        <w:ind w:firstLine="708"/>
        <w:jc w:val="both"/>
        <w:rPr>
          <w:rFonts w:eastAsia="Calibri"/>
          <w:sz w:val="28"/>
          <w:szCs w:val="28"/>
          <w:lang w:eastAsia="en-US"/>
        </w:rPr>
      </w:pPr>
      <w:r w:rsidRPr="00E249A6">
        <w:rPr>
          <w:rFonts w:eastAsia="Calibri"/>
          <w:sz w:val="28"/>
          <w:szCs w:val="28"/>
          <w:lang w:eastAsia="en-US"/>
        </w:rPr>
        <w:t>Таблица 1.9-4</w:t>
      </w:r>
      <w:r w:rsidRPr="00E249A6">
        <w:rPr>
          <w:rFonts w:eastAsia="Calibri"/>
          <w:sz w:val="28"/>
          <w:szCs w:val="28"/>
          <w:lang w:eastAsia="en-US"/>
        </w:rPr>
        <w:tab/>
        <w:t xml:space="preserve">Характеристика придорожных полос автомобильных дорог федерального, регионального и межмуниципального значений </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
        <w:gridCol w:w="2982"/>
        <w:gridCol w:w="3012"/>
        <w:gridCol w:w="1849"/>
        <w:gridCol w:w="1938"/>
      </w:tblGrid>
      <w:tr w:rsidR="00E249A6" w:rsidRPr="00E249A6" w:rsidTr="007C4A08">
        <w:trPr>
          <w:cantSplit/>
          <w:trHeight w:val="20"/>
          <w:tblHeader/>
        </w:trPr>
        <w:tc>
          <w:tcPr>
            <w:tcW w:w="210" w:type="pct"/>
            <w:vAlign w:val="center"/>
          </w:tcPr>
          <w:p w:rsidR="00E249A6" w:rsidRPr="00E249A6" w:rsidRDefault="00E249A6" w:rsidP="00E249A6">
            <w:pPr>
              <w:suppressAutoHyphens w:val="0"/>
              <w:jc w:val="center"/>
              <w:rPr>
                <w:rFonts w:eastAsia="Calibri"/>
                <w:b/>
                <w:sz w:val="28"/>
                <w:szCs w:val="28"/>
                <w:lang w:eastAsia="en-US"/>
              </w:rPr>
            </w:pPr>
            <w:r w:rsidRPr="00E249A6">
              <w:rPr>
                <w:rFonts w:eastAsia="Calibri"/>
                <w:b/>
                <w:sz w:val="28"/>
                <w:szCs w:val="28"/>
                <w:lang w:eastAsia="en-US"/>
              </w:rPr>
              <w:t>№</w:t>
            </w:r>
          </w:p>
        </w:tc>
        <w:tc>
          <w:tcPr>
            <w:tcW w:w="1145" w:type="pct"/>
            <w:shd w:val="clear" w:color="000000" w:fill="FFFFFF"/>
            <w:vAlign w:val="center"/>
          </w:tcPr>
          <w:p w:rsidR="00E249A6" w:rsidRPr="00E249A6" w:rsidRDefault="00E249A6" w:rsidP="00E249A6">
            <w:pPr>
              <w:suppressAutoHyphens w:val="0"/>
              <w:jc w:val="center"/>
              <w:rPr>
                <w:rFonts w:eastAsia="Calibri"/>
                <w:b/>
                <w:sz w:val="28"/>
                <w:szCs w:val="28"/>
                <w:lang w:eastAsia="en-US"/>
              </w:rPr>
            </w:pPr>
            <w:r w:rsidRPr="00E249A6">
              <w:rPr>
                <w:rFonts w:eastAsia="Calibri"/>
                <w:b/>
                <w:sz w:val="28"/>
                <w:szCs w:val="28"/>
                <w:lang w:eastAsia="en-US"/>
              </w:rPr>
              <w:t>Идентификационный номер</w:t>
            </w:r>
          </w:p>
        </w:tc>
        <w:tc>
          <w:tcPr>
            <w:tcW w:w="2003" w:type="pct"/>
            <w:shd w:val="clear" w:color="000000" w:fill="FFFFFF"/>
            <w:vAlign w:val="center"/>
          </w:tcPr>
          <w:p w:rsidR="00E249A6" w:rsidRPr="00E249A6" w:rsidRDefault="00E249A6" w:rsidP="00E249A6">
            <w:pPr>
              <w:suppressAutoHyphens w:val="0"/>
              <w:jc w:val="center"/>
              <w:rPr>
                <w:rFonts w:eastAsia="Calibri"/>
                <w:b/>
                <w:sz w:val="28"/>
                <w:szCs w:val="28"/>
                <w:lang w:eastAsia="en-US"/>
              </w:rPr>
            </w:pPr>
            <w:r w:rsidRPr="00E249A6">
              <w:rPr>
                <w:rFonts w:eastAsia="Calibri"/>
                <w:b/>
                <w:sz w:val="28"/>
                <w:szCs w:val="28"/>
                <w:lang w:eastAsia="en-US"/>
              </w:rPr>
              <w:t>Наименование автомобильной дороги</w:t>
            </w:r>
          </w:p>
        </w:tc>
        <w:tc>
          <w:tcPr>
            <w:tcW w:w="715" w:type="pct"/>
            <w:shd w:val="clear" w:color="auto" w:fill="FFFFFF"/>
            <w:vAlign w:val="center"/>
          </w:tcPr>
          <w:p w:rsidR="00E249A6" w:rsidRPr="00E249A6" w:rsidRDefault="00E249A6" w:rsidP="00E249A6">
            <w:pPr>
              <w:suppressAutoHyphens w:val="0"/>
              <w:jc w:val="center"/>
              <w:rPr>
                <w:rFonts w:eastAsia="Calibri"/>
                <w:b/>
                <w:sz w:val="28"/>
                <w:szCs w:val="28"/>
                <w:lang w:eastAsia="en-US"/>
              </w:rPr>
            </w:pPr>
            <w:r w:rsidRPr="00E249A6">
              <w:rPr>
                <w:rFonts w:eastAsia="Calibri"/>
                <w:b/>
                <w:sz w:val="28"/>
                <w:szCs w:val="28"/>
                <w:lang w:eastAsia="en-US"/>
              </w:rPr>
              <w:t>Техническая категория</w:t>
            </w:r>
          </w:p>
        </w:tc>
        <w:tc>
          <w:tcPr>
            <w:tcW w:w="926" w:type="pct"/>
            <w:shd w:val="clear" w:color="auto" w:fill="FFFFFF"/>
            <w:vAlign w:val="center"/>
          </w:tcPr>
          <w:p w:rsidR="00E249A6" w:rsidRPr="00E249A6" w:rsidRDefault="00E249A6" w:rsidP="00E249A6">
            <w:pPr>
              <w:suppressAutoHyphens w:val="0"/>
              <w:jc w:val="center"/>
              <w:rPr>
                <w:rFonts w:eastAsia="Calibri"/>
                <w:b/>
                <w:sz w:val="28"/>
                <w:szCs w:val="28"/>
                <w:lang w:eastAsia="en-US"/>
              </w:rPr>
            </w:pPr>
            <w:r w:rsidRPr="00E249A6">
              <w:rPr>
                <w:rFonts w:eastAsia="Calibri"/>
                <w:b/>
                <w:sz w:val="28"/>
                <w:szCs w:val="28"/>
                <w:lang w:eastAsia="en-US"/>
              </w:rPr>
              <w:t>Размер придорожной полосы</w:t>
            </w:r>
          </w:p>
        </w:tc>
      </w:tr>
    </w:tbl>
    <w:p w:rsidR="00E249A6" w:rsidRPr="00E249A6" w:rsidRDefault="00E249A6" w:rsidP="00E249A6">
      <w:pPr>
        <w:suppressAutoHyphens w:val="0"/>
        <w:spacing w:line="14" w:lineRule="auto"/>
        <w:jc w:val="center"/>
        <w:rPr>
          <w:rFonts w:eastAsia="Calibri"/>
          <w:b/>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
        <w:gridCol w:w="2352"/>
        <w:gridCol w:w="4118"/>
        <w:gridCol w:w="1431"/>
        <w:gridCol w:w="1943"/>
      </w:tblGrid>
      <w:tr w:rsidR="00E249A6" w:rsidRPr="00E249A6" w:rsidTr="007C4A08">
        <w:trPr>
          <w:trHeight w:val="20"/>
          <w:jc w:val="center"/>
        </w:trPr>
        <w:tc>
          <w:tcPr>
            <w:tcW w:w="212" w:type="pct"/>
            <w:shd w:val="clear" w:color="auto" w:fill="FFFFFF"/>
          </w:tcPr>
          <w:p w:rsidR="00E249A6" w:rsidRPr="00E249A6" w:rsidRDefault="00E249A6" w:rsidP="00E249A6">
            <w:pPr>
              <w:tabs>
                <w:tab w:val="left" w:pos="171"/>
              </w:tabs>
              <w:suppressAutoHyphens w:val="0"/>
              <w:jc w:val="center"/>
              <w:rPr>
                <w:rFonts w:eastAsia="Calibri"/>
                <w:sz w:val="28"/>
                <w:szCs w:val="28"/>
                <w:lang w:eastAsia="en-US"/>
              </w:rPr>
            </w:pPr>
            <w:r w:rsidRPr="00E249A6">
              <w:rPr>
                <w:rFonts w:eastAsia="Calibri"/>
                <w:sz w:val="28"/>
                <w:szCs w:val="28"/>
                <w:lang w:eastAsia="en-US"/>
              </w:rPr>
              <w:t>1</w:t>
            </w:r>
          </w:p>
        </w:tc>
        <w:tc>
          <w:tcPr>
            <w:tcW w:w="1144" w:type="pct"/>
            <w:shd w:val="clear" w:color="000000" w:fill="FFFFFF"/>
          </w:tcPr>
          <w:p w:rsidR="00E249A6" w:rsidRPr="00E249A6" w:rsidRDefault="00E249A6" w:rsidP="00E249A6">
            <w:pPr>
              <w:tabs>
                <w:tab w:val="right" w:pos="2117"/>
              </w:tabs>
              <w:suppressAutoHyphens w:val="0"/>
              <w:jc w:val="both"/>
              <w:rPr>
                <w:rFonts w:eastAsia="Calibri"/>
                <w:sz w:val="28"/>
                <w:szCs w:val="28"/>
                <w:lang w:eastAsia="en-US"/>
              </w:rPr>
            </w:pPr>
            <w:r w:rsidRPr="00E249A6">
              <w:rPr>
                <w:rFonts w:eastAsia="Calibri"/>
                <w:spacing w:val="2"/>
                <w:sz w:val="28"/>
                <w:szCs w:val="28"/>
                <w:lang w:eastAsia="en-US"/>
              </w:rPr>
              <w:t>97 ОП РЗ 97К-001</w:t>
            </w:r>
          </w:p>
        </w:tc>
        <w:tc>
          <w:tcPr>
            <w:tcW w:w="2003" w:type="pct"/>
            <w:shd w:val="clear" w:color="000000" w:fill="FFFFFF"/>
          </w:tcPr>
          <w:p w:rsidR="00E249A6" w:rsidRPr="00E249A6" w:rsidRDefault="00E249A6" w:rsidP="00E249A6">
            <w:pPr>
              <w:suppressAutoHyphens w:val="0"/>
              <w:rPr>
                <w:rFonts w:eastAsia="Calibri"/>
                <w:sz w:val="28"/>
                <w:szCs w:val="28"/>
                <w:lang w:eastAsia="en-US"/>
              </w:rPr>
            </w:pPr>
            <w:r w:rsidRPr="00E249A6">
              <w:rPr>
                <w:rFonts w:eastAsia="Calibri"/>
                <w:spacing w:val="2"/>
                <w:sz w:val="28"/>
                <w:szCs w:val="28"/>
                <w:lang w:eastAsia="en-US"/>
              </w:rPr>
              <w:t>Чебоксары – Сурское (до границы Ульяновской области)</w:t>
            </w:r>
          </w:p>
        </w:tc>
        <w:tc>
          <w:tcPr>
            <w:tcW w:w="696" w:type="pct"/>
            <w:tcBorders>
              <w:top w:val="single" w:sz="4" w:space="0" w:color="auto"/>
              <w:left w:val="nil"/>
              <w:bottom w:val="single" w:sz="4" w:space="0" w:color="auto"/>
              <w:right w:val="single" w:sz="4" w:space="0" w:color="auto"/>
            </w:tcBorders>
            <w:shd w:val="clear" w:color="000000" w:fill="FFFFFF"/>
          </w:tcPr>
          <w:p w:rsidR="00E249A6" w:rsidRPr="00E249A6" w:rsidRDefault="00E249A6" w:rsidP="00E249A6">
            <w:pPr>
              <w:suppressAutoHyphens w:val="0"/>
              <w:jc w:val="center"/>
              <w:rPr>
                <w:rFonts w:eastAsia="Calibri"/>
                <w:sz w:val="28"/>
                <w:szCs w:val="28"/>
                <w:lang w:eastAsia="en-US"/>
              </w:rPr>
            </w:pPr>
            <w:r w:rsidRPr="00E249A6">
              <w:rPr>
                <w:rFonts w:eastAsia="Calibri"/>
                <w:sz w:val="28"/>
                <w:szCs w:val="28"/>
                <w:lang w:val="en-US" w:eastAsia="en-US"/>
              </w:rPr>
              <w:t>III</w:t>
            </w:r>
          </w:p>
        </w:tc>
        <w:tc>
          <w:tcPr>
            <w:tcW w:w="945" w:type="pct"/>
          </w:tcPr>
          <w:p w:rsidR="00E249A6" w:rsidRPr="00E249A6" w:rsidRDefault="00E249A6" w:rsidP="00E249A6">
            <w:pPr>
              <w:suppressAutoHyphens w:val="0"/>
              <w:jc w:val="center"/>
              <w:rPr>
                <w:rFonts w:eastAsia="Calibri"/>
                <w:bCs/>
                <w:sz w:val="28"/>
                <w:szCs w:val="28"/>
                <w:shd w:val="clear" w:color="auto" w:fill="FFFFFF"/>
                <w:lang w:eastAsia="en-US"/>
              </w:rPr>
            </w:pPr>
            <w:r w:rsidRPr="00E249A6">
              <w:rPr>
                <w:rFonts w:eastAsia="Calibri"/>
                <w:bCs/>
                <w:sz w:val="28"/>
                <w:szCs w:val="28"/>
                <w:shd w:val="clear" w:color="auto" w:fill="FFFFFF"/>
                <w:lang w:eastAsia="en-US"/>
              </w:rPr>
              <w:t>50</w:t>
            </w:r>
          </w:p>
        </w:tc>
      </w:tr>
      <w:tr w:rsidR="00E249A6" w:rsidRPr="00E249A6" w:rsidTr="007C4A08">
        <w:trPr>
          <w:trHeight w:val="20"/>
          <w:jc w:val="center"/>
        </w:trPr>
        <w:tc>
          <w:tcPr>
            <w:tcW w:w="212" w:type="pct"/>
            <w:shd w:val="clear" w:color="auto" w:fill="FFFFFF"/>
          </w:tcPr>
          <w:p w:rsidR="00E249A6" w:rsidRPr="00E249A6" w:rsidRDefault="00E249A6" w:rsidP="00E249A6">
            <w:pPr>
              <w:tabs>
                <w:tab w:val="left" w:pos="171"/>
              </w:tabs>
              <w:suppressAutoHyphens w:val="0"/>
              <w:jc w:val="center"/>
              <w:rPr>
                <w:rFonts w:eastAsia="Calibri"/>
                <w:sz w:val="28"/>
                <w:szCs w:val="28"/>
                <w:lang w:eastAsia="en-US"/>
              </w:rPr>
            </w:pPr>
            <w:r w:rsidRPr="00E249A6">
              <w:rPr>
                <w:rFonts w:eastAsia="Calibri"/>
                <w:sz w:val="28"/>
                <w:szCs w:val="28"/>
                <w:lang w:eastAsia="en-US"/>
              </w:rPr>
              <w:t>2</w:t>
            </w:r>
          </w:p>
        </w:tc>
        <w:tc>
          <w:tcPr>
            <w:tcW w:w="1144" w:type="pct"/>
            <w:shd w:val="clear" w:color="000000" w:fill="FFFFFF"/>
          </w:tcPr>
          <w:p w:rsidR="00E249A6" w:rsidRPr="00E249A6" w:rsidRDefault="00E249A6" w:rsidP="00E249A6">
            <w:pPr>
              <w:tabs>
                <w:tab w:val="right" w:pos="2117"/>
              </w:tabs>
              <w:suppressAutoHyphens w:val="0"/>
              <w:jc w:val="both"/>
              <w:rPr>
                <w:rFonts w:eastAsia="Calibri"/>
                <w:spacing w:val="2"/>
                <w:sz w:val="28"/>
                <w:szCs w:val="28"/>
                <w:lang w:eastAsia="en-US"/>
              </w:rPr>
            </w:pPr>
            <w:r w:rsidRPr="00E249A6">
              <w:rPr>
                <w:rFonts w:eastAsia="Calibri"/>
                <w:spacing w:val="2"/>
                <w:sz w:val="28"/>
                <w:szCs w:val="28"/>
                <w:lang w:eastAsia="en-US"/>
              </w:rPr>
              <w:t>97 ОП РЗ 97К-008</w:t>
            </w:r>
          </w:p>
        </w:tc>
        <w:tc>
          <w:tcPr>
            <w:tcW w:w="2003" w:type="pct"/>
            <w:shd w:val="clear" w:color="000000" w:fill="FFFFFF"/>
          </w:tcPr>
          <w:p w:rsidR="00E249A6" w:rsidRPr="00E249A6" w:rsidRDefault="00E249A6" w:rsidP="00E249A6">
            <w:pPr>
              <w:suppressAutoHyphens w:val="0"/>
              <w:rPr>
                <w:rFonts w:eastAsia="Calibri"/>
                <w:spacing w:val="2"/>
                <w:sz w:val="28"/>
                <w:szCs w:val="28"/>
                <w:lang w:eastAsia="en-US"/>
              </w:rPr>
            </w:pPr>
            <w:r w:rsidRPr="00E249A6">
              <w:rPr>
                <w:rFonts w:eastAsia="Calibri"/>
                <w:spacing w:val="2"/>
                <w:sz w:val="28"/>
                <w:szCs w:val="28"/>
                <w:lang w:eastAsia="en-US"/>
              </w:rPr>
              <w:t>«Чебоксары – Сурское» – Мишуково – Ардатов (до границы Мордовской Республики)</w:t>
            </w:r>
          </w:p>
        </w:tc>
        <w:tc>
          <w:tcPr>
            <w:tcW w:w="696" w:type="pct"/>
            <w:tcBorders>
              <w:top w:val="single" w:sz="4" w:space="0" w:color="auto"/>
              <w:left w:val="nil"/>
              <w:bottom w:val="single" w:sz="4" w:space="0" w:color="auto"/>
              <w:right w:val="single" w:sz="4" w:space="0" w:color="auto"/>
            </w:tcBorders>
            <w:shd w:val="clear" w:color="000000" w:fill="FFFFFF"/>
          </w:tcPr>
          <w:p w:rsidR="00E249A6" w:rsidRPr="00E249A6" w:rsidRDefault="00E249A6" w:rsidP="00E249A6">
            <w:pPr>
              <w:suppressAutoHyphens w:val="0"/>
              <w:jc w:val="center"/>
              <w:rPr>
                <w:rFonts w:eastAsia="Calibri"/>
                <w:sz w:val="28"/>
                <w:szCs w:val="28"/>
                <w:lang w:val="en-US" w:eastAsia="en-US"/>
              </w:rPr>
            </w:pPr>
            <w:r w:rsidRPr="00E249A6">
              <w:rPr>
                <w:rFonts w:eastAsia="Calibri"/>
                <w:sz w:val="28"/>
                <w:szCs w:val="28"/>
                <w:lang w:val="en-US" w:eastAsia="en-US"/>
              </w:rPr>
              <w:t>I</w:t>
            </w:r>
            <w:r w:rsidRPr="00E249A6">
              <w:rPr>
                <w:rFonts w:eastAsia="Calibri"/>
                <w:sz w:val="28"/>
                <w:szCs w:val="28"/>
                <w:lang w:eastAsia="en-US"/>
              </w:rPr>
              <w:t>V</w:t>
            </w:r>
          </w:p>
        </w:tc>
        <w:tc>
          <w:tcPr>
            <w:tcW w:w="945" w:type="pct"/>
          </w:tcPr>
          <w:p w:rsidR="00E249A6" w:rsidRPr="00E249A6" w:rsidRDefault="00E249A6" w:rsidP="00E249A6">
            <w:pPr>
              <w:suppressAutoHyphens w:val="0"/>
              <w:jc w:val="center"/>
              <w:rPr>
                <w:rFonts w:eastAsia="Calibri"/>
                <w:bCs/>
                <w:sz w:val="28"/>
                <w:szCs w:val="28"/>
                <w:shd w:val="clear" w:color="auto" w:fill="FFFFFF"/>
                <w:lang w:eastAsia="en-US"/>
              </w:rPr>
            </w:pPr>
            <w:r w:rsidRPr="00E249A6">
              <w:rPr>
                <w:rFonts w:eastAsia="Calibri"/>
                <w:bCs/>
                <w:sz w:val="28"/>
                <w:szCs w:val="28"/>
                <w:shd w:val="clear" w:color="auto" w:fill="FFFFFF"/>
                <w:lang w:eastAsia="en-US"/>
              </w:rPr>
              <w:t>50</w:t>
            </w:r>
          </w:p>
        </w:tc>
      </w:tr>
      <w:tr w:rsidR="00E249A6" w:rsidRPr="00E249A6" w:rsidTr="007C4A08">
        <w:trPr>
          <w:trHeight w:val="20"/>
          <w:jc w:val="center"/>
        </w:trPr>
        <w:tc>
          <w:tcPr>
            <w:tcW w:w="212" w:type="pct"/>
            <w:shd w:val="clear" w:color="auto" w:fill="FFFFFF"/>
          </w:tcPr>
          <w:p w:rsidR="00E249A6" w:rsidRPr="00E249A6" w:rsidRDefault="00E249A6" w:rsidP="00E249A6">
            <w:pPr>
              <w:tabs>
                <w:tab w:val="left" w:pos="171"/>
              </w:tabs>
              <w:suppressAutoHyphens w:val="0"/>
              <w:jc w:val="center"/>
              <w:rPr>
                <w:rFonts w:eastAsia="Calibri"/>
                <w:sz w:val="28"/>
                <w:szCs w:val="28"/>
                <w:lang w:eastAsia="en-US"/>
              </w:rPr>
            </w:pPr>
            <w:r w:rsidRPr="00E249A6">
              <w:rPr>
                <w:rFonts w:eastAsia="Calibri"/>
                <w:sz w:val="28"/>
                <w:szCs w:val="28"/>
                <w:lang w:eastAsia="en-US"/>
              </w:rPr>
              <w:t>3</w:t>
            </w:r>
          </w:p>
        </w:tc>
        <w:tc>
          <w:tcPr>
            <w:tcW w:w="1144" w:type="pct"/>
            <w:shd w:val="clear" w:color="000000" w:fill="FFFFFF"/>
          </w:tcPr>
          <w:p w:rsidR="00E249A6" w:rsidRPr="00E249A6" w:rsidRDefault="00E249A6" w:rsidP="00E249A6">
            <w:pPr>
              <w:tabs>
                <w:tab w:val="right" w:pos="2117"/>
              </w:tabs>
              <w:suppressAutoHyphens w:val="0"/>
              <w:jc w:val="both"/>
              <w:rPr>
                <w:rFonts w:eastAsia="Calibri"/>
                <w:spacing w:val="2"/>
                <w:sz w:val="28"/>
                <w:szCs w:val="28"/>
                <w:lang w:eastAsia="en-US"/>
              </w:rPr>
            </w:pPr>
            <w:r w:rsidRPr="00E249A6">
              <w:rPr>
                <w:rFonts w:eastAsia="Calibri"/>
                <w:spacing w:val="2"/>
                <w:sz w:val="28"/>
                <w:szCs w:val="28"/>
                <w:lang w:eastAsia="en-US"/>
              </w:rPr>
              <w:t>97 ОП РЗ 97К-011</w:t>
            </w:r>
          </w:p>
        </w:tc>
        <w:tc>
          <w:tcPr>
            <w:tcW w:w="2003" w:type="pct"/>
            <w:shd w:val="clear" w:color="000000" w:fill="FFFFFF"/>
          </w:tcPr>
          <w:p w:rsidR="00E249A6" w:rsidRPr="00E249A6" w:rsidRDefault="00E249A6" w:rsidP="00E249A6">
            <w:pPr>
              <w:suppressAutoHyphens w:val="0"/>
              <w:rPr>
                <w:rFonts w:eastAsia="Calibri"/>
                <w:spacing w:val="2"/>
                <w:sz w:val="28"/>
                <w:szCs w:val="28"/>
                <w:lang w:eastAsia="en-US"/>
              </w:rPr>
            </w:pPr>
            <w:r w:rsidRPr="00E249A6">
              <w:rPr>
                <w:rFonts w:eastAsia="Calibri"/>
                <w:spacing w:val="2"/>
                <w:sz w:val="28"/>
                <w:szCs w:val="28"/>
                <w:lang w:eastAsia="en-US"/>
              </w:rPr>
              <w:t>Порецкое – Мочкасы (до границы Нижегородской области)</w:t>
            </w:r>
          </w:p>
        </w:tc>
        <w:tc>
          <w:tcPr>
            <w:tcW w:w="696" w:type="pct"/>
            <w:tcBorders>
              <w:top w:val="single" w:sz="4" w:space="0" w:color="auto"/>
              <w:left w:val="nil"/>
              <w:bottom w:val="single" w:sz="4" w:space="0" w:color="auto"/>
              <w:right w:val="single" w:sz="4" w:space="0" w:color="auto"/>
            </w:tcBorders>
            <w:shd w:val="clear" w:color="000000" w:fill="FFFFFF"/>
          </w:tcPr>
          <w:p w:rsidR="00E249A6" w:rsidRPr="00E249A6" w:rsidRDefault="00E249A6" w:rsidP="00E249A6">
            <w:pPr>
              <w:suppressAutoHyphens w:val="0"/>
              <w:jc w:val="center"/>
              <w:rPr>
                <w:rFonts w:eastAsia="Calibri"/>
                <w:sz w:val="28"/>
                <w:szCs w:val="28"/>
                <w:lang w:val="en-US" w:eastAsia="en-US"/>
              </w:rPr>
            </w:pPr>
            <w:r w:rsidRPr="00E249A6">
              <w:rPr>
                <w:rFonts w:eastAsia="Calibri"/>
                <w:sz w:val="28"/>
                <w:szCs w:val="28"/>
                <w:lang w:val="en-US" w:eastAsia="en-US"/>
              </w:rPr>
              <w:t>I</w:t>
            </w:r>
            <w:r w:rsidRPr="00E249A6">
              <w:rPr>
                <w:rFonts w:eastAsia="Calibri"/>
                <w:sz w:val="28"/>
                <w:szCs w:val="28"/>
                <w:lang w:eastAsia="en-US"/>
              </w:rPr>
              <w:t>V</w:t>
            </w:r>
          </w:p>
        </w:tc>
        <w:tc>
          <w:tcPr>
            <w:tcW w:w="945" w:type="pct"/>
          </w:tcPr>
          <w:p w:rsidR="00E249A6" w:rsidRPr="00E249A6" w:rsidRDefault="00E249A6" w:rsidP="00E249A6">
            <w:pPr>
              <w:suppressAutoHyphens w:val="0"/>
              <w:jc w:val="center"/>
              <w:rPr>
                <w:rFonts w:eastAsia="Calibri"/>
                <w:bCs/>
                <w:sz w:val="28"/>
                <w:szCs w:val="28"/>
                <w:shd w:val="clear" w:color="auto" w:fill="FFFFFF"/>
                <w:lang w:eastAsia="en-US"/>
              </w:rPr>
            </w:pPr>
            <w:r w:rsidRPr="00E249A6">
              <w:rPr>
                <w:rFonts w:eastAsia="Calibri"/>
                <w:bCs/>
                <w:sz w:val="28"/>
                <w:szCs w:val="28"/>
                <w:shd w:val="clear" w:color="auto" w:fill="FFFFFF"/>
                <w:lang w:eastAsia="en-US"/>
              </w:rPr>
              <w:t>50</w:t>
            </w:r>
          </w:p>
        </w:tc>
      </w:tr>
      <w:tr w:rsidR="00E249A6" w:rsidRPr="00E249A6" w:rsidTr="007C4A08">
        <w:trPr>
          <w:trHeight w:val="20"/>
          <w:jc w:val="center"/>
        </w:trPr>
        <w:tc>
          <w:tcPr>
            <w:tcW w:w="212" w:type="pct"/>
            <w:shd w:val="clear" w:color="auto" w:fill="FFFFFF"/>
          </w:tcPr>
          <w:p w:rsidR="00E249A6" w:rsidRPr="00E249A6" w:rsidRDefault="00E249A6" w:rsidP="00E249A6">
            <w:pPr>
              <w:tabs>
                <w:tab w:val="left" w:pos="171"/>
              </w:tabs>
              <w:suppressAutoHyphens w:val="0"/>
              <w:jc w:val="center"/>
              <w:rPr>
                <w:rFonts w:eastAsia="Calibri"/>
                <w:sz w:val="28"/>
                <w:szCs w:val="28"/>
                <w:lang w:eastAsia="en-US"/>
              </w:rPr>
            </w:pPr>
            <w:r w:rsidRPr="00E249A6">
              <w:rPr>
                <w:rFonts w:eastAsia="Calibri"/>
                <w:sz w:val="28"/>
                <w:szCs w:val="28"/>
                <w:lang w:eastAsia="en-US"/>
              </w:rPr>
              <w:t>4</w:t>
            </w:r>
          </w:p>
        </w:tc>
        <w:tc>
          <w:tcPr>
            <w:tcW w:w="1144" w:type="pct"/>
            <w:shd w:val="clear" w:color="000000" w:fill="FFFFFF"/>
          </w:tcPr>
          <w:p w:rsidR="00E249A6" w:rsidRPr="00E249A6" w:rsidRDefault="00E249A6" w:rsidP="00E249A6">
            <w:pPr>
              <w:tabs>
                <w:tab w:val="right" w:pos="2117"/>
              </w:tabs>
              <w:suppressAutoHyphens w:val="0"/>
              <w:jc w:val="both"/>
              <w:rPr>
                <w:rFonts w:eastAsia="Calibri"/>
                <w:spacing w:val="2"/>
                <w:sz w:val="28"/>
                <w:szCs w:val="28"/>
                <w:lang w:eastAsia="en-US"/>
              </w:rPr>
            </w:pPr>
            <w:r w:rsidRPr="00E249A6">
              <w:rPr>
                <w:rFonts w:eastAsia="Calibri"/>
                <w:sz w:val="28"/>
                <w:szCs w:val="28"/>
                <w:lang w:eastAsia="en-US"/>
              </w:rPr>
              <w:t>97 ОП МЗ 97Н-035</w:t>
            </w:r>
          </w:p>
        </w:tc>
        <w:tc>
          <w:tcPr>
            <w:tcW w:w="2003" w:type="pct"/>
            <w:shd w:val="clear" w:color="000000" w:fill="FFFFFF"/>
          </w:tcPr>
          <w:p w:rsidR="00E249A6" w:rsidRPr="00E249A6" w:rsidRDefault="00E249A6" w:rsidP="00E249A6">
            <w:pPr>
              <w:suppressAutoHyphens w:val="0"/>
              <w:rPr>
                <w:rFonts w:eastAsia="Calibri"/>
                <w:spacing w:val="2"/>
                <w:sz w:val="28"/>
                <w:szCs w:val="28"/>
                <w:lang w:eastAsia="en-US"/>
              </w:rPr>
            </w:pPr>
            <w:proofErr w:type="spellStart"/>
            <w:r w:rsidRPr="00E249A6">
              <w:rPr>
                <w:rFonts w:eastAsia="Calibri"/>
                <w:sz w:val="28"/>
                <w:szCs w:val="28"/>
                <w:lang w:eastAsia="en-US"/>
              </w:rPr>
              <w:t>Ибреси</w:t>
            </w:r>
            <w:proofErr w:type="spellEnd"/>
            <w:r w:rsidRPr="00E249A6">
              <w:rPr>
                <w:rFonts w:eastAsia="Calibri"/>
                <w:sz w:val="28"/>
                <w:szCs w:val="28"/>
                <w:lang w:eastAsia="en-US"/>
              </w:rPr>
              <w:t xml:space="preserve"> – Березовка – Кудеиха</w:t>
            </w:r>
          </w:p>
        </w:tc>
        <w:tc>
          <w:tcPr>
            <w:tcW w:w="696" w:type="pct"/>
            <w:tcBorders>
              <w:top w:val="single" w:sz="4" w:space="0" w:color="auto"/>
              <w:left w:val="nil"/>
              <w:bottom w:val="single" w:sz="4" w:space="0" w:color="auto"/>
              <w:right w:val="single" w:sz="4" w:space="0" w:color="auto"/>
            </w:tcBorders>
            <w:shd w:val="clear" w:color="000000" w:fill="FFFFFF"/>
          </w:tcPr>
          <w:p w:rsidR="00E249A6" w:rsidRPr="00E249A6" w:rsidRDefault="00E249A6" w:rsidP="00E249A6">
            <w:pPr>
              <w:suppressAutoHyphens w:val="0"/>
              <w:jc w:val="center"/>
              <w:rPr>
                <w:rFonts w:eastAsia="Calibri"/>
                <w:sz w:val="28"/>
                <w:szCs w:val="28"/>
                <w:lang w:eastAsia="en-US"/>
              </w:rPr>
            </w:pPr>
            <w:r w:rsidRPr="00E249A6">
              <w:rPr>
                <w:rFonts w:eastAsia="Calibri"/>
                <w:sz w:val="28"/>
                <w:szCs w:val="28"/>
                <w:lang w:val="en-US" w:eastAsia="en-US"/>
              </w:rPr>
              <w:t>I</w:t>
            </w:r>
            <w:r w:rsidRPr="00E249A6">
              <w:rPr>
                <w:rFonts w:eastAsia="Calibri"/>
                <w:sz w:val="28"/>
                <w:szCs w:val="28"/>
                <w:lang w:eastAsia="en-US"/>
              </w:rPr>
              <w:t>V</w:t>
            </w:r>
          </w:p>
        </w:tc>
        <w:tc>
          <w:tcPr>
            <w:tcW w:w="945" w:type="pct"/>
          </w:tcPr>
          <w:p w:rsidR="00E249A6" w:rsidRPr="00E249A6" w:rsidRDefault="00E249A6" w:rsidP="00E249A6">
            <w:pPr>
              <w:suppressAutoHyphens w:val="0"/>
              <w:jc w:val="center"/>
              <w:rPr>
                <w:rFonts w:eastAsia="Calibri"/>
                <w:bCs/>
                <w:sz w:val="28"/>
                <w:szCs w:val="28"/>
                <w:shd w:val="clear" w:color="auto" w:fill="FFFFFF"/>
                <w:lang w:eastAsia="en-US"/>
              </w:rPr>
            </w:pPr>
            <w:r w:rsidRPr="00E249A6">
              <w:rPr>
                <w:rFonts w:eastAsia="Calibri"/>
                <w:bCs/>
                <w:sz w:val="28"/>
                <w:szCs w:val="28"/>
                <w:shd w:val="clear" w:color="auto" w:fill="FFFFFF"/>
                <w:lang w:eastAsia="en-US"/>
              </w:rPr>
              <w:t>50</w:t>
            </w:r>
          </w:p>
        </w:tc>
      </w:tr>
      <w:tr w:rsidR="00E249A6" w:rsidRPr="00E249A6" w:rsidTr="007C4A08">
        <w:trPr>
          <w:trHeight w:val="20"/>
          <w:jc w:val="center"/>
        </w:trPr>
        <w:tc>
          <w:tcPr>
            <w:tcW w:w="212" w:type="pct"/>
            <w:shd w:val="clear" w:color="auto" w:fill="FFFFFF"/>
          </w:tcPr>
          <w:p w:rsidR="00E249A6" w:rsidRPr="00E249A6" w:rsidRDefault="00E249A6" w:rsidP="00E249A6">
            <w:pPr>
              <w:tabs>
                <w:tab w:val="left" w:pos="171"/>
              </w:tabs>
              <w:suppressAutoHyphens w:val="0"/>
              <w:jc w:val="center"/>
              <w:rPr>
                <w:rFonts w:eastAsia="Calibri"/>
                <w:sz w:val="28"/>
                <w:szCs w:val="28"/>
                <w:lang w:eastAsia="en-US"/>
              </w:rPr>
            </w:pPr>
            <w:r w:rsidRPr="00E249A6">
              <w:rPr>
                <w:rFonts w:eastAsia="Calibri"/>
                <w:sz w:val="28"/>
                <w:szCs w:val="28"/>
                <w:lang w:eastAsia="en-US"/>
              </w:rPr>
              <w:t>5</w:t>
            </w:r>
          </w:p>
        </w:tc>
        <w:tc>
          <w:tcPr>
            <w:tcW w:w="1144" w:type="pct"/>
            <w:shd w:val="clear" w:color="000000" w:fill="FFFFFF"/>
          </w:tcPr>
          <w:p w:rsidR="00E249A6" w:rsidRPr="00E249A6" w:rsidRDefault="00E249A6" w:rsidP="00E249A6">
            <w:pPr>
              <w:tabs>
                <w:tab w:val="right" w:pos="2117"/>
              </w:tabs>
              <w:suppressAutoHyphens w:val="0"/>
              <w:jc w:val="both"/>
              <w:rPr>
                <w:rFonts w:eastAsia="Calibri"/>
                <w:sz w:val="28"/>
                <w:szCs w:val="28"/>
                <w:lang w:eastAsia="en-US"/>
              </w:rPr>
            </w:pPr>
            <w:r w:rsidRPr="00E249A6">
              <w:rPr>
                <w:rFonts w:eastAsia="Calibri"/>
                <w:sz w:val="28"/>
                <w:szCs w:val="28"/>
                <w:lang w:eastAsia="en-US"/>
              </w:rPr>
              <w:t>97 ОП МЗ 97Н-047</w:t>
            </w:r>
          </w:p>
        </w:tc>
        <w:tc>
          <w:tcPr>
            <w:tcW w:w="2003" w:type="pct"/>
            <w:shd w:val="clear" w:color="000000" w:fill="FFFFFF"/>
          </w:tcPr>
          <w:p w:rsidR="00E249A6" w:rsidRPr="00E249A6" w:rsidRDefault="00E249A6" w:rsidP="00E249A6">
            <w:pPr>
              <w:suppressAutoHyphens w:val="0"/>
              <w:rPr>
                <w:rFonts w:eastAsia="Calibri"/>
                <w:sz w:val="28"/>
                <w:szCs w:val="28"/>
                <w:lang w:eastAsia="en-US"/>
              </w:rPr>
            </w:pPr>
            <w:r w:rsidRPr="00E249A6">
              <w:rPr>
                <w:rFonts w:eastAsia="Calibri"/>
                <w:sz w:val="28"/>
                <w:szCs w:val="28"/>
                <w:lang w:eastAsia="en-US"/>
              </w:rPr>
              <w:t>«Чебоксары – Сурское» – с. Порецкое</w:t>
            </w:r>
          </w:p>
        </w:tc>
        <w:tc>
          <w:tcPr>
            <w:tcW w:w="696" w:type="pct"/>
            <w:tcBorders>
              <w:top w:val="single" w:sz="4" w:space="0" w:color="auto"/>
              <w:left w:val="nil"/>
              <w:bottom w:val="single" w:sz="4" w:space="0" w:color="auto"/>
              <w:right w:val="single" w:sz="4" w:space="0" w:color="auto"/>
            </w:tcBorders>
            <w:shd w:val="clear" w:color="000000" w:fill="FFFFFF"/>
          </w:tcPr>
          <w:p w:rsidR="00E249A6" w:rsidRPr="00E249A6" w:rsidRDefault="00E249A6" w:rsidP="00E249A6">
            <w:pPr>
              <w:suppressAutoHyphens w:val="0"/>
              <w:jc w:val="center"/>
              <w:rPr>
                <w:rFonts w:eastAsia="Calibri"/>
                <w:sz w:val="28"/>
                <w:szCs w:val="28"/>
                <w:lang w:val="en-US" w:eastAsia="en-US"/>
              </w:rPr>
            </w:pPr>
            <w:r w:rsidRPr="00E249A6">
              <w:rPr>
                <w:rFonts w:eastAsia="Calibri"/>
                <w:sz w:val="28"/>
                <w:szCs w:val="28"/>
                <w:lang w:val="en-US" w:eastAsia="en-US"/>
              </w:rPr>
              <w:t>I</w:t>
            </w:r>
            <w:r w:rsidRPr="00E249A6">
              <w:rPr>
                <w:rFonts w:eastAsia="Calibri"/>
                <w:sz w:val="28"/>
                <w:szCs w:val="28"/>
                <w:lang w:eastAsia="en-US"/>
              </w:rPr>
              <w:t>V</w:t>
            </w:r>
          </w:p>
        </w:tc>
        <w:tc>
          <w:tcPr>
            <w:tcW w:w="945" w:type="pct"/>
          </w:tcPr>
          <w:p w:rsidR="00E249A6" w:rsidRPr="00E249A6" w:rsidRDefault="00E249A6" w:rsidP="00E249A6">
            <w:pPr>
              <w:suppressAutoHyphens w:val="0"/>
              <w:jc w:val="center"/>
              <w:rPr>
                <w:rFonts w:eastAsia="Calibri"/>
                <w:bCs/>
                <w:sz w:val="28"/>
                <w:szCs w:val="28"/>
                <w:shd w:val="clear" w:color="auto" w:fill="FFFFFF"/>
                <w:lang w:eastAsia="en-US"/>
              </w:rPr>
            </w:pPr>
            <w:r w:rsidRPr="00E249A6">
              <w:rPr>
                <w:rFonts w:eastAsia="Calibri"/>
                <w:bCs/>
                <w:sz w:val="28"/>
                <w:szCs w:val="28"/>
                <w:shd w:val="clear" w:color="auto" w:fill="FFFFFF"/>
                <w:lang w:eastAsia="en-US"/>
              </w:rPr>
              <w:t>50</w:t>
            </w:r>
          </w:p>
        </w:tc>
      </w:tr>
    </w:tbl>
    <w:p w:rsidR="00E249A6" w:rsidRPr="00E249A6" w:rsidRDefault="00E249A6" w:rsidP="00E249A6">
      <w:pPr>
        <w:suppressAutoHyphens w:val="0"/>
        <w:spacing w:before="120" w:after="120" w:line="276" w:lineRule="auto"/>
        <w:ind w:firstLine="709"/>
        <w:jc w:val="both"/>
        <w:rPr>
          <w:rFonts w:eastAsia="Calibri"/>
          <w:sz w:val="28"/>
          <w:szCs w:val="28"/>
          <w:lang w:eastAsia="en-US"/>
        </w:rPr>
      </w:pPr>
      <w:r w:rsidRPr="00E249A6">
        <w:rPr>
          <w:rFonts w:eastAsia="Calibri"/>
          <w:sz w:val="28"/>
          <w:szCs w:val="28"/>
          <w:lang w:eastAsia="en-US"/>
        </w:rPr>
        <w:t xml:space="preserve">В соответствии со статьей 26 Федерального закона от 08.11.2007 № 257-ФЗ </w:t>
      </w:r>
      <w:r w:rsidRPr="00E249A6">
        <w:rPr>
          <w:rFonts w:eastAsia="Calibri"/>
          <w:sz w:val="28"/>
          <w:szCs w:val="28"/>
          <w:lang w:eastAsia="en-US"/>
        </w:rPr>
        <w:br/>
        <w:t xml:space="preserve">«Об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строительство, реконструкция в границах придорожных полос автомобильной дороги объектов капитального строительства, объектов, предназначенных для </w:t>
      </w:r>
      <w:r w:rsidRPr="00E249A6">
        <w:rPr>
          <w:rFonts w:eastAsia="Calibri"/>
          <w:sz w:val="28"/>
          <w:szCs w:val="28"/>
          <w:lang w:eastAsia="en-US"/>
        </w:rPr>
        <w:lastRenderedPageBreak/>
        <w:t>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E249A6" w:rsidRPr="00E249A6" w:rsidRDefault="00E249A6" w:rsidP="00E249A6">
      <w:pPr>
        <w:suppressAutoHyphens w:val="0"/>
        <w:autoSpaceDE w:val="0"/>
        <w:autoSpaceDN w:val="0"/>
        <w:adjustRightInd w:val="0"/>
        <w:spacing w:before="120" w:after="120" w:line="276" w:lineRule="auto"/>
        <w:ind w:firstLine="709"/>
        <w:jc w:val="both"/>
        <w:rPr>
          <w:b/>
          <w:sz w:val="28"/>
          <w:szCs w:val="28"/>
        </w:rPr>
      </w:pPr>
      <w:bookmarkStart w:id="56" w:name="_Toc51248587"/>
      <w:bookmarkStart w:id="57" w:name="_Toc82105649"/>
      <w:r w:rsidRPr="00E249A6">
        <w:rPr>
          <w:b/>
          <w:sz w:val="28"/>
          <w:szCs w:val="28"/>
        </w:rPr>
        <w:t>Санитарно-защитные зоны</w:t>
      </w:r>
      <w:bookmarkEnd w:id="56"/>
      <w:bookmarkEnd w:id="57"/>
      <w:r w:rsidRPr="00E249A6">
        <w:rPr>
          <w:b/>
          <w:sz w:val="28"/>
          <w:szCs w:val="28"/>
        </w:rPr>
        <w:t xml:space="preserve"> предприятий и объектов</w:t>
      </w:r>
    </w:p>
    <w:p w:rsidR="00E249A6" w:rsidRPr="00E249A6" w:rsidRDefault="00E249A6" w:rsidP="00E249A6">
      <w:pPr>
        <w:suppressAutoHyphens w:val="0"/>
        <w:autoSpaceDE w:val="0"/>
        <w:autoSpaceDN w:val="0"/>
        <w:adjustRightInd w:val="0"/>
        <w:spacing w:before="120" w:after="120" w:line="276" w:lineRule="auto"/>
        <w:ind w:firstLine="709"/>
        <w:jc w:val="both"/>
        <w:rPr>
          <w:bCs/>
          <w:sz w:val="28"/>
          <w:szCs w:val="28"/>
        </w:rPr>
      </w:pPr>
      <w:r w:rsidRPr="00E249A6">
        <w:rPr>
          <w:bCs/>
          <w:sz w:val="28"/>
          <w:szCs w:val="28"/>
        </w:rPr>
        <w:t>В целях обеспечения безопасности населения и в соответствии с Федеральным законом «О санитарно-эпидемиологическом благополучии населения» от 30.03.1999 № 52-ФЗ (с изменениями на 2 июля 2021 года)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(далее –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также предполагающая организацию дополнительных озелененных площадей, обеспечивающих экранирование, ассимиляцию и фильтрацию загрязнителей атмосферного воздуха.</w:t>
      </w:r>
    </w:p>
    <w:p w:rsidR="00E249A6" w:rsidRPr="00E249A6" w:rsidRDefault="00E249A6" w:rsidP="00E249A6">
      <w:pPr>
        <w:suppressAutoHyphens w:val="0"/>
        <w:autoSpaceDE w:val="0"/>
        <w:autoSpaceDN w:val="0"/>
        <w:adjustRightInd w:val="0"/>
        <w:spacing w:before="120" w:after="120" w:line="276" w:lineRule="auto"/>
        <w:ind w:firstLine="709"/>
        <w:jc w:val="both"/>
        <w:rPr>
          <w:bCs/>
          <w:sz w:val="28"/>
          <w:szCs w:val="28"/>
        </w:rPr>
      </w:pPr>
      <w:r w:rsidRPr="00E249A6">
        <w:rPr>
          <w:bCs/>
          <w:sz w:val="28"/>
          <w:szCs w:val="28"/>
        </w:rPr>
        <w:t xml:space="preserve">Санитарно-защитные зоны устанавливаются в соответствии со СанПиН 2.2.1/2.1.1.1200-03 «Санитарно-защитные зоны и санитарная классификация предприятий сооружений и иных объектов» (с изменениями на 28 февраля 2022 года). Санитарные правила устанавливают класс опасности промышленных объектов и производств, требования к размеру санитарно-защитных зон, основания для пересмотра этих размеров, методы и порядок их установления для отдельных промышленных объектов и производств и/или их комплексов, ограничения на использование территории санитарно-защитной зоны, требования к их организации и благоустройству, а также требования к санитарным разрывам опасных коммуникаций (автомобильных, железнодорожных, авиационных, трубопроводных и т.п.). </w:t>
      </w:r>
    </w:p>
    <w:p w:rsidR="00E249A6" w:rsidRPr="00E249A6" w:rsidRDefault="00E249A6" w:rsidP="00E249A6">
      <w:pPr>
        <w:suppressAutoHyphens w:val="0"/>
        <w:autoSpaceDE w:val="0"/>
        <w:autoSpaceDN w:val="0"/>
        <w:adjustRightInd w:val="0"/>
        <w:spacing w:before="120" w:after="120" w:line="276" w:lineRule="auto"/>
        <w:ind w:firstLine="709"/>
        <w:jc w:val="both"/>
        <w:rPr>
          <w:bCs/>
          <w:sz w:val="28"/>
          <w:szCs w:val="28"/>
        </w:rPr>
      </w:pPr>
      <w:r w:rsidRPr="00E249A6">
        <w:rPr>
          <w:bCs/>
          <w:sz w:val="28"/>
          <w:szCs w:val="28"/>
        </w:rPr>
        <w:t>По санитарно-технической классификации предприятия делятся на группы, для каждой из которых устанавливаются нормативные СЗЗ:</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bCs/>
          <w:sz w:val="28"/>
          <w:szCs w:val="28"/>
          <w:lang w:val="x-none" w:eastAsia="x-none"/>
        </w:rPr>
        <w:t xml:space="preserve">I </w:t>
      </w:r>
      <w:r w:rsidRPr="00E249A6">
        <w:rPr>
          <w:sz w:val="28"/>
          <w:szCs w:val="28"/>
          <w:lang w:val="x-none" w:eastAsia="x-none"/>
        </w:rPr>
        <w:t>класса с СЗЗ 1000 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II класса с СЗЗ </w:t>
      </w:r>
      <w:smartTag w:uri="urn:schemas-microsoft-com:office:smarttags" w:element="metricconverter">
        <w:smartTagPr>
          <w:attr w:name="ProductID" w:val="500 м"/>
        </w:smartTagPr>
        <w:r w:rsidRPr="00E249A6">
          <w:rPr>
            <w:sz w:val="28"/>
            <w:szCs w:val="28"/>
            <w:lang w:val="x-none" w:eastAsia="x-none"/>
          </w:rPr>
          <w:t>500 м;</w:t>
        </w:r>
      </w:smartTag>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lastRenderedPageBreak/>
        <w:t>III класса с СЗЗ 300 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IV класса с СЗЗ 100 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bCs/>
          <w:sz w:val="28"/>
          <w:szCs w:val="28"/>
          <w:lang w:val="x-none" w:eastAsia="x-none"/>
        </w:rPr>
      </w:pPr>
      <w:r w:rsidRPr="00E249A6">
        <w:rPr>
          <w:sz w:val="28"/>
          <w:szCs w:val="28"/>
          <w:lang w:val="x-none" w:eastAsia="x-none"/>
        </w:rPr>
        <w:t xml:space="preserve">V класса с СЗЗ </w:t>
      </w:r>
      <w:smartTag w:uri="urn:schemas-microsoft-com:office:smarttags" w:element="metricconverter">
        <w:smartTagPr>
          <w:attr w:name="ProductID" w:val="50 м"/>
        </w:smartTagPr>
        <w:r w:rsidRPr="00E249A6">
          <w:rPr>
            <w:sz w:val="28"/>
            <w:szCs w:val="28"/>
            <w:lang w:val="x-none" w:eastAsia="x-none"/>
          </w:rPr>
          <w:t>50 м</w:t>
        </w:r>
      </w:smartTag>
      <w:r w:rsidRPr="00E249A6">
        <w:rPr>
          <w:sz w:val="28"/>
          <w:szCs w:val="28"/>
          <w:lang w:val="x-none" w:eastAsia="x-none"/>
        </w:rPr>
        <w:t>.</w:t>
      </w:r>
    </w:p>
    <w:p w:rsidR="00E249A6" w:rsidRPr="00E249A6" w:rsidRDefault="00E249A6" w:rsidP="00E249A6">
      <w:pPr>
        <w:suppressAutoHyphens w:val="0"/>
        <w:autoSpaceDE w:val="0"/>
        <w:autoSpaceDN w:val="0"/>
        <w:adjustRightInd w:val="0"/>
        <w:spacing w:before="120" w:after="120" w:line="276" w:lineRule="auto"/>
        <w:ind w:firstLine="709"/>
        <w:jc w:val="both"/>
        <w:rPr>
          <w:bCs/>
          <w:sz w:val="28"/>
          <w:szCs w:val="28"/>
        </w:rPr>
      </w:pPr>
      <w:r w:rsidRPr="00E249A6">
        <w:rPr>
          <w:bCs/>
          <w:sz w:val="28"/>
          <w:szCs w:val="28"/>
        </w:rPr>
        <w:t>Ограничения градостроительной деятельности, связанные с СЗЗ, носят временный характер и подлежат корректировке в системе градостроительного и санитарно-гигиенического мониторинга. СЗЗ не может быть использована под расширение предприятия. В целях обеспечения благоприятной экологической обстановки в границах СЗЗ рекомендуется высадка зеленых насаждений специального назначения.</w:t>
      </w:r>
    </w:p>
    <w:p w:rsidR="00E249A6" w:rsidRPr="00E249A6" w:rsidRDefault="00E249A6" w:rsidP="00E249A6">
      <w:pPr>
        <w:suppressAutoHyphens w:val="0"/>
        <w:autoSpaceDE w:val="0"/>
        <w:autoSpaceDN w:val="0"/>
        <w:adjustRightInd w:val="0"/>
        <w:spacing w:before="120" w:after="120" w:line="276" w:lineRule="auto"/>
        <w:ind w:firstLine="709"/>
        <w:jc w:val="both"/>
        <w:rPr>
          <w:bCs/>
          <w:sz w:val="28"/>
          <w:szCs w:val="28"/>
        </w:rPr>
      </w:pPr>
      <w:r w:rsidRPr="00E249A6">
        <w:rPr>
          <w:bCs/>
          <w:sz w:val="28"/>
          <w:szCs w:val="28"/>
        </w:rPr>
        <w:t>Регламенты использования территории СЗЗ предприятий сооружений и иных объектов представлены в следующей таблице.</w:t>
      </w:r>
    </w:p>
    <w:p w:rsidR="00E249A6" w:rsidRPr="00E249A6" w:rsidRDefault="00E249A6" w:rsidP="00E249A6">
      <w:pPr>
        <w:suppressAutoHyphens w:val="0"/>
        <w:autoSpaceDE w:val="0"/>
        <w:autoSpaceDN w:val="0"/>
        <w:adjustRightInd w:val="0"/>
        <w:spacing w:before="120" w:after="120" w:line="276" w:lineRule="auto"/>
        <w:ind w:firstLine="709"/>
        <w:jc w:val="both"/>
        <w:rPr>
          <w:bCs/>
          <w:sz w:val="28"/>
          <w:szCs w:val="28"/>
        </w:rPr>
      </w:pPr>
      <w:r w:rsidRPr="00E249A6">
        <w:rPr>
          <w:sz w:val="28"/>
          <w:szCs w:val="28"/>
        </w:rPr>
        <w:t>Таблица 1.9-5</w:t>
      </w:r>
      <w:r w:rsidRPr="00E249A6">
        <w:rPr>
          <w:sz w:val="28"/>
          <w:szCs w:val="28"/>
        </w:rPr>
        <w:tab/>
      </w:r>
      <w:r w:rsidRPr="00E249A6">
        <w:rPr>
          <w:bCs/>
          <w:sz w:val="28"/>
          <w:szCs w:val="28"/>
        </w:rPr>
        <w:t>Регламенты использования территории санитарно-защитных зон</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1"/>
        <w:gridCol w:w="4753"/>
      </w:tblGrid>
      <w:tr w:rsidR="00E249A6" w:rsidRPr="00E249A6" w:rsidTr="007C4A08">
        <w:trPr>
          <w:tblHeader/>
          <w:jc w:val="center"/>
        </w:trPr>
        <w:tc>
          <w:tcPr>
            <w:tcW w:w="2662" w:type="pct"/>
          </w:tcPr>
          <w:p w:rsidR="00E249A6" w:rsidRPr="00E249A6" w:rsidRDefault="00E249A6" w:rsidP="00E249A6">
            <w:pPr>
              <w:suppressAutoHyphens w:val="0"/>
              <w:ind w:left="-57" w:right="-113"/>
              <w:rPr>
                <w:b/>
                <w:bCs/>
                <w:sz w:val="28"/>
                <w:szCs w:val="28"/>
              </w:rPr>
            </w:pPr>
            <w:r w:rsidRPr="00E249A6">
              <w:rPr>
                <w:b/>
                <w:bCs/>
                <w:sz w:val="28"/>
                <w:szCs w:val="28"/>
              </w:rPr>
              <w:t>Разрешенные виды использования</w:t>
            </w:r>
          </w:p>
        </w:tc>
        <w:tc>
          <w:tcPr>
            <w:tcW w:w="2338" w:type="pct"/>
          </w:tcPr>
          <w:p w:rsidR="00E249A6" w:rsidRPr="00E249A6" w:rsidRDefault="00E249A6" w:rsidP="00E249A6">
            <w:pPr>
              <w:suppressAutoHyphens w:val="0"/>
              <w:ind w:left="-57" w:right="-113"/>
              <w:rPr>
                <w:b/>
                <w:bCs/>
                <w:sz w:val="28"/>
                <w:szCs w:val="28"/>
              </w:rPr>
            </w:pPr>
            <w:r w:rsidRPr="00E249A6">
              <w:rPr>
                <w:b/>
                <w:bCs/>
                <w:sz w:val="28"/>
                <w:szCs w:val="28"/>
              </w:rPr>
              <w:t>Запрещенные виды использования</w:t>
            </w:r>
          </w:p>
        </w:tc>
      </w:tr>
      <w:tr w:rsidR="00E249A6" w:rsidRPr="00E249A6" w:rsidTr="007C4A08">
        <w:trPr>
          <w:jc w:val="center"/>
        </w:trPr>
        <w:tc>
          <w:tcPr>
            <w:tcW w:w="2662" w:type="pct"/>
          </w:tcPr>
          <w:p w:rsidR="00E249A6" w:rsidRPr="00E249A6" w:rsidRDefault="00E249A6" w:rsidP="00E249A6">
            <w:pPr>
              <w:widowControl w:val="0"/>
              <w:suppressAutoHyphens w:val="0"/>
              <w:ind w:firstLine="280"/>
              <w:rPr>
                <w:snapToGrid w:val="0"/>
                <w:sz w:val="28"/>
                <w:szCs w:val="28"/>
              </w:rPr>
            </w:pPr>
            <w:r w:rsidRPr="00E249A6">
              <w:rPr>
                <w:snapToGrid w:val="0"/>
                <w:sz w:val="28"/>
                <w:szCs w:val="28"/>
              </w:rPr>
              <w:t>Нежилые помещения для дежурного аварийного персонала,</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помещения для пребывания работающих по вахтовому методу (не более двух недель),</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здания управления,</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конструкторские бюро,</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здания административного назначения,</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научно-исследовательские лаборатории,</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поликлиники,</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спортивно-оздоровительные сооружения закрытого типа,</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бани, прачечные,</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объекты торговли и общественного питания,</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мотели, гостиницы,</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гаражи, площадки и сооружения для хранения общественного и индивидуального транспорта,</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пожарные депо,</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местные и транзитные коммуникации,</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ЛЭП, электроподстанции,</w:t>
            </w:r>
          </w:p>
          <w:p w:rsidR="00E249A6" w:rsidRPr="00E249A6" w:rsidRDefault="00E249A6" w:rsidP="00E249A6">
            <w:pPr>
              <w:widowControl w:val="0"/>
              <w:suppressAutoHyphens w:val="0"/>
              <w:ind w:firstLine="280"/>
              <w:rPr>
                <w:snapToGrid w:val="0"/>
                <w:sz w:val="28"/>
                <w:szCs w:val="28"/>
              </w:rPr>
            </w:pPr>
            <w:proofErr w:type="spellStart"/>
            <w:r w:rsidRPr="00E249A6">
              <w:rPr>
                <w:snapToGrid w:val="0"/>
                <w:sz w:val="28"/>
                <w:szCs w:val="28"/>
              </w:rPr>
              <w:t>нефте</w:t>
            </w:r>
            <w:proofErr w:type="spellEnd"/>
            <w:r w:rsidRPr="00E249A6">
              <w:rPr>
                <w:snapToGrid w:val="0"/>
                <w:sz w:val="28"/>
                <w:szCs w:val="28"/>
              </w:rPr>
              <w:t>- и газопроводы,</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артезианские скважины для технического водоснабжения,</w:t>
            </w:r>
          </w:p>
          <w:p w:rsidR="00E249A6" w:rsidRPr="00E249A6" w:rsidRDefault="00E249A6" w:rsidP="00E249A6">
            <w:pPr>
              <w:widowControl w:val="0"/>
              <w:suppressAutoHyphens w:val="0"/>
              <w:ind w:firstLine="280"/>
              <w:rPr>
                <w:snapToGrid w:val="0"/>
                <w:sz w:val="28"/>
                <w:szCs w:val="28"/>
              </w:rPr>
            </w:pPr>
            <w:proofErr w:type="spellStart"/>
            <w:r w:rsidRPr="00E249A6">
              <w:rPr>
                <w:snapToGrid w:val="0"/>
                <w:sz w:val="28"/>
                <w:szCs w:val="28"/>
              </w:rPr>
              <w:t>водоохлаждающие</w:t>
            </w:r>
            <w:proofErr w:type="spellEnd"/>
            <w:r w:rsidRPr="00E249A6">
              <w:rPr>
                <w:snapToGrid w:val="0"/>
                <w:sz w:val="28"/>
                <w:szCs w:val="28"/>
              </w:rPr>
              <w:t xml:space="preserve"> сооружения для подготовки технической воды,</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lastRenderedPageBreak/>
              <w:t>канализационные насосные станции,</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сооружения оборотного водоснабжения,</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автозаправочные станции,</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станции технического обслуживания автомобилей.</w:t>
            </w:r>
          </w:p>
          <w:p w:rsidR="00E249A6" w:rsidRPr="00E249A6" w:rsidRDefault="00E249A6" w:rsidP="00E249A6">
            <w:pPr>
              <w:widowControl w:val="0"/>
              <w:suppressAutoHyphens w:val="0"/>
              <w:ind w:firstLine="280"/>
              <w:rPr>
                <w:snapToGrid w:val="0"/>
                <w:sz w:val="28"/>
                <w:szCs w:val="28"/>
              </w:rPr>
            </w:pPr>
          </w:p>
          <w:p w:rsidR="00E249A6" w:rsidRPr="00E249A6" w:rsidRDefault="00E249A6" w:rsidP="00E249A6">
            <w:pPr>
              <w:widowControl w:val="0"/>
              <w:suppressAutoHyphens w:val="0"/>
              <w:ind w:firstLine="280"/>
              <w:rPr>
                <w:snapToGrid w:val="0"/>
                <w:sz w:val="28"/>
                <w:szCs w:val="28"/>
              </w:rPr>
            </w:pPr>
            <w:r w:rsidRPr="00E249A6">
              <w:rPr>
                <w:snapToGrid w:val="0"/>
                <w:sz w:val="28"/>
                <w:szCs w:val="28"/>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tc>
        <w:tc>
          <w:tcPr>
            <w:tcW w:w="2338" w:type="pct"/>
          </w:tcPr>
          <w:p w:rsidR="00E249A6" w:rsidRPr="00E249A6" w:rsidRDefault="00E249A6" w:rsidP="00E249A6">
            <w:pPr>
              <w:widowControl w:val="0"/>
              <w:suppressAutoHyphens w:val="0"/>
              <w:ind w:firstLine="280"/>
              <w:rPr>
                <w:snapToGrid w:val="0"/>
                <w:sz w:val="28"/>
                <w:szCs w:val="28"/>
              </w:rPr>
            </w:pPr>
            <w:r w:rsidRPr="00E249A6">
              <w:rPr>
                <w:snapToGrid w:val="0"/>
                <w:sz w:val="28"/>
                <w:szCs w:val="28"/>
              </w:rPr>
              <w:lastRenderedPageBreak/>
              <w:t>жилую застройку, включая отдельные жилые дома,</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ландшафтно-рекреационные зоны,</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зоны отдыха,</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территории курортов, санаториев и домов отдыха,</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территорий садоводческих товариществ и коттеджной застройки,</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спортивные сооружения,</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детские площадки,</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образовательные и детские учреждения,</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лечебно-профилактические и оздоровительные учреждения общего пользования;</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объекты по производству лекарственных веществ, лекарственных средств и (или) лекарственных форм,</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склады сырья и полупродуктов для фармацевтических предприятий;</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объекты пищевых отраслей промышленности,</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lastRenderedPageBreak/>
              <w:t>оптовые склады продовольственного сырья и пищевых продуктов,</w:t>
            </w:r>
          </w:p>
          <w:p w:rsidR="00E249A6" w:rsidRPr="00E249A6" w:rsidRDefault="00E249A6" w:rsidP="00E249A6">
            <w:pPr>
              <w:widowControl w:val="0"/>
              <w:suppressAutoHyphens w:val="0"/>
              <w:ind w:firstLine="280"/>
              <w:rPr>
                <w:snapToGrid w:val="0"/>
                <w:sz w:val="28"/>
                <w:szCs w:val="28"/>
              </w:rPr>
            </w:pPr>
            <w:r w:rsidRPr="00E249A6">
              <w:rPr>
                <w:snapToGrid w:val="0"/>
                <w:sz w:val="28"/>
                <w:szCs w:val="28"/>
              </w:rPr>
              <w:t>комплексы водопроводных сооружений для подготовки и хранения питьевой воды, которые могут повлиять на качество продукции.</w:t>
            </w:r>
          </w:p>
        </w:tc>
      </w:tr>
    </w:tbl>
    <w:p w:rsidR="00E249A6" w:rsidRPr="00E249A6" w:rsidRDefault="00E249A6" w:rsidP="00E249A6">
      <w:pPr>
        <w:suppressAutoHyphens w:val="0"/>
        <w:snapToGrid w:val="0"/>
        <w:spacing w:before="120" w:after="120" w:line="276" w:lineRule="auto"/>
        <w:ind w:firstLine="709"/>
        <w:rPr>
          <w:sz w:val="28"/>
          <w:szCs w:val="28"/>
        </w:rPr>
      </w:pPr>
      <w:r w:rsidRPr="00E249A6">
        <w:rPr>
          <w:sz w:val="28"/>
          <w:szCs w:val="28"/>
        </w:rPr>
        <w:lastRenderedPageBreak/>
        <w:t>По СанПиН 2.2.1/2.1.1.1200 – 03 запрещается проживание людей в СЗЗ.</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На территории Порецкого муниципального округа есть санитарно-защитная зона Чувашского филиала ООО «Татнефть – АЗС Центр» АЗС № 54, расположенного по адресу: Чувашская Республика, Порецкий р-н, с. Напольное (реестровый номер 21:18-6.341).</w:t>
      </w:r>
    </w:p>
    <w:p w:rsidR="00E249A6" w:rsidRPr="00E249A6" w:rsidRDefault="00E249A6" w:rsidP="00E249A6">
      <w:pPr>
        <w:suppressAutoHyphens w:val="0"/>
        <w:autoSpaceDE w:val="0"/>
        <w:autoSpaceDN w:val="0"/>
        <w:adjustRightInd w:val="0"/>
        <w:spacing w:before="120" w:after="120" w:line="276" w:lineRule="auto"/>
        <w:ind w:firstLine="709"/>
        <w:jc w:val="both"/>
        <w:rPr>
          <w:bCs/>
          <w:sz w:val="28"/>
          <w:szCs w:val="28"/>
        </w:rPr>
      </w:pPr>
      <w:r w:rsidRPr="00E249A6">
        <w:rPr>
          <w:b/>
          <w:sz w:val="28"/>
          <w:szCs w:val="28"/>
        </w:rPr>
        <w:t>Охранные зоны газопроводов и систем газоснабжения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Размеры охранных зон для объектов газораспределительной сети и условия использования земельных участков, расположенных в их пределах, определяются Правилами охраны газораспределительных сетей, утвержденных постановлением Правительства Российской Федерации от 20.11.2000 № 878 (с изменениями на 17 мая 2016 года).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Для газораспределительных сетей устанавливаются следующие охранные зоны:</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 – с противоположной стороны;</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lastRenderedPageBreak/>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вдоль трасс межпоселковых газопроводов, проходящих по лесам и древесно-кустарниковой растительности, - в виде просек шириной 6 м, по 3 м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Регламенты использования охранных зон объектов газораспределительной сети.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На земельных участках, входящих в охранные зоны газораспределительных сетей запрещается: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возводить объекты жилого, общественно-делового и производственного назначения;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устраивать свалки и склады, разливать растворы кислот, солей, щелочей и других химически активных веществ;</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разводить огонь и размещать источники огня;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lastRenderedPageBreak/>
        <w:t>устраивать погреба, обрабатывать почву сельскохозяйственными и мелиоративными орудиями и механизмами на глубину более 0,3 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открывать калитки и двери ГРП и других зданий газораспределительной сети, люки подземных колодцев, включать или отключать электроснабжение средств связи, освещения и систем телемеханики;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самовольно подключаться к газораспределительным сетям.</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b/>
          <w:sz w:val="28"/>
          <w:szCs w:val="28"/>
        </w:rPr>
        <w:t>Охранные зоны объектов электросетевого хозяйства (вдоль линий электропередачи, вокруг подстанций)</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Согласно Постановлению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(с изм. от 21 декабря 2018 г.) охранные зоны вдоль воздушных линий электропередачи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E249A6">
        <w:rPr>
          <w:sz w:val="28"/>
          <w:szCs w:val="28"/>
        </w:rPr>
        <w:t>неотклоненном</w:t>
      </w:r>
      <w:proofErr w:type="spellEnd"/>
      <w:r w:rsidRPr="00E249A6">
        <w:rPr>
          <w:sz w:val="28"/>
          <w:szCs w:val="28"/>
        </w:rPr>
        <w:t xml:space="preserve"> их положении на следующем расстоянии, 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rFonts w:eastAsia="Calibri"/>
          <w:sz w:val="28"/>
          <w:szCs w:val="28"/>
          <w:lang w:val="x-none" w:eastAsia="x-none"/>
        </w:rPr>
        <w:t xml:space="preserve">для </w:t>
      </w:r>
      <w:r w:rsidRPr="00E249A6">
        <w:rPr>
          <w:sz w:val="28"/>
          <w:szCs w:val="28"/>
          <w:lang w:val="x-none" w:eastAsia="x-none"/>
        </w:rPr>
        <w:t xml:space="preserve">ВЛ до 1 </w:t>
      </w:r>
      <w:proofErr w:type="spellStart"/>
      <w:r w:rsidRPr="00E249A6">
        <w:rPr>
          <w:sz w:val="28"/>
          <w:szCs w:val="28"/>
          <w:lang w:val="x-none" w:eastAsia="x-none"/>
        </w:rPr>
        <w:t>кВ</w:t>
      </w:r>
      <w:proofErr w:type="spellEnd"/>
      <w:r w:rsidRPr="00E249A6">
        <w:rPr>
          <w:sz w:val="28"/>
          <w:szCs w:val="28"/>
          <w:lang w:val="x-none" w:eastAsia="x-none"/>
        </w:rPr>
        <w:t xml:space="preserve"> – 2 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для ВЛ от 1 до 20 </w:t>
      </w:r>
      <w:proofErr w:type="spellStart"/>
      <w:r w:rsidRPr="00E249A6">
        <w:rPr>
          <w:sz w:val="28"/>
          <w:szCs w:val="28"/>
          <w:lang w:val="x-none" w:eastAsia="x-none"/>
        </w:rPr>
        <w:t>кВ</w:t>
      </w:r>
      <w:proofErr w:type="spellEnd"/>
      <w:r w:rsidRPr="00E249A6">
        <w:rPr>
          <w:sz w:val="28"/>
          <w:szCs w:val="28"/>
          <w:lang w:val="x-none" w:eastAsia="x-none"/>
        </w:rPr>
        <w:t xml:space="preserve"> – 10 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ВЛ 35 </w:t>
      </w:r>
      <w:proofErr w:type="spellStart"/>
      <w:r w:rsidRPr="00E249A6">
        <w:rPr>
          <w:sz w:val="28"/>
          <w:szCs w:val="28"/>
          <w:lang w:val="x-none" w:eastAsia="x-none"/>
        </w:rPr>
        <w:t>кВ</w:t>
      </w:r>
      <w:proofErr w:type="spellEnd"/>
      <w:r w:rsidRPr="00E249A6">
        <w:rPr>
          <w:sz w:val="28"/>
          <w:szCs w:val="28"/>
          <w:lang w:val="x-none" w:eastAsia="x-none"/>
        </w:rPr>
        <w:t xml:space="preserve"> – 15 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ВЛ 110 </w:t>
      </w:r>
      <w:proofErr w:type="spellStart"/>
      <w:r w:rsidRPr="00E249A6">
        <w:rPr>
          <w:sz w:val="28"/>
          <w:szCs w:val="28"/>
          <w:lang w:val="x-none" w:eastAsia="x-none"/>
        </w:rPr>
        <w:t>кВ</w:t>
      </w:r>
      <w:proofErr w:type="spellEnd"/>
      <w:r w:rsidRPr="00E249A6">
        <w:rPr>
          <w:sz w:val="28"/>
          <w:szCs w:val="28"/>
          <w:lang w:val="x-none" w:eastAsia="x-none"/>
        </w:rPr>
        <w:t xml:space="preserve"> – 20 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rFonts w:eastAsia="Calibri"/>
          <w:sz w:val="28"/>
          <w:szCs w:val="28"/>
          <w:lang w:val="x-none" w:eastAsia="x-none"/>
        </w:rPr>
      </w:pPr>
      <w:r w:rsidRPr="00E249A6">
        <w:rPr>
          <w:sz w:val="28"/>
          <w:szCs w:val="28"/>
          <w:lang w:val="x-none" w:eastAsia="x-none"/>
        </w:rPr>
        <w:t xml:space="preserve">ВЛ 220 </w:t>
      </w:r>
      <w:proofErr w:type="spellStart"/>
      <w:r w:rsidRPr="00E249A6">
        <w:rPr>
          <w:sz w:val="28"/>
          <w:szCs w:val="28"/>
          <w:lang w:val="x-none" w:eastAsia="x-none"/>
        </w:rPr>
        <w:t>кВ</w:t>
      </w:r>
      <w:proofErr w:type="spellEnd"/>
      <w:r w:rsidRPr="00E249A6">
        <w:rPr>
          <w:sz w:val="28"/>
          <w:szCs w:val="28"/>
          <w:lang w:val="x-none" w:eastAsia="x-none"/>
        </w:rPr>
        <w:t xml:space="preserve"> – 25 м</w:t>
      </w:r>
      <w:r w:rsidRPr="00E249A6">
        <w:rPr>
          <w:rFonts w:eastAsia="Calibri"/>
          <w:sz w:val="28"/>
          <w:szCs w:val="28"/>
          <w:lang w:val="x-none" w:eastAsia="x-none"/>
        </w:rPr>
        <w:t>.</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На территории Порецкого муниципального округа расположены следующие объекты электросетевого хозяйства: высоковольтные линии электропередачи 110 </w:t>
      </w:r>
      <w:proofErr w:type="spellStart"/>
      <w:r w:rsidRPr="00E249A6">
        <w:rPr>
          <w:sz w:val="28"/>
          <w:szCs w:val="28"/>
        </w:rPr>
        <w:t>кВ</w:t>
      </w:r>
      <w:proofErr w:type="spellEnd"/>
      <w:r w:rsidRPr="00E249A6">
        <w:rPr>
          <w:sz w:val="28"/>
          <w:szCs w:val="28"/>
        </w:rPr>
        <w:t>, 35 </w:t>
      </w:r>
      <w:proofErr w:type="spellStart"/>
      <w:r w:rsidRPr="00E249A6">
        <w:rPr>
          <w:sz w:val="28"/>
          <w:szCs w:val="28"/>
        </w:rPr>
        <w:t>кВ</w:t>
      </w:r>
      <w:proofErr w:type="spellEnd"/>
      <w:r w:rsidRPr="00E249A6">
        <w:rPr>
          <w:sz w:val="28"/>
          <w:szCs w:val="28"/>
        </w:rPr>
        <w:t xml:space="preserve">, 10 </w:t>
      </w:r>
      <w:proofErr w:type="spellStart"/>
      <w:r w:rsidRPr="00E249A6">
        <w:rPr>
          <w:sz w:val="28"/>
          <w:szCs w:val="28"/>
        </w:rPr>
        <w:t>кВ</w:t>
      </w:r>
      <w:proofErr w:type="spellEnd"/>
      <w:r w:rsidRPr="00E249A6">
        <w:rPr>
          <w:sz w:val="28"/>
          <w:szCs w:val="28"/>
        </w:rPr>
        <w:t xml:space="preserve"> и ниже, подстанции 110 </w:t>
      </w:r>
      <w:proofErr w:type="spellStart"/>
      <w:r w:rsidRPr="00E249A6">
        <w:rPr>
          <w:sz w:val="28"/>
          <w:szCs w:val="28"/>
        </w:rPr>
        <w:t>кВ</w:t>
      </w:r>
      <w:proofErr w:type="spellEnd"/>
      <w:r w:rsidRPr="00E249A6">
        <w:rPr>
          <w:sz w:val="28"/>
          <w:szCs w:val="28"/>
        </w:rPr>
        <w:t xml:space="preserve">, 35 </w:t>
      </w:r>
      <w:proofErr w:type="spellStart"/>
      <w:r w:rsidRPr="00E249A6">
        <w:rPr>
          <w:sz w:val="28"/>
          <w:szCs w:val="28"/>
        </w:rPr>
        <w:t>кВ.</w:t>
      </w:r>
      <w:proofErr w:type="spellEnd"/>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Охранные зоны составляют:</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вдоль подземных кабельных линий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ограниченного параллельными вертикальными плоскостями, отстоящими по обе стороны линии электропередачи от крайних кабелей на расстоянии 1 метра;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вдоль подводных кабельных линий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w:t>
      </w:r>
      <w:r w:rsidRPr="00E249A6">
        <w:rPr>
          <w:sz w:val="28"/>
          <w:szCs w:val="28"/>
          <w:lang w:val="x-none" w:eastAsia="x-none"/>
        </w:rPr>
        <w:lastRenderedPageBreak/>
        <w:t>метров;</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вдоль переходов воздушных линий электропередачи через водоемы (реки, каналы, озера и другие водные объекты)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E249A6">
        <w:rPr>
          <w:sz w:val="28"/>
          <w:szCs w:val="28"/>
          <w:lang w:val="x-none" w:eastAsia="x-none"/>
        </w:rPr>
        <w:t>неотклоненном</w:t>
      </w:r>
      <w:proofErr w:type="spellEnd"/>
      <w:r w:rsidRPr="00E249A6">
        <w:rPr>
          <w:sz w:val="28"/>
          <w:szCs w:val="28"/>
          <w:lang w:val="x-none" w:eastAsia="x-none"/>
        </w:rPr>
        <w:t xml:space="preserve"> их положении, для судоходных водоемов –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rFonts w:eastAsia="Calibri"/>
          <w:sz w:val="28"/>
          <w:szCs w:val="28"/>
          <w:lang w:val="x-none" w:eastAsia="x-none"/>
        </w:rPr>
      </w:pPr>
      <w:r w:rsidRPr="00E249A6">
        <w:rPr>
          <w:sz w:val="28"/>
          <w:szCs w:val="28"/>
          <w:lang w:val="x-none" w:eastAsia="x-none"/>
        </w:rPr>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абзаце третьем настоящего раздела,</w:t>
      </w:r>
      <w:r w:rsidRPr="00E249A6">
        <w:rPr>
          <w:rFonts w:eastAsia="Calibri"/>
          <w:sz w:val="28"/>
          <w:szCs w:val="28"/>
          <w:lang w:val="x-none" w:eastAsia="x-none"/>
        </w:rPr>
        <w:t xml:space="preserve"> применительно к высшему классу напряжения подстанции.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Регламенты использования охранной зоны объектов электросетевого хозяйства.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соответствии с Постановлением Правительства РФ от 24 февраля 2009 года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w:t>
      </w:r>
      <w:r w:rsidRPr="00E249A6">
        <w:rPr>
          <w:sz w:val="28"/>
          <w:szCs w:val="28"/>
          <w:lang w:val="x-none" w:eastAsia="x-none"/>
        </w:rPr>
        <w:lastRenderedPageBreak/>
        <w:t>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размещать свалки;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складировать или размещать хранилища любых, в том числе горюче-смазочных, материалов;</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rFonts w:eastAsia="Calibri"/>
          <w:sz w:val="28"/>
          <w:szCs w:val="28"/>
          <w:lang w:val="x-none" w:eastAsia="x-none"/>
        </w:rPr>
      </w:pPr>
      <w:r w:rsidRPr="00E249A6">
        <w:rPr>
          <w:sz w:val="28"/>
          <w:szCs w:val="28"/>
          <w:lang w:val="x-none" w:eastAsia="x-none"/>
        </w:rPr>
        <w:t>осуществлять проход судов с поднятыми стрелами кранов и других механизмов (в охранных зо</w:t>
      </w:r>
      <w:r w:rsidRPr="00E249A6">
        <w:rPr>
          <w:rFonts w:eastAsia="Calibri"/>
          <w:sz w:val="28"/>
          <w:szCs w:val="28"/>
          <w:lang w:val="x-none" w:eastAsia="x-none"/>
        </w:rPr>
        <w:t>нах воздушных линий электропередачи).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пределах охранных зон без письменного решения о согласовании сетевых организаций юридическим и физическим лицам запрещаются: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строительство, капитальный ремонт, реконструкция или снос зданий и сооружений;</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горные, взрывные, мелиоративные работы, в том числе связанные с временным затоплением земель;</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посадка и вырубка деревьев и кустарников;</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w:t>
      </w:r>
      <w:r w:rsidRPr="00E249A6">
        <w:rPr>
          <w:sz w:val="28"/>
          <w:szCs w:val="28"/>
          <w:lang w:val="x-none" w:eastAsia="x-none"/>
        </w:rPr>
        <w:lastRenderedPageBreak/>
        <w:t>уровня подъема воды при паводке;</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rFonts w:eastAsia="Calibri"/>
          <w:sz w:val="28"/>
          <w:szCs w:val="28"/>
          <w:lang w:val="x-none" w:eastAsia="x-none"/>
        </w:rPr>
      </w:pPr>
      <w:r w:rsidRPr="00E249A6">
        <w:rPr>
          <w:sz w:val="28"/>
          <w:szCs w:val="28"/>
          <w:lang w:val="x-none" w:eastAsia="x-none"/>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w:t>
      </w:r>
      <w:r w:rsidRPr="00E249A6">
        <w:rPr>
          <w:rFonts w:eastAsia="Calibri"/>
          <w:sz w:val="28"/>
          <w:szCs w:val="28"/>
          <w:lang w:val="x-none" w:eastAsia="x-none"/>
        </w:rPr>
        <w:t xml:space="preserve"> зонах кабельных линий электропередачи).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b/>
          <w:sz w:val="28"/>
          <w:szCs w:val="28"/>
        </w:rPr>
        <w:t>Охранные зоны линий и сооружений связи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На трассах кабельных и воздушных линий связи и линий радиофикации в соответствии с Правилами охраны линий и сооружений связи Российской Федерации, утвержденными постановлением Правительства Российской Федерации от 9 июня 1995 г. № 578, устанавливаются охранные зоны с особыми условиями использования: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rFonts w:eastAsia="Calibri"/>
          <w:sz w:val="28"/>
          <w:szCs w:val="28"/>
          <w:lang w:val="x-none" w:eastAsia="x-none"/>
        </w:rPr>
        <w:t xml:space="preserve">для подземных кабельных и для воздушных линий связи и линий радиофикации, </w:t>
      </w:r>
      <w:r w:rsidRPr="00E249A6">
        <w:rPr>
          <w:sz w:val="28"/>
          <w:szCs w:val="28"/>
          <w:lang w:val="x-none" w:eastAsia="x-none"/>
        </w:rPr>
        <w:t>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 с каждой стороны;</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создаются просеки в лесных массивах и зеленых насаждениях:</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при высоте насаждений менее 4 м – шириной не менее расстояния между крайними проводами воздушных линий связи и линий радиофикации плюс 4 м (по 2 м с каждой стороны от крайних проводов до ветвей деревьев);</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при высоте насаждений более 4 м – шириной не менее расстояния между крайними проводами воздушных линий связи и линий радиофикации плюс 6 м (по 3 м с каждой стороны от крайних проводов до ветвей деревьев);</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вдоль трассы кабеля связи – шириной не менее 6 м (по 3 м с каждой стороны от кабеля связи).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b/>
          <w:sz w:val="28"/>
          <w:szCs w:val="28"/>
        </w:rPr>
        <w:lastRenderedPageBreak/>
        <w:t>Зоны санитарной охраны источников водоснабжения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соответствии с постановлением Главного государственного санитарного врача Российской Федерации от 14 марта 2002 года № 10 «О введении в действие санитарных правил и норм «Зоны санитарной охраны источников водоснабжения и водопроводов питьевого назначения. СанПиН 2.1.4.1110-02» (с изменениями на 25 сентября 2014 года), зоны санитарной охраны (ЗСО)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На территории Порецкого муниципального округа источниками питьевого водоснабжения являются поверхностные и подземные источники.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Граница первого пояса подземных источников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Граница первого пояса ЗСО водопровода с поверхностным источником устанавливается, с учетом конкретных условий, в следующих пределах:</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а) для водотоков: вверх по течению – не менее 200 м от водозабора; вниз по течению - не менее 100 м от водозабора; по прилегающему к водозабору берегу - не менее 100 м от линии уреза воды летне-осенней межени;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б) для водоемов (водохранилища, озера) граница первого пояса должна устанавливаться в зависимости от местных санитарных и гидрологических условий, но </w:t>
      </w:r>
      <w:r w:rsidRPr="00E249A6">
        <w:rPr>
          <w:sz w:val="28"/>
          <w:szCs w:val="28"/>
        </w:rPr>
        <w:lastRenderedPageBreak/>
        <w:t>не менее 100 м во всех направлениях по акватории водозабора и по прилегающему к водозабору берегу от линии уреза воды при летне-осенней межени.</w:t>
      </w:r>
    </w:p>
    <w:p w:rsidR="00E249A6" w:rsidRPr="00E249A6" w:rsidRDefault="00E249A6" w:rsidP="00E249A6">
      <w:pPr>
        <w:suppressAutoHyphens w:val="0"/>
        <w:autoSpaceDE w:val="0"/>
        <w:autoSpaceDN w:val="0"/>
        <w:adjustRightInd w:val="0"/>
        <w:spacing w:before="120" w:after="120" w:line="276" w:lineRule="auto"/>
        <w:ind w:firstLine="709"/>
        <w:jc w:val="both"/>
        <w:rPr>
          <w:b/>
          <w:sz w:val="28"/>
          <w:szCs w:val="28"/>
        </w:rPr>
      </w:pPr>
      <w:r w:rsidRPr="00E249A6">
        <w:rPr>
          <w:b/>
          <w:sz w:val="28"/>
          <w:szCs w:val="28"/>
        </w:rPr>
        <w:t>Мероприятия на территории ЗСО источников водоснабжения: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i/>
          <w:sz w:val="28"/>
          <w:szCs w:val="28"/>
        </w:rPr>
        <w:t>Территория первого пояса ЗСО</w:t>
      </w:r>
      <w:r w:rsidRPr="00E249A6">
        <w:rPr>
          <w:sz w:val="28"/>
          <w:szCs w:val="28"/>
        </w:rPr>
        <w:t xml:space="preserve">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коммунальных отходов, расположенные в местах, исключающих загрязнение территории первого пояса ЗСО при их вывозе.</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E249A6" w:rsidRPr="00E249A6" w:rsidRDefault="00E249A6" w:rsidP="00E249A6">
      <w:pPr>
        <w:suppressAutoHyphens w:val="0"/>
        <w:snapToGrid w:val="0"/>
        <w:spacing w:before="120" w:after="120" w:line="276" w:lineRule="auto"/>
        <w:rPr>
          <w:i/>
          <w:sz w:val="28"/>
          <w:szCs w:val="28"/>
        </w:rPr>
      </w:pPr>
      <w:r w:rsidRPr="00E249A6">
        <w:rPr>
          <w:i/>
          <w:sz w:val="28"/>
          <w:szCs w:val="28"/>
        </w:rPr>
        <w:t>Мероприятия по второму и третьему поясам</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Запрещение закачки отработанных вод в подземные горизонты, подземного складирования твердых отходов и разработки недр земли.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lastRenderedPageBreak/>
        <w:t xml:space="preserve">Запрещение размещения складов горюче-смазочных материалов, ядохимикатов и минеральных удобрений, накопителей </w:t>
      </w:r>
      <w:proofErr w:type="spellStart"/>
      <w:r w:rsidRPr="00E249A6">
        <w:rPr>
          <w:sz w:val="28"/>
          <w:szCs w:val="28"/>
        </w:rPr>
        <w:t>промстоков</w:t>
      </w:r>
      <w:proofErr w:type="spellEnd"/>
      <w:r w:rsidRPr="00E249A6">
        <w:rPr>
          <w:sz w:val="28"/>
          <w:szCs w:val="28"/>
        </w:rPr>
        <w:t xml:space="preserve">, </w:t>
      </w:r>
      <w:proofErr w:type="spellStart"/>
      <w:r w:rsidRPr="00E249A6">
        <w:rPr>
          <w:sz w:val="28"/>
          <w:szCs w:val="28"/>
        </w:rPr>
        <w:t>шламохранилищ</w:t>
      </w:r>
      <w:proofErr w:type="spellEnd"/>
      <w:r w:rsidRPr="00E249A6">
        <w:rPr>
          <w:sz w:val="28"/>
          <w:szCs w:val="28"/>
        </w:rPr>
        <w:t xml:space="preserve">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E249A6" w:rsidRPr="00E249A6" w:rsidRDefault="00E249A6" w:rsidP="00E249A6">
      <w:pPr>
        <w:suppressAutoHyphens w:val="0"/>
        <w:autoSpaceDE w:val="0"/>
        <w:autoSpaceDN w:val="0"/>
        <w:adjustRightInd w:val="0"/>
        <w:spacing w:before="120" w:after="120" w:line="276" w:lineRule="auto"/>
        <w:ind w:firstLine="709"/>
        <w:jc w:val="both"/>
        <w:rPr>
          <w:i/>
          <w:sz w:val="28"/>
          <w:szCs w:val="28"/>
        </w:rPr>
      </w:pPr>
      <w:r w:rsidRPr="00E249A6">
        <w:rPr>
          <w:i/>
          <w:sz w:val="28"/>
          <w:szCs w:val="28"/>
        </w:rPr>
        <w:t>Мероприятия по второму поясу</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Кроме мероприятий, указанных по второму и третьему поясам, в пределах второго пояса ЗСО подземных источников водоснабжения подлежат выполнению следующие дополнительные мероприятия.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Не допускается: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применение удобрений и ядохимикатов;</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рубка леса главного пользования и реконструкции.</w:t>
      </w:r>
    </w:p>
    <w:p w:rsidR="00E249A6" w:rsidRPr="00E249A6" w:rsidRDefault="00E249A6" w:rsidP="00E249A6">
      <w:pPr>
        <w:suppressAutoHyphens w:val="0"/>
        <w:autoSpaceDE w:val="0"/>
        <w:autoSpaceDN w:val="0"/>
        <w:adjustRightInd w:val="0"/>
        <w:spacing w:before="120" w:after="120" w:line="276" w:lineRule="auto"/>
        <w:ind w:firstLine="709"/>
        <w:jc w:val="both"/>
        <w:rPr>
          <w:b/>
          <w:sz w:val="28"/>
          <w:szCs w:val="28"/>
        </w:rPr>
      </w:pPr>
      <w:bookmarkStart w:id="58" w:name="_Toc82105662"/>
      <w:r w:rsidRPr="00E249A6">
        <w:rPr>
          <w:b/>
          <w:sz w:val="28"/>
          <w:szCs w:val="28"/>
        </w:rPr>
        <w:t>Зоны объектов культурного наследия</w:t>
      </w:r>
      <w:bookmarkEnd w:id="58"/>
    </w:p>
    <w:p w:rsidR="00E249A6" w:rsidRPr="00E249A6" w:rsidRDefault="00E249A6" w:rsidP="00E249A6">
      <w:pPr>
        <w:suppressAutoHyphens w:val="0"/>
        <w:autoSpaceDE w:val="0"/>
        <w:autoSpaceDN w:val="0"/>
        <w:adjustRightInd w:val="0"/>
        <w:spacing w:before="120" w:after="120" w:line="276" w:lineRule="auto"/>
        <w:ind w:firstLine="709"/>
        <w:jc w:val="both"/>
        <w:rPr>
          <w:i/>
          <w:sz w:val="28"/>
          <w:szCs w:val="28"/>
        </w:rPr>
      </w:pPr>
      <w:r w:rsidRPr="00E249A6">
        <w:rPr>
          <w:i/>
          <w:sz w:val="28"/>
          <w:szCs w:val="28"/>
        </w:rPr>
        <w:t>Зоны охраны объектов культурного наследия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соответствии со статьей 34 Федерального закона от 25.06.2002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Необходимый состав зон охраны объекта культурного наследия определяется проектом зон охраны объекта культурного наследия, в который входят:</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охранная зона территории,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w:t>
      </w:r>
      <w:r w:rsidRPr="00E249A6">
        <w:rPr>
          <w:sz w:val="28"/>
          <w:szCs w:val="28"/>
          <w:lang w:val="x-none" w:eastAsia="x-none"/>
        </w:rPr>
        <w:lastRenderedPageBreak/>
        <w:t xml:space="preserve">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зона регулирования застройки и хозяйственной деятельности территории,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зона охраняемого природного ландшафта территории,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в порядке, установленном законами субъектов Российской Федерации.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Порядок разработки проектов зон охраны объектов культурного наследия, требования к режиму использования земель и градостроительным регламентам в границах данных зон установлен Постановлением Правительства Российской Федерации от 12.09.2015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E249A6" w:rsidRPr="00E249A6" w:rsidRDefault="00E249A6" w:rsidP="00E249A6">
      <w:pPr>
        <w:suppressAutoHyphens w:val="0"/>
        <w:autoSpaceDE w:val="0"/>
        <w:autoSpaceDN w:val="0"/>
        <w:adjustRightInd w:val="0"/>
        <w:spacing w:before="120" w:after="120" w:line="276" w:lineRule="auto"/>
        <w:ind w:firstLine="709"/>
        <w:jc w:val="both"/>
        <w:rPr>
          <w:i/>
          <w:sz w:val="28"/>
          <w:szCs w:val="28"/>
        </w:rPr>
      </w:pPr>
      <w:bookmarkStart w:id="59" w:name="_Toc93933219"/>
      <w:r w:rsidRPr="00E249A6">
        <w:rPr>
          <w:i/>
          <w:sz w:val="28"/>
          <w:szCs w:val="28"/>
        </w:rPr>
        <w:t>Защитные зоны объектов культурного наследия</w:t>
      </w:r>
      <w:bookmarkEnd w:id="59"/>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Статьей 34.l Федерального закона от 25.06.2002 №73-ФЗ «Об объектах культурного наследия (памятниках истории и культуры) народов Российской Федерации» установлены защитные зоны объектов культурного наследия.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lastRenderedPageBreak/>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указанной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Границы защитной зоны объекта культурного наследия устанавливаются:</w:t>
      </w:r>
    </w:p>
    <w:p w:rsidR="00E249A6" w:rsidRPr="00E249A6" w:rsidRDefault="00E249A6" w:rsidP="00E249A6">
      <w:pPr>
        <w:numPr>
          <w:ilvl w:val="0"/>
          <w:numId w:val="29"/>
        </w:numPr>
        <w:suppressAutoHyphens w:val="0"/>
        <w:autoSpaceDE w:val="0"/>
        <w:autoSpaceDN w:val="0"/>
        <w:adjustRightInd w:val="0"/>
        <w:snapToGrid w:val="0"/>
        <w:spacing w:before="120" w:after="120" w:line="276" w:lineRule="auto"/>
        <w:jc w:val="both"/>
        <w:rPr>
          <w:sz w:val="28"/>
          <w:szCs w:val="28"/>
        </w:rPr>
      </w:pPr>
      <w:r w:rsidRPr="00E249A6">
        <w:rPr>
          <w:sz w:val="28"/>
          <w:szCs w:val="28"/>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E249A6" w:rsidRPr="00E249A6" w:rsidRDefault="00E249A6" w:rsidP="00E249A6">
      <w:pPr>
        <w:numPr>
          <w:ilvl w:val="0"/>
          <w:numId w:val="29"/>
        </w:numPr>
        <w:suppressAutoHyphens w:val="0"/>
        <w:autoSpaceDE w:val="0"/>
        <w:autoSpaceDN w:val="0"/>
        <w:adjustRightInd w:val="0"/>
        <w:snapToGrid w:val="0"/>
        <w:spacing w:before="120" w:after="120" w:line="276" w:lineRule="auto"/>
        <w:jc w:val="both"/>
        <w:rPr>
          <w:sz w:val="28"/>
          <w:szCs w:val="28"/>
        </w:rPr>
      </w:pPr>
      <w:r w:rsidRPr="00E249A6">
        <w:rPr>
          <w:sz w:val="28"/>
          <w:szCs w:val="28"/>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E249A6" w:rsidRPr="00E249A6" w:rsidRDefault="00E249A6" w:rsidP="00E249A6">
      <w:pPr>
        <w:numPr>
          <w:ilvl w:val="0"/>
          <w:numId w:val="29"/>
        </w:numPr>
        <w:suppressAutoHyphens w:val="0"/>
        <w:autoSpaceDE w:val="0"/>
        <w:autoSpaceDN w:val="0"/>
        <w:adjustRightInd w:val="0"/>
        <w:snapToGrid w:val="0"/>
        <w:spacing w:before="120" w:after="120" w:line="276" w:lineRule="auto"/>
        <w:jc w:val="both"/>
        <w:rPr>
          <w:sz w:val="28"/>
          <w:szCs w:val="28"/>
        </w:rPr>
      </w:pPr>
      <w:r w:rsidRPr="00E249A6">
        <w:rPr>
          <w:sz w:val="28"/>
          <w:szCs w:val="28"/>
        </w:rPr>
        <w:t>для ансамбля, располо</w:t>
      </w:r>
      <w:r w:rsidRPr="00E249A6">
        <w:rPr>
          <w:sz w:val="28"/>
          <w:szCs w:val="28"/>
          <w:lang w:eastAsia="en-US"/>
        </w:rPr>
        <w:t>женного вне границ населенного пункта, на расстоянии 250 м от внешних границ территории ансамбля.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Региональный орган охраны объектов культурного наследия вправе принять решение, предусматривающее установление границ защитной зоны объекта куль</w:t>
      </w:r>
      <w:r w:rsidRPr="00E249A6">
        <w:rPr>
          <w:sz w:val="28"/>
          <w:szCs w:val="28"/>
        </w:rPr>
        <w:lastRenderedPageBreak/>
        <w:t>турного наследия на расстоянии, отличном от расстояний, предусмотренных пунктами 3 и 4 статьи 34.l Федерального закона от 25.06.2002 №73-ФЗ «Об объектах культурного наследия (памятниках истории и культуры) народов Российской Федерации»,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34.l Федерального закона от 25.06.2002 №73-ФЗ «Об объектах культурного наследия (памятниках истории и культуры) народов Российской Федерации».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b/>
          <w:sz w:val="28"/>
          <w:szCs w:val="28"/>
        </w:rPr>
        <w:t>Зоны затопления и подтопления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На территории Порецкого муниципального округа в ЕГРН внесены следующие зоны подтопления и затопления: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Часть зоны слабого подтопления реки Меня (реестровый номер 21:18-6.223);</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часть зоны умеренного подтопления реки Меня (реестровый номер 21:18-6.222);</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часть зоны сильного подтопления реки Меня (реестровый номер 21:18-6.225);</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часть зоны затопления реки Меня (реестровый номер 21:18-6.224);</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часть зоны слабого подтопления реки </w:t>
      </w:r>
      <w:proofErr w:type="spellStart"/>
      <w:r w:rsidRPr="00E249A6">
        <w:rPr>
          <w:sz w:val="28"/>
          <w:szCs w:val="28"/>
          <w:lang w:val="x-none" w:eastAsia="x-none"/>
        </w:rPr>
        <w:t>Киря</w:t>
      </w:r>
      <w:proofErr w:type="spellEnd"/>
      <w:r w:rsidRPr="00E249A6">
        <w:rPr>
          <w:sz w:val="28"/>
          <w:szCs w:val="28"/>
          <w:lang w:val="x-none" w:eastAsia="x-none"/>
        </w:rPr>
        <w:t xml:space="preserve"> (реестровый номер 21:18-6.226);</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Часть зоны умеренного подтопления реки </w:t>
      </w:r>
      <w:proofErr w:type="spellStart"/>
      <w:r w:rsidRPr="00E249A6">
        <w:rPr>
          <w:sz w:val="28"/>
          <w:szCs w:val="28"/>
          <w:lang w:val="x-none" w:eastAsia="x-none"/>
        </w:rPr>
        <w:t>Киря</w:t>
      </w:r>
      <w:proofErr w:type="spellEnd"/>
      <w:r w:rsidRPr="00E249A6">
        <w:rPr>
          <w:sz w:val="28"/>
          <w:szCs w:val="28"/>
          <w:lang w:val="x-none" w:eastAsia="x-none"/>
        </w:rPr>
        <w:t xml:space="preserve"> (реестровый номер 21:18-6.227);</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Часть зоны сильного подтопления реки </w:t>
      </w:r>
      <w:proofErr w:type="spellStart"/>
      <w:r w:rsidRPr="00E249A6">
        <w:rPr>
          <w:sz w:val="28"/>
          <w:szCs w:val="28"/>
          <w:lang w:val="x-none" w:eastAsia="x-none"/>
        </w:rPr>
        <w:t>Киря</w:t>
      </w:r>
      <w:proofErr w:type="spellEnd"/>
      <w:r w:rsidRPr="00E249A6">
        <w:rPr>
          <w:sz w:val="28"/>
          <w:szCs w:val="28"/>
          <w:lang w:val="x-none" w:eastAsia="x-none"/>
        </w:rPr>
        <w:t xml:space="preserve"> (реестровый номер 21:18-6.229);</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Часть зоны затопления реки </w:t>
      </w:r>
      <w:proofErr w:type="spellStart"/>
      <w:r w:rsidRPr="00E249A6">
        <w:rPr>
          <w:sz w:val="28"/>
          <w:szCs w:val="28"/>
          <w:lang w:val="x-none" w:eastAsia="x-none"/>
        </w:rPr>
        <w:t>Киря</w:t>
      </w:r>
      <w:proofErr w:type="spellEnd"/>
      <w:r w:rsidRPr="00E249A6">
        <w:rPr>
          <w:sz w:val="28"/>
          <w:szCs w:val="28"/>
          <w:lang w:val="x-none" w:eastAsia="x-none"/>
        </w:rPr>
        <w:t xml:space="preserve"> (реестровый номер 21:18-6.228);</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Часть зоны слабого подтопления реки Сура (реестровый номер 21:00-6.374);</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Часть зоны умеренного подтопления реки Сура (реестровый номер 21:00-6.375);</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Часть зоны сильного подтопления реки Сура (реестровый номер 21:00-6.376);</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Часть зоны затопления реки Сура (реестровый номер 21:00-6.377).</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lastRenderedPageBreak/>
        <w:t>Согласно ст. 67 Водного кодекса Российской Федерации от 03.06.2006 г. № 74-ФЗ в границах зон затопления, подтопления запрещаются: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2) использование сточных вод в целях повышения почвенного плодородия;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4) осуществление авиационных мер по борьбе с вредными организмами.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Инженерная защита территорий и объектов от негативного воздействия вод (строительство </w:t>
      </w:r>
      <w:proofErr w:type="spellStart"/>
      <w:r w:rsidRPr="00E249A6">
        <w:rPr>
          <w:sz w:val="28"/>
          <w:szCs w:val="28"/>
        </w:rPr>
        <w:t>водоограждающих</w:t>
      </w:r>
      <w:proofErr w:type="spellEnd"/>
      <w:r w:rsidRPr="00E249A6">
        <w:rPr>
          <w:sz w:val="28"/>
          <w:szCs w:val="28"/>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rsidR="00E249A6" w:rsidRPr="00E249A6" w:rsidRDefault="00E249A6" w:rsidP="00E249A6">
      <w:pPr>
        <w:suppressAutoHyphens w:val="0"/>
        <w:autoSpaceDE w:val="0"/>
        <w:autoSpaceDN w:val="0"/>
        <w:adjustRightInd w:val="0"/>
        <w:spacing w:before="120" w:after="120" w:line="276" w:lineRule="auto"/>
        <w:ind w:firstLine="709"/>
        <w:jc w:val="both"/>
        <w:rPr>
          <w:b/>
          <w:sz w:val="28"/>
          <w:szCs w:val="28"/>
        </w:rPr>
      </w:pPr>
      <w:bookmarkStart w:id="60" w:name="_Toc80189896"/>
      <w:r w:rsidRPr="00E249A6">
        <w:rPr>
          <w:b/>
          <w:sz w:val="28"/>
          <w:szCs w:val="28"/>
        </w:rPr>
        <w:t>Охранные зоны особо охраняемых природных территорий</w:t>
      </w:r>
      <w:bookmarkEnd w:id="60"/>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целях охраны, воспроизводства и восстановления природных ресурсов (объектов) на территориях государственных заказников запрещаются: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охота (за исключением регулирования численности);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возведение объектов капитального строительства, не связанных с использованием территории государственного заказника;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предоставление земельных участков под застройку, а также для коллективного садоводства и огородничества;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нарушение мест обитания объектов животного мира, умышленное причинение беспокойства и отлов объектов животного мира;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lastRenderedPageBreak/>
        <w:t>сжигание сухих листьев и травы, в том числе весенние палы, разведение костров вне специально отведенных мест;</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проведение массовых спортивных, зрелищных и иных мероприятий вне специально выделенных для этих целей мест и без разрешения Министерства природных ресурсов и экологии Чувашской Республики;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движение и стоянка механизированных транспортных средств, не связанных с функционированием государственного заказника;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загрязнение почв, замусоривание территории, захоронение мусора, устройство </w:t>
      </w:r>
      <w:proofErr w:type="spellStart"/>
      <w:r w:rsidRPr="00E249A6">
        <w:rPr>
          <w:sz w:val="28"/>
          <w:szCs w:val="28"/>
          <w:lang w:val="x-none" w:eastAsia="x-none"/>
        </w:rPr>
        <w:t>снегосвалок</w:t>
      </w:r>
      <w:proofErr w:type="spellEnd"/>
      <w:r w:rsidRPr="00E249A6">
        <w:rPr>
          <w:sz w:val="28"/>
          <w:szCs w:val="28"/>
          <w:lang w:val="x-none" w:eastAsia="x-none"/>
        </w:rPr>
        <w:t>;</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пребывание посетителей с пневматическим и иным оружием, рогатками, сачками и другими орудиями отстрела или отлова животных;</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свободный выгул собак;</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самовольные посадки деревьев и кустарников, а также другие самовольные действия граждан, направленные на обустройство отдельных участков государственного заказника;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повреждение биотехнических объектов, информационных знаков и аншлагов;</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иные виды хозяйственной деятельности, рекреационного и другого природопользования, препятствующие сохранению, воспроизводству и восстановлению природных ресурсов (объектов).</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Охранные зоны создаются 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Земельные участки, которые включены в границы охранной зоны, у собственников, землепользователей, землевладельцев и арендаторов не изымаются и используются ими с соблюдением, установленного для таких земельных участков, особого правового режима.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Сведения о границах охранных зон подлежат внесению в государственный кадастр недвижимости. Границы охранных зон обозначаются на местности специальными предупредительными аншлагами и информационными знаками.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Решения о создании охранных зон государственных природных заповедников, национальных парков и памятников природы федерального значения и об установлении их границ принимаются Министерством природных ресурсов и экологии Российской Федерации, регионального значения –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lastRenderedPageBreak/>
        <w:t>Минимальная ширина охранной зоны государственного природного заповедника или национального парка – один километр.</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Постановление Правительства Российской Федерации от 19 февраля 2015 г. № 138 устанавливает запрет на осуществление в границах охранных зон деятельности, оказывающей негативное (вредное) воздействие на природные комплексы государственного природного заповедника, национального парка, природного парка или памятника природы.</w:t>
      </w:r>
    </w:p>
    <w:p w:rsidR="00E249A6" w:rsidRPr="00E249A6" w:rsidRDefault="00E249A6" w:rsidP="00E249A6">
      <w:pPr>
        <w:suppressAutoHyphens w:val="0"/>
        <w:snapToGrid w:val="0"/>
        <w:spacing w:before="120" w:after="120" w:line="276" w:lineRule="auto"/>
        <w:ind w:firstLine="709"/>
        <w:jc w:val="both"/>
        <w:rPr>
          <w:sz w:val="28"/>
          <w:szCs w:val="28"/>
          <w:lang w:eastAsia="ar-SA"/>
        </w:rPr>
      </w:pPr>
      <w:r w:rsidRPr="00E249A6">
        <w:rPr>
          <w:sz w:val="28"/>
          <w:szCs w:val="28"/>
        </w:rPr>
        <w:t>Хозяйственная деятельность в границах охранных зон должна осуществляться с соблюдением положений о соответствующей охранной зоне 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утвержденных в соответствии со статьей 28 Федерального закона «О животном мире»</w:t>
      </w:r>
      <w:r w:rsidRPr="00E249A6">
        <w:rPr>
          <w:sz w:val="28"/>
          <w:szCs w:val="28"/>
          <w:lang w:eastAsia="ar-SA"/>
        </w:rPr>
        <w:t>.</w:t>
      </w:r>
    </w:p>
    <w:p w:rsidR="00E249A6" w:rsidRPr="00E249A6" w:rsidRDefault="00E249A6" w:rsidP="00E249A6">
      <w:pPr>
        <w:keepNext/>
        <w:pageBreakBefore/>
        <w:widowControl w:val="0"/>
        <w:suppressAutoHyphens w:val="0"/>
        <w:autoSpaceDE w:val="0"/>
        <w:autoSpaceDN w:val="0"/>
        <w:adjustRightInd w:val="0"/>
        <w:spacing w:after="240" w:line="276" w:lineRule="auto"/>
        <w:ind w:firstLine="709"/>
        <w:jc w:val="both"/>
        <w:outlineLvl w:val="0"/>
        <w:rPr>
          <w:b/>
          <w:bCs/>
          <w:kern w:val="32"/>
          <w:sz w:val="28"/>
          <w:szCs w:val="28"/>
          <w:lang w:eastAsia="x-none"/>
        </w:rPr>
      </w:pPr>
      <w:bookmarkStart w:id="61" w:name="_Toc143632651"/>
      <w:r w:rsidRPr="00E249A6">
        <w:rPr>
          <w:b/>
          <w:bCs/>
          <w:kern w:val="32"/>
          <w:sz w:val="28"/>
          <w:szCs w:val="28"/>
          <w:lang w:eastAsia="x-none"/>
        </w:rPr>
        <w:lastRenderedPageBreak/>
        <w:t>ОБОСНОВАНИЕ ВЫБРАННОГО ВАРИАНТА РАЗМЕЩЕНИЯ ОБЪЕКТОВ ФЕДЕРАЛЬНОГО, РЕГИОНАЛЬНОГО И МЕСТНОГО ЗНАЧЕНИЯ МУНИЦИПАЛЬНОГО ОКРУГА НА ОСНОВЕ АНАЛИЗА ИСПОЛЬЗОВАНИЯ ЭТИХ ТЕРРИТОРИЙ, ВОЗМОЖНЫХ НАПРАВЛЕНИЙ ИХ РАЗВИТИЯ И ПРОГНОЗИРУЕМЫХ ОГРАНИЧЕНИЙ ИХ ИСПОЛЬЗОВАНИЯ. ОЦЕНКА ВОЗМОЖНОГО ВЛИЯНИЯ ПЛАНИРУЕМЫХ ДЛЯ РАЗМЕЩЕНИЯ ОБЪЕКТОВ МЕСТНОГО ЗНАЧЕНИЯ МУНИЦИПАЛЬНОГО ОКРУГА НА КОМПЛЕКСНОЕ РАЗВИТИЕ</w:t>
      </w:r>
      <w:bookmarkEnd w:id="61"/>
    </w:p>
    <w:p w:rsidR="00E249A6" w:rsidRPr="00E249A6" w:rsidRDefault="00E249A6" w:rsidP="00E249A6">
      <w:pPr>
        <w:keepNext/>
        <w:widowControl w:val="0"/>
        <w:numPr>
          <w:ilvl w:val="1"/>
          <w:numId w:val="0"/>
        </w:numPr>
        <w:tabs>
          <w:tab w:val="left" w:pos="360"/>
        </w:tabs>
        <w:suppressAutoHyphens w:val="0"/>
        <w:autoSpaceDE w:val="0"/>
        <w:autoSpaceDN w:val="0"/>
        <w:adjustRightInd w:val="0"/>
        <w:spacing w:before="360" w:after="240" w:line="276" w:lineRule="auto"/>
        <w:ind w:firstLine="709"/>
        <w:jc w:val="both"/>
        <w:outlineLvl w:val="1"/>
        <w:rPr>
          <w:b/>
          <w:bCs/>
          <w:iCs/>
          <w:sz w:val="28"/>
          <w:szCs w:val="28"/>
          <w:lang w:eastAsia="x-none"/>
        </w:rPr>
      </w:pPr>
      <w:bookmarkStart w:id="62" w:name="_Toc143632652"/>
      <w:r w:rsidRPr="00E249A6">
        <w:rPr>
          <w:b/>
          <w:bCs/>
          <w:iCs/>
          <w:sz w:val="28"/>
          <w:szCs w:val="28"/>
          <w:lang w:eastAsia="x-none"/>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62"/>
    </w:p>
    <w:p w:rsidR="00E249A6" w:rsidRPr="00E249A6" w:rsidRDefault="00E249A6" w:rsidP="00E249A6">
      <w:pPr>
        <w:suppressAutoHyphens w:val="0"/>
        <w:snapToGrid w:val="0"/>
        <w:spacing w:before="120"/>
        <w:ind w:firstLine="709"/>
        <w:jc w:val="both"/>
        <w:rPr>
          <w:sz w:val="28"/>
          <w:szCs w:val="28"/>
          <w:lang w:eastAsia="x-none"/>
        </w:rPr>
      </w:pPr>
      <w:r w:rsidRPr="00E249A6">
        <w:rPr>
          <w:sz w:val="28"/>
          <w:szCs w:val="28"/>
          <w:lang w:eastAsia="x-none"/>
        </w:rPr>
        <w:t>Таблица 2.1-1</w:t>
      </w:r>
      <w:r w:rsidRPr="00E249A6">
        <w:rPr>
          <w:sz w:val="28"/>
          <w:szCs w:val="28"/>
          <w:lang w:eastAsia="x-none"/>
        </w:rPr>
        <w:tab/>
        <w:t>Сведения об утвержденных документах стратегического планирования, о национальных проектах, действующих в настоящее время на территории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583"/>
        <w:gridCol w:w="5978"/>
      </w:tblGrid>
      <w:tr w:rsidR="00E249A6" w:rsidRPr="00E249A6" w:rsidTr="007C4A08">
        <w:trPr>
          <w:tblHeader/>
        </w:trPr>
        <w:tc>
          <w:tcPr>
            <w:tcW w:w="349" w:type="pct"/>
            <w:shd w:val="clear" w:color="auto" w:fill="auto"/>
            <w:vAlign w:val="center"/>
          </w:tcPr>
          <w:p w:rsidR="00E249A6" w:rsidRPr="00E249A6" w:rsidRDefault="00E249A6" w:rsidP="00E249A6">
            <w:pPr>
              <w:widowControl w:val="0"/>
              <w:suppressAutoHyphens w:val="0"/>
              <w:autoSpaceDE w:val="0"/>
              <w:autoSpaceDN w:val="0"/>
              <w:adjustRightInd w:val="0"/>
              <w:jc w:val="center"/>
              <w:rPr>
                <w:b/>
                <w:bCs/>
                <w:sz w:val="28"/>
                <w:szCs w:val="28"/>
                <w:lang w:eastAsia="x-none"/>
              </w:rPr>
            </w:pPr>
            <w:r w:rsidRPr="00E249A6">
              <w:rPr>
                <w:b/>
                <w:bCs/>
                <w:sz w:val="28"/>
                <w:szCs w:val="28"/>
                <w:lang w:eastAsia="x-none"/>
              </w:rPr>
              <w:t>№ п/п</w:t>
            </w:r>
          </w:p>
        </w:tc>
        <w:tc>
          <w:tcPr>
            <w:tcW w:w="1743" w:type="pct"/>
            <w:shd w:val="clear" w:color="auto" w:fill="auto"/>
            <w:vAlign w:val="center"/>
          </w:tcPr>
          <w:p w:rsidR="00E249A6" w:rsidRPr="00E249A6" w:rsidRDefault="00E249A6" w:rsidP="00E249A6">
            <w:pPr>
              <w:widowControl w:val="0"/>
              <w:suppressAutoHyphens w:val="0"/>
              <w:autoSpaceDE w:val="0"/>
              <w:autoSpaceDN w:val="0"/>
              <w:adjustRightInd w:val="0"/>
              <w:jc w:val="center"/>
              <w:rPr>
                <w:b/>
                <w:bCs/>
                <w:sz w:val="28"/>
                <w:szCs w:val="28"/>
                <w:lang w:eastAsia="x-none"/>
              </w:rPr>
            </w:pPr>
            <w:r w:rsidRPr="00E249A6">
              <w:rPr>
                <w:b/>
                <w:bCs/>
                <w:sz w:val="28"/>
                <w:szCs w:val="28"/>
                <w:lang w:eastAsia="x-none"/>
              </w:rPr>
              <w:t>Наименование программы</w:t>
            </w:r>
          </w:p>
        </w:tc>
        <w:tc>
          <w:tcPr>
            <w:tcW w:w="2907" w:type="pct"/>
            <w:shd w:val="clear" w:color="auto" w:fill="auto"/>
            <w:vAlign w:val="center"/>
          </w:tcPr>
          <w:p w:rsidR="00E249A6" w:rsidRPr="00E249A6" w:rsidRDefault="00E249A6" w:rsidP="00E249A6">
            <w:pPr>
              <w:widowControl w:val="0"/>
              <w:suppressAutoHyphens w:val="0"/>
              <w:autoSpaceDE w:val="0"/>
              <w:autoSpaceDN w:val="0"/>
              <w:adjustRightInd w:val="0"/>
              <w:jc w:val="center"/>
              <w:rPr>
                <w:b/>
                <w:bCs/>
                <w:sz w:val="28"/>
                <w:szCs w:val="28"/>
                <w:lang w:eastAsia="x-none"/>
              </w:rPr>
            </w:pPr>
            <w:r w:rsidRPr="00E249A6">
              <w:rPr>
                <w:b/>
                <w:bCs/>
                <w:sz w:val="28"/>
                <w:szCs w:val="28"/>
                <w:lang w:eastAsia="x-none"/>
              </w:rPr>
              <w:t>Нормативно-правовой акт об утверждении программы</w:t>
            </w:r>
          </w:p>
        </w:tc>
      </w:tr>
      <w:tr w:rsidR="00E249A6" w:rsidRPr="00E249A6" w:rsidTr="007C4A08">
        <w:tc>
          <w:tcPr>
            <w:tcW w:w="5000" w:type="pct"/>
            <w:gridSpan w:val="3"/>
            <w:shd w:val="clear" w:color="auto" w:fill="auto"/>
          </w:tcPr>
          <w:p w:rsidR="00E249A6" w:rsidRPr="00E249A6" w:rsidRDefault="00E249A6" w:rsidP="00E249A6">
            <w:pPr>
              <w:widowControl w:val="0"/>
              <w:suppressAutoHyphens w:val="0"/>
              <w:autoSpaceDE w:val="0"/>
              <w:autoSpaceDN w:val="0"/>
              <w:adjustRightInd w:val="0"/>
              <w:jc w:val="both"/>
              <w:rPr>
                <w:b/>
                <w:bCs/>
                <w:sz w:val="28"/>
                <w:szCs w:val="28"/>
                <w:lang w:eastAsia="x-none"/>
              </w:rPr>
            </w:pPr>
            <w:r w:rsidRPr="00E249A6">
              <w:rPr>
                <w:b/>
                <w:bCs/>
                <w:sz w:val="28"/>
                <w:szCs w:val="28"/>
                <w:lang w:eastAsia="x-none"/>
              </w:rPr>
              <w:t>1. Федеральный уровень</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1.1</w:t>
            </w:r>
          </w:p>
        </w:tc>
        <w:tc>
          <w:tcPr>
            <w:tcW w:w="1743"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Приоритетные национальные проекты демография;</w:t>
            </w:r>
          </w:p>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здравоохранение;</w:t>
            </w:r>
          </w:p>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образование;</w:t>
            </w:r>
          </w:p>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жилье и городская среда;</w:t>
            </w:r>
          </w:p>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экология;</w:t>
            </w:r>
          </w:p>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безопасные и качественные автомобильные дороги;</w:t>
            </w:r>
          </w:p>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производительность труда и поддержка занятости;</w:t>
            </w:r>
          </w:p>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наука;</w:t>
            </w:r>
          </w:p>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цифровая экономика;</w:t>
            </w:r>
          </w:p>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культура;</w:t>
            </w:r>
          </w:p>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малое и среднее предпринимательство и поддержка индивидуальной предпринимательской инициативы;</w:t>
            </w:r>
          </w:p>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международная кооперация и экспорт;</w:t>
            </w:r>
          </w:p>
          <w:p w:rsidR="00E249A6" w:rsidRPr="00E249A6" w:rsidRDefault="00E249A6" w:rsidP="00E249A6">
            <w:pPr>
              <w:suppressAutoHyphens w:val="0"/>
              <w:jc w:val="both"/>
              <w:rPr>
                <w:sz w:val="28"/>
                <w:szCs w:val="28"/>
              </w:rPr>
            </w:pPr>
            <w:r w:rsidRPr="00E249A6">
              <w:rPr>
                <w:sz w:val="28"/>
                <w:szCs w:val="28"/>
              </w:rPr>
              <w:t>туризм и индустрия гостеприимства;</w:t>
            </w:r>
          </w:p>
          <w:p w:rsidR="00E249A6" w:rsidRPr="00E249A6" w:rsidRDefault="00E249A6" w:rsidP="00E249A6">
            <w:pPr>
              <w:suppressAutoHyphens w:val="0"/>
              <w:jc w:val="both"/>
              <w:rPr>
                <w:sz w:val="28"/>
                <w:szCs w:val="28"/>
              </w:rPr>
            </w:pPr>
            <w:r w:rsidRPr="00E249A6">
              <w:rPr>
                <w:sz w:val="28"/>
                <w:szCs w:val="28"/>
              </w:rPr>
              <w:lastRenderedPageBreak/>
              <w:t>комплексный план модернизации и расширения магистральной инфраструктуры.</w:t>
            </w:r>
          </w:p>
        </w:tc>
        <w:tc>
          <w:tcPr>
            <w:tcW w:w="2907" w:type="pct"/>
            <w:shd w:val="clear" w:color="auto" w:fill="auto"/>
          </w:tcPr>
          <w:p w:rsidR="00E249A6" w:rsidRPr="00E249A6" w:rsidRDefault="00E249A6" w:rsidP="00E249A6">
            <w:pPr>
              <w:suppressAutoHyphens w:val="0"/>
              <w:autoSpaceDE w:val="0"/>
              <w:autoSpaceDN w:val="0"/>
              <w:adjustRightInd w:val="0"/>
              <w:jc w:val="both"/>
              <w:rPr>
                <w:sz w:val="28"/>
                <w:szCs w:val="28"/>
              </w:rPr>
            </w:pPr>
            <w:r w:rsidRPr="00E249A6">
              <w:rPr>
                <w:sz w:val="28"/>
                <w:szCs w:val="28"/>
              </w:rPr>
              <w:lastRenderedPageBreak/>
              <w:t>указ Президента Российской Федерации от 7 мая 2018 года № 204 «</w:t>
            </w:r>
            <w:r w:rsidRPr="00E249A6">
              <w:rPr>
                <w:bCs/>
                <w:sz w:val="28"/>
                <w:szCs w:val="28"/>
              </w:rPr>
              <w:t>О национальных целях и стратегических задачах развития Российской Федерации на период до 2024 года»</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1.2</w:t>
            </w:r>
          </w:p>
        </w:tc>
        <w:tc>
          <w:tcPr>
            <w:tcW w:w="1743"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Концепция долгосрочного социально-экономического развития Российской Федерации на период до 2020 года</w:t>
            </w:r>
          </w:p>
        </w:tc>
        <w:tc>
          <w:tcPr>
            <w:tcW w:w="2907" w:type="pct"/>
            <w:shd w:val="clear" w:color="auto" w:fill="auto"/>
          </w:tcPr>
          <w:p w:rsidR="00E249A6" w:rsidRPr="00E249A6" w:rsidRDefault="00E249A6" w:rsidP="00E249A6">
            <w:pPr>
              <w:suppressAutoHyphens w:val="0"/>
              <w:autoSpaceDE w:val="0"/>
              <w:autoSpaceDN w:val="0"/>
              <w:adjustRightInd w:val="0"/>
              <w:jc w:val="both"/>
              <w:rPr>
                <w:sz w:val="28"/>
                <w:szCs w:val="28"/>
              </w:rPr>
            </w:pPr>
            <w:r w:rsidRPr="00E249A6">
              <w:rPr>
                <w:sz w:val="28"/>
                <w:szCs w:val="28"/>
              </w:rPr>
              <w:t>утверждена распоряжением Правительства Российской Федерации от 17 ноября 2008 г. № 1662-р</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1.3</w:t>
            </w:r>
          </w:p>
        </w:tc>
        <w:tc>
          <w:tcPr>
            <w:tcW w:w="1743"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Стратегия пространственного развития Российской Федерации до 2025 года</w:t>
            </w:r>
          </w:p>
        </w:tc>
        <w:tc>
          <w:tcPr>
            <w:tcW w:w="2907" w:type="pct"/>
            <w:shd w:val="clear" w:color="auto" w:fill="auto"/>
          </w:tcPr>
          <w:p w:rsidR="00E249A6" w:rsidRPr="00E249A6" w:rsidRDefault="00E249A6" w:rsidP="00E249A6">
            <w:pPr>
              <w:suppressAutoHyphens w:val="0"/>
              <w:autoSpaceDE w:val="0"/>
              <w:autoSpaceDN w:val="0"/>
              <w:adjustRightInd w:val="0"/>
              <w:jc w:val="both"/>
              <w:rPr>
                <w:sz w:val="28"/>
                <w:szCs w:val="28"/>
              </w:rPr>
            </w:pPr>
            <w:r w:rsidRPr="00E249A6">
              <w:rPr>
                <w:sz w:val="28"/>
                <w:szCs w:val="28"/>
              </w:rPr>
              <w:t>утверждена распоряжением Правительства Российской Федерации от 13 февраля 2019 г. № 207-р</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1.4</w:t>
            </w:r>
          </w:p>
        </w:tc>
        <w:tc>
          <w:tcPr>
            <w:tcW w:w="1743"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Стратегия развития туризма в Российской Федерации до 2035 года</w:t>
            </w:r>
          </w:p>
        </w:tc>
        <w:tc>
          <w:tcPr>
            <w:tcW w:w="2907" w:type="pct"/>
            <w:shd w:val="clear" w:color="auto" w:fill="auto"/>
          </w:tcPr>
          <w:p w:rsidR="00E249A6" w:rsidRPr="00E249A6" w:rsidRDefault="00E249A6" w:rsidP="00E249A6">
            <w:pPr>
              <w:suppressAutoHyphens w:val="0"/>
              <w:autoSpaceDE w:val="0"/>
              <w:autoSpaceDN w:val="0"/>
              <w:adjustRightInd w:val="0"/>
              <w:jc w:val="both"/>
              <w:rPr>
                <w:sz w:val="28"/>
                <w:szCs w:val="28"/>
              </w:rPr>
            </w:pPr>
            <w:r w:rsidRPr="00E249A6">
              <w:rPr>
                <w:sz w:val="28"/>
                <w:szCs w:val="28"/>
              </w:rPr>
              <w:t>утверждена распоряжением Правительства Российской Федерации от 20 сентября 2019 г. № 2129</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1.5</w:t>
            </w:r>
          </w:p>
        </w:tc>
        <w:tc>
          <w:tcPr>
            <w:tcW w:w="1743"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Стратегия развития лесного комплекса Российской Федерации до 2030 года</w:t>
            </w:r>
          </w:p>
        </w:tc>
        <w:tc>
          <w:tcPr>
            <w:tcW w:w="2907"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утверждена распоряжением Правительства Российской Федерации от 11 февраля 2021 г. № 312-р</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1.6</w:t>
            </w:r>
          </w:p>
        </w:tc>
        <w:tc>
          <w:tcPr>
            <w:tcW w:w="1743"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Стратегия устойчивого развития сельских территорий Российской Федерации на период до 2030 года</w:t>
            </w:r>
          </w:p>
        </w:tc>
        <w:tc>
          <w:tcPr>
            <w:tcW w:w="2907"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утверждена распоряжением Правительства Российской Федерации от 2 февраля 2015 г. № 151-р</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1.7</w:t>
            </w:r>
          </w:p>
        </w:tc>
        <w:tc>
          <w:tcPr>
            <w:tcW w:w="1743"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 xml:space="preserve">Стратегия развития пищевой и перерабатывающей промышленности Российской Федерации до 2020 года </w:t>
            </w:r>
          </w:p>
        </w:tc>
        <w:tc>
          <w:tcPr>
            <w:tcW w:w="2907"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утверждена распоряжением Правительства Российской Федерации от 17 апреля 2012 г. № 559-р</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1.8</w:t>
            </w:r>
          </w:p>
        </w:tc>
        <w:tc>
          <w:tcPr>
            <w:tcW w:w="1743"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Стратегия развития машиностроения для пищевой и перерабатывающей промышленности Российской Федерации до 2030 года</w:t>
            </w:r>
          </w:p>
        </w:tc>
        <w:tc>
          <w:tcPr>
            <w:tcW w:w="2907"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утверждена распоряжением Правительства Российской Федерации от 30 августа 2019 г. № 1931-р</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1.9</w:t>
            </w:r>
          </w:p>
        </w:tc>
        <w:tc>
          <w:tcPr>
            <w:tcW w:w="1743"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Стратегия развития физической культуры и спорта в Российской Федерации на период до 2030 года</w:t>
            </w:r>
          </w:p>
        </w:tc>
        <w:tc>
          <w:tcPr>
            <w:tcW w:w="2907"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утверждена распоряжением Правительства Российской Федерации от 24 ноября 2020 г. № 3081-р</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1.10</w:t>
            </w:r>
          </w:p>
        </w:tc>
        <w:tc>
          <w:tcPr>
            <w:tcW w:w="1743"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Стратегия государственной национальной политики Российской Федерации на период до 2025 года</w:t>
            </w:r>
          </w:p>
        </w:tc>
        <w:tc>
          <w:tcPr>
            <w:tcW w:w="2907"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утверждена указом Президента Российской Федерации 19 декабря 2012 г. № 1666</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1.11</w:t>
            </w:r>
          </w:p>
        </w:tc>
        <w:tc>
          <w:tcPr>
            <w:tcW w:w="1743"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Стратегия инновационного развития Российской Феде</w:t>
            </w:r>
            <w:r w:rsidRPr="00E249A6">
              <w:rPr>
                <w:sz w:val="28"/>
                <w:szCs w:val="28"/>
              </w:rPr>
              <w:lastRenderedPageBreak/>
              <w:t>рации на период до 2020 года</w:t>
            </w:r>
          </w:p>
        </w:tc>
        <w:tc>
          <w:tcPr>
            <w:tcW w:w="2907"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lastRenderedPageBreak/>
              <w:t xml:space="preserve">утверждена распоряжением Правительства Российской Федерации от 8 декабря 2011 </w:t>
            </w:r>
            <w:r w:rsidRPr="00E249A6">
              <w:rPr>
                <w:sz w:val="28"/>
                <w:szCs w:val="28"/>
              </w:rPr>
              <w:lastRenderedPageBreak/>
              <w:t>г. № 2227-р</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lastRenderedPageBreak/>
              <w:t>1.12</w:t>
            </w:r>
          </w:p>
        </w:tc>
        <w:tc>
          <w:tcPr>
            <w:tcW w:w="1743"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 xml:space="preserve">Стратегия государственной культурной политики на период до 2030 года </w:t>
            </w:r>
          </w:p>
        </w:tc>
        <w:tc>
          <w:tcPr>
            <w:tcW w:w="2907"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утверждена распоряжением Правительства Российской Федерации от 29 февраля 2016 г. № 326-р</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1.13</w:t>
            </w:r>
          </w:p>
        </w:tc>
        <w:tc>
          <w:tcPr>
            <w:tcW w:w="1743"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Стратегия развития информационного общества в Российской Федерации на 2017 - 2030 годы</w:t>
            </w:r>
          </w:p>
        </w:tc>
        <w:tc>
          <w:tcPr>
            <w:tcW w:w="2907"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утверждена указом Президента Российской Федерации от 9 мая 2017 г. № 203</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1.14</w:t>
            </w:r>
          </w:p>
        </w:tc>
        <w:tc>
          <w:tcPr>
            <w:tcW w:w="1743"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Стратегия развития малого и среднего предпринимательства в Российской Федерации на период до 2030 года</w:t>
            </w:r>
          </w:p>
        </w:tc>
        <w:tc>
          <w:tcPr>
            <w:tcW w:w="2907"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утверждена распоряжением Правительства Российской Федерации от 2 июня 2016 г. № 1083-р</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1.15</w:t>
            </w:r>
          </w:p>
        </w:tc>
        <w:tc>
          <w:tcPr>
            <w:tcW w:w="1743"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Стратегия экономической безопасности Российской Федерации на период до 2030 года</w:t>
            </w:r>
          </w:p>
        </w:tc>
        <w:tc>
          <w:tcPr>
            <w:tcW w:w="2907"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утверждена указом Президента Российской Федерации от 13 мая 2017 г. № 208</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1.16</w:t>
            </w:r>
          </w:p>
        </w:tc>
        <w:tc>
          <w:tcPr>
            <w:tcW w:w="1743"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Доктрина продовольственной безопасности Российской Федерации</w:t>
            </w:r>
          </w:p>
        </w:tc>
        <w:tc>
          <w:tcPr>
            <w:tcW w:w="2907"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утверждена указом Президента Российской Федерации от 21 января 2020 г. № 20</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1.17</w:t>
            </w:r>
          </w:p>
        </w:tc>
        <w:tc>
          <w:tcPr>
            <w:tcW w:w="1743"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Стратегия социально-экономического развития Приволжского федерального округа на период до 2020 года</w:t>
            </w:r>
          </w:p>
        </w:tc>
        <w:tc>
          <w:tcPr>
            <w:tcW w:w="2907"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утверждена распоряжением Правительства Российской Федерации от 7 февраля 2011 года № 165-р</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1.18</w:t>
            </w:r>
          </w:p>
        </w:tc>
        <w:tc>
          <w:tcPr>
            <w:tcW w:w="1743"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План мероприятий по реализации Стратегии социально-экономического развития Приволжского федерального округа на период до 2020 года</w:t>
            </w:r>
          </w:p>
        </w:tc>
        <w:tc>
          <w:tcPr>
            <w:tcW w:w="2907"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утверждена распоряжением Правительства Российской Федерации от 5 сентября 2011 года № 1535-р</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1.19</w:t>
            </w:r>
          </w:p>
        </w:tc>
        <w:tc>
          <w:tcPr>
            <w:tcW w:w="1743"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Индивидуальная программа социально-экономического развития Чувашской Республики на 2020-2024 годы</w:t>
            </w:r>
          </w:p>
        </w:tc>
        <w:tc>
          <w:tcPr>
            <w:tcW w:w="2907"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утверждена распоряжением Правительства Российской Федерации от 3 апреля 2020 № 865-р</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b/>
                <w:bCs/>
                <w:sz w:val="28"/>
                <w:szCs w:val="28"/>
                <w:lang w:eastAsia="x-none"/>
              </w:rPr>
            </w:pPr>
            <w:r w:rsidRPr="00E249A6">
              <w:rPr>
                <w:b/>
                <w:bCs/>
                <w:sz w:val="28"/>
                <w:szCs w:val="28"/>
                <w:lang w:eastAsia="x-none"/>
              </w:rPr>
              <w:t>2</w:t>
            </w:r>
          </w:p>
        </w:tc>
        <w:tc>
          <w:tcPr>
            <w:tcW w:w="4651" w:type="pct"/>
            <w:gridSpan w:val="2"/>
            <w:shd w:val="clear" w:color="auto" w:fill="auto"/>
          </w:tcPr>
          <w:p w:rsidR="00E249A6" w:rsidRPr="00E249A6" w:rsidRDefault="00E249A6" w:rsidP="00E249A6">
            <w:pPr>
              <w:suppressAutoHyphens w:val="0"/>
              <w:autoSpaceDE w:val="0"/>
              <w:autoSpaceDN w:val="0"/>
              <w:adjustRightInd w:val="0"/>
              <w:jc w:val="both"/>
              <w:rPr>
                <w:sz w:val="28"/>
                <w:szCs w:val="28"/>
              </w:rPr>
            </w:pPr>
            <w:r w:rsidRPr="00E249A6">
              <w:rPr>
                <w:b/>
                <w:bCs/>
                <w:color w:val="000000"/>
                <w:sz w:val="28"/>
                <w:szCs w:val="28"/>
                <w:lang w:eastAsia="x-none"/>
              </w:rPr>
              <w:t>Чувашская Республика Чувашия</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2.1</w:t>
            </w:r>
          </w:p>
        </w:tc>
        <w:tc>
          <w:tcPr>
            <w:tcW w:w="1743" w:type="pct"/>
            <w:shd w:val="clear" w:color="auto" w:fill="auto"/>
          </w:tcPr>
          <w:p w:rsidR="00E249A6" w:rsidRPr="00E249A6" w:rsidRDefault="00E249A6" w:rsidP="00E249A6">
            <w:pPr>
              <w:suppressAutoHyphens w:val="0"/>
              <w:jc w:val="both"/>
              <w:rPr>
                <w:sz w:val="28"/>
                <w:szCs w:val="28"/>
                <w:lang w:val="x-none"/>
              </w:rPr>
            </w:pPr>
            <w:r w:rsidRPr="00E249A6">
              <w:rPr>
                <w:sz w:val="28"/>
                <w:szCs w:val="28"/>
                <w:lang w:val="x-none"/>
              </w:rPr>
              <w:t>Стратегия социально-экономического развития Чувашской Республики до 2035 года</w:t>
            </w:r>
          </w:p>
        </w:tc>
        <w:tc>
          <w:tcPr>
            <w:tcW w:w="2907" w:type="pct"/>
            <w:shd w:val="clear" w:color="auto" w:fill="auto"/>
          </w:tcPr>
          <w:p w:rsidR="00E249A6" w:rsidRPr="00E249A6" w:rsidRDefault="00E249A6" w:rsidP="00E249A6">
            <w:pPr>
              <w:suppressAutoHyphens w:val="0"/>
              <w:jc w:val="both"/>
              <w:rPr>
                <w:sz w:val="28"/>
                <w:szCs w:val="28"/>
              </w:rPr>
            </w:pPr>
            <w:r w:rsidRPr="00E249A6">
              <w:rPr>
                <w:sz w:val="28"/>
                <w:szCs w:val="28"/>
              </w:rPr>
              <w:t xml:space="preserve">принят Государственным Советом Чувашской Республики от 26 ноября 2020 № 102 </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2.2</w:t>
            </w:r>
          </w:p>
        </w:tc>
        <w:tc>
          <w:tcPr>
            <w:tcW w:w="1743" w:type="pct"/>
            <w:shd w:val="clear" w:color="auto" w:fill="auto"/>
          </w:tcPr>
          <w:p w:rsidR="00E249A6" w:rsidRPr="00E249A6" w:rsidRDefault="00E249A6" w:rsidP="00E249A6">
            <w:pPr>
              <w:suppressAutoHyphens w:val="0"/>
              <w:jc w:val="both"/>
              <w:rPr>
                <w:sz w:val="28"/>
                <w:szCs w:val="28"/>
              </w:rPr>
            </w:pPr>
            <w:r w:rsidRPr="00E249A6">
              <w:rPr>
                <w:sz w:val="28"/>
                <w:szCs w:val="28"/>
              </w:rPr>
              <w:t>Прогноз социально-</w:t>
            </w:r>
            <w:r w:rsidRPr="00E249A6">
              <w:rPr>
                <w:sz w:val="28"/>
                <w:szCs w:val="28"/>
              </w:rPr>
              <w:lastRenderedPageBreak/>
              <w:t>экономического развития Чувашской Республики на период до 2035 года</w:t>
            </w:r>
          </w:p>
        </w:tc>
        <w:tc>
          <w:tcPr>
            <w:tcW w:w="2907" w:type="pct"/>
            <w:shd w:val="clear" w:color="auto" w:fill="auto"/>
          </w:tcPr>
          <w:p w:rsidR="00E249A6" w:rsidRPr="00E249A6" w:rsidRDefault="00E249A6" w:rsidP="00E249A6">
            <w:pPr>
              <w:suppressAutoHyphens w:val="0"/>
              <w:jc w:val="both"/>
              <w:rPr>
                <w:sz w:val="28"/>
                <w:szCs w:val="28"/>
              </w:rPr>
            </w:pPr>
            <w:r w:rsidRPr="00E249A6">
              <w:rPr>
                <w:sz w:val="28"/>
                <w:szCs w:val="28"/>
              </w:rPr>
              <w:lastRenderedPageBreak/>
              <w:t>утвержден постановлением Кабинета Мини</w:t>
            </w:r>
            <w:r w:rsidRPr="00E249A6">
              <w:rPr>
                <w:sz w:val="28"/>
                <w:szCs w:val="28"/>
              </w:rPr>
              <w:lastRenderedPageBreak/>
              <w:t>стров Чувашской Республики от 12 сентября 2019 года № 380</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b/>
                <w:bCs/>
                <w:sz w:val="28"/>
                <w:szCs w:val="28"/>
                <w:lang w:eastAsia="x-none"/>
              </w:rPr>
            </w:pPr>
            <w:r w:rsidRPr="00E249A6">
              <w:rPr>
                <w:b/>
                <w:bCs/>
                <w:sz w:val="28"/>
                <w:szCs w:val="28"/>
                <w:lang w:eastAsia="x-none"/>
              </w:rPr>
              <w:lastRenderedPageBreak/>
              <w:t>3</w:t>
            </w:r>
          </w:p>
        </w:tc>
        <w:tc>
          <w:tcPr>
            <w:tcW w:w="4651" w:type="pct"/>
            <w:gridSpan w:val="2"/>
            <w:shd w:val="clear" w:color="auto" w:fill="auto"/>
          </w:tcPr>
          <w:p w:rsidR="00E249A6" w:rsidRPr="00E249A6" w:rsidRDefault="00E249A6" w:rsidP="00E249A6">
            <w:pPr>
              <w:suppressAutoHyphens w:val="0"/>
              <w:jc w:val="both"/>
              <w:rPr>
                <w:b/>
                <w:bCs/>
                <w:sz w:val="28"/>
                <w:szCs w:val="28"/>
                <w:lang w:eastAsia="x-none"/>
              </w:rPr>
            </w:pPr>
            <w:r w:rsidRPr="00E249A6">
              <w:rPr>
                <w:b/>
                <w:bCs/>
                <w:sz w:val="28"/>
                <w:szCs w:val="28"/>
                <w:lang w:eastAsia="x-none"/>
              </w:rPr>
              <w:t>Муниципальный округ Порецкое</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rPr>
            </w:pPr>
            <w:r w:rsidRPr="00E249A6">
              <w:rPr>
                <w:sz w:val="28"/>
                <w:szCs w:val="28"/>
              </w:rPr>
              <w:t>3.1</w:t>
            </w:r>
          </w:p>
        </w:tc>
        <w:tc>
          <w:tcPr>
            <w:tcW w:w="1743" w:type="pct"/>
            <w:shd w:val="clear" w:color="auto" w:fill="auto"/>
          </w:tcPr>
          <w:p w:rsidR="00E249A6" w:rsidRPr="00E249A6" w:rsidRDefault="00E249A6" w:rsidP="00E249A6">
            <w:pPr>
              <w:suppressAutoHyphens w:val="0"/>
              <w:jc w:val="both"/>
              <w:rPr>
                <w:sz w:val="28"/>
                <w:szCs w:val="28"/>
              </w:rPr>
            </w:pPr>
            <w:r w:rsidRPr="00E249A6">
              <w:rPr>
                <w:sz w:val="28"/>
                <w:szCs w:val="28"/>
              </w:rPr>
              <w:t>Стратегия социально-экономического развития Порецкого района Чувашской Республики до 2035 года</w:t>
            </w:r>
          </w:p>
        </w:tc>
        <w:tc>
          <w:tcPr>
            <w:tcW w:w="2907" w:type="pct"/>
            <w:shd w:val="clear" w:color="auto" w:fill="auto"/>
          </w:tcPr>
          <w:p w:rsidR="00E249A6" w:rsidRPr="00E249A6" w:rsidRDefault="00E249A6" w:rsidP="00E249A6">
            <w:pPr>
              <w:suppressAutoHyphens w:val="0"/>
              <w:jc w:val="both"/>
              <w:rPr>
                <w:sz w:val="28"/>
                <w:szCs w:val="28"/>
              </w:rPr>
            </w:pPr>
            <w:r w:rsidRPr="00E249A6">
              <w:rPr>
                <w:sz w:val="28"/>
                <w:szCs w:val="28"/>
              </w:rPr>
              <w:t>утверждена решением Собрания депутатов Порецкого района Чувашской Республики от 2 апреля 2019 № С-34/08</w:t>
            </w:r>
          </w:p>
        </w:tc>
      </w:tr>
    </w:tbl>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На территории Порецкого муниципального округа в настоящее время действуют целевые, отраслевые программы, приведенные в таблице 2.1-2.</w:t>
      </w:r>
    </w:p>
    <w:p w:rsidR="00E249A6" w:rsidRPr="00E249A6" w:rsidRDefault="00E249A6" w:rsidP="00E249A6">
      <w:pPr>
        <w:suppressAutoHyphens w:val="0"/>
        <w:snapToGrid w:val="0"/>
        <w:spacing w:before="120"/>
        <w:ind w:firstLine="709"/>
        <w:jc w:val="both"/>
        <w:rPr>
          <w:sz w:val="28"/>
          <w:szCs w:val="28"/>
          <w:lang w:eastAsia="x-none"/>
        </w:rPr>
      </w:pPr>
      <w:r w:rsidRPr="00E249A6">
        <w:rPr>
          <w:sz w:val="28"/>
          <w:szCs w:val="28"/>
          <w:lang w:eastAsia="x-none"/>
        </w:rPr>
        <w:t>Таблица 2.1-2</w:t>
      </w:r>
      <w:r w:rsidRPr="00E249A6">
        <w:rPr>
          <w:sz w:val="28"/>
          <w:szCs w:val="28"/>
          <w:lang w:eastAsia="x-none"/>
        </w:rPr>
        <w:tab/>
        <w:t>Характеристика целевых, отраслевых программам, действующих в настоящее время на территории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3596"/>
        <w:gridCol w:w="5966"/>
      </w:tblGrid>
      <w:tr w:rsidR="00E249A6" w:rsidRPr="00E249A6" w:rsidTr="007C4A08">
        <w:trPr>
          <w:tblHeader/>
        </w:trPr>
        <w:tc>
          <w:tcPr>
            <w:tcW w:w="349" w:type="pct"/>
            <w:shd w:val="clear" w:color="auto" w:fill="auto"/>
            <w:vAlign w:val="center"/>
          </w:tcPr>
          <w:p w:rsidR="00E249A6" w:rsidRPr="00E249A6" w:rsidRDefault="00E249A6" w:rsidP="00E249A6">
            <w:pPr>
              <w:widowControl w:val="0"/>
              <w:suppressAutoHyphens w:val="0"/>
              <w:autoSpaceDE w:val="0"/>
              <w:autoSpaceDN w:val="0"/>
              <w:adjustRightInd w:val="0"/>
              <w:jc w:val="center"/>
              <w:rPr>
                <w:b/>
                <w:bCs/>
                <w:sz w:val="28"/>
                <w:szCs w:val="28"/>
                <w:lang w:eastAsia="x-none"/>
              </w:rPr>
            </w:pPr>
            <w:r w:rsidRPr="00E249A6">
              <w:rPr>
                <w:b/>
                <w:bCs/>
                <w:sz w:val="28"/>
                <w:szCs w:val="28"/>
                <w:lang w:eastAsia="x-none"/>
              </w:rPr>
              <w:t>№ п/п</w:t>
            </w:r>
          </w:p>
        </w:tc>
        <w:tc>
          <w:tcPr>
            <w:tcW w:w="1749" w:type="pct"/>
            <w:shd w:val="clear" w:color="auto" w:fill="auto"/>
            <w:vAlign w:val="center"/>
          </w:tcPr>
          <w:p w:rsidR="00E249A6" w:rsidRPr="00E249A6" w:rsidRDefault="00E249A6" w:rsidP="00E249A6">
            <w:pPr>
              <w:widowControl w:val="0"/>
              <w:suppressAutoHyphens w:val="0"/>
              <w:autoSpaceDE w:val="0"/>
              <w:autoSpaceDN w:val="0"/>
              <w:adjustRightInd w:val="0"/>
              <w:jc w:val="center"/>
              <w:rPr>
                <w:b/>
                <w:bCs/>
                <w:sz w:val="28"/>
                <w:szCs w:val="28"/>
                <w:lang w:eastAsia="x-none"/>
              </w:rPr>
            </w:pPr>
            <w:r w:rsidRPr="00E249A6">
              <w:rPr>
                <w:b/>
                <w:bCs/>
                <w:sz w:val="28"/>
                <w:szCs w:val="28"/>
                <w:lang w:eastAsia="x-none"/>
              </w:rPr>
              <w:t>Наименование программы</w:t>
            </w:r>
          </w:p>
        </w:tc>
        <w:tc>
          <w:tcPr>
            <w:tcW w:w="2902" w:type="pct"/>
            <w:shd w:val="clear" w:color="auto" w:fill="auto"/>
            <w:vAlign w:val="center"/>
          </w:tcPr>
          <w:p w:rsidR="00E249A6" w:rsidRPr="00E249A6" w:rsidRDefault="00E249A6" w:rsidP="00E249A6">
            <w:pPr>
              <w:widowControl w:val="0"/>
              <w:suppressAutoHyphens w:val="0"/>
              <w:autoSpaceDE w:val="0"/>
              <w:autoSpaceDN w:val="0"/>
              <w:adjustRightInd w:val="0"/>
              <w:jc w:val="center"/>
              <w:rPr>
                <w:b/>
                <w:bCs/>
                <w:sz w:val="28"/>
                <w:szCs w:val="28"/>
                <w:lang w:eastAsia="x-none"/>
              </w:rPr>
            </w:pPr>
            <w:r w:rsidRPr="00E249A6">
              <w:rPr>
                <w:b/>
                <w:bCs/>
                <w:sz w:val="28"/>
                <w:szCs w:val="28"/>
                <w:lang w:eastAsia="x-none"/>
              </w:rPr>
              <w:t>Нормативно-правовой акт об утверждении программы</w:t>
            </w:r>
          </w:p>
        </w:tc>
      </w:tr>
      <w:tr w:rsidR="00E249A6" w:rsidRPr="00E249A6" w:rsidTr="007C4A08">
        <w:tc>
          <w:tcPr>
            <w:tcW w:w="5000" w:type="pct"/>
            <w:gridSpan w:val="3"/>
            <w:shd w:val="clear" w:color="auto" w:fill="auto"/>
          </w:tcPr>
          <w:p w:rsidR="00E249A6" w:rsidRPr="00E249A6" w:rsidRDefault="00E249A6" w:rsidP="00E249A6">
            <w:pPr>
              <w:widowControl w:val="0"/>
              <w:suppressAutoHyphens w:val="0"/>
              <w:autoSpaceDE w:val="0"/>
              <w:autoSpaceDN w:val="0"/>
              <w:adjustRightInd w:val="0"/>
              <w:jc w:val="both"/>
              <w:rPr>
                <w:b/>
                <w:bCs/>
                <w:sz w:val="28"/>
                <w:szCs w:val="28"/>
                <w:lang w:eastAsia="x-none"/>
              </w:rPr>
            </w:pPr>
            <w:r w:rsidRPr="00E249A6">
              <w:rPr>
                <w:b/>
                <w:bCs/>
                <w:sz w:val="28"/>
                <w:szCs w:val="28"/>
                <w:lang w:eastAsia="x-none"/>
              </w:rPr>
              <w:t>1. Государственные программы Чувашской Республики Чувашия</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1.1</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«Развитие строительного комплекса и архитектуры» на 2019–2035 годы</w:t>
            </w:r>
          </w:p>
        </w:tc>
        <w:tc>
          <w:tcPr>
            <w:tcW w:w="2902" w:type="pct"/>
            <w:shd w:val="clear" w:color="auto" w:fill="auto"/>
          </w:tcPr>
          <w:p w:rsidR="00E249A6" w:rsidRPr="00E249A6" w:rsidRDefault="00E249A6" w:rsidP="00E249A6">
            <w:pPr>
              <w:suppressAutoHyphens w:val="0"/>
              <w:snapToGrid w:val="0"/>
              <w:textAlignment w:val="baseline"/>
              <w:rPr>
                <w:sz w:val="28"/>
                <w:szCs w:val="28"/>
              </w:rPr>
            </w:pPr>
            <w:r w:rsidRPr="00E249A6">
              <w:rPr>
                <w:sz w:val="28"/>
                <w:szCs w:val="28"/>
              </w:rPr>
              <w:t>постановление кабинета министров Чувашской Республики от 8 декабря 2018 г. № 502</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1.2</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«Обеспечение граждан в Чувашской Республике доступным и комфортным жильем» на 2019–2035 годы</w:t>
            </w:r>
          </w:p>
        </w:tc>
        <w:tc>
          <w:tcPr>
            <w:tcW w:w="2902" w:type="pct"/>
            <w:shd w:val="clear" w:color="auto" w:fill="auto"/>
          </w:tcPr>
          <w:p w:rsidR="00E249A6" w:rsidRPr="00E249A6" w:rsidRDefault="00E249A6" w:rsidP="00E249A6">
            <w:pPr>
              <w:suppressAutoHyphens w:val="0"/>
              <w:snapToGrid w:val="0"/>
              <w:textAlignment w:val="baseline"/>
              <w:rPr>
                <w:sz w:val="28"/>
                <w:szCs w:val="28"/>
              </w:rPr>
            </w:pPr>
            <w:r w:rsidRPr="00E249A6">
              <w:rPr>
                <w:sz w:val="28"/>
                <w:szCs w:val="28"/>
              </w:rPr>
              <w:t>постановление кабинета министров Чувашской Республики от 16 октября 2018 г. № 405</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1.3</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«Развитие здравоохранения» на 2019–2035</w:t>
            </w:r>
          </w:p>
        </w:tc>
        <w:tc>
          <w:tcPr>
            <w:tcW w:w="2902" w:type="pct"/>
            <w:shd w:val="clear" w:color="auto" w:fill="auto"/>
          </w:tcPr>
          <w:p w:rsidR="00E249A6" w:rsidRPr="00E249A6" w:rsidRDefault="00E249A6" w:rsidP="00E249A6">
            <w:pPr>
              <w:suppressAutoHyphens w:val="0"/>
              <w:snapToGrid w:val="0"/>
              <w:textAlignment w:val="baseline"/>
              <w:rPr>
                <w:sz w:val="28"/>
                <w:szCs w:val="28"/>
              </w:rPr>
            </w:pPr>
            <w:r w:rsidRPr="00E249A6">
              <w:rPr>
                <w:sz w:val="28"/>
                <w:szCs w:val="28"/>
              </w:rPr>
              <w:t>постановление кабинета министров Чувашской Республики от 19 ноября 2018 г. № 461</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1.4</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«Социальная поддержка граждан» на 2019–2035 годы</w:t>
            </w:r>
          </w:p>
        </w:tc>
        <w:tc>
          <w:tcPr>
            <w:tcW w:w="2902" w:type="pct"/>
            <w:shd w:val="clear" w:color="auto" w:fill="auto"/>
          </w:tcPr>
          <w:p w:rsidR="00E249A6" w:rsidRPr="00E249A6" w:rsidRDefault="00E249A6" w:rsidP="00E249A6">
            <w:pPr>
              <w:suppressAutoHyphens w:val="0"/>
              <w:snapToGrid w:val="0"/>
              <w:textAlignment w:val="baseline"/>
              <w:rPr>
                <w:sz w:val="28"/>
                <w:szCs w:val="28"/>
              </w:rPr>
            </w:pPr>
            <w:r w:rsidRPr="00E249A6">
              <w:rPr>
                <w:sz w:val="28"/>
                <w:szCs w:val="28"/>
              </w:rPr>
              <w:t>постановление кабинета министров Чувашской Республики от 26 декабря 2018 г. № 542</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1.5</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«Доступная среда» на 2019–2035 годы</w:t>
            </w:r>
          </w:p>
        </w:tc>
        <w:tc>
          <w:tcPr>
            <w:tcW w:w="2902" w:type="pct"/>
            <w:shd w:val="clear" w:color="auto" w:fill="auto"/>
          </w:tcPr>
          <w:p w:rsidR="00E249A6" w:rsidRPr="00E249A6" w:rsidRDefault="00E249A6" w:rsidP="00E249A6">
            <w:pPr>
              <w:suppressAutoHyphens w:val="0"/>
              <w:snapToGrid w:val="0"/>
              <w:textAlignment w:val="baseline"/>
              <w:rPr>
                <w:sz w:val="28"/>
                <w:szCs w:val="28"/>
              </w:rPr>
            </w:pPr>
            <w:r w:rsidRPr="00E249A6">
              <w:rPr>
                <w:sz w:val="28"/>
                <w:szCs w:val="28"/>
              </w:rPr>
              <w:t>постановление кабинета министров Чувашской Республики от 7 декабря 2018 г. № 500</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1.6</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«Развитие культуры и туризма» на 2019–2035 годы</w:t>
            </w:r>
          </w:p>
        </w:tc>
        <w:tc>
          <w:tcPr>
            <w:tcW w:w="2902" w:type="pct"/>
            <w:shd w:val="clear" w:color="auto" w:fill="auto"/>
          </w:tcPr>
          <w:p w:rsidR="00E249A6" w:rsidRPr="00E249A6" w:rsidRDefault="00E249A6" w:rsidP="00E249A6">
            <w:pPr>
              <w:suppressAutoHyphens w:val="0"/>
              <w:snapToGrid w:val="0"/>
              <w:textAlignment w:val="baseline"/>
              <w:rPr>
                <w:sz w:val="28"/>
                <w:szCs w:val="28"/>
              </w:rPr>
            </w:pPr>
            <w:r w:rsidRPr="00E249A6">
              <w:rPr>
                <w:sz w:val="28"/>
                <w:szCs w:val="28"/>
              </w:rPr>
              <w:t>постановление кабинета министров Чувашской Республики от 26 октября 2018 г. № 434</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1.7</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«Развитие физической культуры и спорта» на 2019–2035 годы</w:t>
            </w:r>
          </w:p>
        </w:tc>
        <w:tc>
          <w:tcPr>
            <w:tcW w:w="2902" w:type="pct"/>
            <w:shd w:val="clear" w:color="auto" w:fill="auto"/>
          </w:tcPr>
          <w:p w:rsidR="00E249A6" w:rsidRPr="00E249A6" w:rsidRDefault="00E249A6" w:rsidP="00E249A6">
            <w:pPr>
              <w:suppressAutoHyphens w:val="0"/>
              <w:snapToGrid w:val="0"/>
              <w:textAlignment w:val="baseline"/>
              <w:rPr>
                <w:sz w:val="28"/>
                <w:szCs w:val="28"/>
              </w:rPr>
            </w:pPr>
            <w:r w:rsidRPr="00E249A6">
              <w:rPr>
                <w:sz w:val="28"/>
                <w:szCs w:val="28"/>
              </w:rPr>
              <w:t>постановление кабинета министров Чувашской Республики от 12 декабря 2018 г. № 517</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1.8</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«Содействие занятости населения» на 2019–2035 годы</w:t>
            </w:r>
          </w:p>
        </w:tc>
        <w:tc>
          <w:tcPr>
            <w:tcW w:w="2902" w:type="pct"/>
            <w:shd w:val="clear" w:color="auto" w:fill="auto"/>
          </w:tcPr>
          <w:p w:rsidR="00E249A6" w:rsidRPr="00E249A6" w:rsidRDefault="00E249A6" w:rsidP="00E249A6">
            <w:pPr>
              <w:suppressAutoHyphens w:val="0"/>
              <w:snapToGrid w:val="0"/>
              <w:textAlignment w:val="baseline"/>
              <w:rPr>
                <w:sz w:val="28"/>
                <w:szCs w:val="28"/>
              </w:rPr>
            </w:pPr>
            <w:r w:rsidRPr="00E249A6">
              <w:rPr>
                <w:sz w:val="28"/>
                <w:szCs w:val="28"/>
              </w:rPr>
              <w:t>постановление кабинета министров Чувашской Республики от 3 декабря 2018 г. № 489</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1.9</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«Развитие образования» на 2019–2035 годы</w:t>
            </w:r>
          </w:p>
        </w:tc>
        <w:tc>
          <w:tcPr>
            <w:tcW w:w="2902" w:type="pct"/>
            <w:shd w:val="clear" w:color="auto" w:fill="auto"/>
          </w:tcPr>
          <w:p w:rsidR="00E249A6" w:rsidRPr="00E249A6" w:rsidRDefault="00E249A6" w:rsidP="00E249A6">
            <w:pPr>
              <w:suppressAutoHyphens w:val="0"/>
              <w:snapToGrid w:val="0"/>
              <w:textAlignment w:val="baseline"/>
              <w:rPr>
                <w:sz w:val="28"/>
                <w:szCs w:val="28"/>
              </w:rPr>
            </w:pPr>
            <w:r w:rsidRPr="00E249A6">
              <w:rPr>
                <w:sz w:val="28"/>
                <w:szCs w:val="28"/>
              </w:rPr>
              <w:t>постановление кабинета министров Чувашской Республики от 20 декабря 2018 г. № 531</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lastRenderedPageBreak/>
              <w:t>1.10</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«Повышение безопасности жизнедеятельности населения и территорий Чувашской Республики» на 2019–2035 годы</w:t>
            </w:r>
          </w:p>
        </w:tc>
        <w:tc>
          <w:tcPr>
            <w:tcW w:w="2902" w:type="pct"/>
            <w:shd w:val="clear" w:color="auto" w:fill="auto"/>
          </w:tcPr>
          <w:p w:rsidR="00E249A6" w:rsidRPr="00E249A6" w:rsidRDefault="00E249A6" w:rsidP="00E249A6">
            <w:pPr>
              <w:suppressAutoHyphens w:val="0"/>
              <w:snapToGrid w:val="0"/>
              <w:textAlignment w:val="baseline"/>
              <w:rPr>
                <w:sz w:val="28"/>
                <w:szCs w:val="28"/>
              </w:rPr>
            </w:pPr>
            <w:r w:rsidRPr="00E249A6">
              <w:rPr>
                <w:sz w:val="28"/>
                <w:szCs w:val="28"/>
              </w:rPr>
              <w:t>постановление кабинета министров Чувашской Республики от 15 ноября 2018 г. № 459</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1.11</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«Обеспечение общественного порядка и противодействие преступности» на 2019–2035 годы</w:t>
            </w:r>
          </w:p>
        </w:tc>
        <w:tc>
          <w:tcPr>
            <w:tcW w:w="2902" w:type="pct"/>
            <w:shd w:val="clear" w:color="auto" w:fill="auto"/>
          </w:tcPr>
          <w:p w:rsidR="00E249A6" w:rsidRPr="00E249A6" w:rsidRDefault="00E249A6" w:rsidP="00E249A6">
            <w:pPr>
              <w:suppressAutoHyphens w:val="0"/>
              <w:snapToGrid w:val="0"/>
              <w:textAlignment w:val="baseline"/>
              <w:rPr>
                <w:sz w:val="28"/>
                <w:szCs w:val="28"/>
              </w:rPr>
            </w:pPr>
            <w:r w:rsidRPr="00E249A6">
              <w:rPr>
                <w:sz w:val="28"/>
                <w:szCs w:val="28"/>
              </w:rPr>
              <w:t>постановление кабинета министров Чувашской Республики от 26 сентября 2018 г. № 385</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1.12</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«Развитие сельского хозяйства и регулирование рынка сельскохозяйственной продукции, сырья и продовольствия Чувашской Республики» на 2019–2035 годы</w:t>
            </w:r>
          </w:p>
        </w:tc>
        <w:tc>
          <w:tcPr>
            <w:tcW w:w="2902" w:type="pct"/>
            <w:shd w:val="clear" w:color="auto" w:fill="auto"/>
          </w:tcPr>
          <w:p w:rsidR="00E249A6" w:rsidRPr="00E249A6" w:rsidRDefault="00E249A6" w:rsidP="00E249A6">
            <w:pPr>
              <w:suppressAutoHyphens w:val="0"/>
              <w:snapToGrid w:val="0"/>
              <w:textAlignment w:val="baseline"/>
              <w:rPr>
                <w:sz w:val="28"/>
                <w:szCs w:val="28"/>
              </w:rPr>
            </w:pPr>
            <w:r w:rsidRPr="00E249A6">
              <w:rPr>
                <w:sz w:val="28"/>
                <w:szCs w:val="28"/>
              </w:rPr>
              <w:t>постановление кабинета министров Чувашской Республики от 26 октября 2018 г. № 433</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1.13</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«Экономическое развитие Чувашской Республики» на 2019–2035 годы</w:t>
            </w:r>
          </w:p>
        </w:tc>
        <w:tc>
          <w:tcPr>
            <w:tcW w:w="2902" w:type="pct"/>
            <w:shd w:val="clear" w:color="auto" w:fill="auto"/>
          </w:tcPr>
          <w:p w:rsidR="00E249A6" w:rsidRPr="00E249A6" w:rsidRDefault="00E249A6" w:rsidP="00E249A6">
            <w:pPr>
              <w:suppressAutoHyphens w:val="0"/>
              <w:snapToGrid w:val="0"/>
              <w:textAlignment w:val="baseline"/>
              <w:rPr>
                <w:sz w:val="28"/>
                <w:szCs w:val="28"/>
              </w:rPr>
            </w:pPr>
            <w:r w:rsidRPr="00E249A6">
              <w:rPr>
                <w:sz w:val="28"/>
                <w:szCs w:val="28"/>
              </w:rPr>
              <w:t>распоряжение Российской Федерации от 3 апреля 2020 г № 865-р</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1.14</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«Развитие промышленности и инновационная экономика» на 2019–2035 годы</w:t>
            </w:r>
          </w:p>
        </w:tc>
        <w:tc>
          <w:tcPr>
            <w:tcW w:w="2902" w:type="pct"/>
            <w:shd w:val="clear" w:color="auto" w:fill="auto"/>
          </w:tcPr>
          <w:p w:rsidR="00E249A6" w:rsidRPr="00E249A6" w:rsidRDefault="00E249A6" w:rsidP="00E249A6">
            <w:pPr>
              <w:suppressAutoHyphens w:val="0"/>
              <w:snapToGrid w:val="0"/>
              <w:textAlignment w:val="baseline"/>
              <w:rPr>
                <w:sz w:val="28"/>
                <w:szCs w:val="28"/>
              </w:rPr>
            </w:pPr>
            <w:r w:rsidRPr="00E249A6">
              <w:rPr>
                <w:sz w:val="28"/>
                <w:szCs w:val="28"/>
              </w:rPr>
              <w:t>постановление кабинета министров Чувашской Республики от 14 декабря 2018 г. № 522</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1.15</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«Развитие транспортной системы Чувашской Республики» на 2019–2035 годы</w:t>
            </w:r>
          </w:p>
        </w:tc>
        <w:tc>
          <w:tcPr>
            <w:tcW w:w="2902" w:type="pct"/>
            <w:shd w:val="clear" w:color="auto" w:fill="auto"/>
          </w:tcPr>
          <w:p w:rsidR="00E249A6" w:rsidRPr="00E249A6" w:rsidRDefault="00E249A6" w:rsidP="00E249A6">
            <w:pPr>
              <w:suppressAutoHyphens w:val="0"/>
              <w:snapToGrid w:val="0"/>
              <w:textAlignment w:val="baseline"/>
              <w:rPr>
                <w:sz w:val="28"/>
                <w:szCs w:val="28"/>
              </w:rPr>
            </w:pPr>
            <w:r w:rsidRPr="00E249A6">
              <w:rPr>
                <w:sz w:val="28"/>
                <w:szCs w:val="28"/>
              </w:rPr>
              <w:t>постановление кабинета министров Чувашской Республики от 29 декабря 2018 г. № 599</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1.16</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«Развитие потенциала природно-сырьевых ресурсов и обеспечение экологической безопасности» на 2019–2035 годы</w:t>
            </w:r>
          </w:p>
        </w:tc>
        <w:tc>
          <w:tcPr>
            <w:tcW w:w="2902" w:type="pct"/>
            <w:shd w:val="clear" w:color="auto" w:fill="auto"/>
          </w:tcPr>
          <w:p w:rsidR="00E249A6" w:rsidRPr="00E249A6" w:rsidRDefault="00E249A6" w:rsidP="00E249A6">
            <w:pPr>
              <w:suppressAutoHyphens w:val="0"/>
              <w:snapToGrid w:val="0"/>
              <w:textAlignment w:val="baseline"/>
              <w:rPr>
                <w:sz w:val="28"/>
                <w:szCs w:val="28"/>
              </w:rPr>
            </w:pPr>
            <w:r w:rsidRPr="00E249A6">
              <w:rPr>
                <w:sz w:val="28"/>
                <w:szCs w:val="28"/>
              </w:rPr>
              <w:t>постановление кабинета министров Чувашской Республики от 18 декабря 2018 г. № 525</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1.17</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«Управление общественными финансами и государственным долгом Чувашской Республики» на 2019–2035 годы</w:t>
            </w:r>
          </w:p>
        </w:tc>
        <w:tc>
          <w:tcPr>
            <w:tcW w:w="2902" w:type="pct"/>
            <w:shd w:val="clear" w:color="auto" w:fill="auto"/>
          </w:tcPr>
          <w:p w:rsidR="00E249A6" w:rsidRPr="00E249A6" w:rsidRDefault="00E249A6" w:rsidP="00E249A6">
            <w:pPr>
              <w:suppressAutoHyphens w:val="0"/>
              <w:snapToGrid w:val="0"/>
              <w:textAlignment w:val="baseline"/>
              <w:rPr>
                <w:sz w:val="28"/>
                <w:szCs w:val="28"/>
              </w:rPr>
            </w:pPr>
            <w:r w:rsidRPr="00E249A6">
              <w:rPr>
                <w:sz w:val="28"/>
                <w:szCs w:val="28"/>
              </w:rPr>
              <w:t>постановление кабинета министров Чувашской Республики от 27 сентября 2018 г. № 388</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1.18</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«Развитие потенциала государственного управления» на 2019–2035 годы</w:t>
            </w:r>
          </w:p>
        </w:tc>
        <w:tc>
          <w:tcPr>
            <w:tcW w:w="2902" w:type="pct"/>
            <w:shd w:val="clear" w:color="auto" w:fill="auto"/>
          </w:tcPr>
          <w:p w:rsidR="00E249A6" w:rsidRPr="00E249A6" w:rsidRDefault="00E249A6" w:rsidP="00E249A6">
            <w:pPr>
              <w:suppressAutoHyphens w:val="0"/>
              <w:snapToGrid w:val="0"/>
              <w:textAlignment w:val="baseline"/>
              <w:rPr>
                <w:sz w:val="28"/>
                <w:szCs w:val="28"/>
              </w:rPr>
            </w:pPr>
            <w:r w:rsidRPr="00E249A6">
              <w:rPr>
                <w:sz w:val="28"/>
                <w:szCs w:val="28"/>
              </w:rPr>
              <w:t>постановление кабинета министров Чувашской Республики от 26 октября 2018 г. № 432</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1.19</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«Развитие земельных и имущественных отношений» на 2019–2035 годы</w:t>
            </w:r>
          </w:p>
        </w:tc>
        <w:tc>
          <w:tcPr>
            <w:tcW w:w="2902" w:type="pct"/>
            <w:shd w:val="clear" w:color="auto" w:fill="auto"/>
          </w:tcPr>
          <w:p w:rsidR="00E249A6" w:rsidRPr="00E249A6" w:rsidRDefault="00E249A6" w:rsidP="00E249A6">
            <w:pPr>
              <w:suppressAutoHyphens w:val="0"/>
              <w:snapToGrid w:val="0"/>
              <w:textAlignment w:val="baseline"/>
              <w:rPr>
                <w:sz w:val="28"/>
                <w:szCs w:val="28"/>
              </w:rPr>
            </w:pPr>
            <w:r w:rsidRPr="00E249A6">
              <w:rPr>
                <w:sz w:val="28"/>
                <w:szCs w:val="28"/>
              </w:rPr>
              <w:t>постановление кабинета министров Чувашской Республики от 14 сентября 2018 г. № 366</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lastRenderedPageBreak/>
              <w:t>1.20</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«Цифровое общество Чувашии» на 2019–2035 годы</w:t>
            </w:r>
          </w:p>
        </w:tc>
        <w:tc>
          <w:tcPr>
            <w:tcW w:w="2902" w:type="pct"/>
            <w:shd w:val="clear" w:color="auto" w:fill="auto"/>
          </w:tcPr>
          <w:p w:rsidR="00E249A6" w:rsidRPr="00E249A6" w:rsidRDefault="00E249A6" w:rsidP="00E249A6">
            <w:pPr>
              <w:suppressAutoHyphens w:val="0"/>
              <w:snapToGrid w:val="0"/>
              <w:textAlignment w:val="baseline"/>
              <w:rPr>
                <w:sz w:val="28"/>
                <w:szCs w:val="28"/>
              </w:rPr>
            </w:pPr>
            <w:r w:rsidRPr="00E249A6">
              <w:rPr>
                <w:sz w:val="28"/>
                <w:szCs w:val="28"/>
              </w:rPr>
              <w:t>постановление кабинета министров Чувашской Республики от 10 октября 2018 г. № 402</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1.21</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«Комплексное развитие сельских территорий Чувашской Республики» на 2020–2025 годы</w:t>
            </w:r>
          </w:p>
        </w:tc>
        <w:tc>
          <w:tcPr>
            <w:tcW w:w="2902" w:type="pct"/>
            <w:shd w:val="clear" w:color="auto" w:fill="auto"/>
          </w:tcPr>
          <w:p w:rsidR="00E249A6" w:rsidRPr="00E249A6" w:rsidRDefault="00E249A6" w:rsidP="00E249A6">
            <w:pPr>
              <w:suppressAutoHyphens w:val="0"/>
              <w:snapToGrid w:val="0"/>
              <w:textAlignment w:val="baseline"/>
              <w:rPr>
                <w:sz w:val="28"/>
                <w:szCs w:val="28"/>
              </w:rPr>
            </w:pPr>
            <w:r w:rsidRPr="00E249A6">
              <w:rPr>
                <w:sz w:val="28"/>
                <w:szCs w:val="28"/>
              </w:rPr>
              <w:t>постановление кабинета министров Чувашской Республики от 26 декабря 2019 г. № 606</w:t>
            </w:r>
          </w:p>
        </w:tc>
      </w:tr>
      <w:tr w:rsidR="00E249A6" w:rsidRPr="00E249A6" w:rsidTr="007C4A08">
        <w:tc>
          <w:tcPr>
            <w:tcW w:w="5000" w:type="pct"/>
            <w:gridSpan w:val="3"/>
            <w:shd w:val="clear" w:color="auto" w:fill="auto"/>
          </w:tcPr>
          <w:p w:rsidR="00E249A6" w:rsidRPr="00E249A6" w:rsidRDefault="00E249A6" w:rsidP="00E249A6">
            <w:pPr>
              <w:widowControl w:val="0"/>
              <w:suppressAutoHyphens w:val="0"/>
              <w:autoSpaceDE w:val="0"/>
              <w:autoSpaceDN w:val="0"/>
              <w:adjustRightInd w:val="0"/>
              <w:jc w:val="both"/>
              <w:rPr>
                <w:b/>
                <w:bCs/>
                <w:sz w:val="28"/>
                <w:szCs w:val="28"/>
                <w:lang w:eastAsia="x-none"/>
              </w:rPr>
            </w:pPr>
            <w:r w:rsidRPr="00E249A6">
              <w:rPr>
                <w:b/>
                <w:bCs/>
                <w:sz w:val="28"/>
                <w:szCs w:val="28"/>
                <w:lang w:eastAsia="x-none"/>
              </w:rPr>
              <w:t>2. Муниципальные программы Порецкого муниципального округа</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2.1</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«Комплексное развитие сельских территорий» на 2023–2035 годы</w:t>
            </w:r>
          </w:p>
        </w:tc>
        <w:tc>
          <w:tcPr>
            <w:tcW w:w="2902" w:type="pct"/>
            <w:shd w:val="clear" w:color="auto" w:fill="auto"/>
          </w:tcPr>
          <w:p w:rsidR="00E249A6" w:rsidRPr="00E249A6" w:rsidRDefault="00E249A6" w:rsidP="00E249A6">
            <w:pPr>
              <w:suppressAutoHyphens w:val="0"/>
              <w:jc w:val="both"/>
              <w:rPr>
                <w:sz w:val="28"/>
                <w:szCs w:val="28"/>
              </w:rPr>
            </w:pPr>
            <w:r w:rsidRPr="00E249A6">
              <w:rPr>
                <w:sz w:val="28"/>
                <w:szCs w:val="28"/>
              </w:rPr>
              <w:t>постановление администрации Порецкого муниципального округа Чувашской Республики от 20 февраля 2023 г. № 157</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2.2</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 xml:space="preserve">«Модернизация и развитие сферы </w:t>
            </w:r>
            <w:proofErr w:type="spellStart"/>
            <w:r w:rsidRPr="00E249A6">
              <w:rPr>
                <w:sz w:val="28"/>
                <w:szCs w:val="28"/>
              </w:rPr>
              <w:t>жилищно</w:t>
            </w:r>
            <w:proofErr w:type="spellEnd"/>
            <w:r w:rsidRPr="00E249A6">
              <w:rPr>
                <w:sz w:val="28"/>
                <w:szCs w:val="28"/>
              </w:rPr>
              <w:t>–коммунального хозяйства» на 2023–2035 годы</w:t>
            </w:r>
          </w:p>
        </w:tc>
        <w:tc>
          <w:tcPr>
            <w:tcW w:w="2902" w:type="pct"/>
            <w:shd w:val="clear" w:color="auto" w:fill="auto"/>
          </w:tcPr>
          <w:p w:rsidR="00E249A6" w:rsidRPr="00E249A6" w:rsidRDefault="00E249A6" w:rsidP="00E249A6">
            <w:pPr>
              <w:suppressAutoHyphens w:val="0"/>
              <w:jc w:val="both"/>
              <w:rPr>
                <w:sz w:val="28"/>
                <w:szCs w:val="28"/>
              </w:rPr>
            </w:pPr>
            <w:r w:rsidRPr="00E249A6">
              <w:rPr>
                <w:sz w:val="28"/>
                <w:szCs w:val="28"/>
              </w:rPr>
              <w:t>постановление администрации Порецкого муниципального округа Чувашской Республики от 22 февраля 2023 г. № 162</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2.3</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«Обеспечение граждан доступным и комфортным жильем» на 2023–2035 годы</w:t>
            </w:r>
          </w:p>
        </w:tc>
        <w:tc>
          <w:tcPr>
            <w:tcW w:w="2902" w:type="pct"/>
            <w:shd w:val="clear" w:color="auto" w:fill="auto"/>
          </w:tcPr>
          <w:p w:rsidR="00E249A6" w:rsidRPr="00E249A6" w:rsidRDefault="00E249A6" w:rsidP="00E249A6">
            <w:pPr>
              <w:suppressAutoHyphens w:val="0"/>
              <w:jc w:val="both"/>
              <w:rPr>
                <w:sz w:val="28"/>
                <w:szCs w:val="28"/>
              </w:rPr>
            </w:pPr>
            <w:r w:rsidRPr="00E249A6">
              <w:rPr>
                <w:sz w:val="28"/>
                <w:szCs w:val="28"/>
              </w:rPr>
              <w:t>постановление администрации Порецкого муниципального округа Чувашской Республики от 22 февраля 2023 г. № 163</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2.4</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«Обеспечение общественного порядка и противодействие преступности» на 2023–2035 годы</w:t>
            </w:r>
          </w:p>
        </w:tc>
        <w:tc>
          <w:tcPr>
            <w:tcW w:w="2902" w:type="pct"/>
            <w:shd w:val="clear" w:color="auto" w:fill="auto"/>
          </w:tcPr>
          <w:p w:rsidR="00E249A6" w:rsidRPr="00E249A6" w:rsidRDefault="00E249A6" w:rsidP="00E249A6">
            <w:pPr>
              <w:suppressAutoHyphens w:val="0"/>
              <w:jc w:val="both"/>
              <w:rPr>
                <w:sz w:val="28"/>
                <w:szCs w:val="28"/>
              </w:rPr>
            </w:pPr>
            <w:r w:rsidRPr="00E249A6">
              <w:rPr>
                <w:sz w:val="28"/>
                <w:szCs w:val="28"/>
              </w:rPr>
              <w:t>постановление администрации Порецкого муниципального округа Чувашской Республики от 15 февраля 2023 г. № 146</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2.5</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«Повышение безопасности жизнедеятельности населения и территорий» на 2023–2035 годы</w:t>
            </w:r>
          </w:p>
        </w:tc>
        <w:tc>
          <w:tcPr>
            <w:tcW w:w="2902" w:type="pct"/>
            <w:shd w:val="clear" w:color="auto" w:fill="auto"/>
          </w:tcPr>
          <w:p w:rsidR="00E249A6" w:rsidRPr="00E249A6" w:rsidRDefault="00E249A6" w:rsidP="00E249A6">
            <w:pPr>
              <w:suppressAutoHyphens w:val="0"/>
              <w:jc w:val="both"/>
              <w:rPr>
                <w:sz w:val="28"/>
                <w:szCs w:val="28"/>
              </w:rPr>
            </w:pPr>
            <w:r w:rsidRPr="00E249A6">
              <w:rPr>
                <w:sz w:val="28"/>
                <w:szCs w:val="28"/>
              </w:rPr>
              <w:t>постановление администрации Порецкого муниципального округа Чувашской Республики от 14 февраля 2023 г. № 127</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2.6</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«Развитие земельных и имущественных отношений» на 2023–2035 годы</w:t>
            </w:r>
          </w:p>
        </w:tc>
        <w:tc>
          <w:tcPr>
            <w:tcW w:w="2902" w:type="pct"/>
            <w:shd w:val="clear" w:color="auto" w:fill="auto"/>
          </w:tcPr>
          <w:p w:rsidR="00E249A6" w:rsidRPr="00E249A6" w:rsidRDefault="00E249A6" w:rsidP="00E249A6">
            <w:pPr>
              <w:suppressAutoHyphens w:val="0"/>
              <w:jc w:val="both"/>
              <w:rPr>
                <w:sz w:val="28"/>
                <w:szCs w:val="28"/>
              </w:rPr>
            </w:pPr>
            <w:r w:rsidRPr="00E249A6">
              <w:rPr>
                <w:sz w:val="28"/>
                <w:szCs w:val="28"/>
              </w:rPr>
              <w:t>постановление администрации Порецкого муниципального округа Чувашской Республики от 15 февраля 2023 г. № 134</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2.7</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«Развитие культуры» на 2023–2035 годы</w:t>
            </w:r>
          </w:p>
        </w:tc>
        <w:tc>
          <w:tcPr>
            <w:tcW w:w="2902" w:type="pct"/>
            <w:shd w:val="clear" w:color="auto" w:fill="auto"/>
          </w:tcPr>
          <w:p w:rsidR="00E249A6" w:rsidRPr="00E249A6" w:rsidRDefault="00E249A6" w:rsidP="00E249A6">
            <w:pPr>
              <w:suppressAutoHyphens w:val="0"/>
              <w:jc w:val="both"/>
              <w:rPr>
                <w:sz w:val="28"/>
                <w:szCs w:val="28"/>
              </w:rPr>
            </w:pPr>
            <w:r w:rsidRPr="00E249A6">
              <w:rPr>
                <w:sz w:val="28"/>
                <w:szCs w:val="28"/>
              </w:rPr>
              <w:t>постановление администрации Порецкого муниципального округа Чувашской Республики от 19 января 2023 г. № 28</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2.8</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«Развитие образования» на 2023–2035 годы</w:t>
            </w:r>
          </w:p>
        </w:tc>
        <w:tc>
          <w:tcPr>
            <w:tcW w:w="2902" w:type="pct"/>
            <w:shd w:val="clear" w:color="auto" w:fill="auto"/>
          </w:tcPr>
          <w:p w:rsidR="00E249A6" w:rsidRPr="00E249A6" w:rsidRDefault="00E249A6" w:rsidP="00E249A6">
            <w:pPr>
              <w:suppressAutoHyphens w:val="0"/>
              <w:jc w:val="both"/>
              <w:rPr>
                <w:sz w:val="28"/>
                <w:szCs w:val="28"/>
              </w:rPr>
            </w:pPr>
            <w:r w:rsidRPr="00E249A6">
              <w:rPr>
                <w:sz w:val="28"/>
                <w:szCs w:val="28"/>
              </w:rPr>
              <w:t>постановление администрации Порецкого муниципального округа Чувашской Республики от 15 февраля 2023 г. № 137</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2.9</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«Развитие потенциала муниципального управления» на 2023–2035 годы</w:t>
            </w:r>
          </w:p>
        </w:tc>
        <w:tc>
          <w:tcPr>
            <w:tcW w:w="2902" w:type="pct"/>
            <w:shd w:val="clear" w:color="auto" w:fill="auto"/>
          </w:tcPr>
          <w:p w:rsidR="00E249A6" w:rsidRPr="00E249A6" w:rsidRDefault="00E249A6" w:rsidP="00E249A6">
            <w:pPr>
              <w:suppressAutoHyphens w:val="0"/>
              <w:jc w:val="both"/>
              <w:rPr>
                <w:sz w:val="28"/>
                <w:szCs w:val="28"/>
              </w:rPr>
            </w:pPr>
            <w:r w:rsidRPr="00E249A6">
              <w:rPr>
                <w:sz w:val="28"/>
                <w:szCs w:val="28"/>
              </w:rPr>
              <w:t>постановление администрации Порецкого муниципального округа Чувашской Республики от 15 февраля 2023 г. № 145</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2.10</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«Развитие потенциала природно-сырьевых ресурсов и обеспечение экологической безопасности» на 2023–</w:t>
            </w:r>
            <w:r w:rsidRPr="00E249A6">
              <w:rPr>
                <w:sz w:val="28"/>
                <w:szCs w:val="28"/>
              </w:rPr>
              <w:lastRenderedPageBreak/>
              <w:t>2035 годы</w:t>
            </w:r>
          </w:p>
        </w:tc>
        <w:tc>
          <w:tcPr>
            <w:tcW w:w="2902" w:type="pct"/>
            <w:shd w:val="clear" w:color="auto" w:fill="auto"/>
          </w:tcPr>
          <w:p w:rsidR="00E249A6" w:rsidRPr="00E249A6" w:rsidRDefault="00E249A6" w:rsidP="00E249A6">
            <w:pPr>
              <w:suppressAutoHyphens w:val="0"/>
              <w:jc w:val="both"/>
              <w:rPr>
                <w:sz w:val="28"/>
                <w:szCs w:val="28"/>
              </w:rPr>
            </w:pPr>
            <w:r w:rsidRPr="00E249A6">
              <w:rPr>
                <w:sz w:val="28"/>
                <w:szCs w:val="28"/>
              </w:rPr>
              <w:lastRenderedPageBreak/>
              <w:t>постановление администрации Порецкого муниципального округа Чувашской Республики от 22 февраля 2023 г. № 165</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2.11</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«Развитие сельского хозяйства и регулирование рынка сельскохозяйственной продукции, сырья и продовольствия» на 2023–2035 годы</w:t>
            </w:r>
          </w:p>
        </w:tc>
        <w:tc>
          <w:tcPr>
            <w:tcW w:w="2902" w:type="pct"/>
            <w:shd w:val="clear" w:color="auto" w:fill="auto"/>
          </w:tcPr>
          <w:p w:rsidR="00E249A6" w:rsidRPr="00E249A6" w:rsidRDefault="00E249A6" w:rsidP="00E249A6">
            <w:pPr>
              <w:suppressAutoHyphens w:val="0"/>
              <w:jc w:val="both"/>
              <w:rPr>
                <w:sz w:val="28"/>
                <w:szCs w:val="28"/>
              </w:rPr>
            </w:pPr>
            <w:r w:rsidRPr="00E249A6">
              <w:rPr>
                <w:sz w:val="28"/>
                <w:szCs w:val="28"/>
              </w:rPr>
              <w:t>постановление администрации Порецкого муниципального округа Чувашской Республики от 22 февраля 2023 г. № 159</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2.12</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«Развитие строительного комплекса и архитектуры» на 2023–2035 годы</w:t>
            </w:r>
          </w:p>
        </w:tc>
        <w:tc>
          <w:tcPr>
            <w:tcW w:w="2902" w:type="pct"/>
            <w:shd w:val="clear" w:color="auto" w:fill="auto"/>
          </w:tcPr>
          <w:p w:rsidR="00E249A6" w:rsidRPr="00E249A6" w:rsidRDefault="00E249A6" w:rsidP="00E249A6">
            <w:pPr>
              <w:suppressAutoHyphens w:val="0"/>
              <w:jc w:val="both"/>
              <w:rPr>
                <w:sz w:val="28"/>
                <w:szCs w:val="28"/>
              </w:rPr>
            </w:pPr>
            <w:r w:rsidRPr="00E249A6">
              <w:rPr>
                <w:sz w:val="28"/>
                <w:szCs w:val="28"/>
              </w:rPr>
              <w:t>постановление администрации Порецкого муниципального округа Чувашской Республики от 22 февраля 2023 г. № 161</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2.13</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«Развитие физической культуры и спорта» на 2023–2035 годы</w:t>
            </w:r>
          </w:p>
        </w:tc>
        <w:tc>
          <w:tcPr>
            <w:tcW w:w="2902" w:type="pct"/>
            <w:shd w:val="clear" w:color="auto" w:fill="auto"/>
          </w:tcPr>
          <w:p w:rsidR="00E249A6" w:rsidRPr="00E249A6" w:rsidRDefault="00E249A6" w:rsidP="00E249A6">
            <w:pPr>
              <w:suppressAutoHyphens w:val="0"/>
              <w:jc w:val="both"/>
              <w:rPr>
                <w:sz w:val="28"/>
                <w:szCs w:val="28"/>
              </w:rPr>
            </w:pPr>
            <w:r w:rsidRPr="00E249A6">
              <w:rPr>
                <w:sz w:val="28"/>
                <w:szCs w:val="28"/>
              </w:rPr>
              <w:t>постановление администрации Порецкого муниципального округа Чувашской Республики от 15 февраля 2023 г. № 136</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2.14</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«Развитие транспортной системы» на 2023–2035 годы</w:t>
            </w:r>
          </w:p>
        </w:tc>
        <w:tc>
          <w:tcPr>
            <w:tcW w:w="2902" w:type="pct"/>
            <w:shd w:val="clear" w:color="auto" w:fill="auto"/>
          </w:tcPr>
          <w:p w:rsidR="00E249A6" w:rsidRPr="00E249A6" w:rsidRDefault="00E249A6" w:rsidP="00E249A6">
            <w:pPr>
              <w:suppressAutoHyphens w:val="0"/>
              <w:jc w:val="both"/>
              <w:rPr>
                <w:sz w:val="28"/>
                <w:szCs w:val="28"/>
              </w:rPr>
            </w:pPr>
            <w:r w:rsidRPr="00E249A6">
              <w:rPr>
                <w:sz w:val="28"/>
                <w:szCs w:val="28"/>
              </w:rPr>
              <w:t>постановление администрации Порецкого муниципального округа Чувашской Республики от 22 февраля 2023 г. № 164</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2.15</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«Социальная поддержка граждан» на 2023–2035 годы</w:t>
            </w:r>
          </w:p>
        </w:tc>
        <w:tc>
          <w:tcPr>
            <w:tcW w:w="2902" w:type="pct"/>
            <w:shd w:val="clear" w:color="auto" w:fill="auto"/>
          </w:tcPr>
          <w:p w:rsidR="00E249A6" w:rsidRPr="00E249A6" w:rsidRDefault="00E249A6" w:rsidP="00E249A6">
            <w:pPr>
              <w:suppressAutoHyphens w:val="0"/>
              <w:jc w:val="both"/>
              <w:rPr>
                <w:sz w:val="28"/>
                <w:szCs w:val="28"/>
              </w:rPr>
            </w:pPr>
            <w:r w:rsidRPr="00E249A6">
              <w:rPr>
                <w:sz w:val="28"/>
                <w:szCs w:val="28"/>
              </w:rPr>
              <w:t>постановление администрации Порецкого муниципального округа Чувашской Республики от 17 января 2023 г. № 14</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2.16</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«Содействие занятости населения» на 2023–2035 годы</w:t>
            </w:r>
          </w:p>
        </w:tc>
        <w:tc>
          <w:tcPr>
            <w:tcW w:w="2902" w:type="pct"/>
            <w:shd w:val="clear" w:color="auto" w:fill="auto"/>
          </w:tcPr>
          <w:p w:rsidR="00E249A6" w:rsidRPr="00E249A6" w:rsidRDefault="00E249A6" w:rsidP="00E249A6">
            <w:pPr>
              <w:suppressAutoHyphens w:val="0"/>
              <w:jc w:val="both"/>
              <w:rPr>
                <w:sz w:val="28"/>
                <w:szCs w:val="28"/>
              </w:rPr>
            </w:pPr>
            <w:r w:rsidRPr="00E249A6">
              <w:rPr>
                <w:sz w:val="28"/>
                <w:szCs w:val="28"/>
              </w:rPr>
              <w:t>постановление администрации Порецкого муниципального округа Чувашской Республики от 15 февраля 2023 г. № 139</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2.17</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«Укрепление общественного здоровья» на 2023–2035 годы</w:t>
            </w:r>
          </w:p>
        </w:tc>
        <w:tc>
          <w:tcPr>
            <w:tcW w:w="2902" w:type="pct"/>
            <w:shd w:val="clear" w:color="auto" w:fill="auto"/>
          </w:tcPr>
          <w:p w:rsidR="00E249A6" w:rsidRPr="00E249A6" w:rsidRDefault="00E249A6" w:rsidP="00E249A6">
            <w:pPr>
              <w:suppressAutoHyphens w:val="0"/>
              <w:jc w:val="both"/>
              <w:rPr>
                <w:sz w:val="28"/>
                <w:szCs w:val="28"/>
              </w:rPr>
            </w:pPr>
            <w:r w:rsidRPr="00E249A6">
              <w:rPr>
                <w:sz w:val="28"/>
                <w:szCs w:val="28"/>
              </w:rPr>
              <w:t>постановление администрации Порецкого муниципального округа Чувашской Республики от 22 февраля 2023 г. № 160</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2.18</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«Управление общественными финансами и муниципальным долгом» на 2023–2035 годы</w:t>
            </w:r>
          </w:p>
        </w:tc>
        <w:tc>
          <w:tcPr>
            <w:tcW w:w="2902" w:type="pct"/>
            <w:shd w:val="clear" w:color="auto" w:fill="auto"/>
          </w:tcPr>
          <w:p w:rsidR="00E249A6" w:rsidRPr="00E249A6" w:rsidRDefault="00E249A6" w:rsidP="00E249A6">
            <w:pPr>
              <w:suppressAutoHyphens w:val="0"/>
              <w:jc w:val="both"/>
              <w:rPr>
                <w:sz w:val="28"/>
                <w:szCs w:val="28"/>
              </w:rPr>
            </w:pPr>
            <w:r w:rsidRPr="00E249A6">
              <w:rPr>
                <w:sz w:val="28"/>
                <w:szCs w:val="28"/>
              </w:rPr>
              <w:t>постановление администрации Порецкого муниципального округа Чувашской Республики от 25 января 2023 г. № 39</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2.19</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«Цифровая трансформация» на 2023–2035 годы</w:t>
            </w:r>
          </w:p>
        </w:tc>
        <w:tc>
          <w:tcPr>
            <w:tcW w:w="2902" w:type="pct"/>
            <w:shd w:val="clear" w:color="auto" w:fill="auto"/>
          </w:tcPr>
          <w:p w:rsidR="00E249A6" w:rsidRPr="00E249A6" w:rsidRDefault="00E249A6" w:rsidP="00E249A6">
            <w:pPr>
              <w:suppressAutoHyphens w:val="0"/>
              <w:jc w:val="both"/>
              <w:rPr>
                <w:sz w:val="28"/>
                <w:szCs w:val="28"/>
              </w:rPr>
            </w:pPr>
            <w:r w:rsidRPr="00E249A6">
              <w:rPr>
                <w:sz w:val="28"/>
                <w:szCs w:val="28"/>
              </w:rPr>
              <w:t>постановление администрации Порецкого муниципального округа Чувашской Республики от 17 мая 2023 г. № 287</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2.20</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«Цифровое общество» на 2023–2035 годы</w:t>
            </w:r>
          </w:p>
        </w:tc>
        <w:tc>
          <w:tcPr>
            <w:tcW w:w="2902" w:type="pct"/>
            <w:shd w:val="clear" w:color="auto" w:fill="auto"/>
          </w:tcPr>
          <w:p w:rsidR="00E249A6" w:rsidRPr="00E249A6" w:rsidRDefault="00E249A6" w:rsidP="00E249A6">
            <w:pPr>
              <w:suppressAutoHyphens w:val="0"/>
              <w:jc w:val="both"/>
              <w:rPr>
                <w:sz w:val="28"/>
                <w:szCs w:val="28"/>
              </w:rPr>
            </w:pPr>
            <w:r w:rsidRPr="00E249A6">
              <w:rPr>
                <w:sz w:val="28"/>
                <w:szCs w:val="28"/>
              </w:rPr>
              <w:t>постановление администрации Порецкого муниципального округа Чувашской Республики от 15 февраля 2023 г. № 132</w:t>
            </w:r>
          </w:p>
        </w:tc>
      </w:tr>
      <w:tr w:rsidR="00E249A6" w:rsidRPr="00E249A6" w:rsidTr="007C4A08">
        <w:tc>
          <w:tcPr>
            <w:tcW w:w="349" w:type="pct"/>
            <w:shd w:val="clear" w:color="auto" w:fill="auto"/>
          </w:tcPr>
          <w:p w:rsidR="00E249A6" w:rsidRPr="00E249A6" w:rsidRDefault="00E249A6" w:rsidP="00E249A6">
            <w:pPr>
              <w:widowControl w:val="0"/>
              <w:suppressAutoHyphens w:val="0"/>
              <w:autoSpaceDE w:val="0"/>
              <w:autoSpaceDN w:val="0"/>
              <w:adjustRightInd w:val="0"/>
              <w:jc w:val="both"/>
              <w:rPr>
                <w:sz w:val="28"/>
                <w:szCs w:val="28"/>
                <w:lang w:eastAsia="x-none"/>
              </w:rPr>
            </w:pPr>
            <w:r w:rsidRPr="00E249A6">
              <w:rPr>
                <w:sz w:val="28"/>
                <w:szCs w:val="28"/>
                <w:lang w:eastAsia="x-none"/>
              </w:rPr>
              <w:t>2.21</w:t>
            </w:r>
          </w:p>
        </w:tc>
        <w:tc>
          <w:tcPr>
            <w:tcW w:w="1749" w:type="pct"/>
            <w:shd w:val="clear" w:color="auto" w:fill="auto"/>
          </w:tcPr>
          <w:p w:rsidR="00E249A6" w:rsidRPr="00E249A6" w:rsidRDefault="00E249A6" w:rsidP="00E249A6">
            <w:pPr>
              <w:suppressAutoHyphens w:val="0"/>
              <w:jc w:val="both"/>
              <w:rPr>
                <w:sz w:val="28"/>
                <w:szCs w:val="28"/>
              </w:rPr>
            </w:pPr>
            <w:r w:rsidRPr="00E249A6">
              <w:rPr>
                <w:sz w:val="28"/>
                <w:szCs w:val="28"/>
              </w:rPr>
              <w:t>«Экономическое развитие» на 2023–2035 годы</w:t>
            </w:r>
          </w:p>
        </w:tc>
        <w:tc>
          <w:tcPr>
            <w:tcW w:w="2902" w:type="pct"/>
            <w:shd w:val="clear" w:color="auto" w:fill="auto"/>
          </w:tcPr>
          <w:p w:rsidR="00E249A6" w:rsidRPr="00E249A6" w:rsidRDefault="00E249A6" w:rsidP="00E249A6">
            <w:pPr>
              <w:suppressAutoHyphens w:val="0"/>
              <w:jc w:val="both"/>
              <w:rPr>
                <w:sz w:val="28"/>
                <w:szCs w:val="28"/>
              </w:rPr>
            </w:pPr>
            <w:r w:rsidRPr="00E249A6">
              <w:rPr>
                <w:sz w:val="28"/>
                <w:szCs w:val="28"/>
              </w:rPr>
              <w:t>постановление администрации Порецкого муниципального округа Чувашской Республики от 15 февраля 2023 г. № 138</w:t>
            </w:r>
          </w:p>
        </w:tc>
      </w:tr>
    </w:tbl>
    <w:p w:rsidR="00E249A6" w:rsidRPr="00E249A6" w:rsidRDefault="00E249A6" w:rsidP="00E249A6">
      <w:pPr>
        <w:keepNext/>
        <w:widowControl w:val="0"/>
        <w:numPr>
          <w:ilvl w:val="1"/>
          <w:numId w:val="0"/>
        </w:numPr>
        <w:tabs>
          <w:tab w:val="left" w:pos="360"/>
        </w:tabs>
        <w:suppressAutoHyphens w:val="0"/>
        <w:autoSpaceDE w:val="0"/>
        <w:autoSpaceDN w:val="0"/>
        <w:adjustRightInd w:val="0"/>
        <w:spacing w:before="360" w:after="240" w:line="276" w:lineRule="auto"/>
        <w:ind w:firstLine="709"/>
        <w:jc w:val="both"/>
        <w:outlineLvl w:val="1"/>
        <w:rPr>
          <w:b/>
          <w:bCs/>
          <w:iCs/>
          <w:sz w:val="28"/>
          <w:szCs w:val="28"/>
          <w:lang w:eastAsia="x-none"/>
        </w:rPr>
      </w:pPr>
      <w:bookmarkStart w:id="63" w:name="_Toc143632653"/>
      <w:r w:rsidRPr="00E249A6">
        <w:rPr>
          <w:b/>
          <w:bCs/>
          <w:iCs/>
          <w:sz w:val="28"/>
          <w:szCs w:val="28"/>
          <w:lang w:eastAsia="x-none"/>
        </w:rPr>
        <w:t xml:space="preserve">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w:t>
      </w:r>
      <w:proofErr w:type="gramStart"/>
      <w:r w:rsidRPr="00E249A6">
        <w:rPr>
          <w:b/>
          <w:bCs/>
          <w:iCs/>
          <w:sz w:val="28"/>
          <w:szCs w:val="28"/>
          <w:lang w:eastAsia="x-none"/>
        </w:rPr>
        <w:t>наименованиях</w:t>
      </w:r>
      <w:proofErr w:type="gramEnd"/>
      <w:r w:rsidRPr="00E249A6">
        <w:rPr>
          <w:b/>
          <w:bCs/>
          <w:iCs/>
          <w:sz w:val="28"/>
          <w:szCs w:val="28"/>
          <w:lang w:eastAsia="x-none"/>
        </w:rPr>
        <w:t xml:space="preserve"> планиру</w:t>
      </w:r>
      <w:r w:rsidRPr="00E249A6">
        <w:rPr>
          <w:b/>
          <w:bCs/>
          <w:iCs/>
          <w:sz w:val="28"/>
          <w:szCs w:val="28"/>
          <w:lang w:eastAsia="x-none"/>
        </w:rPr>
        <w:lastRenderedPageBreak/>
        <w:t>емых для размещения на территории округа объектов федерального значения, объектов регионального значения</w:t>
      </w:r>
      <w:bookmarkEnd w:id="63"/>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val="x-none" w:eastAsia="x-none"/>
        </w:rPr>
      </w:pPr>
      <w:bookmarkStart w:id="64" w:name="_Toc128573170"/>
      <w:bookmarkStart w:id="65" w:name="_Toc128573165"/>
      <w:bookmarkStart w:id="66" w:name="_Toc143632654"/>
      <w:r w:rsidRPr="00E249A6">
        <w:rPr>
          <w:b/>
          <w:bCs/>
          <w:sz w:val="28"/>
          <w:szCs w:val="28"/>
          <w:lang w:val="x-none" w:eastAsia="x-none"/>
        </w:rPr>
        <w:t xml:space="preserve">Мероприятия, предусмотренные в Схемах территориального планирования Российской Федерации применительно к территории </w:t>
      </w:r>
      <w:r w:rsidRPr="00E249A6">
        <w:rPr>
          <w:b/>
          <w:bCs/>
          <w:sz w:val="28"/>
          <w:szCs w:val="28"/>
          <w:lang w:eastAsia="x-none"/>
        </w:rPr>
        <w:t>муниципального</w:t>
      </w:r>
      <w:r w:rsidRPr="00E249A6">
        <w:rPr>
          <w:b/>
          <w:bCs/>
          <w:sz w:val="28"/>
          <w:szCs w:val="28"/>
          <w:lang w:val="x-none" w:eastAsia="x-none"/>
        </w:rPr>
        <w:t xml:space="preserve"> округа</w:t>
      </w:r>
      <w:bookmarkEnd w:id="65"/>
      <w:bookmarkEnd w:id="66"/>
    </w:p>
    <w:p w:rsidR="00E249A6" w:rsidRPr="00E249A6" w:rsidRDefault="00E249A6" w:rsidP="00E249A6">
      <w:pPr>
        <w:suppressAutoHyphens w:val="0"/>
        <w:snapToGrid w:val="0"/>
        <w:spacing w:before="120"/>
        <w:ind w:firstLine="709"/>
        <w:jc w:val="both"/>
        <w:rPr>
          <w:sz w:val="28"/>
          <w:szCs w:val="28"/>
          <w:lang w:eastAsia="x-none"/>
        </w:rPr>
      </w:pPr>
      <w:r w:rsidRPr="00E249A6">
        <w:rPr>
          <w:sz w:val="28"/>
          <w:szCs w:val="28"/>
          <w:lang w:eastAsia="x-none"/>
        </w:rPr>
        <w:t>Таблица 2.2.1-1 – Характеристика мероприятий, утвержденных Схемами территориального планирования Российской Федерации применительно к территории муниципального</w:t>
      </w:r>
      <w:r w:rsidRPr="00E249A6">
        <w:rPr>
          <w:spacing w:val="-1"/>
          <w:sz w:val="28"/>
          <w:szCs w:val="28"/>
        </w:rPr>
        <w:t xml:space="preserve">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2281"/>
        <w:gridCol w:w="2694"/>
        <w:gridCol w:w="2340"/>
        <w:gridCol w:w="2319"/>
      </w:tblGrid>
      <w:tr w:rsidR="00E249A6" w:rsidRPr="00E249A6" w:rsidTr="007C4A08">
        <w:trPr>
          <w:tblHeader/>
        </w:trPr>
        <w:tc>
          <w:tcPr>
            <w:tcW w:w="380" w:type="pct"/>
            <w:shd w:val="clear" w:color="auto" w:fill="auto"/>
            <w:vAlign w:val="center"/>
          </w:tcPr>
          <w:p w:rsidR="00E249A6" w:rsidRPr="00E249A6" w:rsidRDefault="00E249A6" w:rsidP="00E249A6">
            <w:pPr>
              <w:suppressAutoHyphens w:val="0"/>
              <w:snapToGrid w:val="0"/>
              <w:jc w:val="center"/>
              <w:rPr>
                <w:b/>
                <w:sz w:val="28"/>
                <w:szCs w:val="28"/>
                <w:lang w:eastAsia="x-none"/>
              </w:rPr>
            </w:pPr>
            <w:r w:rsidRPr="00E249A6">
              <w:rPr>
                <w:b/>
                <w:sz w:val="28"/>
                <w:szCs w:val="28"/>
                <w:lang w:eastAsia="x-none"/>
              </w:rPr>
              <w:t>№ п/п</w:t>
            </w:r>
          </w:p>
        </w:tc>
        <w:tc>
          <w:tcPr>
            <w:tcW w:w="1175" w:type="pct"/>
            <w:shd w:val="clear" w:color="auto" w:fill="auto"/>
            <w:vAlign w:val="center"/>
          </w:tcPr>
          <w:p w:rsidR="00E249A6" w:rsidRPr="00E249A6" w:rsidRDefault="00E249A6" w:rsidP="00E249A6">
            <w:pPr>
              <w:suppressAutoHyphens w:val="0"/>
              <w:snapToGrid w:val="0"/>
              <w:jc w:val="center"/>
              <w:rPr>
                <w:b/>
                <w:sz w:val="28"/>
                <w:szCs w:val="28"/>
                <w:lang w:eastAsia="x-none"/>
              </w:rPr>
            </w:pPr>
            <w:r w:rsidRPr="00E249A6">
              <w:rPr>
                <w:b/>
                <w:sz w:val="28"/>
                <w:szCs w:val="28"/>
                <w:lang w:eastAsia="x-none"/>
              </w:rPr>
              <w:t>Наименование планируемого мероприятия (объекта капитального строительства)</w:t>
            </w:r>
          </w:p>
        </w:tc>
        <w:tc>
          <w:tcPr>
            <w:tcW w:w="1376" w:type="pct"/>
            <w:shd w:val="clear" w:color="auto" w:fill="auto"/>
            <w:vAlign w:val="center"/>
          </w:tcPr>
          <w:p w:rsidR="00E249A6" w:rsidRPr="00E249A6" w:rsidRDefault="00E249A6" w:rsidP="00E249A6">
            <w:pPr>
              <w:suppressAutoHyphens w:val="0"/>
              <w:snapToGrid w:val="0"/>
              <w:jc w:val="center"/>
              <w:rPr>
                <w:b/>
                <w:sz w:val="28"/>
                <w:szCs w:val="28"/>
                <w:lang w:eastAsia="x-none"/>
              </w:rPr>
            </w:pPr>
            <w:r w:rsidRPr="00E249A6">
              <w:rPr>
                <w:b/>
                <w:sz w:val="28"/>
                <w:szCs w:val="28"/>
                <w:lang w:eastAsia="x-none"/>
              </w:rPr>
              <w:t>Местоположение</w:t>
            </w:r>
          </w:p>
        </w:tc>
        <w:tc>
          <w:tcPr>
            <w:tcW w:w="1082" w:type="pct"/>
            <w:shd w:val="clear" w:color="auto" w:fill="auto"/>
            <w:vAlign w:val="center"/>
          </w:tcPr>
          <w:p w:rsidR="00E249A6" w:rsidRPr="00E249A6" w:rsidRDefault="00E249A6" w:rsidP="00E249A6">
            <w:pPr>
              <w:suppressAutoHyphens w:val="0"/>
              <w:snapToGrid w:val="0"/>
              <w:jc w:val="center"/>
              <w:rPr>
                <w:b/>
                <w:sz w:val="28"/>
                <w:szCs w:val="28"/>
                <w:lang w:eastAsia="x-none"/>
              </w:rPr>
            </w:pPr>
            <w:r w:rsidRPr="00E249A6">
              <w:rPr>
                <w:b/>
                <w:sz w:val="28"/>
                <w:szCs w:val="28"/>
                <w:lang w:eastAsia="x-none"/>
              </w:rPr>
              <w:t>Характеристики объекта</w:t>
            </w:r>
          </w:p>
        </w:tc>
        <w:tc>
          <w:tcPr>
            <w:tcW w:w="987" w:type="pct"/>
            <w:shd w:val="clear" w:color="auto" w:fill="auto"/>
            <w:vAlign w:val="center"/>
          </w:tcPr>
          <w:p w:rsidR="00E249A6" w:rsidRPr="00E249A6" w:rsidRDefault="00E249A6" w:rsidP="00E249A6">
            <w:pPr>
              <w:suppressAutoHyphens w:val="0"/>
              <w:snapToGrid w:val="0"/>
              <w:jc w:val="center"/>
              <w:rPr>
                <w:b/>
                <w:sz w:val="28"/>
                <w:szCs w:val="28"/>
                <w:lang w:eastAsia="x-none"/>
              </w:rPr>
            </w:pPr>
            <w:r w:rsidRPr="00E249A6">
              <w:rPr>
                <w:b/>
                <w:sz w:val="28"/>
                <w:szCs w:val="28"/>
                <w:lang w:eastAsia="x-none"/>
              </w:rPr>
              <w:t>Характеристика зон с особыми условиями использования территорий</w:t>
            </w:r>
          </w:p>
        </w:tc>
      </w:tr>
      <w:tr w:rsidR="00E249A6" w:rsidRPr="00E249A6" w:rsidTr="007C4A08">
        <w:tc>
          <w:tcPr>
            <w:tcW w:w="5000" w:type="pct"/>
            <w:gridSpan w:val="5"/>
            <w:shd w:val="clear" w:color="auto" w:fill="auto"/>
          </w:tcPr>
          <w:p w:rsidR="00E249A6" w:rsidRPr="00E249A6" w:rsidRDefault="00E249A6" w:rsidP="00E249A6">
            <w:pPr>
              <w:suppressAutoHyphens w:val="0"/>
              <w:snapToGrid w:val="0"/>
              <w:jc w:val="both"/>
              <w:rPr>
                <w:b/>
                <w:sz w:val="28"/>
                <w:szCs w:val="28"/>
                <w:lang w:eastAsia="x-none"/>
              </w:rPr>
            </w:pPr>
            <w:r w:rsidRPr="00E249A6">
              <w:rPr>
                <w:b/>
                <w:sz w:val="28"/>
                <w:szCs w:val="28"/>
                <w:lang w:eastAsia="x-none"/>
              </w:rPr>
              <w:t>1. Схема территориального планирования Российской Федерации в области энергетики</w:t>
            </w:r>
          </w:p>
          <w:p w:rsidR="00E249A6" w:rsidRPr="00E249A6" w:rsidRDefault="00E249A6" w:rsidP="00E249A6">
            <w:pPr>
              <w:suppressAutoHyphens w:val="0"/>
              <w:snapToGrid w:val="0"/>
              <w:jc w:val="both"/>
              <w:rPr>
                <w:sz w:val="28"/>
                <w:szCs w:val="28"/>
                <w:lang w:eastAsia="x-none"/>
              </w:rPr>
            </w:pPr>
            <w:r w:rsidRPr="00E249A6">
              <w:rPr>
                <w:sz w:val="28"/>
                <w:szCs w:val="28"/>
                <w:lang w:eastAsia="x-none"/>
              </w:rPr>
              <w:t>(утверждена распоряжением Правительства Российской Федерации от 01.08.2016 г. № 1634-р, с изменениями от 26.08.2022 г.)</w:t>
            </w:r>
          </w:p>
        </w:tc>
      </w:tr>
      <w:tr w:rsidR="00E249A6" w:rsidRPr="00E249A6" w:rsidTr="007C4A08">
        <w:tc>
          <w:tcPr>
            <w:tcW w:w="380"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1.1</w:t>
            </w:r>
          </w:p>
        </w:tc>
        <w:tc>
          <w:tcPr>
            <w:tcW w:w="1175"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w:t>
            </w:r>
          </w:p>
        </w:tc>
        <w:tc>
          <w:tcPr>
            <w:tcW w:w="1376"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w:t>
            </w:r>
          </w:p>
        </w:tc>
        <w:tc>
          <w:tcPr>
            <w:tcW w:w="1082"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w:t>
            </w:r>
          </w:p>
        </w:tc>
        <w:tc>
          <w:tcPr>
            <w:tcW w:w="987"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w:t>
            </w:r>
          </w:p>
        </w:tc>
      </w:tr>
      <w:tr w:rsidR="00E249A6" w:rsidRPr="00E249A6" w:rsidTr="007C4A08">
        <w:tc>
          <w:tcPr>
            <w:tcW w:w="5000" w:type="pct"/>
            <w:gridSpan w:val="5"/>
            <w:shd w:val="clear" w:color="auto" w:fill="auto"/>
          </w:tcPr>
          <w:p w:rsidR="00E249A6" w:rsidRPr="00E249A6" w:rsidRDefault="00E249A6" w:rsidP="00E249A6">
            <w:pPr>
              <w:suppressAutoHyphens w:val="0"/>
              <w:snapToGrid w:val="0"/>
              <w:jc w:val="both"/>
              <w:rPr>
                <w:b/>
                <w:sz w:val="28"/>
                <w:szCs w:val="28"/>
                <w:lang w:eastAsia="x-none"/>
              </w:rPr>
            </w:pPr>
            <w:r w:rsidRPr="00E249A6">
              <w:rPr>
                <w:b/>
                <w:sz w:val="28"/>
                <w:szCs w:val="28"/>
                <w:lang w:eastAsia="x-none"/>
              </w:rPr>
              <w:t>2. Схема территориального планирования Российской Федерации в области федерального транспорта (в части трубопроводного транспорта)</w:t>
            </w:r>
          </w:p>
          <w:p w:rsidR="00E249A6" w:rsidRPr="00E249A6" w:rsidRDefault="00E249A6" w:rsidP="00E249A6">
            <w:pPr>
              <w:suppressAutoHyphens w:val="0"/>
              <w:snapToGrid w:val="0"/>
              <w:jc w:val="both"/>
              <w:rPr>
                <w:sz w:val="28"/>
                <w:szCs w:val="28"/>
                <w:lang w:eastAsia="x-none"/>
              </w:rPr>
            </w:pPr>
            <w:r w:rsidRPr="00E249A6">
              <w:rPr>
                <w:sz w:val="28"/>
                <w:szCs w:val="28"/>
                <w:lang w:eastAsia="x-none"/>
              </w:rPr>
              <w:t>(утверждена распоряжением Правительства Российской Федерации от 06.05.2015 г. № 816-р, с изменениями от 24.08.2022 г.)</w:t>
            </w:r>
          </w:p>
        </w:tc>
      </w:tr>
      <w:tr w:rsidR="00E249A6" w:rsidRPr="00E249A6" w:rsidTr="007C4A08">
        <w:tc>
          <w:tcPr>
            <w:tcW w:w="380"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2.1</w:t>
            </w:r>
          </w:p>
        </w:tc>
        <w:tc>
          <w:tcPr>
            <w:tcW w:w="1175"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w:t>
            </w:r>
          </w:p>
        </w:tc>
        <w:tc>
          <w:tcPr>
            <w:tcW w:w="1376"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w:t>
            </w:r>
          </w:p>
        </w:tc>
        <w:tc>
          <w:tcPr>
            <w:tcW w:w="1082"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w:t>
            </w:r>
          </w:p>
        </w:tc>
        <w:tc>
          <w:tcPr>
            <w:tcW w:w="987"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w:t>
            </w:r>
          </w:p>
        </w:tc>
      </w:tr>
      <w:tr w:rsidR="00E249A6" w:rsidRPr="00E249A6" w:rsidTr="007C4A08">
        <w:tc>
          <w:tcPr>
            <w:tcW w:w="5000" w:type="pct"/>
            <w:gridSpan w:val="5"/>
            <w:shd w:val="clear" w:color="auto" w:fill="auto"/>
          </w:tcPr>
          <w:p w:rsidR="00E249A6" w:rsidRPr="00E249A6" w:rsidRDefault="00E249A6" w:rsidP="00E249A6">
            <w:pPr>
              <w:suppressAutoHyphens w:val="0"/>
              <w:snapToGrid w:val="0"/>
              <w:jc w:val="both"/>
              <w:rPr>
                <w:b/>
                <w:sz w:val="28"/>
                <w:szCs w:val="28"/>
                <w:lang w:eastAsia="x-none"/>
              </w:rPr>
            </w:pPr>
            <w:r w:rsidRPr="00E249A6">
              <w:rPr>
                <w:b/>
                <w:sz w:val="28"/>
                <w:szCs w:val="28"/>
                <w:lang w:eastAsia="x-none"/>
              </w:rPr>
              <w:t>3.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E249A6" w:rsidRPr="00E249A6" w:rsidRDefault="00E249A6" w:rsidP="00E249A6">
            <w:pPr>
              <w:suppressAutoHyphens w:val="0"/>
              <w:snapToGrid w:val="0"/>
              <w:rPr>
                <w:sz w:val="28"/>
                <w:szCs w:val="28"/>
                <w:lang w:eastAsia="x-none"/>
              </w:rPr>
            </w:pPr>
            <w:r w:rsidRPr="00E249A6">
              <w:rPr>
                <w:sz w:val="28"/>
                <w:szCs w:val="28"/>
                <w:lang w:eastAsia="x-none"/>
              </w:rPr>
              <w:t xml:space="preserve">(утверждена распоряжением Правительства Российской Федерации от 19.03.2013 г. № 384-р, с изменениями от 07.07.2022 г.) </w:t>
            </w:r>
          </w:p>
        </w:tc>
      </w:tr>
      <w:tr w:rsidR="00E249A6" w:rsidRPr="00E249A6" w:rsidTr="007C4A08">
        <w:tc>
          <w:tcPr>
            <w:tcW w:w="380"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3.1</w:t>
            </w:r>
          </w:p>
        </w:tc>
        <w:tc>
          <w:tcPr>
            <w:tcW w:w="1175" w:type="pct"/>
            <w:shd w:val="clear" w:color="auto" w:fill="auto"/>
          </w:tcPr>
          <w:p w:rsidR="00E249A6" w:rsidRPr="00E249A6" w:rsidRDefault="00E249A6" w:rsidP="00E249A6">
            <w:pPr>
              <w:suppressAutoHyphens w:val="0"/>
              <w:snapToGrid w:val="0"/>
              <w:rPr>
                <w:iCs/>
                <w:sz w:val="28"/>
                <w:szCs w:val="28"/>
              </w:rPr>
            </w:pPr>
            <w:r w:rsidRPr="00E249A6">
              <w:rPr>
                <w:iCs/>
                <w:sz w:val="28"/>
                <w:szCs w:val="28"/>
              </w:rPr>
              <w:t>-</w:t>
            </w:r>
          </w:p>
        </w:tc>
        <w:tc>
          <w:tcPr>
            <w:tcW w:w="1376" w:type="pct"/>
            <w:shd w:val="clear" w:color="auto" w:fill="auto"/>
          </w:tcPr>
          <w:p w:rsidR="00E249A6" w:rsidRPr="00E249A6" w:rsidRDefault="00E249A6" w:rsidP="00E249A6">
            <w:pPr>
              <w:suppressAutoHyphens w:val="0"/>
              <w:snapToGrid w:val="0"/>
              <w:rPr>
                <w:iCs/>
                <w:sz w:val="28"/>
                <w:szCs w:val="28"/>
              </w:rPr>
            </w:pPr>
            <w:r w:rsidRPr="00E249A6">
              <w:rPr>
                <w:iCs/>
                <w:sz w:val="28"/>
                <w:szCs w:val="28"/>
              </w:rPr>
              <w:t>-</w:t>
            </w:r>
          </w:p>
        </w:tc>
        <w:tc>
          <w:tcPr>
            <w:tcW w:w="1082" w:type="pct"/>
            <w:shd w:val="clear" w:color="auto" w:fill="auto"/>
          </w:tcPr>
          <w:p w:rsidR="00E249A6" w:rsidRPr="00E249A6" w:rsidRDefault="00E249A6" w:rsidP="00E249A6">
            <w:pPr>
              <w:suppressAutoHyphens w:val="0"/>
              <w:snapToGrid w:val="0"/>
              <w:rPr>
                <w:iCs/>
                <w:sz w:val="28"/>
                <w:szCs w:val="28"/>
              </w:rPr>
            </w:pPr>
            <w:r w:rsidRPr="00E249A6">
              <w:rPr>
                <w:iCs/>
                <w:sz w:val="28"/>
                <w:szCs w:val="28"/>
              </w:rPr>
              <w:t>-</w:t>
            </w:r>
          </w:p>
        </w:tc>
        <w:tc>
          <w:tcPr>
            <w:tcW w:w="987" w:type="pct"/>
            <w:shd w:val="clear" w:color="auto" w:fill="auto"/>
          </w:tcPr>
          <w:p w:rsidR="00E249A6" w:rsidRPr="00E249A6" w:rsidRDefault="00E249A6" w:rsidP="00E249A6">
            <w:pPr>
              <w:suppressAutoHyphens w:val="0"/>
              <w:snapToGrid w:val="0"/>
              <w:rPr>
                <w:iCs/>
                <w:sz w:val="28"/>
                <w:szCs w:val="28"/>
              </w:rPr>
            </w:pPr>
            <w:r w:rsidRPr="00E249A6">
              <w:rPr>
                <w:iCs/>
                <w:sz w:val="28"/>
                <w:szCs w:val="28"/>
              </w:rPr>
              <w:t>-</w:t>
            </w:r>
          </w:p>
        </w:tc>
      </w:tr>
      <w:tr w:rsidR="00E249A6" w:rsidRPr="00E249A6" w:rsidTr="007C4A08">
        <w:tc>
          <w:tcPr>
            <w:tcW w:w="5000" w:type="pct"/>
            <w:gridSpan w:val="5"/>
            <w:shd w:val="clear" w:color="auto" w:fill="auto"/>
          </w:tcPr>
          <w:p w:rsidR="00E249A6" w:rsidRPr="00E249A6" w:rsidRDefault="00E249A6" w:rsidP="00E249A6">
            <w:pPr>
              <w:suppressAutoHyphens w:val="0"/>
              <w:snapToGrid w:val="0"/>
              <w:jc w:val="both"/>
              <w:rPr>
                <w:b/>
                <w:sz w:val="28"/>
                <w:szCs w:val="28"/>
                <w:lang w:eastAsia="x-none"/>
              </w:rPr>
            </w:pPr>
            <w:r w:rsidRPr="00E249A6">
              <w:rPr>
                <w:b/>
                <w:sz w:val="28"/>
                <w:szCs w:val="28"/>
                <w:lang w:eastAsia="x-none"/>
              </w:rPr>
              <w:t>4. Схема территориального планирования Российской Федерации в области высшего образования</w:t>
            </w:r>
          </w:p>
          <w:p w:rsidR="00E249A6" w:rsidRPr="00E249A6" w:rsidRDefault="00E249A6" w:rsidP="00E249A6">
            <w:pPr>
              <w:suppressAutoHyphens w:val="0"/>
              <w:snapToGrid w:val="0"/>
              <w:rPr>
                <w:sz w:val="28"/>
                <w:szCs w:val="28"/>
                <w:lang w:eastAsia="x-none"/>
              </w:rPr>
            </w:pPr>
            <w:r w:rsidRPr="00E249A6">
              <w:rPr>
                <w:sz w:val="28"/>
                <w:szCs w:val="28"/>
                <w:lang w:eastAsia="x-none"/>
              </w:rPr>
              <w:t>(утверждена распоряжением Правительства Российской Федерации от 26.02.2013 г. № 247-р, с изменениями от 30.07.2021 г.)</w:t>
            </w:r>
          </w:p>
        </w:tc>
      </w:tr>
      <w:tr w:rsidR="00E249A6" w:rsidRPr="00E249A6" w:rsidTr="007C4A08">
        <w:tc>
          <w:tcPr>
            <w:tcW w:w="380"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4.1</w:t>
            </w:r>
          </w:p>
        </w:tc>
        <w:tc>
          <w:tcPr>
            <w:tcW w:w="1175"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w:t>
            </w:r>
          </w:p>
        </w:tc>
        <w:tc>
          <w:tcPr>
            <w:tcW w:w="1376"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w:t>
            </w:r>
          </w:p>
        </w:tc>
        <w:tc>
          <w:tcPr>
            <w:tcW w:w="1082"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w:t>
            </w:r>
          </w:p>
        </w:tc>
        <w:tc>
          <w:tcPr>
            <w:tcW w:w="987"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w:t>
            </w:r>
          </w:p>
        </w:tc>
      </w:tr>
      <w:tr w:rsidR="00E249A6" w:rsidRPr="00E249A6" w:rsidTr="007C4A08">
        <w:tc>
          <w:tcPr>
            <w:tcW w:w="5000" w:type="pct"/>
            <w:gridSpan w:val="5"/>
            <w:shd w:val="clear" w:color="auto" w:fill="auto"/>
          </w:tcPr>
          <w:p w:rsidR="00E249A6" w:rsidRPr="00E249A6" w:rsidRDefault="00E249A6" w:rsidP="00E249A6">
            <w:pPr>
              <w:suppressAutoHyphens w:val="0"/>
              <w:snapToGrid w:val="0"/>
              <w:jc w:val="both"/>
              <w:rPr>
                <w:b/>
                <w:sz w:val="28"/>
                <w:szCs w:val="28"/>
                <w:lang w:eastAsia="x-none"/>
              </w:rPr>
            </w:pPr>
            <w:r w:rsidRPr="00E249A6">
              <w:rPr>
                <w:b/>
                <w:sz w:val="28"/>
                <w:szCs w:val="28"/>
                <w:lang w:eastAsia="x-none"/>
              </w:rPr>
              <w:t>5. Схема территориального планирования Российской Федерации в области здравоохранения</w:t>
            </w:r>
          </w:p>
          <w:p w:rsidR="00E249A6" w:rsidRPr="00E249A6" w:rsidRDefault="00E249A6" w:rsidP="00E249A6">
            <w:pPr>
              <w:suppressAutoHyphens w:val="0"/>
              <w:snapToGrid w:val="0"/>
              <w:rPr>
                <w:sz w:val="28"/>
                <w:szCs w:val="28"/>
                <w:lang w:eastAsia="x-none"/>
              </w:rPr>
            </w:pPr>
            <w:r w:rsidRPr="00E249A6">
              <w:rPr>
                <w:sz w:val="28"/>
                <w:szCs w:val="28"/>
                <w:lang w:eastAsia="x-none"/>
              </w:rPr>
              <w:t>(утверждена распоряжением Правительства Российской Федерации от 28.12.2012 г. № 2607-р, с изменениями от 23.11.2016 г.)</w:t>
            </w:r>
          </w:p>
        </w:tc>
      </w:tr>
      <w:tr w:rsidR="00E249A6" w:rsidRPr="00E249A6" w:rsidTr="007C4A08">
        <w:tc>
          <w:tcPr>
            <w:tcW w:w="380"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5.1</w:t>
            </w:r>
          </w:p>
        </w:tc>
        <w:tc>
          <w:tcPr>
            <w:tcW w:w="1175"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w:t>
            </w:r>
          </w:p>
        </w:tc>
        <w:tc>
          <w:tcPr>
            <w:tcW w:w="1376"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w:t>
            </w:r>
          </w:p>
        </w:tc>
        <w:tc>
          <w:tcPr>
            <w:tcW w:w="1082"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w:t>
            </w:r>
          </w:p>
        </w:tc>
        <w:tc>
          <w:tcPr>
            <w:tcW w:w="987"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w:t>
            </w:r>
          </w:p>
        </w:tc>
      </w:tr>
    </w:tbl>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val="x-none" w:eastAsia="x-none"/>
        </w:rPr>
      </w:pPr>
      <w:bookmarkStart w:id="67" w:name="_Toc128573166"/>
      <w:bookmarkStart w:id="68" w:name="_Toc143632655"/>
      <w:r w:rsidRPr="00E249A6">
        <w:rPr>
          <w:b/>
          <w:bCs/>
          <w:sz w:val="28"/>
          <w:szCs w:val="28"/>
          <w:lang w:val="x-none" w:eastAsia="x-none"/>
        </w:rPr>
        <w:t xml:space="preserve">Мероприятия, предусмотренные в Схеме территориального планирования </w:t>
      </w:r>
      <w:r w:rsidRPr="00E249A6">
        <w:rPr>
          <w:b/>
          <w:bCs/>
          <w:sz w:val="28"/>
          <w:szCs w:val="28"/>
          <w:lang w:eastAsia="x-none"/>
        </w:rPr>
        <w:t>Чувашской Республики</w:t>
      </w:r>
      <w:r w:rsidRPr="00E249A6">
        <w:rPr>
          <w:b/>
          <w:bCs/>
          <w:sz w:val="28"/>
          <w:szCs w:val="28"/>
          <w:lang w:val="x-none" w:eastAsia="x-none"/>
        </w:rPr>
        <w:t xml:space="preserve"> применительно к территории </w:t>
      </w:r>
      <w:bookmarkEnd w:id="67"/>
      <w:r w:rsidRPr="00E249A6">
        <w:rPr>
          <w:b/>
          <w:bCs/>
          <w:sz w:val="28"/>
          <w:szCs w:val="28"/>
          <w:lang w:eastAsia="x-none"/>
        </w:rPr>
        <w:t>муници</w:t>
      </w:r>
      <w:r w:rsidRPr="00E249A6">
        <w:rPr>
          <w:b/>
          <w:bCs/>
          <w:sz w:val="28"/>
          <w:szCs w:val="28"/>
          <w:lang w:eastAsia="x-none"/>
        </w:rPr>
        <w:lastRenderedPageBreak/>
        <w:t>пального округа</w:t>
      </w:r>
      <w:bookmarkEnd w:id="68"/>
    </w:p>
    <w:p w:rsidR="00E249A6" w:rsidRPr="00E249A6" w:rsidRDefault="00E249A6" w:rsidP="00E249A6">
      <w:pPr>
        <w:suppressAutoHyphens w:val="0"/>
        <w:snapToGrid w:val="0"/>
        <w:spacing w:before="120" w:line="276" w:lineRule="auto"/>
        <w:ind w:firstLine="709"/>
        <w:jc w:val="both"/>
        <w:rPr>
          <w:sz w:val="28"/>
          <w:szCs w:val="28"/>
          <w:lang w:eastAsia="x-none"/>
        </w:rPr>
      </w:pPr>
      <w:r w:rsidRPr="00E249A6">
        <w:rPr>
          <w:sz w:val="28"/>
          <w:szCs w:val="28"/>
          <w:lang w:eastAsia="x-none"/>
        </w:rPr>
        <w:t>Таблица 2.2.2-1 Характеристика мероприятий, утвержденных Схемой территориального планирования Чувашской Республики (утверждена постановлением Кабинета Министров Чувашской Республики от 25 декабря 2017 г. № 522 (с изменениями в постановление Кабинета Министров Чувашской Республики от 1 декабря 2021 г. № 609)) применительно к территории Порецкого муниципального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451"/>
        <w:gridCol w:w="2469"/>
        <w:gridCol w:w="2340"/>
        <w:gridCol w:w="2402"/>
      </w:tblGrid>
      <w:tr w:rsidR="00E249A6" w:rsidRPr="00E249A6" w:rsidTr="007C4A08">
        <w:trPr>
          <w:tblHeader/>
        </w:trPr>
        <w:tc>
          <w:tcPr>
            <w:tcW w:w="355" w:type="pct"/>
            <w:shd w:val="clear" w:color="auto" w:fill="auto"/>
            <w:vAlign w:val="center"/>
          </w:tcPr>
          <w:p w:rsidR="00E249A6" w:rsidRPr="00E249A6" w:rsidRDefault="00E249A6" w:rsidP="00E249A6">
            <w:pPr>
              <w:suppressAutoHyphens w:val="0"/>
              <w:snapToGrid w:val="0"/>
              <w:jc w:val="center"/>
              <w:rPr>
                <w:b/>
                <w:sz w:val="28"/>
                <w:szCs w:val="28"/>
                <w:lang w:eastAsia="x-none"/>
              </w:rPr>
            </w:pPr>
            <w:r w:rsidRPr="00E249A6">
              <w:rPr>
                <w:b/>
                <w:sz w:val="28"/>
                <w:szCs w:val="28"/>
                <w:lang w:eastAsia="x-none"/>
              </w:rPr>
              <w:t>№ п/п</w:t>
            </w:r>
          </w:p>
        </w:tc>
        <w:tc>
          <w:tcPr>
            <w:tcW w:w="1262" w:type="pct"/>
            <w:shd w:val="clear" w:color="auto" w:fill="auto"/>
            <w:vAlign w:val="center"/>
          </w:tcPr>
          <w:p w:rsidR="00E249A6" w:rsidRPr="00E249A6" w:rsidRDefault="00E249A6" w:rsidP="00E249A6">
            <w:pPr>
              <w:suppressAutoHyphens w:val="0"/>
              <w:snapToGrid w:val="0"/>
              <w:jc w:val="center"/>
              <w:rPr>
                <w:b/>
                <w:sz w:val="28"/>
                <w:szCs w:val="28"/>
                <w:lang w:eastAsia="x-none"/>
              </w:rPr>
            </w:pPr>
            <w:r w:rsidRPr="00E249A6">
              <w:rPr>
                <w:b/>
                <w:sz w:val="28"/>
                <w:szCs w:val="28"/>
                <w:lang w:eastAsia="x-none"/>
              </w:rPr>
              <w:t>Наименование планируемого мероприятия (объекта капитального строительства)</w:t>
            </w:r>
          </w:p>
        </w:tc>
        <w:tc>
          <w:tcPr>
            <w:tcW w:w="1263" w:type="pct"/>
            <w:shd w:val="clear" w:color="auto" w:fill="auto"/>
            <w:vAlign w:val="center"/>
          </w:tcPr>
          <w:p w:rsidR="00E249A6" w:rsidRPr="00E249A6" w:rsidRDefault="00E249A6" w:rsidP="00E249A6">
            <w:pPr>
              <w:suppressAutoHyphens w:val="0"/>
              <w:snapToGrid w:val="0"/>
              <w:jc w:val="center"/>
              <w:rPr>
                <w:b/>
                <w:sz w:val="28"/>
                <w:szCs w:val="28"/>
                <w:lang w:eastAsia="x-none"/>
              </w:rPr>
            </w:pPr>
            <w:r w:rsidRPr="00E249A6">
              <w:rPr>
                <w:b/>
                <w:sz w:val="28"/>
                <w:szCs w:val="28"/>
                <w:lang w:eastAsia="x-none"/>
              </w:rPr>
              <w:t>Местоположение</w:t>
            </w:r>
          </w:p>
        </w:tc>
        <w:tc>
          <w:tcPr>
            <w:tcW w:w="890" w:type="pct"/>
            <w:shd w:val="clear" w:color="auto" w:fill="auto"/>
            <w:vAlign w:val="center"/>
          </w:tcPr>
          <w:p w:rsidR="00E249A6" w:rsidRPr="00E249A6" w:rsidRDefault="00E249A6" w:rsidP="00E249A6">
            <w:pPr>
              <w:suppressAutoHyphens w:val="0"/>
              <w:snapToGrid w:val="0"/>
              <w:jc w:val="center"/>
              <w:rPr>
                <w:b/>
                <w:sz w:val="28"/>
                <w:szCs w:val="28"/>
                <w:lang w:eastAsia="x-none"/>
              </w:rPr>
            </w:pPr>
            <w:r w:rsidRPr="00E249A6">
              <w:rPr>
                <w:b/>
                <w:sz w:val="28"/>
                <w:szCs w:val="28"/>
                <w:lang w:eastAsia="x-none"/>
              </w:rPr>
              <w:t>Характеристики объекта</w:t>
            </w:r>
          </w:p>
        </w:tc>
        <w:tc>
          <w:tcPr>
            <w:tcW w:w="1230" w:type="pct"/>
            <w:shd w:val="clear" w:color="auto" w:fill="auto"/>
            <w:vAlign w:val="center"/>
          </w:tcPr>
          <w:p w:rsidR="00E249A6" w:rsidRPr="00E249A6" w:rsidRDefault="00E249A6" w:rsidP="00E249A6">
            <w:pPr>
              <w:suppressAutoHyphens w:val="0"/>
              <w:snapToGrid w:val="0"/>
              <w:jc w:val="center"/>
              <w:rPr>
                <w:b/>
                <w:sz w:val="28"/>
                <w:szCs w:val="28"/>
                <w:lang w:eastAsia="x-none"/>
              </w:rPr>
            </w:pPr>
            <w:r w:rsidRPr="00E249A6">
              <w:rPr>
                <w:b/>
                <w:sz w:val="28"/>
                <w:szCs w:val="28"/>
                <w:lang w:eastAsia="x-none"/>
              </w:rPr>
              <w:t>Характеристика зон с особыми условиями использования территорий</w:t>
            </w:r>
          </w:p>
        </w:tc>
      </w:tr>
      <w:tr w:rsidR="00E249A6" w:rsidRPr="00E249A6" w:rsidTr="007C4A08">
        <w:trPr>
          <w:trHeight w:val="20"/>
        </w:trPr>
        <w:tc>
          <w:tcPr>
            <w:tcW w:w="5000" w:type="pct"/>
            <w:gridSpan w:val="5"/>
            <w:shd w:val="clear" w:color="auto" w:fill="auto"/>
          </w:tcPr>
          <w:p w:rsidR="00E249A6" w:rsidRPr="00E249A6" w:rsidRDefault="00E249A6" w:rsidP="00E249A6">
            <w:pPr>
              <w:suppressAutoHyphens w:val="0"/>
              <w:snapToGrid w:val="0"/>
              <w:rPr>
                <w:sz w:val="28"/>
                <w:szCs w:val="28"/>
                <w:lang w:eastAsia="x-none"/>
              </w:rPr>
            </w:pPr>
            <w:r w:rsidRPr="00E249A6">
              <w:rPr>
                <w:i/>
                <w:iCs/>
                <w:sz w:val="28"/>
                <w:szCs w:val="28"/>
                <w:lang w:eastAsia="x-none"/>
              </w:rPr>
              <w:t>1. Объекты здравоохранения</w:t>
            </w:r>
          </w:p>
        </w:tc>
      </w:tr>
      <w:tr w:rsidR="00E249A6" w:rsidRPr="00E249A6" w:rsidTr="007C4A08">
        <w:trPr>
          <w:trHeight w:val="20"/>
        </w:trPr>
        <w:tc>
          <w:tcPr>
            <w:tcW w:w="355"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1.1</w:t>
            </w:r>
          </w:p>
        </w:tc>
        <w:tc>
          <w:tcPr>
            <w:tcW w:w="1262" w:type="pct"/>
            <w:shd w:val="clear" w:color="auto" w:fill="auto"/>
          </w:tcPr>
          <w:p w:rsidR="00E249A6" w:rsidRPr="00E249A6" w:rsidRDefault="00E249A6" w:rsidP="00E249A6">
            <w:pPr>
              <w:suppressAutoHyphens w:val="0"/>
              <w:snapToGrid w:val="0"/>
              <w:ind w:firstLine="7"/>
              <w:rPr>
                <w:iCs/>
                <w:sz w:val="28"/>
                <w:szCs w:val="28"/>
              </w:rPr>
            </w:pPr>
            <w:r w:rsidRPr="00E249A6">
              <w:rPr>
                <w:iCs/>
                <w:sz w:val="28"/>
                <w:szCs w:val="28"/>
              </w:rPr>
              <w:t>Строительство фельдшерско-акушерского пункта *</w:t>
            </w:r>
          </w:p>
        </w:tc>
        <w:tc>
          <w:tcPr>
            <w:tcW w:w="1263" w:type="pct"/>
            <w:shd w:val="clear" w:color="auto" w:fill="auto"/>
          </w:tcPr>
          <w:p w:rsidR="00E249A6" w:rsidRPr="00E249A6" w:rsidRDefault="00E249A6" w:rsidP="00E249A6">
            <w:pPr>
              <w:suppressAutoHyphens w:val="0"/>
              <w:snapToGrid w:val="0"/>
              <w:ind w:firstLine="7"/>
              <w:rPr>
                <w:iCs/>
                <w:sz w:val="28"/>
                <w:szCs w:val="28"/>
              </w:rPr>
            </w:pPr>
            <w:r w:rsidRPr="00E249A6">
              <w:rPr>
                <w:iCs/>
                <w:sz w:val="28"/>
                <w:szCs w:val="28"/>
              </w:rPr>
              <w:t>Порецкий район, Анастасовское сельское поселение, д. Бахмутово</w:t>
            </w:r>
          </w:p>
        </w:tc>
        <w:tc>
          <w:tcPr>
            <w:tcW w:w="890"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rPr>
              <w:t>По заданию на проектирование</w:t>
            </w:r>
          </w:p>
        </w:tc>
        <w:tc>
          <w:tcPr>
            <w:tcW w:w="1230" w:type="pct"/>
            <w:shd w:val="clear" w:color="auto" w:fill="auto"/>
          </w:tcPr>
          <w:p w:rsidR="00E249A6" w:rsidRPr="00E249A6" w:rsidRDefault="00E249A6" w:rsidP="00E249A6">
            <w:pPr>
              <w:suppressAutoHyphens w:val="0"/>
              <w:snapToGrid w:val="0"/>
              <w:rPr>
                <w:sz w:val="28"/>
                <w:szCs w:val="28"/>
                <w:lang w:eastAsia="x-none"/>
              </w:rPr>
            </w:pPr>
            <w:r w:rsidRPr="00E249A6">
              <w:rPr>
                <w:iCs/>
                <w:sz w:val="28"/>
                <w:szCs w:val="28"/>
              </w:rPr>
              <w:t>не устанавливаются</w:t>
            </w:r>
          </w:p>
        </w:tc>
      </w:tr>
      <w:tr w:rsidR="00E249A6" w:rsidRPr="00E249A6" w:rsidTr="007C4A08">
        <w:trPr>
          <w:trHeight w:val="20"/>
        </w:trPr>
        <w:tc>
          <w:tcPr>
            <w:tcW w:w="355"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1.2</w:t>
            </w:r>
          </w:p>
        </w:tc>
        <w:tc>
          <w:tcPr>
            <w:tcW w:w="1262" w:type="pct"/>
            <w:shd w:val="clear" w:color="auto" w:fill="auto"/>
          </w:tcPr>
          <w:p w:rsidR="00E249A6" w:rsidRPr="00E249A6" w:rsidRDefault="00E249A6" w:rsidP="00E249A6">
            <w:pPr>
              <w:suppressAutoHyphens w:val="0"/>
              <w:snapToGrid w:val="0"/>
              <w:ind w:firstLine="7"/>
              <w:rPr>
                <w:iCs/>
                <w:sz w:val="28"/>
                <w:szCs w:val="28"/>
              </w:rPr>
            </w:pPr>
            <w:r w:rsidRPr="00E249A6">
              <w:rPr>
                <w:iCs/>
                <w:sz w:val="28"/>
                <w:szCs w:val="28"/>
              </w:rPr>
              <w:t>Строительство фельдшерско-акушерского пункта *</w:t>
            </w:r>
          </w:p>
        </w:tc>
        <w:tc>
          <w:tcPr>
            <w:tcW w:w="1263" w:type="pct"/>
            <w:tcBorders>
              <w:left w:val="single" w:sz="1" w:space="0" w:color="000000"/>
              <w:bottom w:val="single" w:sz="1" w:space="0" w:color="000000"/>
            </w:tcBorders>
            <w:shd w:val="clear" w:color="auto" w:fill="auto"/>
          </w:tcPr>
          <w:p w:rsidR="00E249A6" w:rsidRPr="00E249A6" w:rsidRDefault="00E249A6" w:rsidP="00E249A6">
            <w:pPr>
              <w:suppressAutoHyphens w:val="0"/>
              <w:snapToGrid w:val="0"/>
              <w:ind w:firstLine="7"/>
              <w:rPr>
                <w:iCs/>
                <w:sz w:val="28"/>
                <w:szCs w:val="28"/>
              </w:rPr>
            </w:pPr>
            <w:r w:rsidRPr="00E249A6">
              <w:rPr>
                <w:sz w:val="28"/>
                <w:szCs w:val="28"/>
              </w:rPr>
              <w:t>Порецкий район, Анастасовское сельское поселение, с. Анастасово</w:t>
            </w:r>
          </w:p>
        </w:tc>
        <w:tc>
          <w:tcPr>
            <w:tcW w:w="890"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rPr>
              <w:t>По заданию на проектирование</w:t>
            </w:r>
          </w:p>
        </w:tc>
        <w:tc>
          <w:tcPr>
            <w:tcW w:w="1230" w:type="pct"/>
            <w:shd w:val="clear" w:color="auto" w:fill="auto"/>
          </w:tcPr>
          <w:p w:rsidR="00E249A6" w:rsidRPr="00E249A6" w:rsidRDefault="00E249A6" w:rsidP="00E249A6">
            <w:pPr>
              <w:suppressAutoHyphens w:val="0"/>
              <w:snapToGrid w:val="0"/>
              <w:rPr>
                <w:sz w:val="28"/>
                <w:szCs w:val="28"/>
                <w:lang w:eastAsia="x-none"/>
              </w:rPr>
            </w:pPr>
            <w:r w:rsidRPr="00E249A6">
              <w:rPr>
                <w:iCs/>
                <w:sz w:val="28"/>
                <w:szCs w:val="28"/>
              </w:rPr>
              <w:t>не устанавливаются</w:t>
            </w:r>
          </w:p>
        </w:tc>
      </w:tr>
      <w:tr w:rsidR="00E249A6" w:rsidRPr="00E249A6" w:rsidTr="007C4A08">
        <w:trPr>
          <w:trHeight w:val="20"/>
        </w:trPr>
        <w:tc>
          <w:tcPr>
            <w:tcW w:w="355"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1.3</w:t>
            </w:r>
          </w:p>
        </w:tc>
        <w:tc>
          <w:tcPr>
            <w:tcW w:w="1262" w:type="pct"/>
            <w:shd w:val="clear" w:color="auto" w:fill="auto"/>
          </w:tcPr>
          <w:p w:rsidR="00E249A6" w:rsidRPr="00E249A6" w:rsidRDefault="00E249A6" w:rsidP="00E249A6">
            <w:pPr>
              <w:suppressAutoHyphens w:val="0"/>
              <w:snapToGrid w:val="0"/>
              <w:ind w:firstLine="7"/>
              <w:rPr>
                <w:iCs/>
                <w:sz w:val="28"/>
                <w:szCs w:val="28"/>
              </w:rPr>
            </w:pPr>
            <w:r w:rsidRPr="00E249A6">
              <w:rPr>
                <w:iCs/>
                <w:sz w:val="28"/>
                <w:szCs w:val="28"/>
              </w:rPr>
              <w:t>Строительство фельдшерско-акушерского пункта *</w:t>
            </w:r>
          </w:p>
        </w:tc>
        <w:tc>
          <w:tcPr>
            <w:tcW w:w="1263" w:type="pct"/>
            <w:tcBorders>
              <w:left w:val="single" w:sz="1" w:space="0" w:color="000000"/>
              <w:bottom w:val="single" w:sz="1" w:space="0" w:color="000000"/>
            </w:tcBorders>
            <w:shd w:val="clear" w:color="auto" w:fill="auto"/>
          </w:tcPr>
          <w:p w:rsidR="00E249A6" w:rsidRPr="00E249A6" w:rsidRDefault="00E249A6" w:rsidP="00E249A6">
            <w:pPr>
              <w:suppressAutoHyphens w:val="0"/>
              <w:snapToGrid w:val="0"/>
              <w:ind w:firstLine="7"/>
              <w:rPr>
                <w:iCs/>
                <w:sz w:val="28"/>
                <w:szCs w:val="28"/>
              </w:rPr>
            </w:pPr>
            <w:r w:rsidRPr="00E249A6">
              <w:rPr>
                <w:sz w:val="28"/>
                <w:szCs w:val="28"/>
              </w:rPr>
              <w:t>Порецкий район, Мишуковское сельское поселение, д. Ивановка</w:t>
            </w:r>
          </w:p>
        </w:tc>
        <w:tc>
          <w:tcPr>
            <w:tcW w:w="890"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rPr>
              <w:t>По заданию на проектирование</w:t>
            </w:r>
          </w:p>
        </w:tc>
        <w:tc>
          <w:tcPr>
            <w:tcW w:w="1230" w:type="pct"/>
            <w:shd w:val="clear" w:color="auto" w:fill="auto"/>
          </w:tcPr>
          <w:p w:rsidR="00E249A6" w:rsidRPr="00E249A6" w:rsidRDefault="00E249A6" w:rsidP="00E249A6">
            <w:pPr>
              <w:suppressAutoHyphens w:val="0"/>
              <w:snapToGrid w:val="0"/>
              <w:rPr>
                <w:sz w:val="28"/>
                <w:szCs w:val="28"/>
                <w:lang w:eastAsia="x-none"/>
              </w:rPr>
            </w:pPr>
            <w:r w:rsidRPr="00E249A6">
              <w:rPr>
                <w:iCs/>
                <w:sz w:val="28"/>
                <w:szCs w:val="28"/>
              </w:rPr>
              <w:t>не устанавливаются</w:t>
            </w:r>
          </w:p>
        </w:tc>
      </w:tr>
      <w:tr w:rsidR="00E249A6" w:rsidRPr="00E249A6" w:rsidTr="007C4A08">
        <w:trPr>
          <w:trHeight w:val="20"/>
        </w:trPr>
        <w:tc>
          <w:tcPr>
            <w:tcW w:w="355"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1.4</w:t>
            </w:r>
          </w:p>
        </w:tc>
        <w:tc>
          <w:tcPr>
            <w:tcW w:w="1262" w:type="pct"/>
            <w:shd w:val="clear" w:color="auto" w:fill="auto"/>
          </w:tcPr>
          <w:p w:rsidR="00E249A6" w:rsidRPr="00E249A6" w:rsidRDefault="00E249A6" w:rsidP="00E249A6">
            <w:pPr>
              <w:suppressAutoHyphens w:val="0"/>
              <w:snapToGrid w:val="0"/>
              <w:ind w:firstLine="7"/>
              <w:rPr>
                <w:iCs/>
                <w:sz w:val="28"/>
                <w:szCs w:val="28"/>
              </w:rPr>
            </w:pPr>
            <w:r w:rsidRPr="00E249A6">
              <w:rPr>
                <w:iCs/>
                <w:sz w:val="28"/>
                <w:szCs w:val="28"/>
              </w:rPr>
              <w:t>Строительство фельдшерско-акушерского пункта *</w:t>
            </w:r>
          </w:p>
        </w:tc>
        <w:tc>
          <w:tcPr>
            <w:tcW w:w="1263" w:type="pct"/>
            <w:tcBorders>
              <w:left w:val="single" w:sz="1" w:space="0" w:color="000000"/>
              <w:bottom w:val="single" w:sz="1" w:space="0" w:color="000000"/>
            </w:tcBorders>
            <w:shd w:val="clear" w:color="auto" w:fill="auto"/>
          </w:tcPr>
          <w:p w:rsidR="00E249A6" w:rsidRPr="00E249A6" w:rsidRDefault="00E249A6" w:rsidP="00E249A6">
            <w:pPr>
              <w:suppressAutoHyphens w:val="0"/>
              <w:snapToGrid w:val="0"/>
              <w:ind w:firstLine="7"/>
              <w:rPr>
                <w:iCs/>
                <w:sz w:val="28"/>
                <w:szCs w:val="28"/>
              </w:rPr>
            </w:pPr>
            <w:r w:rsidRPr="00E249A6">
              <w:rPr>
                <w:sz w:val="28"/>
                <w:szCs w:val="28"/>
              </w:rPr>
              <w:t>Порецкий район, Октябрьское сельское поселение, с. Октябрьское</w:t>
            </w:r>
          </w:p>
        </w:tc>
        <w:tc>
          <w:tcPr>
            <w:tcW w:w="890"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rPr>
              <w:t>По заданию на проектирование</w:t>
            </w:r>
          </w:p>
        </w:tc>
        <w:tc>
          <w:tcPr>
            <w:tcW w:w="1230" w:type="pct"/>
            <w:shd w:val="clear" w:color="auto" w:fill="auto"/>
          </w:tcPr>
          <w:p w:rsidR="00E249A6" w:rsidRPr="00E249A6" w:rsidRDefault="00E249A6" w:rsidP="00E249A6">
            <w:pPr>
              <w:suppressAutoHyphens w:val="0"/>
              <w:snapToGrid w:val="0"/>
              <w:rPr>
                <w:sz w:val="28"/>
                <w:szCs w:val="28"/>
                <w:lang w:eastAsia="x-none"/>
              </w:rPr>
            </w:pPr>
            <w:r w:rsidRPr="00E249A6">
              <w:rPr>
                <w:iCs/>
                <w:sz w:val="28"/>
                <w:szCs w:val="28"/>
              </w:rPr>
              <w:t>не устанавливаются</w:t>
            </w:r>
          </w:p>
        </w:tc>
      </w:tr>
      <w:tr w:rsidR="00E249A6" w:rsidRPr="00E249A6" w:rsidTr="007C4A08">
        <w:trPr>
          <w:trHeight w:val="20"/>
        </w:trPr>
        <w:tc>
          <w:tcPr>
            <w:tcW w:w="355"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1.5</w:t>
            </w:r>
          </w:p>
        </w:tc>
        <w:tc>
          <w:tcPr>
            <w:tcW w:w="1262" w:type="pct"/>
            <w:shd w:val="clear" w:color="auto" w:fill="auto"/>
          </w:tcPr>
          <w:p w:rsidR="00E249A6" w:rsidRPr="00E249A6" w:rsidRDefault="00E249A6" w:rsidP="00E249A6">
            <w:pPr>
              <w:suppressAutoHyphens w:val="0"/>
              <w:snapToGrid w:val="0"/>
              <w:ind w:firstLine="7"/>
              <w:rPr>
                <w:iCs/>
                <w:sz w:val="28"/>
                <w:szCs w:val="28"/>
              </w:rPr>
            </w:pPr>
            <w:r w:rsidRPr="00E249A6">
              <w:rPr>
                <w:iCs/>
                <w:sz w:val="28"/>
                <w:szCs w:val="28"/>
              </w:rPr>
              <w:t>Строительство фельдшерско-акушерского пункта</w:t>
            </w:r>
          </w:p>
        </w:tc>
        <w:tc>
          <w:tcPr>
            <w:tcW w:w="1263" w:type="pct"/>
            <w:tcBorders>
              <w:left w:val="single" w:sz="1" w:space="0" w:color="000000"/>
              <w:bottom w:val="single" w:sz="1" w:space="0" w:color="000000"/>
            </w:tcBorders>
            <w:shd w:val="clear" w:color="auto" w:fill="auto"/>
          </w:tcPr>
          <w:p w:rsidR="00E249A6" w:rsidRPr="00E249A6" w:rsidRDefault="00E249A6" w:rsidP="00E249A6">
            <w:pPr>
              <w:suppressAutoHyphens w:val="0"/>
              <w:snapToGrid w:val="0"/>
              <w:ind w:firstLine="7"/>
              <w:rPr>
                <w:iCs/>
                <w:sz w:val="28"/>
                <w:szCs w:val="28"/>
              </w:rPr>
            </w:pPr>
            <w:r w:rsidRPr="00E249A6">
              <w:rPr>
                <w:sz w:val="28"/>
                <w:szCs w:val="28"/>
              </w:rPr>
              <w:t>Порецкий район, Семеновское сельское поселение, с. Семеновское</w:t>
            </w:r>
          </w:p>
        </w:tc>
        <w:tc>
          <w:tcPr>
            <w:tcW w:w="890" w:type="pct"/>
            <w:shd w:val="clear" w:color="auto" w:fill="auto"/>
          </w:tcPr>
          <w:p w:rsidR="00E249A6" w:rsidRPr="00E249A6" w:rsidRDefault="00E249A6" w:rsidP="00E249A6">
            <w:pPr>
              <w:suppressAutoHyphens w:val="0"/>
              <w:snapToGrid w:val="0"/>
              <w:rPr>
                <w:sz w:val="28"/>
                <w:szCs w:val="28"/>
              </w:rPr>
            </w:pPr>
            <w:r w:rsidRPr="00E249A6">
              <w:rPr>
                <w:sz w:val="28"/>
                <w:szCs w:val="28"/>
              </w:rPr>
              <w:t>По заданию на проектирование</w:t>
            </w:r>
          </w:p>
        </w:tc>
        <w:tc>
          <w:tcPr>
            <w:tcW w:w="1230" w:type="pct"/>
            <w:shd w:val="clear" w:color="auto" w:fill="auto"/>
          </w:tcPr>
          <w:p w:rsidR="00E249A6" w:rsidRPr="00E249A6" w:rsidRDefault="00E249A6" w:rsidP="00E249A6">
            <w:pPr>
              <w:suppressAutoHyphens w:val="0"/>
              <w:snapToGrid w:val="0"/>
              <w:rPr>
                <w:sz w:val="28"/>
                <w:szCs w:val="28"/>
                <w:lang w:eastAsia="x-none"/>
              </w:rPr>
            </w:pPr>
            <w:r w:rsidRPr="00E249A6">
              <w:rPr>
                <w:iCs/>
                <w:sz w:val="28"/>
                <w:szCs w:val="28"/>
              </w:rPr>
              <w:t>не устанавливаются</w:t>
            </w:r>
          </w:p>
        </w:tc>
      </w:tr>
      <w:tr w:rsidR="00E249A6" w:rsidRPr="00E249A6" w:rsidTr="007C4A08">
        <w:trPr>
          <w:trHeight w:val="20"/>
        </w:trPr>
        <w:tc>
          <w:tcPr>
            <w:tcW w:w="355"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1.6</w:t>
            </w:r>
          </w:p>
        </w:tc>
        <w:tc>
          <w:tcPr>
            <w:tcW w:w="1262" w:type="pct"/>
            <w:shd w:val="clear" w:color="auto" w:fill="auto"/>
          </w:tcPr>
          <w:p w:rsidR="00E249A6" w:rsidRPr="00E249A6" w:rsidRDefault="00E249A6" w:rsidP="00E249A6">
            <w:pPr>
              <w:suppressAutoHyphens w:val="0"/>
              <w:snapToGrid w:val="0"/>
              <w:ind w:firstLine="7"/>
              <w:rPr>
                <w:iCs/>
                <w:sz w:val="28"/>
                <w:szCs w:val="28"/>
              </w:rPr>
            </w:pPr>
            <w:r w:rsidRPr="00E249A6">
              <w:rPr>
                <w:iCs/>
                <w:sz w:val="28"/>
                <w:szCs w:val="28"/>
              </w:rPr>
              <w:t>Строительство фельдшерско-акушерского пункта</w:t>
            </w:r>
          </w:p>
        </w:tc>
        <w:tc>
          <w:tcPr>
            <w:tcW w:w="1263" w:type="pct"/>
            <w:tcBorders>
              <w:left w:val="single" w:sz="1" w:space="0" w:color="000000"/>
              <w:bottom w:val="single" w:sz="1" w:space="0" w:color="000000"/>
            </w:tcBorders>
            <w:shd w:val="clear" w:color="auto" w:fill="auto"/>
          </w:tcPr>
          <w:p w:rsidR="00E249A6" w:rsidRPr="00E249A6" w:rsidRDefault="00E249A6" w:rsidP="00E249A6">
            <w:pPr>
              <w:suppressAutoHyphens w:val="0"/>
              <w:snapToGrid w:val="0"/>
              <w:ind w:firstLine="7"/>
              <w:rPr>
                <w:iCs/>
                <w:sz w:val="28"/>
                <w:szCs w:val="28"/>
              </w:rPr>
            </w:pPr>
            <w:r w:rsidRPr="00E249A6">
              <w:rPr>
                <w:sz w:val="28"/>
                <w:szCs w:val="28"/>
              </w:rPr>
              <w:t>Порецкий район, Семеновское сельское поселение, с. Семеновское</w:t>
            </w:r>
          </w:p>
        </w:tc>
        <w:tc>
          <w:tcPr>
            <w:tcW w:w="890" w:type="pct"/>
            <w:shd w:val="clear" w:color="auto" w:fill="auto"/>
          </w:tcPr>
          <w:p w:rsidR="00E249A6" w:rsidRPr="00E249A6" w:rsidRDefault="00E249A6" w:rsidP="00E249A6">
            <w:pPr>
              <w:suppressAutoHyphens w:val="0"/>
              <w:snapToGrid w:val="0"/>
              <w:rPr>
                <w:sz w:val="28"/>
                <w:szCs w:val="28"/>
              </w:rPr>
            </w:pPr>
            <w:r w:rsidRPr="00E249A6">
              <w:rPr>
                <w:sz w:val="28"/>
                <w:szCs w:val="28"/>
              </w:rPr>
              <w:t>По заданию на проектирование</w:t>
            </w:r>
          </w:p>
        </w:tc>
        <w:tc>
          <w:tcPr>
            <w:tcW w:w="1230" w:type="pct"/>
            <w:shd w:val="clear" w:color="auto" w:fill="auto"/>
          </w:tcPr>
          <w:p w:rsidR="00E249A6" w:rsidRPr="00E249A6" w:rsidRDefault="00E249A6" w:rsidP="00E249A6">
            <w:pPr>
              <w:suppressAutoHyphens w:val="0"/>
              <w:snapToGrid w:val="0"/>
              <w:rPr>
                <w:sz w:val="28"/>
                <w:szCs w:val="28"/>
                <w:lang w:eastAsia="x-none"/>
              </w:rPr>
            </w:pPr>
            <w:r w:rsidRPr="00E249A6">
              <w:rPr>
                <w:iCs/>
                <w:sz w:val="28"/>
                <w:szCs w:val="28"/>
              </w:rPr>
              <w:t>не устанавливаются</w:t>
            </w:r>
          </w:p>
        </w:tc>
      </w:tr>
      <w:tr w:rsidR="00E249A6" w:rsidRPr="00E249A6" w:rsidTr="007C4A08">
        <w:trPr>
          <w:trHeight w:val="20"/>
        </w:trPr>
        <w:tc>
          <w:tcPr>
            <w:tcW w:w="355"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1.7</w:t>
            </w:r>
          </w:p>
        </w:tc>
        <w:tc>
          <w:tcPr>
            <w:tcW w:w="1262" w:type="pct"/>
            <w:shd w:val="clear" w:color="auto" w:fill="auto"/>
          </w:tcPr>
          <w:p w:rsidR="00E249A6" w:rsidRPr="00E249A6" w:rsidRDefault="00E249A6" w:rsidP="00E249A6">
            <w:pPr>
              <w:suppressAutoHyphens w:val="0"/>
              <w:snapToGrid w:val="0"/>
              <w:ind w:firstLine="7"/>
              <w:rPr>
                <w:iCs/>
                <w:sz w:val="28"/>
                <w:szCs w:val="28"/>
              </w:rPr>
            </w:pPr>
            <w:r w:rsidRPr="00E249A6">
              <w:rPr>
                <w:iCs/>
                <w:sz w:val="28"/>
                <w:szCs w:val="28"/>
              </w:rPr>
              <w:t xml:space="preserve">Строительство фельдшерско-акушерского </w:t>
            </w:r>
            <w:r w:rsidRPr="00E249A6">
              <w:rPr>
                <w:iCs/>
                <w:sz w:val="28"/>
                <w:szCs w:val="28"/>
              </w:rPr>
              <w:lastRenderedPageBreak/>
              <w:t>пункта *</w:t>
            </w:r>
          </w:p>
        </w:tc>
        <w:tc>
          <w:tcPr>
            <w:tcW w:w="1263" w:type="pct"/>
            <w:tcBorders>
              <w:left w:val="single" w:sz="1" w:space="0" w:color="000000"/>
              <w:bottom w:val="single" w:sz="1" w:space="0" w:color="000000"/>
            </w:tcBorders>
            <w:shd w:val="clear" w:color="auto" w:fill="auto"/>
          </w:tcPr>
          <w:p w:rsidR="00E249A6" w:rsidRPr="00E249A6" w:rsidRDefault="00E249A6" w:rsidP="00E249A6">
            <w:pPr>
              <w:suppressAutoHyphens w:val="0"/>
              <w:snapToGrid w:val="0"/>
              <w:ind w:firstLine="7"/>
              <w:rPr>
                <w:iCs/>
                <w:sz w:val="28"/>
                <w:szCs w:val="28"/>
              </w:rPr>
            </w:pPr>
            <w:r w:rsidRPr="00E249A6">
              <w:rPr>
                <w:sz w:val="28"/>
                <w:szCs w:val="28"/>
              </w:rPr>
              <w:lastRenderedPageBreak/>
              <w:t>Порецкий район, Сиявское сельское поселение, с. Си</w:t>
            </w:r>
            <w:r w:rsidRPr="00E249A6">
              <w:rPr>
                <w:sz w:val="28"/>
                <w:szCs w:val="28"/>
              </w:rPr>
              <w:lastRenderedPageBreak/>
              <w:t>ява</w:t>
            </w:r>
          </w:p>
        </w:tc>
        <w:tc>
          <w:tcPr>
            <w:tcW w:w="890" w:type="pct"/>
            <w:shd w:val="clear" w:color="auto" w:fill="auto"/>
          </w:tcPr>
          <w:p w:rsidR="00E249A6" w:rsidRPr="00E249A6" w:rsidRDefault="00E249A6" w:rsidP="00E249A6">
            <w:pPr>
              <w:suppressAutoHyphens w:val="0"/>
              <w:snapToGrid w:val="0"/>
              <w:rPr>
                <w:sz w:val="28"/>
                <w:szCs w:val="28"/>
              </w:rPr>
            </w:pPr>
            <w:r w:rsidRPr="00E249A6">
              <w:rPr>
                <w:sz w:val="28"/>
                <w:szCs w:val="28"/>
              </w:rPr>
              <w:lastRenderedPageBreak/>
              <w:t>По заданию на проектирование</w:t>
            </w:r>
          </w:p>
        </w:tc>
        <w:tc>
          <w:tcPr>
            <w:tcW w:w="1230" w:type="pct"/>
            <w:shd w:val="clear" w:color="auto" w:fill="auto"/>
          </w:tcPr>
          <w:p w:rsidR="00E249A6" w:rsidRPr="00E249A6" w:rsidRDefault="00E249A6" w:rsidP="00E249A6">
            <w:pPr>
              <w:suppressAutoHyphens w:val="0"/>
              <w:snapToGrid w:val="0"/>
              <w:rPr>
                <w:sz w:val="28"/>
                <w:szCs w:val="28"/>
                <w:lang w:eastAsia="x-none"/>
              </w:rPr>
            </w:pPr>
            <w:r w:rsidRPr="00E249A6">
              <w:rPr>
                <w:iCs/>
                <w:sz w:val="28"/>
                <w:szCs w:val="28"/>
              </w:rPr>
              <w:t>не устанавливаются</w:t>
            </w:r>
          </w:p>
        </w:tc>
      </w:tr>
      <w:tr w:rsidR="00E249A6" w:rsidRPr="00E249A6" w:rsidTr="007C4A08">
        <w:trPr>
          <w:trHeight w:val="20"/>
        </w:trPr>
        <w:tc>
          <w:tcPr>
            <w:tcW w:w="5000" w:type="pct"/>
            <w:gridSpan w:val="5"/>
            <w:shd w:val="clear" w:color="auto" w:fill="auto"/>
          </w:tcPr>
          <w:p w:rsidR="00E249A6" w:rsidRPr="00E249A6" w:rsidRDefault="00E249A6" w:rsidP="00E249A6">
            <w:pPr>
              <w:suppressAutoHyphens w:val="0"/>
              <w:snapToGrid w:val="0"/>
              <w:rPr>
                <w:sz w:val="28"/>
                <w:szCs w:val="28"/>
                <w:lang w:eastAsia="x-none"/>
              </w:rPr>
            </w:pPr>
            <w:r w:rsidRPr="00E249A6">
              <w:rPr>
                <w:i/>
                <w:iCs/>
                <w:sz w:val="28"/>
                <w:szCs w:val="28"/>
                <w:lang w:eastAsia="x-none"/>
              </w:rPr>
              <w:t>2. Объекты единой государственной системы предупреждения и ликвидации чрезвычайных ситуаций</w:t>
            </w:r>
          </w:p>
        </w:tc>
      </w:tr>
      <w:tr w:rsidR="00E249A6" w:rsidRPr="00E249A6" w:rsidTr="007C4A08">
        <w:trPr>
          <w:trHeight w:val="20"/>
        </w:trPr>
        <w:tc>
          <w:tcPr>
            <w:tcW w:w="355"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2.1</w:t>
            </w:r>
          </w:p>
        </w:tc>
        <w:tc>
          <w:tcPr>
            <w:tcW w:w="1262" w:type="pct"/>
            <w:shd w:val="clear" w:color="auto" w:fill="auto"/>
          </w:tcPr>
          <w:p w:rsidR="00E249A6" w:rsidRPr="00E249A6" w:rsidRDefault="00E249A6" w:rsidP="00E249A6">
            <w:pPr>
              <w:suppressAutoHyphens w:val="0"/>
              <w:snapToGrid w:val="0"/>
              <w:ind w:left="-86" w:right="-50"/>
              <w:rPr>
                <w:iCs/>
                <w:sz w:val="28"/>
                <w:szCs w:val="28"/>
              </w:rPr>
            </w:pPr>
            <w:r w:rsidRPr="00E249A6">
              <w:rPr>
                <w:iCs/>
                <w:sz w:val="28"/>
                <w:szCs w:val="28"/>
              </w:rPr>
              <w:t>Строительство объекта обеспечения пожарной безопасности</w:t>
            </w:r>
          </w:p>
        </w:tc>
        <w:tc>
          <w:tcPr>
            <w:tcW w:w="1263" w:type="pct"/>
            <w:shd w:val="clear" w:color="auto" w:fill="auto"/>
          </w:tcPr>
          <w:p w:rsidR="00E249A6" w:rsidRPr="00E249A6" w:rsidRDefault="00E249A6" w:rsidP="00E249A6">
            <w:pPr>
              <w:suppressAutoHyphens w:val="0"/>
              <w:snapToGrid w:val="0"/>
              <w:rPr>
                <w:iCs/>
                <w:sz w:val="28"/>
                <w:szCs w:val="28"/>
              </w:rPr>
            </w:pPr>
            <w:r w:rsidRPr="00E249A6">
              <w:rPr>
                <w:iCs/>
                <w:sz w:val="28"/>
                <w:szCs w:val="28"/>
              </w:rPr>
              <w:t>Порецкий район, Сиявское сельское поселение, с. Сиява</w:t>
            </w:r>
          </w:p>
        </w:tc>
        <w:tc>
          <w:tcPr>
            <w:tcW w:w="890" w:type="pct"/>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1230" w:type="pct"/>
            <w:shd w:val="clear" w:color="auto" w:fill="auto"/>
          </w:tcPr>
          <w:p w:rsidR="00E249A6" w:rsidRPr="00E249A6" w:rsidRDefault="00E249A6" w:rsidP="00E249A6">
            <w:pPr>
              <w:suppressAutoHyphens w:val="0"/>
              <w:snapToGrid w:val="0"/>
              <w:rPr>
                <w:sz w:val="28"/>
                <w:szCs w:val="28"/>
                <w:lang w:eastAsia="x-none"/>
              </w:rPr>
            </w:pPr>
            <w:r w:rsidRPr="00E249A6">
              <w:rPr>
                <w:iCs/>
                <w:sz w:val="28"/>
                <w:szCs w:val="28"/>
              </w:rPr>
              <w:t>не устанавливаются</w:t>
            </w:r>
          </w:p>
        </w:tc>
      </w:tr>
      <w:tr w:rsidR="00E249A6" w:rsidRPr="00E249A6" w:rsidTr="007C4A08">
        <w:trPr>
          <w:trHeight w:val="20"/>
        </w:trPr>
        <w:tc>
          <w:tcPr>
            <w:tcW w:w="355"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2.2</w:t>
            </w:r>
          </w:p>
        </w:tc>
        <w:tc>
          <w:tcPr>
            <w:tcW w:w="1262" w:type="pct"/>
            <w:shd w:val="clear" w:color="auto" w:fill="auto"/>
          </w:tcPr>
          <w:p w:rsidR="00E249A6" w:rsidRPr="00E249A6" w:rsidRDefault="00E249A6" w:rsidP="00E249A6">
            <w:pPr>
              <w:suppressAutoHyphens w:val="0"/>
              <w:snapToGrid w:val="0"/>
              <w:ind w:left="-86" w:right="-50"/>
              <w:rPr>
                <w:iCs/>
                <w:sz w:val="28"/>
                <w:szCs w:val="28"/>
              </w:rPr>
            </w:pPr>
            <w:r w:rsidRPr="00E249A6">
              <w:rPr>
                <w:iCs/>
                <w:sz w:val="28"/>
                <w:szCs w:val="28"/>
              </w:rPr>
              <w:t xml:space="preserve">Строительство объекта информирования и оповещения </w:t>
            </w:r>
          </w:p>
        </w:tc>
        <w:tc>
          <w:tcPr>
            <w:tcW w:w="1263" w:type="pct"/>
            <w:shd w:val="clear" w:color="auto" w:fill="auto"/>
          </w:tcPr>
          <w:p w:rsidR="00E249A6" w:rsidRPr="00E249A6" w:rsidRDefault="00E249A6" w:rsidP="00E249A6">
            <w:pPr>
              <w:suppressAutoHyphens w:val="0"/>
              <w:snapToGrid w:val="0"/>
              <w:rPr>
                <w:iCs/>
                <w:sz w:val="28"/>
                <w:szCs w:val="28"/>
              </w:rPr>
            </w:pPr>
            <w:r w:rsidRPr="00E249A6">
              <w:rPr>
                <w:iCs/>
                <w:sz w:val="28"/>
                <w:szCs w:val="28"/>
              </w:rPr>
              <w:t xml:space="preserve">Порецкий район, Порецкое сельское поселение, с. Порецкое, </w:t>
            </w:r>
            <w:proofErr w:type="spellStart"/>
            <w:r w:rsidRPr="00E249A6">
              <w:rPr>
                <w:iCs/>
                <w:sz w:val="28"/>
                <w:szCs w:val="28"/>
              </w:rPr>
              <w:t>Кудеихин-ское</w:t>
            </w:r>
            <w:proofErr w:type="spellEnd"/>
            <w:r w:rsidRPr="00E249A6">
              <w:rPr>
                <w:iCs/>
                <w:sz w:val="28"/>
                <w:szCs w:val="28"/>
              </w:rPr>
              <w:t xml:space="preserve"> сельское поселение, с. Кожевенное</w:t>
            </w:r>
          </w:p>
        </w:tc>
        <w:tc>
          <w:tcPr>
            <w:tcW w:w="890" w:type="pct"/>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1230" w:type="pct"/>
            <w:shd w:val="clear" w:color="auto" w:fill="auto"/>
          </w:tcPr>
          <w:p w:rsidR="00E249A6" w:rsidRPr="00E249A6" w:rsidRDefault="00E249A6" w:rsidP="00E249A6">
            <w:pPr>
              <w:suppressAutoHyphens w:val="0"/>
              <w:snapToGrid w:val="0"/>
              <w:rPr>
                <w:iCs/>
                <w:sz w:val="28"/>
                <w:szCs w:val="28"/>
              </w:rPr>
            </w:pPr>
            <w:r w:rsidRPr="00E249A6">
              <w:rPr>
                <w:iCs/>
                <w:sz w:val="28"/>
                <w:szCs w:val="28"/>
              </w:rPr>
              <w:t>не устанавливаются</w:t>
            </w:r>
          </w:p>
        </w:tc>
      </w:tr>
      <w:tr w:rsidR="00E249A6" w:rsidRPr="00E249A6" w:rsidTr="007C4A08">
        <w:trPr>
          <w:trHeight w:val="20"/>
        </w:trPr>
        <w:tc>
          <w:tcPr>
            <w:tcW w:w="5000" w:type="pct"/>
            <w:gridSpan w:val="5"/>
            <w:shd w:val="clear" w:color="auto" w:fill="auto"/>
          </w:tcPr>
          <w:p w:rsidR="00E249A6" w:rsidRPr="00E249A6" w:rsidRDefault="00E249A6" w:rsidP="00E249A6">
            <w:pPr>
              <w:suppressAutoHyphens w:val="0"/>
              <w:snapToGrid w:val="0"/>
              <w:rPr>
                <w:sz w:val="28"/>
                <w:szCs w:val="28"/>
                <w:lang w:eastAsia="x-none"/>
              </w:rPr>
            </w:pPr>
            <w:r w:rsidRPr="00E249A6">
              <w:rPr>
                <w:i/>
                <w:iCs/>
                <w:sz w:val="28"/>
                <w:szCs w:val="28"/>
                <w:lang w:eastAsia="x-none"/>
              </w:rPr>
              <w:t>3. Объекты утилизации, обезвреживания, размещения отходов производства и потребления</w:t>
            </w:r>
          </w:p>
        </w:tc>
      </w:tr>
      <w:tr w:rsidR="00E249A6" w:rsidRPr="00E249A6" w:rsidTr="007C4A08">
        <w:trPr>
          <w:trHeight w:val="20"/>
        </w:trPr>
        <w:tc>
          <w:tcPr>
            <w:tcW w:w="355" w:type="pct"/>
            <w:tcBorders>
              <w:bottom w:val="single" w:sz="4" w:space="0" w:color="auto"/>
            </w:tcBorders>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3.1</w:t>
            </w:r>
          </w:p>
        </w:tc>
        <w:tc>
          <w:tcPr>
            <w:tcW w:w="1262" w:type="pct"/>
            <w:tcBorders>
              <w:bottom w:val="single" w:sz="4" w:space="0" w:color="auto"/>
            </w:tcBorders>
            <w:shd w:val="clear" w:color="auto" w:fill="auto"/>
          </w:tcPr>
          <w:p w:rsidR="00E249A6" w:rsidRPr="00E249A6" w:rsidRDefault="00E249A6" w:rsidP="00E249A6">
            <w:pPr>
              <w:suppressAutoHyphens w:val="0"/>
              <w:snapToGrid w:val="0"/>
              <w:rPr>
                <w:sz w:val="28"/>
                <w:szCs w:val="28"/>
              </w:rPr>
            </w:pPr>
            <w:r w:rsidRPr="00E249A6">
              <w:rPr>
                <w:iCs/>
                <w:sz w:val="28"/>
                <w:szCs w:val="28"/>
              </w:rPr>
              <w:t>Ликвидация объекта размещения отходов</w:t>
            </w:r>
          </w:p>
        </w:tc>
        <w:tc>
          <w:tcPr>
            <w:tcW w:w="1263" w:type="pct"/>
            <w:tcBorders>
              <w:bottom w:val="single" w:sz="4" w:space="0" w:color="auto"/>
            </w:tcBorders>
            <w:shd w:val="clear" w:color="auto" w:fill="auto"/>
          </w:tcPr>
          <w:p w:rsidR="00E249A6" w:rsidRPr="00E249A6" w:rsidRDefault="00E249A6" w:rsidP="00E249A6">
            <w:pPr>
              <w:suppressAutoHyphens w:val="0"/>
              <w:snapToGrid w:val="0"/>
              <w:rPr>
                <w:iCs/>
                <w:sz w:val="28"/>
                <w:szCs w:val="28"/>
              </w:rPr>
            </w:pPr>
            <w:r w:rsidRPr="00E249A6">
              <w:rPr>
                <w:sz w:val="28"/>
                <w:szCs w:val="28"/>
              </w:rPr>
              <w:t>Порецкий район, Порецкое сельское поселение, с. Порецкое</w:t>
            </w:r>
          </w:p>
        </w:tc>
        <w:tc>
          <w:tcPr>
            <w:tcW w:w="890" w:type="pct"/>
            <w:tcBorders>
              <w:bottom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 xml:space="preserve">Площадь 1,4 га, вместимость </w:t>
            </w:r>
          </w:p>
          <w:p w:rsidR="00E249A6" w:rsidRPr="00E249A6" w:rsidRDefault="00E249A6" w:rsidP="00E249A6">
            <w:pPr>
              <w:suppressAutoHyphens w:val="0"/>
              <w:snapToGrid w:val="0"/>
              <w:rPr>
                <w:sz w:val="28"/>
                <w:szCs w:val="28"/>
              </w:rPr>
            </w:pPr>
            <w:r w:rsidRPr="00E249A6">
              <w:rPr>
                <w:sz w:val="28"/>
                <w:szCs w:val="28"/>
              </w:rPr>
              <w:t>40000 тонн</w:t>
            </w:r>
          </w:p>
        </w:tc>
        <w:tc>
          <w:tcPr>
            <w:tcW w:w="1230" w:type="pct"/>
            <w:tcBorders>
              <w:bottom w:val="single" w:sz="4" w:space="0" w:color="auto"/>
            </w:tcBorders>
            <w:shd w:val="clear" w:color="auto" w:fill="auto"/>
          </w:tcPr>
          <w:p w:rsidR="00E249A6" w:rsidRPr="00E249A6" w:rsidRDefault="00E249A6" w:rsidP="00E249A6">
            <w:pPr>
              <w:suppressAutoHyphens w:val="0"/>
              <w:snapToGrid w:val="0"/>
              <w:rPr>
                <w:sz w:val="28"/>
                <w:szCs w:val="28"/>
                <w:lang w:eastAsia="x-none"/>
              </w:rPr>
            </w:pPr>
            <w:r w:rsidRPr="00E249A6">
              <w:rPr>
                <w:iCs/>
                <w:sz w:val="28"/>
                <w:szCs w:val="28"/>
              </w:rPr>
              <w:t>не устанавливаются</w:t>
            </w:r>
          </w:p>
        </w:tc>
      </w:tr>
      <w:tr w:rsidR="00E249A6" w:rsidRPr="00E249A6" w:rsidTr="007C4A08">
        <w:trPr>
          <w:trHeight w:val="20"/>
        </w:trPr>
        <w:tc>
          <w:tcPr>
            <w:tcW w:w="5000" w:type="pct"/>
            <w:gridSpan w:val="5"/>
            <w:tcBorders>
              <w:bottom w:val="single" w:sz="4" w:space="0" w:color="auto"/>
            </w:tcBorders>
            <w:shd w:val="clear" w:color="auto" w:fill="auto"/>
          </w:tcPr>
          <w:p w:rsidR="00E249A6" w:rsidRPr="00E249A6" w:rsidRDefault="00E249A6" w:rsidP="00E249A6">
            <w:pPr>
              <w:suppressAutoHyphens w:val="0"/>
              <w:snapToGrid w:val="0"/>
              <w:rPr>
                <w:sz w:val="28"/>
                <w:szCs w:val="28"/>
                <w:lang w:eastAsia="x-none"/>
              </w:rPr>
            </w:pPr>
            <w:r w:rsidRPr="00E249A6">
              <w:rPr>
                <w:i/>
                <w:iCs/>
                <w:sz w:val="28"/>
                <w:szCs w:val="28"/>
                <w:lang w:eastAsia="x-none"/>
              </w:rPr>
              <w:t>4. Объекты инженерной инфраструктуры</w:t>
            </w:r>
          </w:p>
        </w:tc>
      </w:tr>
      <w:tr w:rsidR="00E249A6" w:rsidRPr="00E249A6" w:rsidTr="007C4A08">
        <w:trPr>
          <w:trHeight w:val="20"/>
        </w:trPr>
        <w:tc>
          <w:tcPr>
            <w:tcW w:w="355" w:type="pct"/>
            <w:tcBorders>
              <w:top w:val="single" w:sz="4" w:space="0" w:color="auto"/>
            </w:tcBorders>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4.1</w:t>
            </w:r>
          </w:p>
        </w:tc>
        <w:tc>
          <w:tcPr>
            <w:tcW w:w="1262" w:type="pct"/>
            <w:tcBorders>
              <w:top w:val="single" w:sz="4" w:space="0" w:color="auto"/>
            </w:tcBorders>
            <w:shd w:val="clear" w:color="auto" w:fill="auto"/>
          </w:tcPr>
          <w:p w:rsidR="00E249A6" w:rsidRPr="00E249A6" w:rsidRDefault="00E249A6" w:rsidP="00E249A6">
            <w:pPr>
              <w:suppressAutoHyphens w:val="0"/>
              <w:snapToGrid w:val="0"/>
              <w:rPr>
                <w:iCs/>
                <w:sz w:val="28"/>
                <w:szCs w:val="28"/>
              </w:rPr>
            </w:pPr>
            <w:r w:rsidRPr="00E249A6">
              <w:rPr>
                <w:iCs/>
                <w:sz w:val="28"/>
                <w:szCs w:val="28"/>
              </w:rPr>
              <w:t>Строительство котельной</w:t>
            </w:r>
          </w:p>
        </w:tc>
        <w:tc>
          <w:tcPr>
            <w:tcW w:w="1263" w:type="pct"/>
            <w:tcBorders>
              <w:top w:val="single" w:sz="4" w:space="0" w:color="auto"/>
            </w:tcBorders>
            <w:shd w:val="clear" w:color="auto" w:fill="auto"/>
          </w:tcPr>
          <w:p w:rsidR="00E249A6" w:rsidRPr="00E249A6" w:rsidRDefault="00E249A6" w:rsidP="00E249A6">
            <w:pPr>
              <w:suppressAutoHyphens w:val="0"/>
              <w:snapToGrid w:val="0"/>
              <w:rPr>
                <w:iCs/>
                <w:sz w:val="28"/>
                <w:szCs w:val="28"/>
              </w:rPr>
            </w:pPr>
            <w:r w:rsidRPr="00E249A6">
              <w:rPr>
                <w:iCs/>
                <w:sz w:val="28"/>
                <w:szCs w:val="28"/>
              </w:rPr>
              <w:t xml:space="preserve">Порецкий район, </w:t>
            </w:r>
            <w:proofErr w:type="spellStart"/>
            <w:proofErr w:type="gramStart"/>
            <w:r w:rsidRPr="00E249A6">
              <w:rPr>
                <w:iCs/>
                <w:sz w:val="28"/>
                <w:szCs w:val="28"/>
              </w:rPr>
              <w:t>По-рецкое</w:t>
            </w:r>
            <w:proofErr w:type="spellEnd"/>
            <w:proofErr w:type="gramEnd"/>
            <w:r w:rsidRPr="00E249A6">
              <w:rPr>
                <w:iCs/>
                <w:sz w:val="28"/>
                <w:szCs w:val="28"/>
              </w:rPr>
              <w:t xml:space="preserve"> сельское </w:t>
            </w:r>
            <w:proofErr w:type="spellStart"/>
            <w:r w:rsidRPr="00E249A6">
              <w:rPr>
                <w:iCs/>
                <w:sz w:val="28"/>
                <w:szCs w:val="28"/>
              </w:rPr>
              <w:t>посе-ление</w:t>
            </w:r>
            <w:proofErr w:type="spellEnd"/>
            <w:r w:rsidRPr="00E249A6">
              <w:rPr>
                <w:iCs/>
                <w:sz w:val="28"/>
                <w:szCs w:val="28"/>
              </w:rPr>
              <w:t xml:space="preserve">, с. Порецкое, </w:t>
            </w:r>
          </w:p>
          <w:p w:rsidR="00E249A6" w:rsidRPr="00E249A6" w:rsidRDefault="00E249A6" w:rsidP="00E249A6">
            <w:pPr>
              <w:suppressAutoHyphens w:val="0"/>
              <w:snapToGrid w:val="0"/>
              <w:rPr>
                <w:sz w:val="28"/>
                <w:szCs w:val="28"/>
                <w:lang w:eastAsia="x-none"/>
              </w:rPr>
            </w:pPr>
            <w:r w:rsidRPr="00E249A6">
              <w:rPr>
                <w:iCs/>
                <w:sz w:val="28"/>
                <w:szCs w:val="28"/>
              </w:rPr>
              <w:t>ул. Ленина, д. 103</w:t>
            </w:r>
          </w:p>
        </w:tc>
        <w:tc>
          <w:tcPr>
            <w:tcW w:w="890" w:type="pct"/>
            <w:tcBorders>
              <w:top w:val="single" w:sz="4" w:space="0" w:color="auto"/>
            </w:tcBorders>
            <w:shd w:val="clear" w:color="auto" w:fill="auto"/>
          </w:tcPr>
          <w:p w:rsidR="00E249A6" w:rsidRPr="00E249A6" w:rsidRDefault="00E249A6" w:rsidP="00E249A6">
            <w:pPr>
              <w:suppressAutoHyphens w:val="0"/>
              <w:snapToGrid w:val="0"/>
              <w:rPr>
                <w:sz w:val="28"/>
                <w:szCs w:val="28"/>
                <w:lang w:eastAsia="x-none"/>
              </w:rPr>
            </w:pPr>
            <w:r w:rsidRPr="00E249A6">
              <w:rPr>
                <w:iCs/>
                <w:sz w:val="28"/>
                <w:szCs w:val="28"/>
              </w:rPr>
              <w:t>по заданию на проектирование</w:t>
            </w:r>
          </w:p>
        </w:tc>
        <w:tc>
          <w:tcPr>
            <w:tcW w:w="1230" w:type="pct"/>
            <w:tcBorders>
              <w:top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не устанавливаются</w:t>
            </w:r>
          </w:p>
        </w:tc>
      </w:tr>
      <w:tr w:rsidR="00E249A6" w:rsidRPr="00E249A6" w:rsidTr="007C4A08">
        <w:trPr>
          <w:trHeight w:val="20"/>
        </w:trPr>
        <w:tc>
          <w:tcPr>
            <w:tcW w:w="355"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t>4.2</w:t>
            </w:r>
          </w:p>
        </w:tc>
        <w:tc>
          <w:tcPr>
            <w:tcW w:w="1262" w:type="pct"/>
            <w:shd w:val="clear" w:color="auto" w:fill="auto"/>
          </w:tcPr>
          <w:p w:rsidR="00E249A6" w:rsidRPr="00E249A6" w:rsidRDefault="00E249A6" w:rsidP="00E249A6">
            <w:pPr>
              <w:suppressAutoHyphens w:val="0"/>
              <w:snapToGrid w:val="0"/>
              <w:rPr>
                <w:iCs/>
                <w:sz w:val="28"/>
                <w:szCs w:val="28"/>
              </w:rPr>
            </w:pPr>
            <w:r w:rsidRPr="00E249A6">
              <w:rPr>
                <w:iCs/>
                <w:sz w:val="28"/>
                <w:szCs w:val="28"/>
              </w:rPr>
              <w:t>II этап строительства водопровода в с. Порецкое Порецкого района</w:t>
            </w:r>
          </w:p>
        </w:tc>
        <w:tc>
          <w:tcPr>
            <w:tcW w:w="1263" w:type="pct"/>
            <w:shd w:val="clear" w:color="auto" w:fill="auto"/>
          </w:tcPr>
          <w:p w:rsidR="00E249A6" w:rsidRPr="00E249A6" w:rsidRDefault="00E249A6" w:rsidP="00E249A6">
            <w:pPr>
              <w:suppressAutoHyphens w:val="0"/>
              <w:snapToGrid w:val="0"/>
              <w:rPr>
                <w:iCs/>
                <w:sz w:val="28"/>
                <w:szCs w:val="28"/>
              </w:rPr>
            </w:pPr>
            <w:r w:rsidRPr="00E249A6">
              <w:rPr>
                <w:iCs/>
                <w:sz w:val="28"/>
                <w:szCs w:val="28"/>
              </w:rPr>
              <w:t>Порецкий район, Порецкое сельское поселение, с. Порецкое</w:t>
            </w:r>
          </w:p>
        </w:tc>
        <w:tc>
          <w:tcPr>
            <w:tcW w:w="890" w:type="pct"/>
            <w:shd w:val="clear" w:color="auto" w:fill="auto"/>
          </w:tcPr>
          <w:p w:rsidR="00E249A6" w:rsidRPr="00E249A6" w:rsidRDefault="00E249A6" w:rsidP="00E249A6">
            <w:pPr>
              <w:suppressAutoHyphens w:val="0"/>
              <w:snapToGrid w:val="0"/>
              <w:rPr>
                <w:iCs/>
                <w:sz w:val="28"/>
                <w:szCs w:val="28"/>
              </w:rPr>
            </w:pPr>
            <w:r w:rsidRPr="00E249A6">
              <w:rPr>
                <w:iCs/>
                <w:sz w:val="28"/>
                <w:szCs w:val="28"/>
              </w:rPr>
              <w:t>по заданию на проектирование</w:t>
            </w:r>
          </w:p>
        </w:tc>
        <w:tc>
          <w:tcPr>
            <w:tcW w:w="1230" w:type="pct"/>
            <w:shd w:val="clear" w:color="auto" w:fill="auto"/>
          </w:tcPr>
          <w:p w:rsidR="00E249A6" w:rsidRPr="00E249A6" w:rsidRDefault="00E249A6" w:rsidP="00E249A6">
            <w:pPr>
              <w:suppressAutoHyphens w:val="0"/>
              <w:snapToGrid w:val="0"/>
              <w:rPr>
                <w:sz w:val="28"/>
                <w:szCs w:val="28"/>
              </w:rPr>
            </w:pPr>
            <w:r w:rsidRPr="00E249A6">
              <w:rPr>
                <w:sz w:val="28"/>
                <w:szCs w:val="28"/>
              </w:rPr>
              <w:t>не устанавливаются</w:t>
            </w:r>
          </w:p>
        </w:tc>
      </w:tr>
      <w:tr w:rsidR="00E249A6" w:rsidRPr="00E249A6" w:rsidTr="007C4A08">
        <w:trPr>
          <w:trHeight w:val="20"/>
        </w:trPr>
        <w:tc>
          <w:tcPr>
            <w:tcW w:w="5000" w:type="pct"/>
            <w:gridSpan w:val="5"/>
            <w:shd w:val="clear" w:color="auto" w:fill="auto"/>
          </w:tcPr>
          <w:p w:rsidR="00E249A6" w:rsidRPr="00E249A6" w:rsidRDefault="00E249A6" w:rsidP="00E249A6">
            <w:pPr>
              <w:suppressAutoHyphens w:val="0"/>
              <w:snapToGrid w:val="0"/>
              <w:rPr>
                <w:sz w:val="28"/>
                <w:szCs w:val="28"/>
                <w:lang w:eastAsia="x-none"/>
              </w:rPr>
            </w:pPr>
            <w:r w:rsidRPr="00E249A6">
              <w:rPr>
                <w:i/>
                <w:iCs/>
                <w:sz w:val="28"/>
                <w:szCs w:val="28"/>
                <w:lang w:eastAsia="x-none"/>
              </w:rPr>
              <w:t>5. Объекты транспортной инфраструктуры</w:t>
            </w:r>
          </w:p>
        </w:tc>
      </w:tr>
      <w:tr w:rsidR="00E249A6" w:rsidRPr="00E249A6" w:rsidTr="007C4A08">
        <w:trPr>
          <w:trHeight w:val="20"/>
        </w:trPr>
        <w:tc>
          <w:tcPr>
            <w:tcW w:w="355" w:type="pct"/>
            <w:shd w:val="clear" w:color="auto" w:fill="auto"/>
          </w:tcPr>
          <w:p w:rsidR="00E249A6" w:rsidRPr="00E249A6" w:rsidRDefault="00E249A6" w:rsidP="00E249A6">
            <w:pPr>
              <w:suppressAutoHyphens w:val="0"/>
              <w:snapToGrid w:val="0"/>
              <w:rPr>
                <w:sz w:val="28"/>
                <w:szCs w:val="28"/>
                <w:lang w:eastAsia="x-none"/>
              </w:rPr>
            </w:pPr>
            <w:bookmarkStart w:id="69" w:name="_Hlk137402669"/>
            <w:r w:rsidRPr="00E249A6">
              <w:rPr>
                <w:sz w:val="28"/>
                <w:szCs w:val="28"/>
                <w:lang w:eastAsia="x-none"/>
              </w:rPr>
              <w:t>5.1</w:t>
            </w:r>
          </w:p>
        </w:tc>
        <w:tc>
          <w:tcPr>
            <w:tcW w:w="1262" w:type="pct"/>
            <w:shd w:val="clear" w:color="auto" w:fill="auto"/>
          </w:tcPr>
          <w:p w:rsidR="00E249A6" w:rsidRPr="00E249A6" w:rsidRDefault="00E249A6" w:rsidP="00E249A6">
            <w:pPr>
              <w:suppressAutoHyphens w:val="0"/>
              <w:snapToGrid w:val="0"/>
              <w:rPr>
                <w:iCs/>
                <w:sz w:val="28"/>
                <w:szCs w:val="28"/>
              </w:rPr>
            </w:pPr>
            <w:r w:rsidRPr="00E249A6">
              <w:rPr>
                <w:iCs/>
                <w:sz w:val="28"/>
                <w:szCs w:val="28"/>
              </w:rPr>
              <w:t xml:space="preserve">Строительство автомобильной дороги «Чебоксары – Сурское» – </w:t>
            </w:r>
            <w:proofErr w:type="spellStart"/>
            <w:r w:rsidRPr="00E249A6">
              <w:rPr>
                <w:iCs/>
                <w:sz w:val="28"/>
                <w:szCs w:val="28"/>
              </w:rPr>
              <w:t>Урусово</w:t>
            </w:r>
            <w:proofErr w:type="spellEnd"/>
            <w:r w:rsidRPr="00E249A6">
              <w:rPr>
                <w:iCs/>
                <w:sz w:val="28"/>
                <w:szCs w:val="28"/>
              </w:rPr>
              <w:t xml:space="preserve"> – Старое </w:t>
            </w:r>
            <w:proofErr w:type="spellStart"/>
            <w:r w:rsidRPr="00E249A6">
              <w:rPr>
                <w:iCs/>
                <w:sz w:val="28"/>
                <w:szCs w:val="28"/>
              </w:rPr>
              <w:t>Ардатово</w:t>
            </w:r>
            <w:proofErr w:type="spellEnd"/>
            <w:r w:rsidRPr="00E249A6">
              <w:rPr>
                <w:iCs/>
                <w:sz w:val="28"/>
                <w:szCs w:val="28"/>
              </w:rPr>
              <w:t xml:space="preserve"> в Порецком районе</w:t>
            </w:r>
          </w:p>
        </w:tc>
        <w:tc>
          <w:tcPr>
            <w:tcW w:w="1263" w:type="pct"/>
            <w:shd w:val="clear" w:color="auto" w:fill="auto"/>
          </w:tcPr>
          <w:p w:rsidR="00E249A6" w:rsidRPr="00E249A6" w:rsidRDefault="00E249A6" w:rsidP="00E249A6">
            <w:pPr>
              <w:suppressAutoHyphens w:val="0"/>
              <w:snapToGrid w:val="0"/>
              <w:rPr>
                <w:iCs/>
                <w:sz w:val="28"/>
                <w:szCs w:val="28"/>
              </w:rPr>
            </w:pPr>
            <w:r w:rsidRPr="00E249A6">
              <w:rPr>
                <w:iCs/>
                <w:sz w:val="28"/>
                <w:szCs w:val="28"/>
              </w:rPr>
              <w:t>Порецкий район, Сыресинское сельское поселение</w:t>
            </w:r>
          </w:p>
        </w:tc>
        <w:tc>
          <w:tcPr>
            <w:tcW w:w="890" w:type="pct"/>
            <w:shd w:val="clear" w:color="auto" w:fill="auto"/>
          </w:tcPr>
          <w:p w:rsidR="00E249A6" w:rsidRPr="00E249A6" w:rsidRDefault="00E249A6" w:rsidP="00E249A6">
            <w:pPr>
              <w:suppressAutoHyphens w:val="0"/>
              <w:snapToGrid w:val="0"/>
              <w:rPr>
                <w:iCs/>
                <w:sz w:val="28"/>
                <w:szCs w:val="28"/>
              </w:rPr>
            </w:pPr>
            <w:r w:rsidRPr="00E249A6">
              <w:rPr>
                <w:iCs/>
                <w:sz w:val="28"/>
                <w:szCs w:val="28"/>
              </w:rPr>
              <w:t>4,2 км / III</w:t>
            </w:r>
          </w:p>
        </w:tc>
        <w:tc>
          <w:tcPr>
            <w:tcW w:w="1230" w:type="pct"/>
            <w:shd w:val="clear" w:color="auto" w:fill="auto"/>
          </w:tcPr>
          <w:p w:rsidR="00E249A6" w:rsidRPr="00E249A6" w:rsidRDefault="00E249A6" w:rsidP="00E249A6">
            <w:pPr>
              <w:suppressAutoHyphens w:val="0"/>
              <w:snapToGrid w:val="0"/>
              <w:rPr>
                <w:iCs/>
                <w:sz w:val="28"/>
                <w:szCs w:val="28"/>
              </w:rPr>
            </w:pPr>
            <w:r w:rsidRPr="00E249A6">
              <w:rPr>
                <w:iCs/>
                <w:sz w:val="28"/>
                <w:szCs w:val="28"/>
              </w:rPr>
              <w:t>придорожные полосы автомобильных дорог – 50 м</w:t>
            </w:r>
          </w:p>
        </w:tc>
      </w:tr>
      <w:tr w:rsidR="00E249A6" w:rsidRPr="00E249A6" w:rsidTr="007C4A08">
        <w:trPr>
          <w:trHeight w:val="20"/>
        </w:trPr>
        <w:tc>
          <w:tcPr>
            <w:tcW w:w="355" w:type="pct"/>
            <w:shd w:val="clear" w:color="auto" w:fill="auto"/>
          </w:tcPr>
          <w:p w:rsidR="00E249A6" w:rsidRPr="00E249A6" w:rsidRDefault="00E249A6" w:rsidP="00E249A6">
            <w:pPr>
              <w:suppressAutoHyphens w:val="0"/>
              <w:snapToGrid w:val="0"/>
              <w:rPr>
                <w:sz w:val="28"/>
                <w:szCs w:val="28"/>
                <w:lang w:eastAsia="x-none"/>
              </w:rPr>
            </w:pPr>
            <w:r w:rsidRPr="00E249A6">
              <w:rPr>
                <w:sz w:val="28"/>
                <w:szCs w:val="28"/>
                <w:lang w:eastAsia="x-none"/>
              </w:rPr>
              <w:lastRenderedPageBreak/>
              <w:t>5.2</w:t>
            </w:r>
          </w:p>
        </w:tc>
        <w:tc>
          <w:tcPr>
            <w:tcW w:w="1262" w:type="pct"/>
            <w:shd w:val="clear" w:color="auto" w:fill="auto"/>
          </w:tcPr>
          <w:p w:rsidR="00E249A6" w:rsidRPr="00E249A6" w:rsidRDefault="00E249A6" w:rsidP="00E249A6">
            <w:pPr>
              <w:suppressAutoHyphens w:val="0"/>
              <w:snapToGrid w:val="0"/>
              <w:rPr>
                <w:iCs/>
                <w:sz w:val="28"/>
                <w:szCs w:val="28"/>
              </w:rPr>
            </w:pPr>
            <w:r w:rsidRPr="00E249A6">
              <w:rPr>
                <w:iCs/>
                <w:sz w:val="28"/>
                <w:szCs w:val="28"/>
              </w:rPr>
              <w:t xml:space="preserve">Строительство автомобильной дороги </w:t>
            </w:r>
            <w:proofErr w:type="spellStart"/>
            <w:r w:rsidRPr="00E249A6">
              <w:rPr>
                <w:iCs/>
                <w:sz w:val="28"/>
                <w:szCs w:val="28"/>
              </w:rPr>
              <w:t>Ибреси</w:t>
            </w:r>
            <w:proofErr w:type="spellEnd"/>
            <w:r w:rsidRPr="00E249A6">
              <w:rPr>
                <w:iCs/>
                <w:sz w:val="28"/>
                <w:szCs w:val="28"/>
              </w:rPr>
              <w:t xml:space="preserve"> – Березовка – Кудеиха км 24+260 – </w:t>
            </w:r>
            <w:r w:rsidRPr="00E249A6">
              <w:rPr>
                <w:iCs/>
                <w:sz w:val="28"/>
                <w:szCs w:val="28"/>
              </w:rPr>
              <w:br/>
              <w:t xml:space="preserve">км 26+670 в Порецком и </w:t>
            </w:r>
            <w:proofErr w:type="spellStart"/>
            <w:r w:rsidRPr="00E249A6">
              <w:rPr>
                <w:iCs/>
                <w:sz w:val="28"/>
                <w:szCs w:val="28"/>
              </w:rPr>
              <w:t>Ибресинском</w:t>
            </w:r>
            <w:proofErr w:type="spellEnd"/>
            <w:r w:rsidRPr="00E249A6">
              <w:rPr>
                <w:iCs/>
                <w:sz w:val="28"/>
                <w:szCs w:val="28"/>
              </w:rPr>
              <w:t xml:space="preserve"> районах с реконструкцией участка автомобильной дороги км 26+670 – км 35+043 в Порецком районе</w:t>
            </w:r>
          </w:p>
        </w:tc>
        <w:tc>
          <w:tcPr>
            <w:tcW w:w="1263" w:type="pct"/>
            <w:shd w:val="clear" w:color="auto" w:fill="auto"/>
          </w:tcPr>
          <w:p w:rsidR="00E249A6" w:rsidRPr="00E249A6" w:rsidRDefault="00E249A6" w:rsidP="00E249A6">
            <w:pPr>
              <w:suppressAutoHyphens w:val="0"/>
              <w:snapToGrid w:val="0"/>
              <w:rPr>
                <w:iCs/>
                <w:sz w:val="28"/>
                <w:szCs w:val="28"/>
              </w:rPr>
            </w:pPr>
            <w:proofErr w:type="spellStart"/>
            <w:r w:rsidRPr="00E249A6">
              <w:rPr>
                <w:iCs/>
                <w:sz w:val="28"/>
                <w:szCs w:val="28"/>
              </w:rPr>
              <w:t>Ибресинский</w:t>
            </w:r>
            <w:proofErr w:type="spellEnd"/>
            <w:r w:rsidRPr="00E249A6">
              <w:rPr>
                <w:iCs/>
                <w:sz w:val="28"/>
                <w:szCs w:val="28"/>
              </w:rPr>
              <w:t xml:space="preserve"> район, Березовское сельское поселение;</w:t>
            </w:r>
          </w:p>
          <w:p w:rsidR="00E249A6" w:rsidRPr="00E249A6" w:rsidRDefault="00E249A6" w:rsidP="00E249A6">
            <w:pPr>
              <w:suppressAutoHyphens w:val="0"/>
              <w:snapToGrid w:val="0"/>
              <w:rPr>
                <w:iCs/>
                <w:sz w:val="28"/>
                <w:szCs w:val="28"/>
              </w:rPr>
            </w:pPr>
            <w:r w:rsidRPr="00E249A6">
              <w:rPr>
                <w:iCs/>
                <w:sz w:val="28"/>
                <w:szCs w:val="28"/>
              </w:rPr>
              <w:t>Порецкий район, Кудеихинское сельское поселение</w:t>
            </w:r>
          </w:p>
        </w:tc>
        <w:tc>
          <w:tcPr>
            <w:tcW w:w="890" w:type="pct"/>
            <w:shd w:val="clear" w:color="auto" w:fill="auto"/>
          </w:tcPr>
          <w:p w:rsidR="00E249A6" w:rsidRPr="00E249A6" w:rsidRDefault="00E249A6" w:rsidP="00E249A6">
            <w:pPr>
              <w:suppressAutoHyphens w:val="0"/>
              <w:snapToGrid w:val="0"/>
              <w:rPr>
                <w:iCs/>
                <w:sz w:val="28"/>
                <w:szCs w:val="28"/>
              </w:rPr>
            </w:pPr>
            <w:r w:rsidRPr="00E249A6">
              <w:rPr>
                <w:iCs/>
                <w:sz w:val="28"/>
                <w:szCs w:val="28"/>
              </w:rPr>
              <w:t>10,5 км / IV</w:t>
            </w:r>
          </w:p>
        </w:tc>
        <w:tc>
          <w:tcPr>
            <w:tcW w:w="1230" w:type="pct"/>
            <w:shd w:val="clear" w:color="auto" w:fill="auto"/>
          </w:tcPr>
          <w:p w:rsidR="00E249A6" w:rsidRPr="00E249A6" w:rsidRDefault="00E249A6" w:rsidP="00E249A6">
            <w:pPr>
              <w:suppressAutoHyphens w:val="0"/>
              <w:snapToGrid w:val="0"/>
              <w:rPr>
                <w:iCs/>
                <w:sz w:val="28"/>
                <w:szCs w:val="28"/>
              </w:rPr>
            </w:pPr>
            <w:r w:rsidRPr="00E249A6">
              <w:rPr>
                <w:iCs/>
                <w:sz w:val="28"/>
                <w:szCs w:val="28"/>
              </w:rPr>
              <w:t>придорожные полосы автомобильных дорог – 50 м</w:t>
            </w:r>
          </w:p>
        </w:tc>
      </w:tr>
    </w:tbl>
    <w:bookmarkEnd w:id="69"/>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rFonts w:eastAsia="Times"/>
          <w:sz w:val="28"/>
          <w:szCs w:val="28"/>
        </w:rPr>
        <w:t>Примечание: * Данные мероприятия выполнены на территории Порецкого муниципального округа.</w:t>
      </w:r>
    </w:p>
    <w:p w:rsidR="00E249A6" w:rsidRPr="00E249A6" w:rsidRDefault="00E249A6" w:rsidP="00E249A6">
      <w:pPr>
        <w:keepNext/>
        <w:widowControl w:val="0"/>
        <w:numPr>
          <w:ilvl w:val="1"/>
          <w:numId w:val="0"/>
        </w:numPr>
        <w:tabs>
          <w:tab w:val="left" w:pos="360"/>
        </w:tabs>
        <w:suppressAutoHyphens w:val="0"/>
        <w:autoSpaceDE w:val="0"/>
        <w:autoSpaceDN w:val="0"/>
        <w:adjustRightInd w:val="0"/>
        <w:spacing w:before="360" w:after="240" w:line="276" w:lineRule="auto"/>
        <w:ind w:firstLine="709"/>
        <w:jc w:val="both"/>
        <w:outlineLvl w:val="1"/>
        <w:rPr>
          <w:b/>
          <w:bCs/>
          <w:iCs/>
          <w:sz w:val="28"/>
          <w:szCs w:val="28"/>
          <w:lang w:eastAsia="x-none"/>
        </w:rPr>
      </w:pPr>
      <w:bookmarkStart w:id="70" w:name="_Toc143632656"/>
      <w:r w:rsidRPr="00E249A6">
        <w:rPr>
          <w:b/>
          <w:bCs/>
          <w:iCs/>
          <w:sz w:val="28"/>
          <w:szCs w:val="28"/>
          <w:lang w:eastAsia="x-none"/>
        </w:rPr>
        <w:t>Развитие планировочной структуры и функционального зонирования территории</w:t>
      </w:r>
      <w:bookmarkEnd w:id="70"/>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Генеральным планом предлагается решение основных задач планировочной структуры муниципального образования и входящих в его состав населенных пунктов, развитие их сложившейся планировочной структуры.</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Основными принципами, обеспечивающими устойчивое развитие муниципального образования, являются: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развитие и совершенствование транспортных схем и организация дорожного движения;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организация контроля за химическим составом выхлопных газов транспорта;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организация СЗЗ и озеленение СЗЗ;</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формирование благоприятной окружающей среды Порецкого муниципального округа путем ландшафтной организации территорий, создания системы зеленых насаждений населенных пунктов. В комплексе с мероприятиями по восстановлению природной среды, организуется система парков, объединенных зелеными насаждениями бульваров.</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lastRenderedPageBreak/>
        <w:t>В современных условиях общая мировая тенденция пространственного развития состоит в концентрации населения и экономики в населенных пунктах. Именно они являются драйверами инновационного развития.</w:t>
      </w:r>
    </w:p>
    <w:bookmarkEnd w:id="64"/>
    <w:p w:rsidR="00E249A6" w:rsidRPr="00E249A6" w:rsidRDefault="00E249A6" w:rsidP="00E249A6">
      <w:pPr>
        <w:shd w:val="clear" w:color="auto" w:fill="FFFFFF"/>
        <w:suppressAutoHyphens w:val="0"/>
        <w:snapToGrid w:val="0"/>
        <w:spacing w:before="193" w:after="100" w:afterAutospacing="1" w:line="276" w:lineRule="auto"/>
        <w:ind w:firstLine="709"/>
        <w:jc w:val="both"/>
        <w:rPr>
          <w:color w:val="262626"/>
          <w:sz w:val="28"/>
          <w:szCs w:val="28"/>
        </w:rPr>
      </w:pPr>
      <w:r w:rsidRPr="00E249A6">
        <w:rPr>
          <w:sz w:val="28"/>
          <w:szCs w:val="28"/>
        </w:rPr>
        <w:t>Распоряжением Кабинета Министров Чувашской Республики от 14.04.2023 № 374-р утвержден Перечень</w:t>
      </w:r>
      <w:r w:rsidRPr="00E249A6">
        <w:rPr>
          <w:color w:val="262626"/>
          <w:sz w:val="28"/>
          <w:szCs w:val="28"/>
        </w:rPr>
        <w:t xml:space="preserve"> региональных опорных населенных пунктов Чувашской Республики.</w:t>
      </w:r>
    </w:p>
    <w:p w:rsidR="00E249A6" w:rsidRPr="00E249A6" w:rsidRDefault="00E249A6" w:rsidP="00E249A6">
      <w:pPr>
        <w:shd w:val="clear" w:color="auto" w:fill="FFFFFF"/>
        <w:suppressAutoHyphens w:val="0"/>
        <w:snapToGrid w:val="0"/>
        <w:spacing w:before="193" w:after="100" w:afterAutospacing="1" w:line="276" w:lineRule="auto"/>
        <w:ind w:firstLine="709"/>
        <w:jc w:val="both"/>
        <w:rPr>
          <w:color w:val="262626"/>
          <w:sz w:val="28"/>
          <w:szCs w:val="28"/>
        </w:rPr>
      </w:pPr>
      <w:r w:rsidRPr="00E249A6">
        <w:rPr>
          <w:color w:val="262626"/>
          <w:sz w:val="28"/>
          <w:szCs w:val="28"/>
        </w:rPr>
        <w:t>В Порецком муниципальном округе к региональным опорным населенным пунктам отнесены: с. Антипинка, с. Напольное, с. Кудеиха.</w:t>
      </w:r>
    </w:p>
    <w:p w:rsidR="00E249A6" w:rsidRPr="00E249A6" w:rsidRDefault="00E249A6" w:rsidP="00E249A6">
      <w:pPr>
        <w:shd w:val="clear" w:color="auto" w:fill="FFFFFF"/>
        <w:suppressAutoHyphens w:val="0"/>
        <w:snapToGrid w:val="0"/>
        <w:spacing w:before="193" w:after="100" w:afterAutospacing="1" w:line="276" w:lineRule="auto"/>
        <w:ind w:firstLine="426"/>
        <w:jc w:val="both"/>
        <w:rPr>
          <w:color w:val="262626"/>
          <w:sz w:val="28"/>
          <w:szCs w:val="28"/>
        </w:rPr>
      </w:pPr>
      <w:r w:rsidRPr="00E249A6">
        <w:rPr>
          <w:sz w:val="28"/>
          <w:szCs w:val="28"/>
          <w:lang w:eastAsia="x-none"/>
        </w:rPr>
        <w:t xml:space="preserve">Таблица 2.2.3-1 – </w:t>
      </w:r>
      <w:r w:rsidRPr="00E249A6">
        <w:rPr>
          <w:color w:val="262626"/>
          <w:sz w:val="28"/>
          <w:szCs w:val="28"/>
        </w:rPr>
        <w:t>Перечень региональных опорных населенных пунктов Чувашской Республики на территории Порецкого муниципального округа</w:t>
      </w:r>
    </w:p>
    <w:p w:rsidR="00E249A6" w:rsidRPr="00E249A6" w:rsidRDefault="00E249A6" w:rsidP="00E249A6">
      <w:pPr>
        <w:widowControl w:val="0"/>
        <w:snapToGrid w:val="0"/>
        <w:spacing w:line="20" w:lineRule="exact"/>
        <w:rPr>
          <w:sz w:val="28"/>
          <w:szCs w:val="28"/>
          <w:lang w:eastAsia="en-US"/>
        </w:rPr>
      </w:pPr>
      <w:bookmarkStart w:id="71" w:name="RANGE!G1:M8386"/>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5832"/>
        <w:gridCol w:w="3489"/>
      </w:tblGrid>
      <w:tr w:rsidR="00E249A6" w:rsidRPr="00E249A6" w:rsidTr="007C4A08">
        <w:trPr>
          <w:tblHeader/>
        </w:trPr>
        <w:tc>
          <w:tcPr>
            <w:tcW w:w="466" w:type="pct"/>
            <w:tcBorders>
              <w:top w:val="single" w:sz="4" w:space="0" w:color="auto"/>
              <w:left w:val="single" w:sz="4" w:space="0" w:color="auto"/>
              <w:bottom w:val="single" w:sz="4" w:space="0" w:color="auto"/>
              <w:right w:val="single" w:sz="4" w:space="0" w:color="auto"/>
            </w:tcBorders>
            <w:noWrap/>
            <w:hideMark/>
          </w:tcPr>
          <w:p w:rsidR="00E249A6" w:rsidRPr="00E249A6" w:rsidRDefault="00E249A6" w:rsidP="00E249A6">
            <w:pPr>
              <w:suppressAutoHyphens w:val="0"/>
              <w:snapToGrid w:val="0"/>
              <w:jc w:val="center"/>
              <w:rPr>
                <w:b/>
                <w:sz w:val="28"/>
                <w:szCs w:val="28"/>
              </w:rPr>
            </w:pPr>
            <w:r w:rsidRPr="00E249A6">
              <w:rPr>
                <w:b/>
                <w:sz w:val="28"/>
                <w:szCs w:val="28"/>
              </w:rPr>
              <w:t xml:space="preserve">№ </w:t>
            </w:r>
            <w:proofErr w:type="spellStart"/>
            <w:r w:rsidRPr="00E249A6">
              <w:rPr>
                <w:b/>
                <w:sz w:val="28"/>
                <w:szCs w:val="28"/>
              </w:rPr>
              <w:t>пп</w:t>
            </w:r>
            <w:proofErr w:type="spellEnd"/>
          </w:p>
        </w:tc>
        <w:tc>
          <w:tcPr>
            <w:tcW w:w="2836" w:type="pct"/>
            <w:tcBorders>
              <w:top w:val="single" w:sz="4" w:space="0" w:color="auto"/>
              <w:left w:val="single" w:sz="4" w:space="0" w:color="auto"/>
              <w:bottom w:val="single" w:sz="4" w:space="0" w:color="auto"/>
              <w:right w:val="single" w:sz="4" w:space="0" w:color="auto"/>
            </w:tcBorders>
            <w:hideMark/>
          </w:tcPr>
          <w:p w:rsidR="00E249A6" w:rsidRPr="00E249A6" w:rsidRDefault="00E249A6" w:rsidP="00E249A6">
            <w:pPr>
              <w:suppressAutoHyphens w:val="0"/>
              <w:snapToGrid w:val="0"/>
              <w:jc w:val="center"/>
              <w:rPr>
                <w:b/>
                <w:sz w:val="28"/>
                <w:szCs w:val="28"/>
              </w:rPr>
            </w:pPr>
            <w:r w:rsidRPr="00E249A6">
              <w:rPr>
                <w:b/>
                <w:sz w:val="28"/>
                <w:szCs w:val="28"/>
              </w:rPr>
              <w:t xml:space="preserve">Наименование регионального опорного населенного пункта </w:t>
            </w:r>
          </w:p>
        </w:tc>
        <w:tc>
          <w:tcPr>
            <w:tcW w:w="1697" w:type="pct"/>
            <w:tcBorders>
              <w:top w:val="single" w:sz="4" w:space="0" w:color="auto"/>
              <w:left w:val="single" w:sz="4" w:space="0" w:color="auto"/>
              <w:bottom w:val="single" w:sz="4" w:space="0" w:color="auto"/>
              <w:right w:val="single" w:sz="4" w:space="0" w:color="auto"/>
            </w:tcBorders>
            <w:hideMark/>
          </w:tcPr>
          <w:p w:rsidR="00E249A6" w:rsidRPr="00E249A6" w:rsidRDefault="00E249A6" w:rsidP="00E249A6">
            <w:pPr>
              <w:suppressAutoHyphens w:val="0"/>
              <w:snapToGrid w:val="0"/>
              <w:jc w:val="center"/>
              <w:rPr>
                <w:b/>
                <w:sz w:val="28"/>
                <w:szCs w:val="28"/>
              </w:rPr>
            </w:pPr>
            <w:r w:rsidRPr="00E249A6">
              <w:rPr>
                <w:b/>
                <w:sz w:val="28"/>
                <w:szCs w:val="28"/>
              </w:rPr>
              <w:t>ОКТМО регионального опорного населенного пункта</w:t>
            </w:r>
          </w:p>
        </w:tc>
      </w:tr>
      <w:tr w:rsidR="00E249A6" w:rsidRPr="00E249A6" w:rsidTr="007C4A08">
        <w:tc>
          <w:tcPr>
            <w:tcW w:w="466" w:type="pct"/>
            <w:tcBorders>
              <w:top w:val="single" w:sz="4" w:space="0" w:color="auto"/>
              <w:left w:val="single" w:sz="4" w:space="0" w:color="auto"/>
              <w:bottom w:val="single" w:sz="4" w:space="0" w:color="auto"/>
              <w:right w:val="single" w:sz="4" w:space="0" w:color="auto"/>
            </w:tcBorders>
            <w:noWrap/>
          </w:tcPr>
          <w:p w:rsidR="00E249A6" w:rsidRPr="00E249A6" w:rsidRDefault="00E249A6" w:rsidP="00E249A6">
            <w:pPr>
              <w:numPr>
                <w:ilvl w:val="0"/>
                <w:numId w:val="36"/>
              </w:numPr>
              <w:suppressAutoHyphens w:val="0"/>
              <w:snapToGrid w:val="0"/>
              <w:rPr>
                <w:sz w:val="28"/>
                <w:szCs w:val="28"/>
              </w:rPr>
            </w:pPr>
          </w:p>
        </w:tc>
        <w:tc>
          <w:tcPr>
            <w:tcW w:w="2836" w:type="pct"/>
            <w:tcBorders>
              <w:top w:val="single" w:sz="4" w:space="0" w:color="auto"/>
              <w:left w:val="single" w:sz="4" w:space="0" w:color="auto"/>
              <w:bottom w:val="single" w:sz="4" w:space="0" w:color="auto"/>
              <w:right w:val="single" w:sz="4" w:space="0" w:color="auto"/>
            </w:tcBorders>
            <w:hideMark/>
          </w:tcPr>
          <w:p w:rsidR="00E249A6" w:rsidRPr="00E249A6" w:rsidRDefault="00E249A6" w:rsidP="00E249A6">
            <w:pPr>
              <w:suppressAutoHyphens w:val="0"/>
              <w:snapToGrid w:val="0"/>
              <w:rPr>
                <w:sz w:val="28"/>
                <w:szCs w:val="28"/>
                <w:lang w:eastAsia="en-US"/>
              </w:rPr>
            </w:pPr>
            <w:r w:rsidRPr="00E249A6">
              <w:rPr>
                <w:sz w:val="28"/>
                <w:szCs w:val="28"/>
              </w:rPr>
              <w:t>с. Антипинка</w:t>
            </w:r>
          </w:p>
        </w:tc>
        <w:tc>
          <w:tcPr>
            <w:tcW w:w="1697" w:type="pct"/>
            <w:tcBorders>
              <w:top w:val="single" w:sz="4" w:space="0" w:color="auto"/>
              <w:left w:val="single" w:sz="4" w:space="0" w:color="auto"/>
              <w:bottom w:val="single" w:sz="4" w:space="0" w:color="auto"/>
              <w:right w:val="single" w:sz="4" w:space="0" w:color="auto"/>
            </w:tcBorders>
            <w:hideMark/>
          </w:tcPr>
          <w:p w:rsidR="00E249A6" w:rsidRPr="00E249A6" w:rsidRDefault="00E249A6" w:rsidP="00E249A6">
            <w:pPr>
              <w:suppressAutoHyphens w:val="0"/>
              <w:snapToGrid w:val="0"/>
              <w:jc w:val="center"/>
              <w:rPr>
                <w:sz w:val="28"/>
                <w:szCs w:val="28"/>
              </w:rPr>
            </w:pPr>
            <w:r w:rsidRPr="00E249A6">
              <w:rPr>
                <w:sz w:val="28"/>
                <w:szCs w:val="28"/>
              </w:rPr>
              <w:t>97535000201</w:t>
            </w:r>
          </w:p>
        </w:tc>
      </w:tr>
      <w:tr w:rsidR="00E249A6" w:rsidRPr="00E249A6" w:rsidTr="007C4A08">
        <w:tc>
          <w:tcPr>
            <w:tcW w:w="466" w:type="pct"/>
            <w:tcBorders>
              <w:top w:val="single" w:sz="4" w:space="0" w:color="auto"/>
              <w:left w:val="single" w:sz="4" w:space="0" w:color="auto"/>
              <w:bottom w:val="single" w:sz="4" w:space="0" w:color="auto"/>
              <w:right w:val="single" w:sz="4" w:space="0" w:color="auto"/>
            </w:tcBorders>
            <w:noWrap/>
          </w:tcPr>
          <w:p w:rsidR="00E249A6" w:rsidRPr="00E249A6" w:rsidRDefault="00E249A6" w:rsidP="00E249A6">
            <w:pPr>
              <w:numPr>
                <w:ilvl w:val="0"/>
                <w:numId w:val="36"/>
              </w:numPr>
              <w:suppressAutoHyphens w:val="0"/>
              <w:snapToGrid w:val="0"/>
              <w:jc w:val="center"/>
              <w:rPr>
                <w:sz w:val="28"/>
                <w:szCs w:val="28"/>
              </w:rPr>
            </w:pPr>
          </w:p>
        </w:tc>
        <w:tc>
          <w:tcPr>
            <w:tcW w:w="2836" w:type="pct"/>
            <w:tcBorders>
              <w:top w:val="single" w:sz="4" w:space="0" w:color="auto"/>
              <w:left w:val="single" w:sz="4" w:space="0" w:color="auto"/>
              <w:bottom w:val="single" w:sz="4" w:space="0" w:color="auto"/>
              <w:right w:val="single" w:sz="4" w:space="0" w:color="auto"/>
            </w:tcBorders>
            <w:hideMark/>
          </w:tcPr>
          <w:p w:rsidR="00E249A6" w:rsidRPr="00E249A6" w:rsidRDefault="00E249A6" w:rsidP="00E249A6">
            <w:pPr>
              <w:suppressAutoHyphens w:val="0"/>
              <w:snapToGrid w:val="0"/>
              <w:rPr>
                <w:sz w:val="28"/>
                <w:szCs w:val="28"/>
                <w:lang w:eastAsia="en-US"/>
              </w:rPr>
            </w:pPr>
            <w:r w:rsidRPr="00E249A6">
              <w:rPr>
                <w:sz w:val="28"/>
                <w:szCs w:val="28"/>
              </w:rPr>
              <w:t>с. Напольное</w:t>
            </w:r>
          </w:p>
        </w:tc>
        <w:tc>
          <w:tcPr>
            <w:tcW w:w="1697" w:type="pct"/>
            <w:tcBorders>
              <w:top w:val="single" w:sz="4" w:space="0" w:color="auto"/>
              <w:left w:val="single" w:sz="4" w:space="0" w:color="auto"/>
              <w:bottom w:val="single" w:sz="4" w:space="0" w:color="auto"/>
              <w:right w:val="single" w:sz="4" w:space="0" w:color="auto"/>
            </w:tcBorders>
            <w:hideMark/>
          </w:tcPr>
          <w:p w:rsidR="00E249A6" w:rsidRPr="00E249A6" w:rsidRDefault="00E249A6" w:rsidP="00E249A6">
            <w:pPr>
              <w:suppressAutoHyphens w:val="0"/>
              <w:snapToGrid w:val="0"/>
              <w:jc w:val="center"/>
              <w:rPr>
                <w:sz w:val="28"/>
                <w:szCs w:val="28"/>
              </w:rPr>
            </w:pPr>
            <w:r w:rsidRPr="00E249A6">
              <w:rPr>
                <w:sz w:val="28"/>
                <w:szCs w:val="28"/>
              </w:rPr>
              <w:t>97535000171</w:t>
            </w:r>
          </w:p>
        </w:tc>
      </w:tr>
      <w:tr w:rsidR="00E249A6" w:rsidRPr="00E249A6" w:rsidTr="007C4A08">
        <w:tc>
          <w:tcPr>
            <w:tcW w:w="466" w:type="pct"/>
            <w:tcBorders>
              <w:top w:val="single" w:sz="4" w:space="0" w:color="auto"/>
              <w:left w:val="single" w:sz="4" w:space="0" w:color="auto"/>
              <w:bottom w:val="single" w:sz="4" w:space="0" w:color="auto"/>
              <w:right w:val="single" w:sz="4" w:space="0" w:color="auto"/>
            </w:tcBorders>
            <w:noWrap/>
          </w:tcPr>
          <w:p w:rsidR="00E249A6" w:rsidRPr="00E249A6" w:rsidRDefault="00E249A6" w:rsidP="00E249A6">
            <w:pPr>
              <w:numPr>
                <w:ilvl w:val="0"/>
                <w:numId w:val="36"/>
              </w:numPr>
              <w:suppressAutoHyphens w:val="0"/>
              <w:snapToGrid w:val="0"/>
              <w:jc w:val="center"/>
              <w:rPr>
                <w:sz w:val="28"/>
                <w:szCs w:val="28"/>
              </w:rPr>
            </w:pPr>
          </w:p>
        </w:tc>
        <w:tc>
          <w:tcPr>
            <w:tcW w:w="2836" w:type="pct"/>
            <w:tcBorders>
              <w:top w:val="single" w:sz="4" w:space="0" w:color="auto"/>
              <w:left w:val="single" w:sz="4" w:space="0" w:color="auto"/>
              <w:bottom w:val="single" w:sz="4" w:space="0" w:color="auto"/>
              <w:right w:val="single" w:sz="4" w:space="0" w:color="auto"/>
            </w:tcBorders>
            <w:hideMark/>
          </w:tcPr>
          <w:p w:rsidR="00E249A6" w:rsidRPr="00E249A6" w:rsidRDefault="00E249A6" w:rsidP="00E249A6">
            <w:pPr>
              <w:suppressAutoHyphens w:val="0"/>
              <w:snapToGrid w:val="0"/>
              <w:rPr>
                <w:sz w:val="28"/>
                <w:szCs w:val="28"/>
                <w:lang w:eastAsia="en-US"/>
              </w:rPr>
            </w:pPr>
            <w:r w:rsidRPr="00E249A6">
              <w:rPr>
                <w:sz w:val="28"/>
                <w:szCs w:val="28"/>
              </w:rPr>
              <w:t>с. Кудеиха</w:t>
            </w:r>
          </w:p>
        </w:tc>
        <w:tc>
          <w:tcPr>
            <w:tcW w:w="1697" w:type="pct"/>
            <w:tcBorders>
              <w:top w:val="single" w:sz="4" w:space="0" w:color="auto"/>
              <w:left w:val="single" w:sz="4" w:space="0" w:color="auto"/>
              <w:bottom w:val="single" w:sz="4" w:space="0" w:color="auto"/>
              <w:right w:val="single" w:sz="4" w:space="0" w:color="auto"/>
            </w:tcBorders>
            <w:hideMark/>
          </w:tcPr>
          <w:p w:rsidR="00E249A6" w:rsidRPr="00E249A6" w:rsidRDefault="00E249A6" w:rsidP="00E249A6">
            <w:pPr>
              <w:suppressAutoHyphens w:val="0"/>
              <w:snapToGrid w:val="0"/>
              <w:jc w:val="center"/>
              <w:rPr>
                <w:sz w:val="28"/>
                <w:szCs w:val="28"/>
              </w:rPr>
            </w:pPr>
            <w:r w:rsidRPr="00E249A6">
              <w:rPr>
                <w:sz w:val="28"/>
                <w:szCs w:val="28"/>
              </w:rPr>
              <w:t>97535000146</w:t>
            </w:r>
          </w:p>
        </w:tc>
      </w:tr>
    </w:tbl>
    <w:p w:rsidR="00E249A6" w:rsidRPr="00E249A6" w:rsidRDefault="00E249A6" w:rsidP="00E249A6">
      <w:pPr>
        <w:shd w:val="clear" w:color="auto" w:fill="FFFFFF"/>
        <w:suppressAutoHyphens w:val="0"/>
        <w:snapToGrid w:val="0"/>
        <w:spacing w:before="193" w:after="100" w:afterAutospacing="1" w:line="276" w:lineRule="auto"/>
        <w:ind w:firstLine="709"/>
        <w:jc w:val="both"/>
        <w:rPr>
          <w:color w:val="262626"/>
          <w:sz w:val="28"/>
          <w:szCs w:val="28"/>
        </w:rPr>
      </w:pPr>
      <w:r w:rsidRPr="00E249A6">
        <w:rPr>
          <w:color w:val="262626"/>
          <w:sz w:val="28"/>
          <w:szCs w:val="28"/>
        </w:rPr>
        <w:t>Исполнительные органы Чувашской Республики осуществляют реализацию мероприятий по созданию, реконструкции, капитальному ремонту объектов государственной (муниципальной) собственности на территории региональных опорных населенных пунктов в рамках мероприятий, предусмотренных государственной программой Чувашской Республики «Комплексное развитие сельских территорий Чувашской Республики» и планами долгосрочного социально-экономического развития региональных опорных населенных пунктов, включающими планы комплексного развития инфраструктуры региональных опорных населенных пунктов.</w:t>
      </w:r>
    </w:p>
    <w:p w:rsidR="00E249A6" w:rsidRPr="00E249A6" w:rsidRDefault="00E249A6" w:rsidP="00E249A6">
      <w:pPr>
        <w:keepNext/>
        <w:widowControl w:val="0"/>
        <w:numPr>
          <w:ilvl w:val="1"/>
          <w:numId w:val="0"/>
        </w:numPr>
        <w:tabs>
          <w:tab w:val="left" w:pos="360"/>
        </w:tabs>
        <w:suppressAutoHyphens w:val="0"/>
        <w:autoSpaceDE w:val="0"/>
        <w:autoSpaceDN w:val="0"/>
        <w:adjustRightInd w:val="0"/>
        <w:spacing w:before="360" w:after="240" w:line="276" w:lineRule="auto"/>
        <w:ind w:firstLine="709"/>
        <w:jc w:val="both"/>
        <w:outlineLvl w:val="1"/>
        <w:rPr>
          <w:b/>
          <w:bCs/>
          <w:iCs/>
          <w:sz w:val="28"/>
          <w:szCs w:val="28"/>
          <w:lang w:eastAsia="x-none"/>
        </w:rPr>
      </w:pPr>
      <w:bookmarkStart w:id="72" w:name="_Toc143632657"/>
      <w:r w:rsidRPr="00E249A6">
        <w:rPr>
          <w:b/>
          <w:bCs/>
          <w:iCs/>
          <w:sz w:val="28"/>
          <w:szCs w:val="28"/>
          <w:lang w:eastAsia="x-none"/>
        </w:rPr>
        <w:t>Основные направления социально-экономического развития</w:t>
      </w:r>
      <w:bookmarkEnd w:id="72"/>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настоящее время основными документами стратегического планирования, реализуемыми на территории Порецкого муниципального округа, являются: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Стратегия пространственного развития Российской Федерации на период до 2025 года, утвержденная распоряжением Правительства Российской Федерации от 13.02.2019 № 207-р;</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Стратегия социально-экономического развития Чувашской Республики до 2035 года</w:t>
      </w:r>
      <w:r w:rsidRPr="00E249A6">
        <w:rPr>
          <w:sz w:val="28"/>
          <w:szCs w:val="28"/>
          <w:lang w:eastAsia="x-none"/>
        </w:rPr>
        <w:t xml:space="preserve">, </w:t>
      </w:r>
      <w:r w:rsidRPr="00E249A6">
        <w:rPr>
          <w:sz w:val="28"/>
          <w:szCs w:val="28"/>
          <w:lang w:val="x-none" w:eastAsia="x-none"/>
        </w:rPr>
        <w:t>принята Государственным Советом Чувашской Республики от 26.11.2020 № 102.</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lastRenderedPageBreak/>
        <w:t>Стратегия социально-экономического развития Порецкого района Чувашской Республики до 2035 года,</w:t>
      </w:r>
      <w:r w:rsidRPr="00E249A6">
        <w:rPr>
          <w:sz w:val="28"/>
          <w:szCs w:val="28"/>
          <w:lang w:eastAsia="x-none"/>
        </w:rPr>
        <w:t xml:space="preserve"> </w:t>
      </w:r>
      <w:r w:rsidRPr="00E249A6">
        <w:rPr>
          <w:sz w:val="28"/>
          <w:szCs w:val="28"/>
          <w:lang w:val="x-none" w:eastAsia="x-none"/>
        </w:rPr>
        <w:t>утверждена решением Собрания депутатов Порецкого района Чувашской Республики от 2</w:t>
      </w:r>
      <w:r w:rsidRPr="00E249A6">
        <w:rPr>
          <w:sz w:val="28"/>
          <w:szCs w:val="28"/>
          <w:lang w:eastAsia="x-none"/>
        </w:rPr>
        <w:t>.04.</w:t>
      </w:r>
      <w:r w:rsidRPr="00E249A6">
        <w:rPr>
          <w:sz w:val="28"/>
          <w:szCs w:val="28"/>
          <w:lang w:val="x-none" w:eastAsia="x-none"/>
        </w:rPr>
        <w:t>2019 № С-34/08</w:t>
      </w:r>
      <w:r w:rsidRPr="00E249A6">
        <w:rPr>
          <w:sz w:val="28"/>
          <w:szCs w:val="28"/>
          <w:lang w:eastAsia="x-none"/>
        </w:rPr>
        <w:t>.</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Согласно </w:t>
      </w:r>
      <w:r w:rsidRPr="00E249A6">
        <w:rPr>
          <w:b/>
          <w:sz w:val="28"/>
          <w:szCs w:val="28"/>
        </w:rPr>
        <w:t>Стратегии пространственного развития Российской Федерации на период до 2025 года</w:t>
      </w:r>
      <w:r w:rsidRPr="00E249A6">
        <w:rPr>
          <w:sz w:val="28"/>
          <w:szCs w:val="28"/>
        </w:rPr>
        <w:t xml:space="preserve"> Чувашская Республика входит в состав Приволжского федерального округа.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Основным стратегическим приоритетом развития Чувашской Республики является инновационное развитие экономики, обладающей потенциалом динамичного роста, диверсифицированной структурой производства, значительным экспортным и импортозамещающим потенциалом, ориентированностью на социальную ответственность бизнеса и повышение качества жизни населения.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Производственную основу зоны составят инновационные проекты, среди которых базовым является строительство завода по производству солнечных модулей с применением нанотехнологий.</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Чувашской Республике планируется создание производства по серийному выпуску грузовых вагонов с улучшенными техническими и эксплуатационными характеристиками.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Согласно </w:t>
      </w:r>
      <w:r w:rsidRPr="00E249A6">
        <w:rPr>
          <w:b/>
          <w:sz w:val="28"/>
          <w:szCs w:val="28"/>
        </w:rPr>
        <w:t>Стратегии социально-экономического развития Чувашской Республики на период до 2035 года</w:t>
      </w:r>
      <w:r w:rsidRPr="00E249A6">
        <w:rPr>
          <w:sz w:val="28"/>
          <w:szCs w:val="28"/>
        </w:rPr>
        <w:t xml:space="preserve"> Чувашская Республика сегодня стабильно занимает достойное место в авторитетных межрегиональных рейтингах:</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по итогам 2019 года Чувашия является лидером рейтинга субъектов Российской Федерации по уровню открытости бюджетных данных;</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в рейтинге эффективности работы органов исполнительной власти занимает 17-е место;</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в национальном рейтинге прозрачности закупок в 2018 и 2019 годах Чувашии присвоена наивысшая степень прозрачности закупок — «гарантированная прозрачность»;</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в рейтинге оценки регулирующего воздействия по итогам 2019 года Чувашия сохраняет свои позиции в группе «Высший уровень»;</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в рейтинге субъектов Российской Федерации по значению индекса «Инновационная деятельность» — 2-е место;</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в национальном экологическом рейтинге Чувашия улучшила позиции и заняла 7-е место среди субъектов России, по ПФО — 1-е место;</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в рейтинге субъектов Российской Федерации по уровню защищенности интересов потребителей — 9-е место;</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в общероссийском рейтинге по показателю «доля участников движения «</w:t>
      </w:r>
      <w:proofErr w:type="spellStart"/>
      <w:r w:rsidRPr="00E249A6">
        <w:rPr>
          <w:sz w:val="28"/>
          <w:szCs w:val="28"/>
          <w:lang w:val="x-none" w:eastAsia="x-none"/>
        </w:rPr>
        <w:t>Юнармия</w:t>
      </w:r>
      <w:proofErr w:type="spellEnd"/>
      <w:r w:rsidRPr="00E249A6">
        <w:rPr>
          <w:sz w:val="28"/>
          <w:szCs w:val="28"/>
          <w:lang w:val="x-none" w:eastAsia="x-none"/>
        </w:rPr>
        <w:t>» Чувашия занимает 9-е место.</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lastRenderedPageBreak/>
        <w:t>В ТОП-500 лучших школ России вошли 5 школ Чувашии, в ТОП-300 сельских школ — 11 школ Чувашии.</w:t>
      </w:r>
    </w:p>
    <w:p w:rsidR="00E249A6" w:rsidRPr="00E249A6" w:rsidRDefault="00E249A6" w:rsidP="00E249A6">
      <w:pPr>
        <w:widowControl w:val="0"/>
        <w:tabs>
          <w:tab w:val="left" w:pos="709"/>
        </w:tabs>
        <w:suppressAutoHyphens w:val="0"/>
        <w:autoSpaceDE w:val="0"/>
        <w:autoSpaceDN w:val="0"/>
        <w:adjustRightInd w:val="0"/>
        <w:spacing w:before="120" w:after="120"/>
        <w:ind w:left="357" w:firstLine="720"/>
        <w:jc w:val="both"/>
        <w:rPr>
          <w:sz w:val="28"/>
          <w:szCs w:val="28"/>
          <w:lang w:eastAsia="x-none"/>
        </w:rPr>
      </w:pPr>
      <w:r w:rsidRPr="00E249A6">
        <w:rPr>
          <w:sz w:val="28"/>
          <w:szCs w:val="28"/>
          <w:lang w:val="x-none" w:eastAsia="x-none"/>
        </w:rPr>
        <w:t>Анализ внутренних и внешних факторов социально-экономического развития Чувашской Республики выявил следующие основные сильные и слабые стороны, возможности и угрозы, а также влияние основных политических, экономических, социальных и технологических факторов на развитие региона</w:t>
      </w:r>
      <w:r w:rsidRPr="00E249A6">
        <w:rPr>
          <w:sz w:val="28"/>
          <w:szCs w:val="28"/>
          <w:lang w:eastAsia="x-none"/>
        </w:rPr>
        <w:t>.</w:t>
      </w:r>
    </w:p>
    <w:p w:rsidR="00E249A6" w:rsidRPr="00E249A6" w:rsidRDefault="00E249A6" w:rsidP="00E249A6">
      <w:pPr>
        <w:widowControl w:val="0"/>
        <w:tabs>
          <w:tab w:val="left" w:pos="709"/>
        </w:tabs>
        <w:suppressAutoHyphens w:val="0"/>
        <w:autoSpaceDE w:val="0"/>
        <w:autoSpaceDN w:val="0"/>
        <w:adjustRightInd w:val="0"/>
        <w:spacing w:before="120" w:after="120"/>
        <w:ind w:left="357" w:firstLine="720"/>
        <w:jc w:val="both"/>
        <w:rPr>
          <w:sz w:val="28"/>
          <w:szCs w:val="28"/>
          <w:lang w:eastAsia="x-none"/>
        </w:rPr>
      </w:pPr>
      <w:r w:rsidRPr="00E249A6">
        <w:rPr>
          <w:sz w:val="28"/>
          <w:szCs w:val="28"/>
          <w:lang w:eastAsia="x-none"/>
        </w:rPr>
        <w:t>Сильные стороны:</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Удобное географическое положение в центре европейской части России, на берегах р. Волги; стратегическое пересечение важнейших железнодорожных, водных и автомобильных магистралей, наличие развитой транспортной инфраструктуры (Горьковская железная дорога, федеральные автомобильные дороги (М-7 </w:t>
      </w:r>
      <w:r w:rsidRPr="00E249A6">
        <w:rPr>
          <w:sz w:val="28"/>
          <w:szCs w:val="28"/>
          <w:lang w:eastAsia="x-none"/>
        </w:rPr>
        <w:t>«</w:t>
      </w:r>
      <w:r w:rsidRPr="00E249A6">
        <w:rPr>
          <w:sz w:val="28"/>
          <w:szCs w:val="28"/>
          <w:lang w:val="x-none" w:eastAsia="x-none"/>
        </w:rPr>
        <w:t>Волга</w:t>
      </w:r>
      <w:r w:rsidRPr="00E249A6">
        <w:rPr>
          <w:sz w:val="28"/>
          <w:szCs w:val="28"/>
          <w:lang w:eastAsia="x-none"/>
        </w:rPr>
        <w:t>»</w:t>
      </w:r>
      <w:r w:rsidRPr="00E249A6">
        <w:rPr>
          <w:sz w:val="28"/>
          <w:szCs w:val="28"/>
          <w:lang w:val="x-none" w:eastAsia="x-none"/>
        </w:rPr>
        <w:t xml:space="preserve">, Р-176 </w:t>
      </w:r>
      <w:r w:rsidRPr="00E249A6">
        <w:rPr>
          <w:sz w:val="28"/>
          <w:szCs w:val="28"/>
          <w:lang w:eastAsia="x-none"/>
        </w:rPr>
        <w:t>«</w:t>
      </w:r>
      <w:r w:rsidRPr="00E249A6">
        <w:rPr>
          <w:sz w:val="28"/>
          <w:szCs w:val="28"/>
          <w:lang w:val="x-none" w:eastAsia="x-none"/>
        </w:rPr>
        <w:t>Вятка</w:t>
      </w:r>
      <w:r w:rsidRPr="00E249A6">
        <w:rPr>
          <w:sz w:val="28"/>
          <w:szCs w:val="28"/>
          <w:lang w:eastAsia="x-none"/>
        </w:rPr>
        <w:t>»</w:t>
      </w:r>
      <w:r w:rsidRPr="00E249A6">
        <w:rPr>
          <w:sz w:val="28"/>
          <w:szCs w:val="28"/>
          <w:lang w:val="x-none" w:eastAsia="x-none"/>
        </w:rPr>
        <w:t>, А-151), международный аэропорт и речные порты в гг. Чебоксары, Новочебоксарске)</w:t>
      </w:r>
      <w:r w:rsidRPr="00E249A6">
        <w:rPr>
          <w:sz w:val="28"/>
          <w:szCs w:val="28"/>
          <w:lang w:eastAsia="x-none"/>
        </w:rPr>
        <w:t>.</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Политическая стабильность, межэтническое и межконфессиональное согласие</w:t>
      </w:r>
      <w:r w:rsidRPr="00E249A6">
        <w:rPr>
          <w:sz w:val="28"/>
          <w:szCs w:val="28"/>
          <w:lang w:eastAsia="x-none"/>
        </w:rPr>
        <w:t>.</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Сформированный имидж надежного и проверенного партнера, наличие высоких кредитных рейтингов. Прозрачная система общественных финансов, высокая диверсификация собственных доходов республиканского бюджета Чувашской Республики</w:t>
      </w:r>
      <w:r w:rsidRPr="00E249A6">
        <w:rPr>
          <w:sz w:val="28"/>
          <w:szCs w:val="28"/>
          <w:lang w:eastAsia="x-none"/>
        </w:rPr>
        <w:t>.</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Эффективная система государственного управления, информационная открытость органов власти</w:t>
      </w:r>
      <w:r w:rsidRPr="00E249A6">
        <w:rPr>
          <w:sz w:val="28"/>
          <w:szCs w:val="28"/>
          <w:lang w:eastAsia="x-none"/>
        </w:rPr>
        <w:t>.</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Развитие высокотехнологичных отраслей экономики, производство экологически чистых и безопасных продуктов</w:t>
      </w:r>
      <w:r w:rsidRPr="00E249A6">
        <w:rPr>
          <w:sz w:val="28"/>
          <w:szCs w:val="28"/>
          <w:lang w:eastAsia="x-none"/>
        </w:rPr>
        <w:t>.</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Достаточный ресурс рабочей силы Высокий уровень развития системы здравоохранения, достаточная инфраструктура сети медицинских организаций, развитая сеть учреждений культуры и спорта, богатое историко-культурное наследие</w:t>
      </w:r>
      <w:r w:rsidRPr="00E249A6">
        <w:rPr>
          <w:sz w:val="28"/>
          <w:szCs w:val="28"/>
          <w:lang w:eastAsia="x-none"/>
        </w:rPr>
        <w:t>.</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Относительно благоприятная экологическая обстановка и благоустройство территорий</w:t>
      </w:r>
      <w:r w:rsidRPr="00E249A6">
        <w:rPr>
          <w:sz w:val="28"/>
          <w:szCs w:val="28"/>
          <w:lang w:eastAsia="x-none"/>
        </w:rPr>
        <w:t>.</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Благоприятные климатические условия, способствующие росту привлекательности региона для внутреннего и внешнего туризма, а также санаторного лечения</w:t>
      </w:r>
      <w:r w:rsidRPr="00E249A6">
        <w:rPr>
          <w:sz w:val="28"/>
          <w:szCs w:val="28"/>
          <w:lang w:eastAsia="x-none"/>
        </w:rPr>
        <w:t>.</w:t>
      </w:r>
    </w:p>
    <w:p w:rsidR="00E249A6" w:rsidRPr="00E249A6" w:rsidRDefault="00E249A6" w:rsidP="00E249A6">
      <w:pPr>
        <w:widowControl w:val="0"/>
        <w:tabs>
          <w:tab w:val="left" w:pos="709"/>
        </w:tabs>
        <w:suppressAutoHyphens w:val="0"/>
        <w:autoSpaceDE w:val="0"/>
        <w:autoSpaceDN w:val="0"/>
        <w:adjustRightInd w:val="0"/>
        <w:spacing w:before="120" w:after="120"/>
        <w:ind w:left="357" w:firstLine="720"/>
        <w:jc w:val="both"/>
        <w:rPr>
          <w:sz w:val="28"/>
          <w:szCs w:val="28"/>
          <w:lang w:eastAsia="x-none"/>
        </w:rPr>
      </w:pPr>
      <w:r w:rsidRPr="00E249A6">
        <w:rPr>
          <w:sz w:val="28"/>
          <w:szCs w:val="28"/>
          <w:lang w:eastAsia="x-none"/>
        </w:rPr>
        <w:t>Слабые стороны:</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Ограниченность минерально-сырьевых ресурсов, отсутствие стратегических видов полезных ископаемых</w:t>
      </w:r>
      <w:r w:rsidRPr="00E249A6">
        <w:rPr>
          <w:sz w:val="28"/>
          <w:szCs w:val="28"/>
          <w:lang w:eastAsia="x-none"/>
        </w:rPr>
        <w:t>.</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Плохое состояние автомобильных дорог</w:t>
      </w:r>
      <w:r w:rsidRPr="00E249A6">
        <w:rPr>
          <w:sz w:val="28"/>
          <w:szCs w:val="28"/>
          <w:lang w:eastAsia="x-none"/>
        </w:rPr>
        <w:t>.</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Миграция трудоспособного населения в регионы России с ярко выраженной потребностью в рабочей силе, возможностью трудоустройства, более </w:t>
      </w:r>
      <w:r w:rsidRPr="00E249A6">
        <w:rPr>
          <w:sz w:val="28"/>
          <w:szCs w:val="28"/>
          <w:lang w:val="x-none" w:eastAsia="x-none"/>
        </w:rPr>
        <w:lastRenderedPageBreak/>
        <w:t>высоким уровнем заработной платы, более развитой социальной инфраструктурой</w:t>
      </w:r>
      <w:r w:rsidRPr="00E249A6">
        <w:rPr>
          <w:sz w:val="28"/>
          <w:szCs w:val="28"/>
          <w:lang w:eastAsia="x-none"/>
        </w:rPr>
        <w:t>.</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Недостаточная бюджетная обеспеченность</w:t>
      </w:r>
      <w:r w:rsidRPr="00E249A6">
        <w:rPr>
          <w:sz w:val="28"/>
          <w:szCs w:val="28"/>
          <w:lang w:eastAsia="x-none"/>
        </w:rPr>
        <w:t>.</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Недостаточный уровень распространенности информации о регионе как месте с благоприятным для ведения бизнеса климатом</w:t>
      </w:r>
      <w:r w:rsidRPr="00E249A6">
        <w:rPr>
          <w:sz w:val="28"/>
          <w:szCs w:val="28"/>
          <w:lang w:eastAsia="x-none"/>
        </w:rPr>
        <w:t>.</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Наличие </w:t>
      </w:r>
      <w:proofErr w:type="spellStart"/>
      <w:r w:rsidRPr="00E249A6">
        <w:rPr>
          <w:sz w:val="28"/>
          <w:szCs w:val="28"/>
          <w:lang w:val="x-none" w:eastAsia="x-none"/>
        </w:rPr>
        <w:t>монопрофильных</w:t>
      </w:r>
      <w:proofErr w:type="spellEnd"/>
      <w:r w:rsidRPr="00E249A6">
        <w:rPr>
          <w:sz w:val="28"/>
          <w:szCs w:val="28"/>
          <w:lang w:val="x-none" w:eastAsia="x-none"/>
        </w:rPr>
        <w:t xml:space="preserve"> территорий</w:t>
      </w:r>
      <w:r w:rsidRPr="00E249A6">
        <w:rPr>
          <w:sz w:val="28"/>
          <w:szCs w:val="28"/>
          <w:lang w:eastAsia="x-none"/>
        </w:rPr>
        <w:t>.</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Значительный износ основных фондов и инженерной инфраструктуры, медленный процесс обновления производства на ключевых предприятиях</w:t>
      </w:r>
      <w:r w:rsidRPr="00E249A6">
        <w:rPr>
          <w:sz w:val="28"/>
          <w:szCs w:val="28"/>
          <w:lang w:eastAsia="x-none"/>
        </w:rPr>
        <w:t>.</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Старение населения и рост объемов социальных обязательств</w:t>
      </w:r>
      <w:r w:rsidRPr="00E249A6">
        <w:rPr>
          <w:sz w:val="28"/>
          <w:szCs w:val="28"/>
          <w:lang w:eastAsia="x-none"/>
        </w:rPr>
        <w:t>.</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Наличие барьеров и инфраструктурных ограничений</w:t>
      </w:r>
      <w:r w:rsidRPr="00E249A6">
        <w:rPr>
          <w:sz w:val="28"/>
          <w:szCs w:val="28"/>
          <w:lang w:eastAsia="x-none"/>
        </w:rPr>
        <w:t>.</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Неравномерность пространственного развития территорий, неравные возможности доступа населения к основным социально-экономическим благам и услугам</w:t>
      </w:r>
      <w:r w:rsidRPr="00E249A6">
        <w:rPr>
          <w:sz w:val="28"/>
          <w:szCs w:val="28"/>
          <w:lang w:eastAsia="x-none"/>
        </w:rPr>
        <w:t>.</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Несоответствие материально-технической базы медицинских организаций, учреждений культуры современным стандартам оснащенности</w:t>
      </w:r>
      <w:r w:rsidRPr="00E249A6">
        <w:rPr>
          <w:sz w:val="28"/>
          <w:szCs w:val="28"/>
          <w:lang w:eastAsia="x-none"/>
        </w:rPr>
        <w:t>.</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Недостаточные темпы внедрения инновационных медицинских технологий</w:t>
      </w:r>
      <w:r w:rsidRPr="00E249A6">
        <w:rPr>
          <w:sz w:val="28"/>
          <w:szCs w:val="28"/>
          <w:lang w:eastAsia="x-none"/>
        </w:rPr>
        <w:t>.</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Низкий уровень туристской инфраструктуры</w:t>
      </w:r>
      <w:r w:rsidRPr="00E249A6">
        <w:rPr>
          <w:sz w:val="28"/>
          <w:szCs w:val="28"/>
          <w:lang w:eastAsia="x-none"/>
        </w:rPr>
        <w:t>.</w:t>
      </w:r>
    </w:p>
    <w:p w:rsidR="00E249A6" w:rsidRPr="00E249A6" w:rsidRDefault="00E249A6" w:rsidP="00E249A6">
      <w:pPr>
        <w:widowControl w:val="0"/>
        <w:tabs>
          <w:tab w:val="left" w:pos="709"/>
        </w:tabs>
        <w:suppressAutoHyphens w:val="0"/>
        <w:autoSpaceDE w:val="0"/>
        <w:autoSpaceDN w:val="0"/>
        <w:adjustRightInd w:val="0"/>
        <w:spacing w:before="120" w:after="120"/>
        <w:ind w:firstLine="720"/>
        <w:jc w:val="both"/>
        <w:rPr>
          <w:sz w:val="28"/>
          <w:szCs w:val="28"/>
          <w:lang w:val="x-none" w:eastAsia="x-none"/>
        </w:rPr>
      </w:pPr>
      <w:r w:rsidRPr="00E249A6">
        <w:rPr>
          <w:sz w:val="28"/>
          <w:szCs w:val="28"/>
          <w:lang w:val="x-none" w:eastAsia="x-none"/>
        </w:rPr>
        <w:t>Главный стратегический приоритет Чувашской Республики —</w:t>
      </w:r>
      <w:r w:rsidRPr="00E249A6">
        <w:rPr>
          <w:sz w:val="28"/>
          <w:szCs w:val="28"/>
          <w:lang w:eastAsia="x-none"/>
        </w:rPr>
        <w:t xml:space="preserve"> </w:t>
      </w:r>
      <w:r w:rsidRPr="00E249A6">
        <w:rPr>
          <w:sz w:val="28"/>
          <w:szCs w:val="28"/>
          <w:lang w:val="x-none" w:eastAsia="x-none"/>
        </w:rPr>
        <w:t>повышение благосостояния населения Чувашской Республики на основе формирования конкурентоспособной экономики с высоким инвестиционным и инновационным потенциалом в экологически чистом регионе.</w:t>
      </w:r>
    </w:p>
    <w:p w:rsidR="00E249A6" w:rsidRPr="00E249A6" w:rsidRDefault="00E249A6" w:rsidP="00E249A6">
      <w:pPr>
        <w:widowControl w:val="0"/>
        <w:tabs>
          <w:tab w:val="left" w:pos="709"/>
        </w:tabs>
        <w:suppressAutoHyphens w:val="0"/>
        <w:autoSpaceDE w:val="0"/>
        <w:autoSpaceDN w:val="0"/>
        <w:adjustRightInd w:val="0"/>
        <w:spacing w:before="120" w:after="120"/>
        <w:ind w:firstLine="720"/>
        <w:jc w:val="both"/>
        <w:rPr>
          <w:sz w:val="28"/>
          <w:szCs w:val="28"/>
          <w:lang w:val="x-none" w:eastAsia="x-none"/>
        </w:rPr>
      </w:pPr>
      <w:r w:rsidRPr="00E249A6">
        <w:rPr>
          <w:sz w:val="28"/>
          <w:szCs w:val="28"/>
          <w:lang w:val="x-none" w:eastAsia="x-none"/>
        </w:rPr>
        <w:t>Одни из приоритетных задач развития республики —</w:t>
      </w:r>
      <w:r w:rsidRPr="00E249A6">
        <w:rPr>
          <w:sz w:val="28"/>
          <w:szCs w:val="28"/>
          <w:lang w:eastAsia="x-none"/>
        </w:rPr>
        <w:t xml:space="preserve"> </w:t>
      </w:r>
      <w:r w:rsidRPr="00E249A6">
        <w:rPr>
          <w:sz w:val="28"/>
          <w:szCs w:val="28"/>
          <w:lang w:val="x-none" w:eastAsia="x-none"/>
        </w:rPr>
        <w:t>достижение ощутимого перелома в социально-демографической ситуации, повышение качества жизни населения.</w:t>
      </w:r>
    </w:p>
    <w:p w:rsidR="00E249A6" w:rsidRPr="00E249A6" w:rsidRDefault="00E249A6" w:rsidP="00E249A6">
      <w:pPr>
        <w:widowControl w:val="0"/>
        <w:tabs>
          <w:tab w:val="left" w:pos="709"/>
        </w:tabs>
        <w:suppressAutoHyphens w:val="0"/>
        <w:autoSpaceDE w:val="0"/>
        <w:autoSpaceDN w:val="0"/>
        <w:adjustRightInd w:val="0"/>
        <w:spacing w:before="120" w:after="120"/>
        <w:ind w:firstLine="720"/>
        <w:jc w:val="both"/>
        <w:rPr>
          <w:sz w:val="28"/>
          <w:szCs w:val="28"/>
          <w:lang w:val="x-none" w:eastAsia="x-none"/>
        </w:rPr>
      </w:pPr>
      <w:r w:rsidRPr="00E249A6">
        <w:rPr>
          <w:sz w:val="28"/>
          <w:szCs w:val="28"/>
          <w:lang w:val="x-none" w:eastAsia="x-none"/>
        </w:rPr>
        <w:t>Основными драйверами роста экономики Чувашской Республики станут обрабатывающая промышленность, аграрно-промышленный комплекс (включая хранение и переработку), сфера информационных технологий, туризм, а также строительная деятельность при реализации инвестиционных проектов и проектов развития инфраструктуры.</w:t>
      </w:r>
    </w:p>
    <w:p w:rsidR="00E249A6" w:rsidRPr="00E249A6" w:rsidRDefault="00E249A6" w:rsidP="00E249A6">
      <w:pPr>
        <w:widowControl w:val="0"/>
        <w:tabs>
          <w:tab w:val="left" w:pos="709"/>
        </w:tabs>
        <w:suppressAutoHyphens w:val="0"/>
        <w:autoSpaceDE w:val="0"/>
        <w:autoSpaceDN w:val="0"/>
        <w:adjustRightInd w:val="0"/>
        <w:spacing w:before="120" w:after="120"/>
        <w:ind w:firstLine="720"/>
        <w:jc w:val="both"/>
        <w:rPr>
          <w:sz w:val="28"/>
          <w:szCs w:val="28"/>
          <w:lang w:val="x-none" w:eastAsia="x-none"/>
        </w:rPr>
      </w:pPr>
      <w:r w:rsidRPr="00E249A6">
        <w:rPr>
          <w:sz w:val="28"/>
          <w:szCs w:val="28"/>
          <w:lang w:val="x-none" w:eastAsia="x-none"/>
        </w:rPr>
        <w:t>Имеющаяся модель производственного процесса аграрного сектора позволяет производить экологически чистую продукцию сельского хозяйства и органические продукты питания в соответствии со стандартами российского зеленого бренда.</w:t>
      </w:r>
    </w:p>
    <w:p w:rsidR="00E249A6" w:rsidRPr="00E249A6" w:rsidRDefault="00E249A6" w:rsidP="00E249A6">
      <w:pPr>
        <w:widowControl w:val="0"/>
        <w:tabs>
          <w:tab w:val="left" w:pos="709"/>
        </w:tabs>
        <w:suppressAutoHyphens w:val="0"/>
        <w:autoSpaceDE w:val="0"/>
        <w:autoSpaceDN w:val="0"/>
        <w:adjustRightInd w:val="0"/>
        <w:spacing w:before="120" w:after="120"/>
        <w:ind w:firstLine="720"/>
        <w:jc w:val="both"/>
        <w:rPr>
          <w:sz w:val="28"/>
          <w:szCs w:val="28"/>
          <w:lang w:val="x-none" w:eastAsia="x-none"/>
        </w:rPr>
      </w:pPr>
      <w:r w:rsidRPr="00E249A6">
        <w:rPr>
          <w:sz w:val="28"/>
          <w:szCs w:val="28"/>
          <w:lang w:val="x-none" w:eastAsia="x-none"/>
        </w:rPr>
        <w:t>Важной задачей высшей школы и профессионального образования является обеспечение экономики региона квалифицированными кадрами.</w:t>
      </w:r>
    </w:p>
    <w:p w:rsidR="00E249A6" w:rsidRPr="00E249A6" w:rsidRDefault="00E249A6" w:rsidP="00E249A6">
      <w:pPr>
        <w:widowControl w:val="0"/>
        <w:tabs>
          <w:tab w:val="left" w:pos="709"/>
        </w:tabs>
        <w:suppressAutoHyphens w:val="0"/>
        <w:autoSpaceDE w:val="0"/>
        <w:autoSpaceDN w:val="0"/>
        <w:adjustRightInd w:val="0"/>
        <w:spacing w:before="120" w:after="120"/>
        <w:ind w:firstLine="720"/>
        <w:jc w:val="both"/>
        <w:rPr>
          <w:sz w:val="28"/>
          <w:szCs w:val="28"/>
          <w:lang w:val="x-none" w:eastAsia="x-none"/>
        </w:rPr>
      </w:pPr>
      <w:r w:rsidRPr="00E249A6">
        <w:rPr>
          <w:sz w:val="28"/>
          <w:szCs w:val="28"/>
          <w:lang w:val="x-none" w:eastAsia="x-none"/>
        </w:rPr>
        <w:t>Культурные и природные объекты Чувашской Республики имеют туристическую привлекательность, а развитая дорожная сеть обеспечивает их доступность.</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b/>
          <w:bCs/>
          <w:sz w:val="28"/>
          <w:szCs w:val="28"/>
        </w:rPr>
        <w:lastRenderedPageBreak/>
        <w:t>Стратегия</w:t>
      </w:r>
      <w:r w:rsidRPr="00E249A6">
        <w:rPr>
          <w:b/>
          <w:sz w:val="28"/>
          <w:szCs w:val="28"/>
        </w:rPr>
        <w:t xml:space="preserve"> социально-экономического развития Порецкого муниципального округа было разработана на период</w:t>
      </w:r>
      <w:r w:rsidRPr="00E249A6">
        <w:rPr>
          <w:sz w:val="28"/>
          <w:szCs w:val="28"/>
        </w:rPr>
        <w:t xml:space="preserve"> до 2035 года.</w:t>
      </w:r>
    </w:p>
    <w:p w:rsidR="00E249A6" w:rsidRPr="00E249A6" w:rsidRDefault="00E249A6" w:rsidP="00E249A6">
      <w:pPr>
        <w:widowControl w:val="0"/>
        <w:tabs>
          <w:tab w:val="left" w:pos="709"/>
        </w:tabs>
        <w:suppressAutoHyphens w:val="0"/>
        <w:autoSpaceDE w:val="0"/>
        <w:autoSpaceDN w:val="0"/>
        <w:adjustRightInd w:val="0"/>
        <w:spacing w:before="120" w:after="120"/>
        <w:ind w:firstLine="720"/>
        <w:jc w:val="both"/>
        <w:rPr>
          <w:sz w:val="28"/>
          <w:szCs w:val="28"/>
          <w:lang w:val="x-none" w:eastAsia="x-none"/>
        </w:rPr>
      </w:pPr>
      <w:r w:rsidRPr="00E249A6">
        <w:rPr>
          <w:sz w:val="28"/>
          <w:szCs w:val="28"/>
          <w:lang w:val="x-none" w:eastAsia="x-none"/>
        </w:rPr>
        <w:t xml:space="preserve">Главный стратегический приоритет Порецкого </w:t>
      </w:r>
      <w:r w:rsidRPr="00E249A6">
        <w:rPr>
          <w:sz w:val="28"/>
          <w:szCs w:val="28"/>
          <w:lang w:eastAsia="x-none"/>
        </w:rPr>
        <w:t>муниципального округа</w:t>
      </w:r>
      <w:r w:rsidRPr="00E249A6">
        <w:rPr>
          <w:sz w:val="28"/>
          <w:szCs w:val="28"/>
          <w:lang w:val="x-none" w:eastAsia="x-none"/>
        </w:rPr>
        <w:t xml:space="preserve"> Чувашской Республики — стабильное повышение качества жизни населения </w:t>
      </w:r>
      <w:r w:rsidRPr="00E249A6">
        <w:rPr>
          <w:sz w:val="28"/>
          <w:szCs w:val="28"/>
          <w:lang w:eastAsia="x-none"/>
        </w:rPr>
        <w:t>округа</w:t>
      </w:r>
      <w:r w:rsidRPr="00E249A6">
        <w:rPr>
          <w:sz w:val="28"/>
          <w:szCs w:val="28"/>
          <w:lang w:val="x-none" w:eastAsia="x-none"/>
        </w:rPr>
        <w:t xml:space="preserve"> на основе формирования наукоемкой модели развития экономики, ключевой движущей силой которой станет человеческий капитал, в экологически чистом, ухоженном </w:t>
      </w:r>
      <w:r w:rsidRPr="00E249A6">
        <w:rPr>
          <w:sz w:val="28"/>
          <w:szCs w:val="28"/>
          <w:lang w:eastAsia="x-none"/>
        </w:rPr>
        <w:t>округе</w:t>
      </w:r>
      <w:r w:rsidRPr="00E249A6">
        <w:rPr>
          <w:sz w:val="28"/>
          <w:szCs w:val="28"/>
          <w:lang w:val="x-none" w:eastAsia="x-none"/>
        </w:rPr>
        <w:t xml:space="preserve">. </w:t>
      </w:r>
    </w:p>
    <w:p w:rsidR="00E249A6" w:rsidRPr="00E249A6" w:rsidRDefault="00E249A6" w:rsidP="00E249A6">
      <w:pPr>
        <w:widowControl w:val="0"/>
        <w:tabs>
          <w:tab w:val="left" w:pos="709"/>
        </w:tabs>
        <w:suppressAutoHyphens w:val="0"/>
        <w:autoSpaceDE w:val="0"/>
        <w:autoSpaceDN w:val="0"/>
        <w:adjustRightInd w:val="0"/>
        <w:spacing w:before="120" w:after="120"/>
        <w:ind w:firstLine="720"/>
        <w:jc w:val="both"/>
        <w:rPr>
          <w:sz w:val="28"/>
          <w:szCs w:val="28"/>
          <w:lang w:val="x-none" w:eastAsia="x-none"/>
        </w:rPr>
      </w:pPr>
      <w:r w:rsidRPr="00E249A6">
        <w:rPr>
          <w:sz w:val="28"/>
          <w:szCs w:val="28"/>
          <w:lang w:val="x-none" w:eastAsia="x-none"/>
        </w:rPr>
        <w:t>Только население, живущее в достойных условиях, соответствующих современным мировым стандартам, может обеспечить экономическое процветание общества и социальную стабильность. Граждане должны свободно чувствовать себя в условиях всеобщей цифровизации, воспринимать и осваивать новейшие технологические достижения, стремиться жить, основываясь на духовных ценностях и традициях.</w:t>
      </w:r>
    </w:p>
    <w:p w:rsidR="00E249A6" w:rsidRPr="00E249A6" w:rsidRDefault="00E249A6" w:rsidP="00E249A6">
      <w:pPr>
        <w:widowControl w:val="0"/>
        <w:tabs>
          <w:tab w:val="left" w:pos="709"/>
        </w:tabs>
        <w:suppressAutoHyphens w:val="0"/>
        <w:autoSpaceDE w:val="0"/>
        <w:autoSpaceDN w:val="0"/>
        <w:adjustRightInd w:val="0"/>
        <w:spacing w:before="120" w:after="120"/>
        <w:ind w:firstLine="720"/>
        <w:jc w:val="both"/>
        <w:rPr>
          <w:sz w:val="28"/>
          <w:szCs w:val="28"/>
          <w:lang w:eastAsia="x-none"/>
        </w:rPr>
      </w:pPr>
      <w:r w:rsidRPr="00E249A6">
        <w:rPr>
          <w:sz w:val="28"/>
          <w:szCs w:val="28"/>
          <w:lang w:val="x-none" w:eastAsia="x-none"/>
        </w:rPr>
        <w:t xml:space="preserve">Порецкий </w:t>
      </w:r>
      <w:r w:rsidRPr="00E249A6">
        <w:rPr>
          <w:sz w:val="28"/>
          <w:szCs w:val="28"/>
          <w:lang w:eastAsia="x-none"/>
        </w:rPr>
        <w:t>муниципальный округ</w:t>
      </w:r>
      <w:r w:rsidRPr="00E249A6">
        <w:rPr>
          <w:sz w:val="28"/>
          <w:szCs w:val="28"/>
          <w:lang w:val="x-none" w:eastAsia="x-none"/>
        </w:rPr>
        <w:t xml:space="preserve"> станет территорией обновляемой и конкурентоспособной экономики, обладающей долгосрочным потенциалом динамичного роста, процветающим и комфортным для проживания с широкими возможностями для развития личности и карьеры.</w:t>
      </w:r>
      <w:r w:rsidRPr="00E249A6">
        <w:rPr>
          <w:sz w:val="28"/>
          <w:szCs w:val="28"/>
          <w:lang w:eastAsia="x-none"/>
        </w:rPr>
        <w:t xml:space="preserve"> </w:t>
      </w:r>
    </w:p>
    <w:p w:rsidR="00E249A6" w:rsidRPr="00E249A6" w:rsidRDefault="00E249A6" w:rsidP="00E249A6">
      <w:pPr>
        <w:widowControl w:val="0"/>
        <w:tabs>
          <w:tab w:val="left" w:pos="709"/>
        </w:tabs>
        <w:suppressAutoHyphens w:val="0"/>
        <w:autoSpaceDE w:val="0"/>
        <w:autoSpaceDN w:val="0"/>
        <w:adjustRightInd w:val="0"/>
        <w:spacing w:before="120" w:after="120"/>
        <w:ind w:firstLine="720"/>
        <w:jc w:val="both"/>
        <w:rPr>
          <w:sz w:val="28"/>
          <w:szCs w:val="28"/>
          <w:lang w:val="x-none" w:eastAsia="x-none"/>
        </w:rPr>
      </w:pPr>
      <w:r w:rsidRPr="00E249A6">
        <w:rPr>
          <w:sz w:val="28"/>
          <w:szCs w:val="28"/>
          <w:lang w:val="x-none" w:eastAsia="x-none"/>
        </w:rPr>
        <w:t>В соответствии с целью были выделены ключевые моменты, решение задач в рамках которых приведет к достижению предполагаемого результата. Такими ключевыми моментами стали: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Рост конкурентоспособности экономики, развитие отраслей наукоемкой экономики и создание высокотехнологичных производств.</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Совершенствование институциональной среды, обеспечивающей благоприятные условия для привлечения инвестиций, развития бизнеса и предпринимательских инициатив, повышение эффективности муниципального управления на всех уровнях.</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Рациональное природопользование и обеспечение экологической безопасности в Порецком </w:t>
      </w:r>
      <w:r w:rsidRPr="00E249A6">
        <w:rPr>
          <w:sz w:val="28"/>
          <w:szCs w:val="28"/>
          <w:lang w:eastAsia="x-none"/>
        </w:rPr>
        <w:t>муниципальном округе</w:t>
      </w:r>
      <w:r w:rsidRPr="00E249A6">
        <w:rPr>
          <w:sz w:val="28"/>
          <w:szCs w:val="28"/>
          <w:lang w:val="x-none" w:eastAsia="x-none"/>
        </w:rPr>
        <w:t xml:space="preserve"> Чувашской Республики.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Развитие человеческого капитала и социальной сферы в Порецком </w:t>
      </w:r>
      <w:r w:rsidRPr="00E249A6">
        <w:rPr>
          <w:sz w:val="28"/>
          <w:szCs w:val="28"/>
          <w:lang w:eastAsia="x-none"/>
        </w:rPr>
        <w:t>муниципальном округе</w:t>
      </w:r>
      <w:r w:rsidRPr="00E249A6">
        <w:rPr>
          <w:sz w:val="28"/>
          <w:szCs w:val="28"/>
          <w:lang w:val="x-none" w:eastAsia="x-none"/>
        </w:rPr>
        <w:t xml:space="preserve"> Чувашской Республики. Повышение уровня и качества жизни населения</w:t>
      </w:r>
      <w:r w:rsidRPr="00E249A6">
        <w:rPr>
          <w:sz w:val="28"/>
          <w:szCs w:val="28"/>
          <w:lang w:eastAsia="x-none"/>
        </w:rPr>
        <w:t>.</w:t>
      </w:r>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val="x-none" w:eastAsia="x-none"/>
        </w:rPr>
      </w:pPr>
      <w:bookmarkStart w:id="73" w:name="_Toc143632658"/>
      <w:r w:rsidRPr="00E249A6">
        <w:rPr>
          <w:b/>
          <w:bCs/>
          <w:sz w:val="28"/>
          <w:szCs w:val="28"/>
          <w:lang w:eastAsia="x-none"/>
        </w:rPr>
        <w:t xml:space="preserve">Развитие экономической </w:t>
      </w:r>
      <w:r w:rsidRPr="00E249A6">
        <w:rPr>
          <w:b/>
          <w:bCs/>
          <w:sz w:val="28"/>
          <w:szCs w:val="28"/>
          <w:lang w:val="x-none" w:eastAsia="x-none"/>
        </w:rPr>
        <w:t>баз</w:t>
      </w:r>
      <w:r w:rsidRPr="00E249A6">
        <w:rPr>
          <w:b/>
          <w:bCs/>
          <w:sz w:val="28"/>
          <w:szCs w:val="28"/>
          <w:lang w:eastAsia="x-none"/>
        </w:rPr>
        <w:t>ы</w:t>
      </w:r>
      <w:bookmarkEnd w:id="73"/>
    </w:p>
    <w:p w:rsidR="00E249A6" w:rsidRPr="00E249A6" w:rsidRDefault="00E249A6" w:rsidP="00E249A6">
      <w:pPr>
        <w:suppressAutoHyphens w:val="0"/>
        <w:autoSpaceDE w:val="0"/>
        <w:autoSpaceDN w:val="0"/>
        <w:adjustRightInd w:val="0"/>
        <w:spacing w:before="120" w:after="120" w:line="276" w:lineRule="auto"/>
        <w:ind w:firstLine="709"/>
        <w:jc w:val="both"/>
        <w:rPr>
          <w:b/>
          <w:sz w:val="28"/>
          <w:szCs w:val="28"/>
        </w:rPr>
      </w:pPr>
      <w:r w:rsidRPr="00E249A6">
        <w:rPr>
          <w:b/>
          <w:sz w:val="28"/>
          <w:szCs w:val="28"/>
        </w:rPr>
        <w:t>Промышленное производство</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Для достижения стратегических целей были выделены приоритетные направления развития: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развитие отрасли добычи полезных ископаемых;</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глубокая переработка древесины;</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внедрение современного высокопроизводительного оборудования на </w:t>
      </w:r>
      <w:r w:rsidRPr="00E249A6">
        <w:rPr>
          <w:sz w:val="28"/>
          <w:szCs w:val="28"/>
          <w:lang w:val="x-none" w:eastAsia="x-none"/>
        </w:rPr>
        <w:lastRenderedPageBreak/>
        <w:t xml:space="preserve">предприятиях </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добывающей и обрабатывающей промышленности;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модернизация производственных мощностей на основе внедрения наукоемких и ресурсосберегающих технологий.</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условиях модернизации экономики возникает необходимость в создании нового поколения профессионалов, способных адаптироваться к возрастающему уровню автоматизации производственных процессов, повсеместно проникающих в нашу жизнь. Развитие новых направлений, компьютерных технологий, создание новых продуктов в различных отраслях диктуют необходимость как расширения профессиональных знаний и навыков специалистов, так и формирования новых направлений профессиональной деятельности. Необходимо совершенствование работы по прогнозированию потребности в кадрах по перспективным и востребованным профессиям.</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Ожидаемые результаты к 2035 году:</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индекс промышленного производства увеличится в 1,5 раза;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прирост производительности труда не менее 5%.</w:t>
      </w:r>
    </w:p>
    <w:p w:rsidR="00E249A6" w:rsidRPr="00E249A6" w:rsidRDefault="00E249A6" w:rsidP="00E249A6">
      <w:pPr>
        <w:suppressAutoHyphens w:val="0"/>
        <w:autoSpaceDE w:val="0"/>
        <w:autoSpaceDN w:val="0"/>
        <w:adjustRightInd w:val="0"/>
        <w:spacing w:before="120" w:after="120" w:line="276" w:lineRule="auto"/>
        <w:ind w:firstLine="709"/>
        <w:jc w:val="both"/>
        <w:rPr>
          <w:b/>
          <w:sz w:val="28"/>
          <w:szCs w:val="28"/>
        </w:rPr>
      </w:pPr>
      <w:r w:rsidRPr="00E249A6">
        <w:rPr>
          <w:b/>
          <w:sz w:val="28"/>
          <w:szCs w:val="28"/>
        </w:rPr>
        <w:t>Предпринимательство и инвестиции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Малое и среднее предпринимательство должно стать одним из драйверов экономического роста округа, предусматривающие развитие системы кооперации предприятий малого и среднего бизнеса с крупными компаниями, рост численности занятых в сфере малого и среднего предпринимательства, включая индивидуальных предпринимателей, создание современных рабочих мест и внедрение новых стандартов ведения бизнеса.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Обеспечение благоприятного предпринимательского климата предусматривает: </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формирование нового поколения предпринимателей посредством активного вовлечения в предпринимательскую деятельность различных групп граждан; </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создание дополнительных стимулов для вовлечения незанятого населения в сферу малого бизнеса с учетом сбалансированной территориальной экономической политики в области занятости населения; </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упрощение доступа предпринимателей к закупкам товаров, работ, услуг для обеспечения муниципальных нужд; </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содействие в формировании положительного имиджа ремесленничества и народных художественных промыслов округа.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Приоритетные направления в развитие:</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развитие системы кооперации малых, средних и крупных компаний; </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lastRenderedPageBreak/>
        <w:t>создание условий для повышения производительности труда на малых и средних предприятиях;</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расширение доступа малых и средних предприятий к закупкам товаров, работ, услуг для обеспечения муниципальных нужд и к закупкам товаров, работ, услуг отдельными видами юридических лиц;</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перевод закупок товаров, работ, услуг для обеспечения муниципальных нужд в электронный вид, в том числе путем создания «электронного магазина» для осуществления закупок у единственного поставщика (подрядчика, исполнителя);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создание и развитие объектов инфраструктуры поддержки субъектов малого и среднего предпринимательства;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стимулирование спроса на продукцию малых и средних предприятий;</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повышение качества ОРВ проектов нормативных правовых актов Порецкого </w:t>
      </w:r>
      <w:r w:rsidRPr="00E249A6">
        <w:rPr>
          <w:sz w:val="28"/>
          <w:szCs w:val="28"/>
          <w:lang w:eastAsia="x-none"/>
        </w:rPr>
        <w:t>муниципального округа</w:t>
      </w:r>
      <w:r w:rsidRPr="00E249A6">
        <w:rPr>
          <w:sz w:val="28"/>
          <w:szCs w:val="28"/>
          <w:lang w:val="x-none" w:eastAsia="x-none"/>
        </w:rPr>
        <w:t>,</w:t>
      </w:r>
      <w:r w:rsidRPr="00E249A6">
        <w:rPr>
          <w:sz w:val="28"/>
          <w:szCs w:val="28"/>
          <w:lang w:eastAsia="x-none"/>
        </w:rPr>
        <w:t xml:space="preserve"> </w:t>
      </w:r>
      <w:r w:rsidRPr="00E249A6">
        <w:rPr>
          <w:sz w:val="28"/>
          <w:szCs w:val="28"/>
          <w:lang w:val="x-none" w:eastAsia="x-none"/>
        </w:rPr>
        <w:t xml:space="preserve">затрагивающих вопросы осуществления предпринимательской и инвестиционной деятельности, устанавливающих новые или изменяющих ранее предусмотренные нормативными правовыми актами Порецкого </w:t>
      </w:r>
      <w:r w:rsidRPr="00E249A6">
        <w:rPr>
          <w:sz w:val="28"/>
          <w:szCs w:val="28"/>
          <w:lang w:eastAsia="x-none"/>
        </w:rPr>
        <w:t>муниципального округа</w:t>
      </w:r>
      <w:r w:rsidRPr="00E249A6">
        <w:rPr>
          <w:sz w:val="28"/>
          <w:szCs w:val="28"/>
          <w:lang w:val="x-none" w:eastAsia="x-none"/>
        </w:rPr>
        <w:t xml:space="preserve"> обязанности для субъектов предпринимательской и инвестиционной деятельности, а также устанавливающих, изменяющих или отменяющих ранее установленную ответственность за нарушение нормативных правовых актов Порецкого </w:t>
      </w:r>
      <w:r w:rsidRPr="00E249A6">
        <w:rPr>
          <w:sz w:val="28"/>
          <w:szCs w:val="28"/>
          <w:lang w:eastAsia="x-none"/>
        </w:rPr>
        <w:t>муниципального округа</w:t>
      </w:r>
      <w:r w:rsidRPr="00E249A6">
        <w:rPr>
          <w:sz w:val="28"/>
          <w:szCs w:val="28"/>
          <w:lang w:val="x-none" w:eastAsia="x-none"/>
        </w:rPr>
        <w:t xml:space="preserve">, затрагивающих вопросы осуществления предпринимательской и инвестиционной деятельности, и экспертизы нормативных правовых актов </w:t>
      </w:r>
      <w:r w:rsidRPr="00E249A6">
        <w:rPr>
          <w:sz w:val="28"/>
          <w:szCs w:val="28"/>
          <w:lang w:eastAsia="x-none"/>
        </w:rPr>
        <w:t>округа</w:t>
      </w:r>
      <w:r w:rsidRPr="00E249A6">
        <w:rPr>
          <w:sz w:val="28"/>
          <w:szCs w:val="28"/>
          <w:lang w:val="x-none" w:eastAsia="x-none"/>
        </w:rPr>
        <w:t>, затрагивающих вопросы осуществления предпринимательской и инвестиционной деятельности, трансформация института ОРВ при переходе на цифровую экономику;</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снижение административной нагрузки на бизнес в результате реформирования контрольно-надзорной деятельности;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проведение совместных проверок различных органов контроля в отношении одного юридического лица или индивидуального предпринимателя;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ревизия обязательных требований при осуществлении контрольных мероприятий;</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создание благоприятной среды для развития и реализации потенциала ремесленников Порецкого </w:t>
      </w:r>
      <w:r w:rsidRPr="00E249A6">
        <w:rPr>
          <w:sz w:val="28"/>
          <w:szCs w:val="28"/>
          <w:lang w:eastAsia="x-none"/>
        </w:rPr>
        <w:t xml:space="preserve">муниципального округа </w:t>
      </w:r>
      <w:r w:rsidRPr="00E249A6">
        <w:rPr>
          <w:sz w:val="28"/>
          <w:szCs w:val="28"/>
          <w:lang w:val="x-none" w:eastAsia="x-none"/>
        </w:rPr>
        <w:t>— организации и ведения ими собственного бизнеса, организации сбыта и продвижения продукции народных художественных промыслов и ремесел, сувенирной продукции.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Ожидаемые результаты к 2035 году:</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рост количества субъектов малого и среднего предпринимательства (включая индивидуальных предпринимателей) в расчете на 1 тыс. человек населения с 22,7 ед. в 2017 году до 34,7 ед. в 2035 году;</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сокращение количества проверок в год, приходящихся на малый и средний </w:t>
      </w:r>
      <w:r w:rsidRPr="00E249A6">
        <w:rPr>
          <w:sz w:val="28"/>
          <w:szCs w:val="28"/>
          <w:lang w:val="x-none" w:eastAsia="x-none"/>
        </w:rPr>
        <w:lastRenderedPageBreak/>
        <w:t>бизнес в 2 раза;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сокращение издержек предпринимателей при участии в закупках товаров, работ, услуг для обеспечения муниципальных нужд;</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улучшение позиции Порецкого </w:t>
      </w:r>
      <w:r w:rsidRPr="00E249A6">
        <w:rPr>
          <w:sz w:val="28"/>
          <w:szCs w:val="28"/>
          <w:lang w:eastAsia="x-none"/>
        </w:rPr>
        <w:t>муниципального округа</w:t>
      </w:r>
      <w:r w:rsidRPr="00E249A6">
        <w:rPr>
          <w:sz w:val="28"/>
          <w:szCs w:val="28"/>
          <w:lang w:val="x-none" w:eastAsia="x-none"/>
        </w:rPr>
        <w:t xml:space="preserve"> в рейтинге среди муниципальных </w:t>
      </w:r>
      <w:r w:rsidRPr="00E249A6">
        <w:rPr>
          <w:sz w:val="28"/>
          <w:szCs w:val="28"/>
          <w:lang w:eastAsia="x-none"/>
        </w:rPr>
        <w:t xml:space="preserve">образований </w:t>
      </w:r>
      <w:r w:rsidRPr="00E249A6">
        <w:rPr>
          <w:sz w:val="28"/>
          <w:szCs w:val="28"/>
          <w:lang w:val="x-none" w:eastAsia="x-none"/>
        </w:rPr>
        <w:t>Чувашской Республики до группы не ниже «хорошего уровня» по применению механизма оценки регулирующего воздействия</w:t>
      </w:r>
      <w:r w:rsidRPr="00E249A6">
        <w:rPr>
          <w:sz w:val="28"/>
          <w:szCs w:val="28"/>
          <w:lang w:eastAsia="x-none"/>
        </w:rPr>
        <w:t>.</w:t>
      </w:r>
    </w:p>
    <w:p w:rsidR="00E249A6" w:rsidRPr="00E249A6" w:rsidRDefault="00E249A6" w:rsidP="00E249A6">
      <w:pPr>
        <w:suppressAutoHyphens w:val="0"/>
        <w:snapToGrid w:val="0"/>
        <w:spacing w:before="120"/>
        <w:ind w:firstLine="709"/>
        <w:jc w:val="both"/>
        <w:rPr>
          <w:sz w:val="28"/>
          <w:szCs w:val="28"/>
          <w:lang w:eastAsia="x-none"/>
        </w:rPr>
      </w:pPr>
      <w:bookmarkStart w:id="74" w:name="_Hlk138433213"/>
      <w:r w:rsidRPr="00E249A6">
        <w:rPr>
          <w:sz w:val="28"/>
          <w:szCs w:val="28"/>
          <w:lang w:eastAsia="x-none"/>
        </w:rPr>
        <w:t>Таблица 2.4.1-1</w:t>
      </w:r>
      <w:r w:rsidRPr="00E249A6">
        <w:rPr>
          <w:sz w:val="28"/>
          <w:szCs w:val="28"/>
          <w:lang w:eastAsia="x-none"/>
        </w:rPr>
        <w:tab/>
        <w:t>Инвестиционных площадок на территории округа, предусмотренных для развития промышленного производства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931"/>
        <w:gridCol w:w="2433"/>
        <w:gridCol w:w="2087"/>
        <w:gridCol w:w="1978"/>
        <w:gridCol w:w="1289"/>
      </w:tblGrid>
      <w:tr w:rsidR="00E249A6" w:rsidRPr="00E249A6" w:rsidTr="007C4A08">
        <w:trPr>
          <w:trHeight w:val="20"/>
          <w:tblHeader/>
        </w:trPr>
        <w:tc>
          <w:tcPr>
            <w:tcW w:w="263" w:type="pct"/>
            <w:shd w:val="clear" w:color="auto" w:fill="auto"/>
            <w:vAlign w:val="center"/>
            <w:hideMark/>
          </w:tcPr>
          <w:p w:rsidR="00E249A6" w:rsidRPr="00E249A6" w:rsidRDefault="00E249A6" w:rsidP="00E249A6">
            <w:pPr>
              <w:suppressAutoHyphens w:val="0"/>
              <w:snapToGrid w:val="0"/>
              <w:jc w:val="center"/>
              <w:rPr>
                <w:b/>
                <w:sz w:val="28"/>
                <w:szCs w:val="28"/>
              </w:rPr>
            </w:pPr>
            <w:r w:rsidRPr="00E249A6">
              <w:rPr>
                <w:b/>
                <w:sz w:val="28"/>
                <w:szCs w:val="28"/>
              </w:rPr>
              <w:t>№ п/п</w:t>
            </w:r>
          </w:p>
        </w:tc>
        <w:tc>
          <w:tcPr>
            <w:tcW w:w="864" w:type="pct"/>
            <w:shd w:val="clear" w:color="auto" w:fill="auto"/>
            <w:vAlign w:val="center"/>
            <w:hideMark/>
          </w:tcPr>
          <w:p w:rsidR="00E249A6" w:rsidRPr="00E249A6" w:rsidRDefault="00E249A6" w:rsidP="00E249A6">
            <w:pPr>
              <w:suppressAutoHyphens w:val="0"/>
              <w:snapToGrid w:val="0"/>
              <w:jc w:val="center"/>
              <w:rPr>
                <w:b/>
                <w:sz w:val="28"/>
                <w:szCs w:val="28"/>
              </w:rPr>
            </w:pPr>
            <w:r w:rsidRPr="00E249A6">
              <w:rPr>
                <w:b/>
                <w:sz w:val="28"/>
                <w:szCs w:val="28"/>
              </w:rPr>
              <w:t>Наименование</w:t>
            </w:r>
          </w:p>
        </w:tc>
        <w:tc>
          <w:tcPr>
            <w:tcW w:w="1106" w:type="pct"/>
            <w:shd w:val="clear" w:color="auto" w:fill="auto"/>
            <w:vAlign w:val="center"/>
            <w:hideMark/>
          </w:tcPr>
          <w:p w:rsidR="00E249A6" w:rsidRPr="00E249A6" w:rsidRDefault="00E249A6" w:rsidP="00E249A6">
            <w:pPr>
              <w:suppressAutoHyphens w:val="0"/>
              <w:snapToGrid w:val="0"/>
              <w:jc w:val="center"/>
              <w:rPr>
                <w:b/>
                <w:sz w:val="28"/>
                <w:szCs w:val="28"/>
              </w:rPr>
            </w:pPr>
            <w:r w:rsidRPr="00E249A6">
              <w:rPr>
                <w:b/>
                <w:sz w:val="28"/>
                <w:szCs w:val="28"/>
              </w:rPr>
              <w:t>Месторасположение</w:t>
            </w:r>
          </w:p>
        </w:tc>
        <w:tc>
          <w:tcPr>
            <w:tcW w:w="1151" w:type="pct"/>
            <w:shd w:val="clear" w:color="auto" w:fill="auto"/>
            <w:vAlign w:val="center"/>
            <w:hideMark/>
          </w:tcPr>
          <w:p w:rsidR="00E249A6" w:rsidRPr="00E249A6" w:rsidRDefault="00E249A6" w:rsidP="00E249A6">
            <w:pPr>
              <w:suppressAutoHyphens w:val="0"/>
              <w:snapToGrid w:val="0"/>
              <w:jc w:val="center"/>
              <w:rPr>
                <w:b/>
                <w:sz w:val="28"/>
                <w:szCs w:val="28"/>
              </w:rPr>
            </w:pPr>
            <w:r w:rsidRPr="00E249A6">
              <w:rPr>
                <w:b/>
                <w:sz w:val="28"/>
                <w:szCs w:val="28"/>
              </w:rPr>
              <w:t>Назначение</w:t>
            </w:r>
          </w:p>
        </w:tc>
        <w:tc>
          <w:tcPr>
            <w:tcW w:w="1036" w:type="pct"/>
            <w:shd w:val="clear" w:color="auto" w:fill="auto"/>
            <w:vAlign w:val="center"/>
            <w:hideMark/>
          </w:tcPr>
          <w:p w:rsidR="00E249A6" w:rsidRPr="00E249A6" w:rsidRDefault="00E249A6" w:rsidP="00E249A6">
            <w:pPr>
              <w:suppressAutoHyphens w:val="0"/>
              <w:snapToGrid w:val="0"/>
              <w:jc w:val="center"/>
              <w:rPr>
                <w:b/>
                <w:sz w:val="28"/>
                <w:szCs w:val="28"/>
              </w:rPr>
            </w:pPr>
            <w:r w:rsidRPr="00E249A6">
              <w:rPr>
                <w:b/>
                <w:sz w:val="28"/>
                <w:szCs w:val="28"/>
              </w:rPr>
              <w:t>Кадастровый квартал или земельный участок</w:t>
            </w:r>
          </w:p>
        </w:tc>
        <w:tc>
          <w:tcPr>
            <w:tcW w:w="580" w:type="pct"/>
            <w:shd w:val="clear" w:color="auto" w:fill="auto"/>
            <w:vAlign w:val="center"/>
            <w:hideMark/>
          </w:tcPr>
          <w:p w:rsidR="00E249A6" w:rsidRPr="00E249A6" w:rsidRDefault="00E249A6" w:rsidP="00E249A6">
            <w:pPr>
              <w:suppressAutoHyphens w:val="0"/>
              <w:snapToGrid w:val="0"/>
              <w:jc w:val="center"/>
              <w:rPr>
                <w:b/>
                <w:sz w:val="28"/>
                <w:szCs w:val="28"/>
              </w:rPr>
            </w:pPr>
            <w:r w:rsidRPr="00E249A6">
              <w:rPr>
                <w:b/>
                <w:sz w:val="28"/>
                <w:szCs w:val="28"/>
              </w:rPr>
              <w:t>Площадь, га</w:t>
            </w:r>
          </w:p>
        </w:tc>
      </w:tr>
      <w:bookmarkEnd w:id="74"/>
      <w:tr w:rsidR="00E249A6" w:rsidRPr="00E249A6" w:rsidTr="007C4A08">
        <w:trPr>
          <w:trHeight w:val="20"/>
        </w:trPr>
        <w:tc>
          <w:tcPr>
            <w:tcW w:w="263" w:type="pct"/>
            <w:shd w:val="clear" w:color="auto" w:fill="auto"/>
          </w:tcPr>
          <w:p w:rsidR="00E249A6" w:rsidRPr="00E249A6" w:rsidRDefault="00E249A6" w:rsidP="00E249A6">
            <w:pPr>
              <w:suppressAutoHyphens w:val="0"/>
              <w:snapToGrid w:val="0"/>
              <w:rPr>
                <w:sz w:val="28"/>
                <w:szCs w:val="28"/>
              </w:rPr>
            </w:pPr>
            <w:r w:rsidRPr="00E249A6">
              <w:rPr>
                <w:sz w:val="28"/>
                <w:szCs w:val="28"/>
              </w:rPr>
              <w:t>1</w:t>
            </w:r>
          </w:p>
        </w:tc>
        <w:tc>
          <w:tcPr>
            <w:tcW w:w="864" w:type="pct"/>
            <w:shd w:val="clear" w:color="auto" w:fill="auto"/>
          </w:tcPr>
          <w:p w:rsidR="00E249A6" w:rsidRPr="00E249A6" w:rsidRDefault="00E249A6" w:rsidP="00E249A6">
            <w:pPr>
              <w:suppressAutoHyphens w:val="0"/>
              <w:snapToGrid w:val="0"/>
              <w:rPr>
                <w:sz w:val="28"/>
                <w:szCs w:val="28"/>
              </w:rPr>
            </w:pPr>
            <w:r w:rsidRPr="00E249A6">
              <w:rPr>
                <w:sz w:val="28"/>
                <w:szCs w:val="28"/>
              </w:rPr>
              <w:t>Инвестиционная площадка № 4</w:t>
            </w:r>
          </w:p>
        </w:tc>
        <w:tc>
          <w:tcPr>
            <w:tcW w:w="1106" w:type="pct"/>
            <w:shd w:val="clear" w:color="auto" w:fill="auto"/>
          </w:tcPr>
          <w:p w:rsidR="00E249A6" w:rsidRPr="00E249A6" w:rsidRDefault="00E249A6" w:rsidP="00E249A6">
            <w:pPr>
              <w:suppressAutoHyphens w:val="0"/>
              <w:snapToGrid w:val="0"/>
              <w:rPr>
                <w:sz w:val="28"/>
                <w:szCs w:val="28"/>
              </w:rPr>
            </w:pPr>
            <w:r w:rsidRPr="00E249A6">
              <w:rPr>
                <w:sz w:val="28"/>
                <w:szCs w:val="28"/>
              </w:rPr>
              <w:t>Порецкий муниципальный округ, п. Долгая Поляна, 1,5 км западнее п. Долгая Поляна, 18 км юго-восточнее с. Порецкое</w:t>
            </w:r>
          </w:p>
        </w:tc>
        <w:tc>
          <w:tcPr>
            <w:tcW w:w="1151" w:type="pct"/>
            <w:shd w:val="clear" w:color="auto" w:fill="auto"/>
          </w:tcPr>
          <w:p w:rsidR="00E249A6" w:rsidRPr="00E249A6" w:rsidRDefault="00E249A6" w:rsidP="00E249A6">
            <w:pPr>
              <w:suppressAutoHyphens w:val="0"/>
              <w:snapToGrid w:val="0"/>
              <w:rPr>
                <w:sz w:val="28"/>
                <w:szCs w:val="28"/>
              </w:rPr>
            </w:pPr>
            <w:r w:rsidRPr="00E249A6">
              <w:rPr>
                <w:sz w:val="28"/>
                <w:szCs w:val="28"/>
              </w:rPr>
              <w:t>Сырье в естественном виде может использоваться в производстве полубелого и зеленого стекла. Использование метода обогащения (оттирка в сочетании с гидравлической классификацией) позволит получить концентрат марки Б=100-1 ГОСТа 22551-</w:t>
            </w:r>
          </w:p>
          <w:p w:rsidR="00E249A6" w:rsidRPr="00E249A6" w:rsidRDefault="00E249A6" w:rsidP="00E249A6">
            <w:pPr>
              <w:suppressAutoHyphens w:val="0"/>
              <w:snapToGrid w:val="0"/>
              <w:rPr>
                <w:sz w:val="28"/>
                <w:szCs w:val="28"/>
              </w:rPr>
            </w:pPr>
            <w:r w:rsidRPr="00E249A6">
              <w:rPr>
                <w:sz w:val="28"/>
                <w:szCs w:val="28"/>
              </w:rPr>
              <w:t xml:space="preserve">77 для стекольной промышленности. При проведении флотации возможно получение концентрата марки С-070-1 для производства листового стекла, </w:t>
            </w:r>
            <w:proofErr w:type="spellStart"/>
            <w:r w:rsidRPr="00E249A6">
              <w:rPr>
                <w:sz w:val="28"/>
                <w:szCs w:val="28"/>
              </w:rPr>
              <w:t>стекло</w:t>
            </w:r>
            <w:r w:rsidRPr="00E249A6">
              <w:rPr>
                <w:sz w:val="28"/>
                <w:szCs w:val="28"/>
              </w:rPr>
              <w:lastRenderedPageBreak/>
              <w:t>профилита</w:t>
            </w:r>
            <w:proofErr w:type="spellEnd"/>
            <w:r w:rsidRPr="00E249A6">
              <w:rPr>
                <w:sz w:val="28"/>
                <w:szCs w:val="28"/>
              </w:rPr>
              <w:t>, белой консервной тары и других ответственных видов стеклоизделий</w:t>
            </w:r>
          </w:p>
        </w:tc>
        <w:tc>
          <w:tcPr>
            <w:tcW w:w="1036" w:type="pct"/>
            <w:shd w:val="clear" w:color="auto" w:fill="auto"/>
          </w:tcPr>
          <w:p w:rsidR="00E249A6" w:rsidRPr="00E249A6" w:rsidRDefault="00E249A6" w:rsidP="00E249A6">
            <w:pPr>
              <w:suppressAutoHyphens w:val="0"/>
              <w:snapToGrid w:val="0"/>
              <w:rPr>
                <w:sz w:val="28"/>
                <w:szCs w:val="28"/>
              </w:rPr>
            </w:pPr>
            <w:r w:rsidRPr="00E249A6">
              <w:rPr>
                <w:sz w:val="28"/>
                <w:szCs w:val="28"/>
              </w:rPr>
              <w:lastRenderedPageBreak/>
              <w:t>не определен</w:t>
            </w:r>
          </w:p>
        </w:tc>
        <w:tc>
          <w:tcPr>
            <w:tcW w:w="580" w:type="pct"/>
            <w:shd w:val="clear" w:color="auto" w:fill="auto"/>
          </w:tcPr>
          <w:p w:rsidR="00E249A6" w:rsidRPr="00E249A6" w:rsidRDefault="00E249A6" w:rsidP="00E249A6">
            <w:pPr>
              <w:suppressAutoHyphens w:val="0"/>
              <w:snapToGrid w:val="0"/>
              <w:rPr>
                <w:sz w:val="28"/>
                <w:szCs w:val="28"/>
              </w:rPr>
            </w:pPr>
            <w:r w:rsidRPr="00E249A6">
              <w:rPr>
                <w:sz w:val="28"/>
                <w:szCs w:val="28"/>
              </w:rPr>
              <w:t>39</w:t>
            </w:r>
          </w:p>
        </w:tc>
      </w:tr>
      <w:tr w:rsidR="00E249A6" w:rsidRPr="00E249A6" w:rsidTr="007C4A08">
        <w:trPr>
          <w:trHeight w:val="20"/>
        </w:trPr>
        <w:tc>
          <w:tcPr>
            <w:tcW w:w="263" w:type="pct"/>
            <w:shd w:val="clear" w:color="auto" w:fill="auto"/>
          </w:tcPr>
          <w:p w:rsidR="00E249A6" w:rsidRPr="00E249A6" w:rsidRDefault="00E249A6" w:rsidP="00E249A6">
            <w:pPr>
              <w:suppressAutoHyphens w:val="0"/>
              <w:snapToGrid w:val="0"/>
              <w:rPr>
                <w:sz w:val="28"/>
                <w:szCs w:val="28"/>
              </w:rPr>
            </w:pPr>
            <w:r w:rsidRPr="00E249A6">
              <w:rPr>
                <w:sz w:val="28"/>
                <w:szCs w:val="28"/>
              </w:rPr>
              <w:t>2</w:t>
            </w:r>
          </w:p>
        </w:tc>
        <w:tc>
          <w:tcPr>
            <w:tcW w:w="864" w:type="pct"/>
            <w:shd w:val="clear" w:color="auto" w:fill="auto"/>
          </w:tcPr>
          <w:p w:rsidR="00E249A6" w:rsidRPr="00E249A6" w:rsidRDefault="00E249A6" w:rsidP="00E249A6">
            <w:pPr>
              <w:suppressAutoHyphens w:val="0"/>
              <w:snapToGrid w:val="0"/>
              <w:rPr>
                <w:sz w:val="28"/>
                <w:szCs w:val="28"/>
              </w:rPr>
            </w:pPr>
            <w:r w:rsidRPr="00E249A6">
              <w:rPr>
                <w:sz w:val="28"/>
                <w:szCs w:val="28"/>
              </w:rPr>
              <w:t>Инвестиционная площадка № 5</w:t>
            </w:r>
          </w:p>
        </w:tc>
        <w:tc>
          <w:tcPr>
            <w:tcW w:w="1106" w:type="pct"/>
            <w:shd w:val="clear" w:color="auto" w:fill="auto"/>
          </w:tcPr>
          <w:p w:rsidR="00E249A6" w:rsidRPr="00E249A6" w:rsidRDefault="00E249A6" w:rsidP="00E249A6">
            <w:pPr>
              <w:suppressAutoHyphens w:val="0"/>
              <w:snapToGrid w:val="0"/>
              <w:rPr>
                <w:sz w:val="28"/>
                <w:szCs w:val="28"/>
              </w:rPr>
            </w:pPr>
            <w:r w:rsidRPr="00E249A6">
              <w:rPr>
                <w:sz w:val="28"/>
                <w:szCs w:val="28"/>
              </w:rPr>
              <w:t>Порецкий муниципальный округ, с. Анастасово, ул. Анастасово-2, 109А</w:t>
            </w:r>
          </w:p>
        </w:tc>
        <w:tc>
          <w:tcPr>
            <w:tcW w:w="1151" w:type="pct"/>
            <w:shd w:val="clear" w:color="auto" w:fill="auto"/>
          </w:tcPr>
          <w:p w:rsidR="00E249A6" w:rsidRPr="00E249A6" w:rsidRDefault="00E249A6" w:rsidP="00E249A6">
            <w:pPr>
              <w:suppressAutoHyphens w:val="0"/>
              <w:snapToGrid w:val="0"/>
              <w:rPr>
                <w:sz w:val="28"/>
                <w:szCs w:val="28"/>
              </w:rPr>
            </w:pPr>
            <w:r w:rsidRPr="00E249A6">
              <w:rPr>
                <w:sz w:val="28"/>
                <w:szCs w:val="28"/>
              </w:rPr>
              <w:t>Для организации промышленного производства</w:t>
            </w:r>
          </w:p>
        </w:tc>
        <w:tc>
          <w:tcPr>
            <w:tcW w:w="1036" w:type="pct"/>
            <w:shd w:val="clear" w:color="auto" w:fill="auto"/>
          </w:tcPr>
          <w:p w:rsidR="00E249A6" w:rsidRPr="00E249A6" w:rsidRDefault="00E249A6" w:rsidP="00E249A6">
            <w:pPr>
              <w:suppressAutoHyphens w:val="0"/>
              <w:snapToGrid w:val="0"/>
              <w:rPr>
                <w:sz w:val="28"/>
                <w:szCs w:val="28"/>
              </w:rPr>
            </w:pPr>
            <w:r w:rsidRPr="00E249A6">
              <w:rPr>
                <w:sz w:val="28"/>
                <w:szCs w:val="28"/>
              </w:rPr>
              <w:t>21:18:170501</w:t>
            </w:r>
          </w:p>
        </w:tc>
        <w:tc>
          <w:tcPr>
            <w:tcW w:w="580" w:type="pct"/>
            <w:shd w:val="clear" w:color="auto" w:fill="auto"/>
          </w:tcPr>
          <w:p w:rsidR="00E249A6" w:rsidRPr="00E249A6" w:rsidRDefault="00E249A6" w:rsidP="00E249A6">
            <w:pPr>
              <w:suppressAutoHyphens w:val="0"/>
              <w:snapToGrid w:val="0"/>
              <w:rPr>
                <w:sz w:val="28"/>
                <w:szCs w:val="28"/>
              </w:rPr>
            </w:pPr>
            <w:r w:rsidRPr="00E249A6">
              <w:rPr>
                <w:sz w:val="28"/>
                <w:szCs w:val="28"/>
              </w:rPr>
              <w:t>0,03</w:t>
            </w:r>
          </w:p>
        </w:tc>
      </w:tr>
      <w:tr w:rsidR="00E249A6" w:rsidRPr="00E249A6" w:rsidTr="007C4A08">
        <w:trPr>
          <w:trHeight w:val="20"/>
        </w:trPr>
        <w:tc>
          <w:tcPr>
            <w:tcW w:w="263" w:type="pct"/>
            <w:shd w:val="clear" w:color="auto" w:fill="auto"/>
          </w:tcPr>
          <w:p w:rsidR="00E249A6" w:rsidRPr="00E249A6" w:rsidRDefault="00E249A6" w:rsidP="00E249A6">
            <w:pPr>
              <w:suppressAutoHyphens w:val="0"/>
              <w:snapToGrid w:val="0"/>
              <w:rPr>
                <w:sz w:val="28"/>
                <w:szCs w:val="28"/>
              </w:rPr>
            </w:pPr>
            <w:r w:rsidRPr="00E249A6">
              <w:rPr>
                <w:sz w:val="28"/>
                <w:szCs w:val="28"/>
              </w:rPr>
              <w:t>3</w:t>
            </w:r>
          </w:p>
        </w:tc>
        <w:tc>
          <w:tcPr>
            <w:tcW w:w="864" w:type="pct"/>
            <w:shd w:val="clear" w:color="auto" w:fill="auto"/>
          </w:tcPr>
          <w:p w:rsidR="00E249A6" w:rsidRPr="00E249A6" w:rsidRDefault="00E249A6" w:rsidP="00E249A6">
            <w:pPr>
              <w:suppressAutoHyphens w:val="0"/>
              <w:snapToGrid w:val="0"/>
              <w:rPr>
                <w:sz w:val="28"/>
                <w:szCs w:val="28"/>
              </w:rPr>
            </w:pPr>
            <w:r w:rsidRPr="00E249A6">
              <w:rPr>
                <w:sz w:val="28"/>
                <w:szCs w:val="28"/>
              </w:rPr>
              <w:t>Инвестиционная площадка № 6</w:t>
            </w:r>
          </w:p>
        </w:tc>
        <w:tc>
          <w:tcPr>
            <w:tcW w:w="1106" w:type="pct"/>
            <w:shd w:val="clear" w:color="auto" w:fill="auto"/>
          </w:tcPr>
          <w:p w:rsidR="00E249A6" w:rsidRPr="00E249A6" w:rsidRDefault="00E249A6" w:rsidP="00E249A6">
            <w:pPr>
              <w:suppressAutoHyphens w:val="0"/>
              <w:snapToGrid w:val="0"/>
              <w:rPr>
                <w:sz w:val="28"/>
                <w:szCs w:val="28"/>
              </w:rPr>
            </w:pPr>
            <w:r w:rsidRPr="00E249A6">
              <w:rPr>
                <w:sz w:val="28"/>
                <w:szCs w:val="28"/>
              </w:rPr>
              <w:t>Порецкий муниципальный округ, с. Порецкое, ул. Кирова, 58</w:t>
            </w:r>
          </w:p>
        </w:tc>
        <w:tc>
          <w:tcPr>
            <w:tcW w:w="1151" w:type="pct"/>
            <w:shd w:val="clear" w:color="auto" w:fill="auto"/>
          </w:tcPr>
          <w:p w:rsidR="00E249A6" w:rsidRPr="00E249A6" w:rsidRDefault="00E249A6" w:rsidP="00E249A6">
            <w:pPr>
              <w:suppressAutoHyphens w:val="0"/>
              <w:snapToGrid w:val="0"/>
              <w:rPr>
                <w:sz w:val="28"/>
                <w:szCs w:val="28"/>
              </w:rPr>
            </w:pPr>
            <w:r w:rsidRPr="00E249A6">
              <w:rPr>
                <w:sz w:val="28"/>
                <w:szCs w:val="28"/>
              </w:rPr>
              <w:t>Для организации промышленного производства</w:t>
            </w:r>
          </w:p>
        </w:tc>
        <w:tc>
          <w:tcPr>
            <w:tcW w:w="1036" w:type="pct"/>
            <w:shd w:val="clear" w:color="auto" w:fill="auto"/>
          </w:tcPr>
          <w:p w:rsidR="00E249A6" w:rsidRPr="00E249A6" w:rsidRDefault="00E249A6" w:rsidP="00E249A6">
            <w:pPr>
              <w:suppressAutoHyphens w:val="0"/>
              <w:snapToGrid w:val="0"/>
              <w:rPr>
                <w:sz w:val="28"/>
                <w:szCs w:val="28"/>
              </w:rPr>
            </w:pPr>
            <w:r w:rsidRPr="00E249A6">
              <w:rPr>
                <w:sz w:val="28"/>
                <w:szCs w:val="28"/>
              </w:rPr>
              <w:t>21:18:120206:267</w:t>
            </w:r>
          </w:p>
        </w:tc>
        <w:tc>
          <w:tcPr>
            <w:tcW w:w="580" w:type="pct"/>
            <w:shd w:val="clear" w:color="auto" w:fill="auto"/>
          </w:tcPr>
          <w:p w:rsidR="00E249A6" w:rsidRPr="00E249A6" w:rsidRDefault="00E249A6" w:rsidP="00E249A6">
            <w:pPr>
              <w:suppressAutoHyphens w:val="0"/>
              <w:snapToGrid w:val="0"/>
              <w:rPr>
                <w:sz w:val="28"/>
                <w:szCs w:val="28"/>
              </w:rPr>
            </w:pPr>
            <w:r w:rsidRPr="00E249A6">
              <w:rPr>
                <w:sz w:val="28"/>
                <w:szCs w:val="28"/>
              </w:rPr>
              <w:t>0,37</w:t>
            </w:r>
          </w:p>
        </w:tc>
      </w:tr>
      <w:tr w:rsidR="00E249A6" w:rsidRPr="00E249A6" w:rsidTr="007C4A08">
        <w:trPr>
          <w:trHeight w:val="20"/>
        </w:trPr>
        <w:tc>
          <w:tcPr>
            <w:tcW w:w="263" w:type="pct"/>
            <w:shd w:val="clear" w:color="auto" w:fill="auto"/>
          </w:tcPr>
          <w:p w:rsidR="00E249A6" w:rsidRPr="00E249A6" w:rsidRDefault="00E249A6" w:rsidP="00E249A6">
            <w:pPr>
              <w:suppressAutoHyphens w:val="0"/>
              <w:snapToGrid w:val="0"/>
              <w:rPr>
                <w:sz w:val="28"/>
                <w:szCs w:val="28"/>
              </w:rPr>
            </w:pPr>
            <w:r w:rsidRPr="00E249A6">
              <w:rPr>
                <w:sz w:val="28"/>
                <w:szCs w:val="28"/>
              </w:rPr>
              <w:t>4</w:t>
            </w:r>
          </w:p>
        </w:tc>
        <w:tc>
          <w:tcPr>
            <w:tcW w:w="864" w:type="pct"/>
            <w:shd w:val="clear" w:color="auto" w:fill="auto"/>
          </w:tcPr>
          <w:p w:rsidR="00E249A6" w:rsidRPr="00E249A6" w:rsidRDefault="00E249A6" w:rsidP="00E249A6">
            <w:pPr>
              <w:suppressAutoHyphens w:val="0"/>
              <w:snapToGrid w:val="0"/>
              <w:rPr>
                <w:sz w:val="28"/>
                <w:szCs w:val="28"/>
              </w:rPr>
            </w:pPr>
            <w:r w:rsidRPr="00E249A6">
              <w:rPr>
                <w:sz w:val="28"/>
                <w:szCs w:val="28"/>
              </w:rPr>
              <w:t>Инвестиционная площадка № 8</w:t>
            </w:r>
          </w:p>
        </w:tc>
        <w:tc>
          <w:tcPr>
            <w:tcW w:w="1106" w:type="pct"/>
            <w:shd w:val="clear" w:color="auto" w:fill="auto"/>
          </w:tcPr>
          <w:p w:rsidR="00E249A6" w:rsidRPr="00E249A6" w:rsidRDefault="00E249A6" w:rsidP="00E249A6">
            <w:pPr>
              <w:suppressAutoHyphens w:val="0"/>
              <w:snapToGrid w:val="0"/>
              <w:rPr>
                <w:sz w:val="28"/>
                <w:szCs w:val="28"/>
              </w:rPr>
            </w:pPr>
            <w:r w:rsidRPr="00E249A6">
              <w:rPr>
                <w:sz w:val="28"/>
                <w:szCs w:val="28"/>
              </w:rPr>
              <w:t>Порецкий муниципальный округ, с. Гарт</w:t>
            </w:r>
          </w:p>
        </w:tc>
        <w:tc>
          <w:tcPr>
            <w:tcW w:w="1151" w:type="pct"/>
            <w:shd w:val="clear" w:color="auto" w:fill="auto"/>
          </w:tcPr>
          <w:p w:rsidR="00E249A6" w:rsidRPr="00E249A6" w:rsidRDefault="00E249A6" w:rsidP="00E249A6">
            <w:pPr>
              <w:suppressAutoHyphens w:val="0"/>
              <w:snapToGrid w:val="0"/>
              <w:rPr>
                <w:sz w:val="28"/>
                <w:szCs w:val="28"/>
              </w:rPr>
            </w:pPr>
            <w:r w:rsidRPr="00E249A6">
              <w:rPr>
                <w:sz w:val="28"/>
                <w:szCs w:val="28"/>
              </w:rPr>
              <w:t>Для организации промышленного производства</w:t>
            </w:r>
          </w:p>
        </w:tc>
        <w:tc>
          <w:tcPr>
            <w:tcW w:w="1036" w:type="pct"/>
            <w:shd w:val="clear" w:color="auto" w:fill="auto"/>
          </w:tcPr>
          <w:p w:rsidR="00E249A6" w:rsidRPr="00E249A6" w:rsidRDefault="00E249A6" w:rsidP="00E249A6">
            <w:pPr>
              <w:suppressAutoHyphens w:val="0"/>
              <w:snapToGrid w:val="0"/>
              <w:rPr>
                <w:sz w:val="28"/>
                <w:szCs w:val="28"/>
              </w:rPr>
            </w:pPr>
            <w:r w:rsidRPr="00E249A6">
              <w:rPr>
                <w:sz w:val="28"/>
                <w:szCs w:val="28"/>
              </w:rPr>
              <w:t>21:18:070201</w:t>
            </w:r>
          </w:p>
        </w:tc>
        <w:tc>
          <w:tcPr>
            <w:tcW w:w="580" w:type="pct"/>
            <w:shd w:val="clear" w:color="auto" w:fill="auto"/>
          </w:tcPr>
          <w:p w:rsidR="00E249A6" w:rsidRPr="00E249A6" w:rsidRDefault="00E249A6" w:rsidP="00E249A6">
            <w:pPr>
              <w:suppressAutoHyphens w:val="0"/>
              <w:snapToGrid w:val="0"/>
              <w:rPr>
                <w:sz w:val="28"/>
                <w:szCs w:val="28"/>
              </w:rPr>
            </w:pPr>
            <w:r w:rsidRPr="00E249A6">
              <w:rPr>
                <w:sz w:val="28"/>
                <w:szCs w:val="28"/>
              </w:rPr>
              <w:t>0,38</w:t>
            </w:r>
          </w:p>
        </w:tc>
      </w:tr>
      <w:tr w:rsidR="00E249A6" w:rsidRPr="00E249A6" w:rsidTr="007C4A08">
        <w:trPr>
          <w:trHeight w:val="20"/>
        </w:trPr>
        <w:tc>
          <w:tcPr>
            <w:tcW w:w="263" w:type="pct"/>
            <w:shd w:val="clear" w:color="auto" w:fill="auto"/>
          </w:tcPr>
          <w:p w:rsidR="00E249A6" w:rsidRPr="00E249A6" w:rsidRDefault="00E249A6" w:rsidP="00E249A6">
            <w:pPr>
              <w:suppressAutoHyphens w:val="0"/>
              <w:snapToGrid w:val="0"/>
              <w:rPr>
                <w:sz w:val="28"/>
                <w:szCs w:val="28"/>
              </w:rPr>
            </w:pPr>
            <w:r w:rsidRPr="00E249A6">
              <w:rPr>
                <w:sz w:val="28"/>
                <w:szCs w:val="28"/>
              </w:rPr>
              <w:t>5</w:t>
            </w:r>
          </w:p>
        </w:tc>
        <w:tc>
          <w:tcPr>
            <w:tcW w:w="864" w:type="pct"/>
            <w:shd w:val="clear" w:color="auto" w:fill="auto"/>
          </w:tcPr>
          <w:p w:rsidR="00E249A6" w:rsidRPr="00E249A6" w:rsidRDefault="00E249A6" w:rsidP="00E249A6">
            <w:pPr>
              <w:suppressAutoHyphens w:val="0"/>
              <w:snapToGrid w:val="0"/>
              <w:rPr>
                <w:sz w:val="28"/>
                <w:szCs w:val="28"/>
              </w:rPr>
            </w:pPr>
            <w:r w:rsidRPr="00E249A6">
              <w:rPr>
                <w:sz w:val="28"/>
                <w:szCs w:val="28"/>
              </w:rPr>
              <w:t>Инвестиционная площадка № 11</w:t>
            </w:r>
          </w:p>
        </w:tc>
        <w:tc>
          <w:tcPr>
            <w:tcW w:w="1106" w:type="pct"/>
            <w:shd w:val="clear" w:color="auto" w:fill="auto"/>
          </w:tcPr>
          <w:p w:rsidR="00E249A6" w:rsidRPr="00E249A6" w:rsidRDefault="00E249A6" w:rsidP="00E249A6">
            <w:pPr>
              <w:suppressAutoHyphens w:val="0"/>
              <w:snapToGrid w:val="0"/>
              <w:rPr>
                <w:sz w:val="28"/>
                <w:szCs w:val="28"/>
              </w:rPr>
            </w:pPr>
            <w:r w:rsidRPr="00E249A6">
              <w:rPr>
                <w:sz w:val="28"/>
                <w:szCs w:val="28"/>
              </w:rPr>
              <w:t>Порецкий муниципальный округ, с. Порецкое, ул. Кооперативная, 36</w:t>
            </w:r>
          </w:p>
        </w:tc>
        <w:tc>
          <w:tcPr>
            <w:tcW w:w="1151" w:type="pct"/>
            <w:shd w:val="clear" w:color="auto" w:fill="auto"/>
          </w:tcPr>
          <w:p w:rsidR="00E249A6" w:rsidRPr="00E249A6" w:rsidRDefault="00E249A6" w:rsidP="00E249A6">
            <w:pPr>
              <w:suppressAutoHyphens w:val="0"/>
              <w:snapToGrid w:val="0"/>
              <w:rPr>
                <w:sz w:val="28"/>
                <w:szCs w:val="28"/>
              </w:rPr>
            </w:pPr>
            <w:r w:rsidRPr="00E249A6">
              <w:rPr>
                <w:sz w:val="28"/>
                <w:szCs w:val="28"/>
              </w:rPr>
              <w:t>Для организации промышленного производства</w:t>
            </w:r>
          </w:p>
        </w:tc>
        <w:tc>
          <w:tcPr>
            <w:tcW w:w="1036" w:type="pct"/>
            <w:shd w:val="clear" w:color="auto" w:fill="auto"/>
          </w:tcPr>
          <w:p w:rsidR="00E249A6" w:rsidRPr="00E249A6" w:rsidRDefault="00E249A6" w:rsidP="00E249A6">
            <w:pPr>
              <w:suppressAutoHyphens w:val="0"/>
              <w:snapToGrid w:val="0"/>
              <w:rPr>
                <w:sz w:val="28"/>
                <w:szCs w:val="28"/>
              </w:rPr>
            </w:pPr>
            <w:r w:rsidRPr="00E249A6">
              <w:rPr>
                <w:sz w:val="28"/>
                <w:szCs w:val="28"/>
              </w:rPr>
              <w:t>21:18:120203:188</w:t>
            </w:r>
          </w:p>
        </w:tc>
        <w:tc>
          <w:tcPr>
            <w:tcW w:w="580" w:type="pct"/>
            <w:shd w:val="clear" w:color="auto" w:fill="auto"/>
          </w:tcPr>
          <w:p w:rsidR="00E249A6" w:rsidRPr="00E249A6" w:rsidRDefault="00E249A6" w:rsidP="00E249A6">
            <w:pPr>
              <w:suppressAutoHyphens w:val="0"/>
              <w:snapToGrid w:val="0"/>
              <w:rPr>
                <w:sz w:val="28"/>
                <w:szCs w:val="28"/>
              </w:rPr>
            </w:pPr>
            <w:r w:rsidRPr="00E249A6">
              <w:rPr>
                <w:sz w:val="28"/>
                <w:szCs w:val="28"/>
              </w:rPr>
              <w:t>1,1498</w:t>
            </w:r>
          </w:p>
        </w:tc>
      </w:tr>
    </w:tbl>
    <w:p w:rsidR="00E249A6" w:rsidRPr="00E249A6" w:rsidRDefault="00E249A6" w:rsidP="00E249A6">
      <w:pPr>
        <w:suppressAutoHyphens w:val="0"/>
        <w:autoSpaceDE w:val="0"/>
        <w:autoSpaceDN w:val="0"/>
        <w:adjustRightInd w:val="0"/>
        <w:spacing w:before="120" w:after="120" w:line="276" w:lineRule="auto"/>
        <w:ind w:firstLine="708"/>
        <w:jc w:val="both"/>
        <w:rPr>
          <w:color w:val="000000"/>
          <w:sz w:val="28"/>
          <w:szCs w:val="28"/>
        </w:rPr>
      </w:pPr>
      <w:r w:rsidRPr="00E249A6">
        <w:rPr>
          <w:color w:val="000000"/>
          <w:sz w:val="28"/>
          <w:szCs w:val="28"/>
        </w:rPr>
        <w:t>На территории Порецкого муниципального округа предусмотрено строительство производства бутилированной артезианской воды под торговой маркой «</w:t>
      </w:r>
      <w:proofErr w:type="spellStart"/>
      <w:r w:rsidRPr="00E249A6">
        <w:rPr>
          <w:color w:val="000000"/>
          <w:sz w:val="28"/>
          <w:szCs w:val="28"/>
        </w:rPr>
        <w:t>Флюори</w:t>
      </w:r>
      <w:proofErr w:type="spellEnd"/>
      <w:r w:rsidRPr="00E249A6">
        <w:rPr>
          <w:color w:val="000000"/>
          <w:sz w:val="28"/>
          <w:szCs w:val="28"/>
        </w:rPr>
        <w:t>» ООО «Россыпей», срок реализации — 2023–2025 годы.</w:t>
      </w:r>
    </w:p>
    <w:p w:rsidR="00E249A6" w:rsidRPr="00E249A6" w:rsidRDefault="00E249A6" w:rsidP="00E249A6">
      <w:pPr>
        <w:suppressAutoHyphens w:val="0"/>
        <w:autoSpaceDE w:val="0"/>
        <w:autoSpaceDN w:val="0"/>
        <w:adjustRightInd w:val="0"/>
        <w:spacing w:before="120" w:after="120" w:line="276" w:lineRule="auto"/>
        <w:ind w:firstLine="709"/>
        <w:jc w:val="both"/>
        <w:rPr>
          <w:b/>
          <w:bCs/>
          <w:sz w:val="28"/>
          <w:szCs w:val="28"/>
        </w:rPr>
      </w:pPr>
      <w:r w:rsidRPr="00E249A6">
        <w:rPr>
          <w:b/>
          <w:bCs/>
          <w:sz w:val="28"/>
          <w:szCs w:val="28"/>
        </w:rPr>
        <w:t>Сельское хозяйство</w:t>
      </w:r>
    </w:p>
    <w:p w:rsidR="00E249A6" w:rsidRPr="00E249A6" w:rsidRDefault="00E249A6" w:rsidP="00E249A6">
      <w:pPr>
        <w:suppressAutoHyphens w:val="0"/>
        <w:autoSpaceDE w:val="0"/>
        <w:autoSpaceDN w:val="0"/>
        <w:adjustRightInd w:val="0"/>
        <w:spacing w:before="120" w:after="120" w:line="276" w:lineRule="auto"/>
        <w:ind w:firstLine="709"/>
        <w:jc w:val="both"/>
        <w:rPr>
          <w:color w:val="000000"/>
          <w:sz w:val="28"/>
          <w:szCs w:val="28"/>
        </w:rPr>
      </w:pPr>
      <w:r w:rsidRPr="00E249A6">
        <w:rPr>
          <w:color w:val="000000"/>
          <w:sz w:val="28"/>
          <w:szCs w:val="28"/>
        </w:rPr>
        <w:t>В растениеводстве прирост продукции будет обеспечен за счет развития следующих направлений: поддержание почвенного плодородия (сохранение, воспроизводство и рациональное использование плодородия земель сельскохозяйственного назначения), агрохимические и мелиоративные мероприятия, применение минеральных удобрений и средств защиты растений, освоение новых технологий выращивания сельскохозяйственных культур, расширение посевных площадей под высокоурожайными сортами и гибридами.</w:t>
      </w:r>
    </w:p>
    <w:p w:rsidR="00E249A6" w:rsidRPr="00E249A6" w:rsidRDefault="00E249A6" w:rsidP="00E249A6">
      <w:pPr>
        <w:suppressAutoHyphens w:val="0"/>
        <w:autoSpaceDE w:val="0"/>
        <w:autoSpaceDN w:val="0"/>
        <w:adjustRightInd w:val="0"/>
        <w:spacing w:before="120" w:after="120" w:line="276" w:lineRule="auto"/>
        <w:ind w:firstLine="709"/>
        <w:jc w:val="both"/>
        <w:rPr>
          <w:color w:val="000000"/>
          <w:sz w:val="28"/>
          <w:szCs w:val="28"/>
        </w:rPr>
      </w:pPr>
      <w:r w:rsidRPr="00E249A6">
        <w:rPr>
          <w:color w:val="000000"/>
          <w:sz w:val="28"/>
          <w:szCs w:val="28"/>
        </w:rPr>
        <w:lastRenderedPageBreak/>
        <w:t>В животноводстве наращивание объемов производства мяса, молока, прудовой рыбы будет обеспечено за счет улучшения качества заготавливаемых кормов, применения сбалансированных рационов в кормлении сельскохозяйственных животных, создания благоприятных условий инвестиционной политики в указанной сфере деятельности, дальнейшего внедрения современных технологий производства животноводческой продукции.</w:t>
      </w:r>
    </w:p>
    <w:p w:rsidR="00E249A6" w:rsidRPr="00E249A6" w:rsidRDefault="00E249A6" w:rsidP="00E249A6">
      <w:pPr>
        <w:suppressAutoHyphens w:val="0"/>
        <w:autoSpaceDE w:val="0"/>
        <w:autoSpaceDN w:val="0"/>
        <w:adjustRightInd w:val="0"/>
        <w:spacing w:before="120" w:after="120" w:line="276" w:lineRule="auto"/>
        <w:ind w:firstLine="709"/>
        <w:jc w:val="both"/>
        <w:rPr>
          <w:color w:val="000000"/>
          <w:sz w:val="28"/>
          <w:szCs w:val="28"/>
        </w:rPr>
      </w:pPr>
      <w:r w:rsidRPr="00E249A6">
        <w:rPr>
          <w:color w:val="000000"/>
          <w:sz w:val="28"/>
          <w:szCs w:val="28"/>
        </w:rPr>
        <w:t>Повышение рентабельности сельскохозяйственных организаций будет достигнуто за счет роста производительности труда, повышения эффективности сельскохозяйственного производства и регулирования рынков сельскохозяйственной продукции, сырья и продовольствия, повышения финансовой устойчивости сельскохозяйственных товаропроизводителей.</w:t>
      </w:r>
    </w:p>
    <w:p w:rsidR="00E249A6" w:rsidRPr="00E249A6" w:rsidRDefault="00E249A6" w:rsidP="00E249A6">
      <w:pPr>
        <w:suppressAutoHyphens w:val="0"/>
        <w:autoSpaceDE w:val="0"/>
        <w:autoSpaceDN w:val="0"/>
        <w:adjustRightInd w:val="0"/>
        <w:spacing w:before="120" w:after="120" w:line="276" w:lineRule="auto"/>
        <w:ind w:firstLine="709"/>
        <w:jc w:val="both"/>
        <w:rPr>
          <w:color w:val="000000"/>
          <w:sz w:val="28"/>
          <w:szCs w:val="28"/>
        </w:rPr>
      </w:pPr>
      <w:r w:rsidRPr="00E249A6">
        <w:rPr>
          <w:color w:val="000000"/>
          <w:sz w:val="28"/>
          <w:szCs w:val="28"/>
        </w:rPr>
        <w:t>Основными задачами являются: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стимулирование увеличения объемов производства основных видов сельскохозяйственной продукции;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обеспечение финансовой устойчивости сельскохозяйственных товаропроизводителей и организаций АПК;</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обеспечение ветеринарного и фитосанитарного благополучия на территории Порецкого муниципального округа;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предотвращение выбытия земель сельскохозяйственного назначения, сохранение и </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вовлечение их в сельскохозяйственное производство, разработка программ сохранения и </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восстановления плодородия почв;</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стимулирование модернизации и обновления материально-технической и технологической базы функционирования сельскохозяйственного производства;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создание благоприятных условий для увеличения объема инвестиций в АПК;</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стимулирование развития личных подсобных хозяйств и крестьянских (фермерских) </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хозяйств, формирование инфраструктуры обслуживания и обеспечения их деятельности, </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содействие развитию кооперации на селе.</w:t>
      </w:r>
    </w:p>
    <w:p w:rsidR="00E249A6" w:rsidRPr="00E249A6" w:rsidRDefault="00E249A6" w:rsidP="00E249A6">
      <w:pPr>
        <w:suppressAutoHyphens w:val="0"/>
        <w:snapToGrid w:val="0"/>
        <w:spacing w:before="120"/>
        <w:ind w:firstLine="709"/>
        <w:jc w:val="both"/>
        <w:rPr>
          <w:sz w:val="28"/>
          <w:szCs w:val="28"/>
          <w:lang w:eastAsia="x-none"/>
        </w:rPr>
      </w:pPr>
      <w:r w:rsidRPr="00E249A6">
        <w:rPr>
          <w:sz w:val="28"/>
          <w:szCs w:val="28"/>
          <w:lang w:eastAsia="x-none"/>
        </w:rPr>
        <w:t>На территории Порецкого муниципального округа выделены инвестиционные площадки для развития сельскохозяйственного производства. Сведения о них приведены ниже в таблице.</w:t>
      </w:r>
    </w:p>
    <w:p w:rsidR="00E249A6" w:rsidRPr="00E249A6" w:rsidRDefault="00E249A6" w:rsidP="00E249A6">
      <w:pPr>
        <w:suppressAutoHyphens w:val="0"/>
        <w:snapToGrid w:val="0"/>
        <w:spacing w:before="120"/>
        <w:ind w:firstLine="709"/>
        <w:jc w:val="both"/>
        <w:rPr>
          <w:sz w:val="28"/>
          <w:szCs w:val="28"/>
          <w:lang w:eastAsia="x-none"/>
        </w:rPr>
      </w:pPr>
      <w:r w:rsidRPr="00E249A6">
        <w:rPr>
          <w:sz w:val="28"/>
          <w:szCs w:val="28"/>
          <w:lang w:eastAsia="x-none"/>
        </w:rPr>
        <w:t>Таблица 2.4.1-2</w:t>
      </w:r>
      <w:r w:rsidRPr="00E249A6">
        <w:rPr>
          <w:sz w:val="28"/>
          <w:szCs w:val="28"/>
          <w:lang w:eastAsia="x-none"/>
        </w:rPr>
        <w:tab/>
        <w:t xml:space="preserve">Инвестиционные площадки на территории округа, предусмотренных для развития </w:t>
      </w:r>
      <w:r w:rsidRPr="00E249A6">
        <w:rPr>
          <w:sz w:val="28"/>
          <w:szCs w:val="28"/>
        </w:rPr>
        <w:t>сельскохозяйственного</w:t>
      </w:r>
      <w:r w:rsidRPr="00E249A6">
        <w:rPr>
          <w:sz w:val="28"/>
          <w:szCs w:val="28"/>
          <w:lang w:eastAsia="x-non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1837"/>
        <w:gridCol w:w="2312"/>
        <w:gridCol w:w="2475"/>
        <w:gridCol w:w="1882"/>
        <w:gridCol w:w="1231"/>
      </w:tblGrid>
      <w:tr w:rsidR="00E249A6" w:rsidRPr="00E249A6" w:rsidTr="007C4A08">
        <w:trPr>
          <w:trHeight w:val="20"/>
        </w:trPr>
        <w:tc>
          <w:tcPr>
            <w:tcW w:w="0" w:type="auto"/>
            <w:shd w:val="clear" w:color="auto" w:fill="auto"/>
            <w:vAlign w:val="center"/>
            <w:hideMark/>
          </w:tcPr>
          <w:p w:rsidR="00E249A6" w:rsidRPr="00E249A6" w:rsidRDefault="00E249A6" w:rsidP="00E249A6">
            <w:pPr>
              <w:suppressAutoHyphens w:val="0"/>
              <w:snapToGrid w:val="0"/>
              <w:rPr>
                <w:b/>
                <w:sz w:val="28"/>
                <w:szCs w:val="28"/>
              </w:rPr>
            </w:pPr>
            <w:r w:rsidRPr="00E249A6">
              <w:rPr>
                <w:b/>
                <w:sz w:val="28"/>
                <w:szCs w:val="28"/>
              </w:rPr>
              <w:lastRenderedPageBreak/>
              <w:t>№ п/п</w:t>
            </w:r>
          </w:p>
        </w:tc>
        <w:tc>
          <w:tcPr>
            <w:tcW w:w="0" w:type="auto"/>
            <w:shd w:val="clear" w:color="auto" w:fill="auto"/>
            <w:vAlign w:val="center"/>
            <w:hideMark/>
          </w:tcPr>
          <w:p w:rsidR="00E249A6" w:rsidRPr="00E249A6" w:rsidRDefault="00E249A6" w:rsidP="00E249A6">
            <w:pPr>
              <w:suppressAutoHyphens w:val="0"/>
              <w:snapToGrid w:val="0"/>
              <w:rPr>
                <w:b/>
                <w:sz w:val="28"/>
                <w:szCs w:val="28"/>
              </w:rPr>
            </w:pPr>
            <w:r w:rsidRPr="00E249A6">
              <w:rPr>
                <w:b/>
                <w:sz w:val="28"/>
                <w:szCs w:val="28"/>
              </w:rPr>
              <w:t>Наименование</w:t>
            </w:r>
          </w:p>
        </w:tc>
        <w:tc>
          <w:tcPr>
            <w:tcW w:w="0" w:type="auto"/>
            <w:shd w:val="clear" w:color="auto" w:fill="auto"/>
            <w:vAlign w:val="center"/>
            <w:hideMark/>
          </w:tcPr>
          <w:p w:rsidR="00E249A6" w:rsidRPr="00E249A6" w:rsidRDefault="00E249A6" w:rsidP="00E249A6">
            <w:pPr>
              <w:suppressAutoHyphens w:val="0"/>
              <w:snapToGrid w:val="0"/>
              <w:rPr>
                <w:b/>
                <w:sz w:val="28"/>
                <w:szCs w:val="28"/>
              </w:rPr>
            </w:pPr>
            <w:r w:rsidRPr="00E249A6">
              <w:rPr>
                <w:b/>
                <w:sz w:val="28"/>
                <w:szCs w:val="28"/>
              </w:rPr>
              <w:t>Месторасположение</w:t>
            </w:r>
          </w:p>
        </w:tc>
        <w:tc>
          <w:tcPr>
            <w:tcW w:w="2204" w:type="dxa"/>
            <w:shd w:val="clear" w:color="auto" w:fill="auto"/>
            <w:vAlign w:val="center"/>
            <w:hideMark/>
          </w:tcPr>
          <w:p w:rsidR="00E249A6" w:rsidRPr="00E249A6" w:rsidRDefault="00E249A6" w:rsidP="00E249A6">
            <w:pPr>
              <w:suppressAutoHyphens w:val="0"/>
              <w:snapToGrid w:val="0"/>
              <w:rPr>
                <w:b/>
                <w:sz w:val="28"/>
                <w:szCs w:val="28"/>
              </w:rPr>
            </w:pPr>
            <w:r w:rsidRPr="00E249A6">
              <w:rPr>
                <w:b/>
                <w:sz w:val="28"/>
                <w:szCs w:val="28"/>
              </w:rPr>
              <w:t>Назначение</w:t>
            </w:r>
          </w:p>
        </w:tc>
        <w:tc>
          <w:tcPr>
            <w:tcW w:w="1984" w:type="dxa"/>
            <w:shd w:val="clear" w:color="auto" w:fill="auto"/>
            <w:vAlign w:val="center"/>
            <w:hideMark/>
          </w:tcPr>
          <w:p w:rsidR="00E249A6" w:rsidRPr="00E249A6" w:rsidRDefault="00E249A6" w:rsidP="00E249A6">
            <w:pPr>
              <w:suppressAutoHyphens w:val="0"/>
              <w:snapToGrid w:val="0"/>
              <w:rPr>
                <w:b/>
                <w:sz w:val="28"/>
                <w:szCs w:val="28"/>
              </w:rPr>
            </w:pPr>
            <w:r w:rsidRPr="00E249A6">
              <w:rPr>
                <w:b/>
                <w:sz w:val="28"/>
                <w:szCs w:val="28"/>
              </w:rPr>
              <w:t>Кадастровый номер ЗУ</w:t>
            </w:r>
          </w:p>
        </w:tc>
        <w:tc>
          <w:tcPr>
            <w:tcW w:w="1110" w:type="dxa"/>
            <w:shd w:val="clear" w:color="auto" w:fill="auto"/>
            <w:vAlign w:val="center"/>
            <w:hideMark/>
          </w:tcPr>
          <w:p w:rsidR="00E249A6" w:rsidRPr="00E249A6" w:rsidRDefault="00E249A6" w:rsidP="00E249A6">
            <w:pPr>
              <w:suppressAutoHyphens w:val="0"/>
              <w:snapToGrid w:val="0"/>
              <w:rPr>
                <w:b/>
                <w:sz w:val="28"/>
                <w:szCs w:val="28"/>
              </w:rPr>
            </w:pPr>
            <w:r w:rsidRPr="00E249A6">
              <w:rPr>
                <w:b/>
                <w:sz w:val="28"/>
                <w:szCs w:val="28"/>
              </w:rPr>
              <w:t>Площадь, га</w:t>
            </w:r>
          </w:p>
        </w:tc>
      </w:tr>
      <w:tr w:rsidR="00E249A6" w:rsidRPr="00E249A6" w:rsidTr="007C4A08">
        <w:trPr>
          <w:trHeight w:val="20"/>
        </w:trPr>
        <w:tc>
          <w:tcPr>
            <w:tcW w:w="0" w:type="auto"/>
            <w:shd w:val="clear" w:color="auto" w:fill="auto"/>
            <w:hideMark/>
          </w:tcPr>
          <w:p w:rsidR="00E249A6" w:rsidRPr="00E249A6" w:rsidRDefault="00E249A6" w:rsidP="00E249A6">
            <w:pPr>
              <w:suppressAutoHyphens w:val="0"/>
              <w:snapToGrid w:val="0"/>
              <w:rPr>
                <w:b/>
                <w:sz w:val="28"/>
                <w:szCs w:val="28"/>
              </w:rPr>
            </w:pPr>
            <w:r w:rsidRPr="00E249A6">
              <w:rPr>
                <w:b/>
                <w:sz w:val="28"/>
                <w:szCs w:val="28"/>
              </w:rPr>
              <w:t>1</w:t>
            </w:r>
          </w:p>
        </w:tc>
        <w:tc>
          <w:tcPr>
            <w:tcW w:w="0" w:type="auto"/>
            <w:shd w:val="clear" w:color="auto" w:fill="auto"/>
            <w:hideMark/>
          </w:tcPr>
          <w:p w:rsidR="00E249A6" w:rsidRPr="00E249A6" w:rsidRDefault="00E249A6" w:rsidP="00E249A6">
            <w:pPr>
              <w:suppressAutoHyphens w:val="0"/>
              <w:snapToGrid w:val="0"/>
              <w:rPr>
                <w:b/>
                <w:sz w:val="28"/>
                <w:szCs w:val="28"/>
              </w:rPr>
            </w:pPr>
            <w:r w:rsidRPr="00E249A6">
              <w:rPr>
                <w:b/>
                <w:sz w:val="28"/>
                <w:szCs w:val="28"/>
              </w:rPr>
              <w:t>2</w:t>
            </w:r>
          </w:p>
        </w:tc>
        <w:tc>
          <w:tcPr>
            <w:tcW w:w="0" w:type="auto"/>
            <w:shd w:val="clear" w:color="auto" w:fill="auto"/>
            <w:hideMark/>
          </w:tcPr>
          <w:p w:rsidR="00E249A6" w:rsidRPr="00E249A6" w:rsidRDefault="00E249A6" w:rsidP="00E249A6">
            <w:pPr>
              <w:suppressAutoHyphens w:val="0"/>
              <w:snapToGrid w:val="0"/>
              <w:rPr>
                <w:b/>
                <w:sz w:val="28"/>
                <w:szCs w:val="28"/>
              </w:rPr>
            </w:pPr>
            <w:r w:rsidRPr="00E249A6">
              <w:rPr>
                <w:b/>
                <w:sz w:val="28"/>
                <w:szCs w:val="28"/>
              </w:rPr>
              <w:t>3</w:t>
            </w:r>
          </w:p>
        </w:tc>
        <w:tc>
          <w:tcPr>
            <w:tcW w:w="2204" w:type="dxa"/>
            <w:shd w:val="clear" w:color="auto" w:fill="auto"/>
            <w:hideMark/>
          </w:tcPr>
          <w:p w:rsidR="00E249A6" w:rsidRPr="00E249A6" w:rsidRDefault="00E249A6" w:rsidP="00E249A6">
            <w:pPr>
              <w:suppressAutoHyphens w:val="0"/>
              <w:snapToGrid w:val="0"/>
              <w:rPr>
                <w:b/>
                <w:sz w:val="28"/>
                <w:szCs w:val="28"/>
              </w:rPr>
            </w:pPr>
            <w:r w:rsidRPr="00E249A6">
              <w:rPr>
                <w:b/>
                <w:sz w:val="28"/>
                <w:szCs w:val="28"/>
              </w:rPr>
              <w:t>4</w:t>
            </w:r>
          </w:p>
        </w:tc>
        <w:tc>
          <w:tcPr>
            <w:tcW w:w="1984" w:type="dxa"/>
            <w:shd w:val="clear" w:color="auto" w:fill="auto"/>
            <w:vAlign w:val="center"/>
            <w:hideMark/>
          </w:tcPr>
          <w:p w:rsidR="00E249A6" w:rsidRPr="00E249A6" w:rsidRDefault="00E249A6" w:rsidP="00E249A6">
            <w:pPr>
              <w:suppressAutoHyphens w:val="0"/>
              <w:snapToGrid w:val="0"/>
              <w:rPr>
                <w:b/>
                <w:sz w:val="28"/>
                <w:szCs w:val="28"/>
              </w:rPr>
            </w:pPr>
            <w:r w:rsidRPr="00E249A6">
              <w:rPr>
                <w:b/>
                <w:sz w:val="28"/>
                <w:szCs w:val="28"/>
              </w:rPr>
              <w:t>5</w:t>
            </w:r>
          </w:p>
        </w:tc>
        <w:tc>
          <w:tcPr>
            <w:tcW w:w="1110" w:type="dxa"/>
            <w:shd w:val="clear" w:color="auto" w:fill="auto"/>
            <w:vAlign w:val="center"/>
            <w:hideMark/>
          </w:tcPr>
          <w:p w:rsidR="00E249A6" w:rsidRPr="00E249A6" w:rsidRDefault="00E249A6" w:rsidP="00E249A6">
            <w:pPr>
              <w:suppressAutoHyphens w:val="0"/>
              <w:snapToGrid w:val="0"/>
              <w:rPr>
                <w:b/>
                <w:sz w:val="28"/>
                <w:szCs w:val="28"/>
              </w:rPr>
            </w:pPr>
            <w:r w:rsidRPr="00E249A6">
              <w:rPr>
                <w:b/>
                <w:sz w:val="28"/>
                <w:szCs w:val="28"/>
              </w:rPr>
              <w:t>6</w:t>
            </w:r>
          </w:p>
        </w:tc>
      </w:tr>
      <w:tr w:rsidR="00E249A6" w:rsidRPr="00E249A6" w:rsidTr="007C4A08">
        <w:trPr>
          <w:trHeight w:val="20"/>
        </w:trPr>
        <w:tc>
          <w:tcPr>
            <w:tcW w:w="0" w:type="auto"/>
            <w:shd w:val="clear" w:color="auto" w:fill="auto"/>
            <w:hideMark/>
          </w:tcPr>
          <w:p w:rsidR="00E249A6" w:rsidRPr="00E249A6" w:rsidRDefault="00E249A6" w:rsidP="00E249A6">
            <w:pPr>
              <w:suppressAutoHyphens w:val="0"/>
              <w:snapToGrid w:val="0"/>
              <w:rPr>
                <w:sz w:val="28"/>
                <w:szCs w:val="28"/>
              </w:rPr>
            </w:pPr>
            <w:r w:rsidRPr="00E249A6">
              <w:rPr>
                <w:sz w:val="28"/>
                <w:szCs w:val="28"/>
              </w:rPr>
              <w:t>1</w:t>
            </w:r>
          </w:p>
        </w:tc>
        <w:tc>
          <w:tcPr>
            <w:tcW w:w="0" w:type="auto"/>
            <w:shd w:val="clear" w:color="auto" w:fill="auto"/>
            <w:hideMark/>
          </w:tcPr>
          <w:p w:rsidR="00E249A6" w:rsidRPr="00E249A6" w:rsidRDefault="00E249A6" w:rsidP="00E249A6">
            <w:pPr>
              <w:suppressAutoHyphens w:val="0"/>
              <w:snapToGrid w:val="0"/>
              <w:rPr>
                <w:sz w:val="28"/>
                <w:szCs w:val="28"/>
              </w:rPr>
            </w:pPr>
            <w:r w:rsidRPr="00E249A6">
              <w:rPr>
                <w:sz w:val="28"/>
                <w:szCs w:val="28"/>
              </w:rPr>
              <w:t>Инвестиционная площадка № 1</w:t>
            </w:r>
          </w:p>
        </w:tc>
        <w:tc>
          <w:tcPr>
            <w:tcW w:w="0" w:type="auto"/>
            <w:shd w:val="clear" w:color="auto" w:fill="auto"/>
            <w:hideMark/>
          </w:tcPr>
          <w:p w:rsidR="00E249A6" w:rsidRPr="00E249A6" w:rsidRDefault="00E249A6" w:rsidP="00E249A6">
            <w:pPr>
              <w:suppressAutoHyphens w:val="0"/>
              <w:snapToGrid w:val="0"/>
              <w:rPr>
                <w:sz w:val="28"/>
                <w:szCs w:val="28"/>
              </w:rPr>
            </w:pPr>
            <w:r w:rsidRPr="00E249A6">
              <w:rPr>
                <w:sz w:val="28"/>
                <w:szCs w:val="28"/>
              </w:rPr>
              <w:t>Порецкий муниципальный округ</w:t>
            </w:r>
          </w:p>
        </w:tc>
        <w:tc>
          <w:tcPr>
            <w:tcW w:w="2204" w:type="dxa"/>
            <w:shd w:val="clear" w:color="auto" w:fill="auto"/>
            <w:hideMark/>
          </w:tcPr>
          <w:p w:rsidR="00E249A6" w:rsidRPr="00E249A6" w:rsidRDefault="00E249A6" w:rsidP="00E249A6">
            <w:pPr>
              <w:suppressAutoHyphens w:val="0"/>
              <w:snapToGrid w:val="0"/>
              <w:rPr>
                <w:sz w:val="28"/>
                <w:szCs w:val="28"/>
              </w:rPr>
            </w:pPr>
            <w:r w:rsidRPr="00E249A6">
              <w:rPr>
                <w:sz w:val="28"/>
                <w:szCs w:val="28"/>
              </w:rPr>
              <w:t>Организация сельскохозяйственного предприятия по производству молока и мяса, минеральных удобрений</w:t>
            </w:r>
          </w:p>
        </w:tc>
        <w:tc>
          <w:tcPr>
            <w:tcW w:w="1984" w:type="dxa"/>
            <w:shd w:val="clear" w:color="auto" w:fill="auto"/>
            <w:hideMark/>
          </w:tcPr>
          <w:p w:rsidR="00E249A6" w:rsidRPr="00E249A6" w:rsidRDefault="00E249A6" w:rsidP="00E249A6">
            <w:pPr>
              <w:suppressAutoHyphens w:val="0"/>
              <w:snapToGrid w:val="0"/>
              <w:rPr>
                <w:sz w:val="28"/>
                <w:szCs w:val="28"/>
              </w:rPr>
            </w:pPr>
            <w:r w:rsidRPr="00E249A6">
              <w:rPr>
                <w:sz w:val="28"/>
                <w:szCs w:val="28"/>
              </w:rPr>
              <w:t>21:18:120501</w:t>
            </w:r>
          </w:p>
        </w:tc>
        <w:tc>
          <w:tcPr>
            <w:tcW w:w="1110" w:type="dxa"/>
            <w:shd w:val="clear" w:color="auto" w:fill="auto"/>
            <w:hideMark/>
          </w:tcPr>
          <w:p w:rsidR="00E249A6" w:rsidRPr="00E249A6" w:rsidRDefault="00E249A6" w:rsidP="00E249A6">
            <w:pPr>
              <w:suppressAutoHyphens w:val="0"/>
              <w:snapToGrid w:val="0"/>
              <w:rPr>
                <w:sz w:val="28"/>
                <w:szCs w:val="28"/>
              </w:rPr>
            </w:pPr>
            <w:r w:rsidRPr="00E249A6">
              <w:rPr>
                <w:sz w:val="28"/>
                <w:szCs w:val="28"/>
              </w:rPr>
              <w:t>7,30</w:t>
            </w:r>
          </w:p>
        </w:tc>
      </w:tr>
      <w:tr w:rsidR="00E249A6" w:rsidRPr="00E249A6" w:rsidTr="007C4A08">
        <w:trPr>
          <w:trHeight w:val="20"/>
        </w:trPr>
        <w:tc>
          <w:tcPr>
            <w:tcW w:w="0" w:type="auto"/>
            <w:shd w:val="clear" w:color="auto" w:fill="auto"/>
            <w:hideMark/>
          </w:tcPr>
          <w:p w:rsidR="00E249A6" w:rsidRPr="00E249A6" w:rsidRDefault="00E249A6" w:rsidP="00E249A6">
            <w:pPr>
              <w:suppressAutoHyphens w:val="0"/>
              <w:snapToGrid w:val="0"/>
              <w:rPr>
                <w:sz w:val="28"/>
                <w:szCs w:val="28"/>
              </w:rPr>
            </w:pPr>
            <w:r w:rsidRPr="00E249A6">
              <w:rPr>
                <w:sz w:val="28"/>
                <w:szCs w:val="28"/>
              </w:rPr>
              <w:t>2</w:t>
            </w:r>
          </w:p>
        </w:tc>
        <w:tc>
          <w:tcPr>
            <w:tcW w:w="0" w:type="auto"/>
            <w:shd w:val="clear" w:color="auto" w:fill="auto"/>
            <w:hideMark/>
          </w:tcPr>
          <w:p w:rsidR="00E249A6" w:rsidRPr="00E249A6" w:rsidRDefault="00E249A6" w:rsidP="00E249A6">
            <w:pPr>
              <w:suppressAutoHyphens w:val="0"/>
              <w:snapToGrid w:val="0"/>
              <w:rPr>
                <w:sz w:val="28"/>
                <w:szCs w:val="28"/>
              </w:rPr>
            </w:pPr>
            <w:r w:rsidRPr="00E249A6">
              <w:rPr>
                <w:sz w:val="28"/>
                <w:szCs w:val="28"/>
              </w:rPr>
              <w:t>Инвестиционная площадка № 7</w:t>
            </w:r>
          </w:p>
        </w:tc>
        <w:tc>
          <w:tcPr>
            <w:tcW w:w="0" w:type="auto"/>
            <w:shd w:val="clear" w:color="auto" w:fill="auto"/>
            <w:hideMark/>
          </w:tcPr>
          <w:p w:rsidR="00E249A6" w:rsidRPr="00E249A6" w:rsidRDefault="00E249A6" w:rsidP="00E249A6">
            <w:pPr>
              <w:suppressAutoHyphens w:val="0"/>
              <w:snapToGrid w:val="0"/>
              <w:rPr>
                <w:sz w:val="28"/>
                <w:szCs w:val="28"/>
              </w:rPr>
            </w:pPr>
            <w:r w:rsidRPr="00E249A6">
              <w:rPr>
                <w:sz w:val="28"/>
                <w:szCs w:val="28"/>
              </w:rPr>
              <w:t>Порецкий муниципальный округ, с. Ряпино</w:t>
            </w:r>
          </w:p>
        </w:tc>
        <w:tc>
          <w:tcPr>
            <w:tcW w:w="2204" w:type="dxa"/>
            <w:shd w:val="clear" w:color="auto" w:fill="auto"/>
            <w:hideMark/>
          </w:tcPr>
          <w:p w:rsidR="00E249A6" w:rsidRPr="00E249A6" w:rsidRDefault="00E249A6" w:rsidP="00E249A6">
            <w:pPr>
              <w:suppressAutoHyphens w:val="0"/>
              <w:snapToGrid w:val="0"/>
              <w:rPr>
                <w:sz w:val="28"/>
                <w:szCs w:val="28"/>
              </w:rPr>
            </w:pPr>
            <w:r w:rsidRPr="00E249A6">
              <w:rPr>
                <w:sz w:val="28"/>
                <w:szCs w:val="28"/>
              </w:rPr>
              <w:t>Для организации сельскохозяйственного производства</w:t>
            </w:r>
          </w:p>
        </w:tc>
        <w:tc>
          <w:tcPr>
            <w:tcW w:w="1984" w:type="dxa"/>
            <w:shd w:val="clear" w:color="auto" w:fill="auto"/>
            <w:hideMark/>
          </w:tcPr>
          <w:p w:rsidR="00E249A6" w:rsidRPr="00E249A6" w:rsidRDefault="00E249A6" w:rsidP="00E249A6">
            <w:pPr>
              <w:suppressAutoHyphens w:val="0"/>
              <w:snapToGrid w:val="0"/>
              <w:rPr>
                <w:sz w:val="28"/>
                <w:szCs w:val="28"/>
              </w:rPr>
            </w:pPr>
            <w:r w:rsidRPr="00E249A6">
              <w:rPr>
                <w:sz w:val="28"/>
                <w:szCs w:val="28"/>
              </w:rPr>
              <w:t>21:18180101</w:t>
            </w:r>
          </w:p>
        </w:tc>
        <w:tc>
          <w:tcPr>
            <w:tcW w:w="1110" w:type="dxa"/>
            <w:shd w:val="clear" w:color="auto" w:fill="auto"/>
            <w:hideMark/>
          </w:tcPr>
          <w:p w:rsidR="00E249A6" w:rsidRPr="00E249A6" w:rsidRDefault="00E249A6" w:rsidP="00E249A6">
            <w:pPr>
              <w:suppressAutoHyphens w:val="0"/>
              <w:snapToGrid w:val="0"/>
              <w:rPr>
                <w:sz w:val="28"/>
                <w:szCs w:val="28"/>
              </w:rPr>
            </w:pPr>
            <w:r w:rsidRPr="00E249A6">
              <w:rPr>
                <w:sz w:val="28"/>
                <w:szCs w:val="28"/>
              </w:rPr>
              <w:t>0,96</w:t>
            </w:r>
          </w:p>
        </w:tc>
      </w:tr>
      <w:tr w:rsidR="00E249A6" w:rsidRPr="00E249A6" w:rsidTr="007C4A08">
        <w:trPr>
          <w:trHeight w:val="20"/>
        </w:trPr>
        <w:tc>
          <w:tcPr>
            <w:tcW w:w="0" w:type="auto"/>
            <w:shd w:val="clear" w:color="auto" w:fill="auto"/>
          </w:tcPr>
          <w:p w:rsidR="00E249A6" w:rsidRPr="00E249A6" w:rsidRDefault="00E249A6" w:rsidP="00E249A6">
            <w:pPr>
              <w:suppressAutoHyphens w:val="0"/>
              <w:snapToGrid w:val="0"/>
              <w:rPr>
                <w:sz w:val="28"/>
                <w:szCs w:val="28"/>
              </w:rPr>
            </w:pPr>
            <w:r w:rsidRPr="00E249A6">
              <w:rPr>
                <w:sz w:val="28"/>
                <w:szCs w:val="28"/>
              </w:rPr>
              <w:t>3</w:t>
            </w:r>
          </w:p>
        </w:tc>
        <w:tc>
          <w:tcPr>
            <w:tcW w:w="0" w:type="auto"/>
            <w:shd w:val="clear" w:color="auto" w:fill="auto"/>
          </w:tcPr>
          <w:p w:rsidR="00E249A6" w:rsidRPr="00E249A6" w:rsidRDefault="00E249A6" w:rsidP="00E249A6">
            <w:pPr>
              <w:suppressAutoHyphens w:val="0"/>
              <w:snapToGrid w:val="0"/>
              <w:rPr>
                <w:sz w:val="28"/>
                <w:szCs w:val="28"/>
              </w:rPr>
            </w:pPr>
            <w:r w:rsidRPr="00E249A6">
              <w:rPr>
                <w:sz w:val="28"/>
                <w:szCs w:val="28"/>
              </w:rPr>
              <w:t>Инвестиционная площадка № 9</w:t>
            </w:r>
          </w:p>
        </w:tc>
        <w:tc>
          <w:tcPr>
            <w:tcW w:w="0" w:type="auto"/>
            <w:shd w:val="clear" w:color="auto" w:fill="auto"/>
          </w:tcPr>
          <w:p w:rsidR="00E249A6" w:rsidRPr="00E249A6" w:rsidRDefault="00E249A6" w:rsidP="00E249A6">
            <w:pPr>
              <w:suppressAutoHyphens w:val="0"/>
              <w:snapToGrid w:val="0"/>
              <w:rPr>
                <w:sz w:val="28"/>
                <w:szCs w:val="28"/>
              </w:rPr>
            </w:pPr>
            <w:r w:rsidRPr="00E249A6">
              <w:rPr>
                <w:sz w:val="28"/>
                <w:szCs w:val="28"/>
              </w:rPr>
              <w:t>Порецкий муниципальный округ</w:t>
            </w:r>
          </w:p>
        </w:tc>
        <w:tc>
          <w:tcPr>
            <w:tcW w:w="2204" w:type="dxa"/>
            <w:shd w:val="clear" w:color="auto" w:fill="auto"/>
          </w:tcPr>
          <w:p w:rsidR="00E249A6" w:rsidRPr="00E249A6" w:rsidRDefault="00E249A6" w:rsidP="00E249A6">
            <w:pPr>
              <w:suppressAutoHyphens w:val="0"/>
              <w:snapToGrid w:val="0"/>
              <w:rPr>
                <w:sz w:val="28"/>
                <w:szCs w:val="28"/>
              </w:rPr>
            </w:pPr>
            <w:r w:rsidRPr="00E249A6">
              <w:rPr>
                <w:sz w:val="28"/>
                <w:szCs w:val="28"/>
              </w:rPr>
              <w:t>Для организации сельскохозяйственного производства</w:t>
            </w:r>
          </w:p>
        </w:tc>
        <w:tc>
          <w:tcPr>
            <w:tcW w:w="1984" w:type="dxa"/>
            <w:shd w:val="clear" w:color="auto" w:fill="auto"/>
          </w:tcPr>
          <w:p w:rsidR="00E249A6" w:rsidRPr="00E249A6" w:rsidRDefault="00E249A6" w:rsidP="00E249A6">
            <w:pPr>
              <w:suppressAutoHyphens w:val="0"/>
              <w:snapToGrid w:val="0"/>
              <w:rPr>
                <w:sz w:val="28"/>
                <w:szCs w:val="28"/>
              </w:rPr>
            </w:pPr>
            <w:r w:rsidRPr="00E249A6">
              <w:rPr>
                <w:sz w:val="28"/>
                <w:szCs w:val="28"/>
              </w:rPr>
              <w:t>21:18:110301</w:t>
            </w:r>
          </w:p>
        </w:tc>
        <w:tc>
          <w:tcPr>
            <w:tcW w:w="1110" w:type="dxa"/>
            <w:shd w:val="clear" w:color="auto" w:fill="auto"/>
          </w:tcPr>
          <w:p w:rsidR="00E249A6" w:rsidRPr="00E249A6" w:rsidRDefault="00E249A6" w:rsidP="00E249A6">
            <w:pPr>
              <w:suppressAutoHyphens w:val="0"/>
              <w:snapToGrid w:val="0"/>
              <w:rPr>
                <w:sz w:val="28"/>
                <w:szCs w:val="28"/>
              </w:rPr>
            </w:pPr>
            <w:r w:rsidRPr="00E249A6">
              <w:rPr>
                <w:sz w:val="28"/>
                <w:szCs w:val="28"/>
              </w:rPr>
              <w:t>134</w:t>
            </w:r>
          </w:p>
        </w:tc>
      </w:tr>
      <w:tr w:rsidR="00E249A6" w:rsidRPr="00E249A6" w:rsidTr="007C4A08">
        <w:trPr>
          <w:trHeight w:val="20"/>
        </w:trPr>
        <w:tc>
          <w:tcPr>
            <w:tcW w:w="0" w:type="auto"/>
            <w:shd w:val="clear" w:color="auto" w:fill="auto"/>
          </w:tcPr>
          <w:p w:rsidR="00E249A6" w:rsidRPr="00E249A6" w:rsidRDefault="00E249A6" w:rsidP="00E249A6">
            <w:pPr>
              <w:suppressAutoHyphens w:val="0"/>
              <w:snapToGrid w:val="0"/>
              <w:rPr>
                <w:sz w:val="28"/>
                <w:szCs w:val="28"/>
              </w:rPr>
            </w:pPr>
            <w:r w:rsidRPr="00E249A6">
              <w:rPr>
                <w:sz w:val="28"/>
                <w:szCs w:val="28"/>
              </w:rPr>
              <w:t>4</w:t>
            </w:r>
          </w:p>
        </w:tc>
        <w:tc>
          <w:tcPr>
            <w:tcW w:w="0" w:type="auto"/>
            <w:shd w:val="clear" w:color="auto" w:fill="auto"/>
          </w:tcPr>
          <w:p w:rsidR="00E249A6" w:rsidRPr="00E249A6" w:rsidRDefault="00E249A6" w:rsidP="00E249A6">
            <w:pPr>
              <w:suppressAutoHyphens w:val="0"/>
              <w:snapToGrid w:val="0"/>
              <w:rPr>
                <w:sz w:val="28"/>
                <w:szCs w:val="28"/>
              </w:rPr>
            </w:pPr>
            <w:r w:rsidRPr="00E249A6">
              <w:rPr>
                <w:sz w:val="28"/>
                <w:szCs w:val="28"/>
              </w:rPr>
              <w:t>Инвестиционная площадка № 10</w:t>
            </w:r>
          </w:p>
        </w:tc>
        <w:tc>
          <w:tcPr>
            <w:tcW w:w="0" w:type="auto"/>
            <w:shd w:val="clear" w:color="auto" w:fill="auto"/>
          </w:tcPr>
          <w:p w:rsidR="00E249A6" w:rsidRPr="00E249A6" w:rsidRDefault="00E249A6" w:rsidP="00E249A6">
            <w:pPr>
              <w:suppressAutoHyphens w:val="0"/>
              <w:snapToGrid w:val="0"/>
              <w:rPr>
                <w:sz w:val="28"/>
                <w:szCs w:val="28"/>
              </w:rPr>
            </w:pPr>
            <w:r w:rsidRPr="00E249A6">
              <w:rPr>
                <w:sz w:val="28"/>
                <w:szCs w:val="28"/>
              </w:rPr>
              <w:t>Порецкий муниципальный округ</w:t>
            </w:r>
          </w:p>
        </w:tc>
        <w:tc>
          <w:tcPr>
            <w:tcW w:w="2204" w:type="dxa"/>
            <w:shd w:val="clear" w:color="auto" w:fill="auto"/>
          </w:tcPr>
          <w:p w:rsidR="00E249A6" w:rsidRPr="00E249A6" w:rsidRDefault="00E249A6" w:rsidP="00E249A6">
            <w:pPr>
              <w:suppressAutoHyphens w:val="0"/>
              <w:snapToGrid w:val="0"/>
              <w:rPr>
                <w:sz w:val="28"/>
                <w:szCs w:val="28"/>
              </w:rPr>
            </w:pPr>
            <w:r w:rsidRPr="00E249A6">
              <w:rPr>
                <w:sz w:val="28"/>
                <w:szCs w:val="28"/>
              </w:rPr>
              <w:t>Для организации сельскохозяйственного производства</w:t>
            </w:r>
          </w:p>
        </w:tc>
        <w:tc>
          <w:tcPr>
            <w:tcW w:w="1984" w:type="dxa"/>
            <w:shd w:val="clear" w:color="auto" w:fill="auto"/>
          </w:tcPr>
          <w:p w:rsidR="00E249A6" w:rsidRPr="00E249A6" w:rsidRDefault="00E249A6" w:rsidP="00E249A6">
            <w:pPr>
              <w:suppressAutoHyphens w:val="0"/>
              <w:snapToGrid w:val="0"/>
              <w:rPr>
                <w:sz w:val="28"/>
                <w:szCs w:val="28"/>
              </w:rPr>
            </w:pPr>
            <w:r w:rsidRPr="00E249A6">
              <w:rPr>
                <w:sz w:val="28"/>
                <w:szCs w:val="28"/>
              </w:rPr>
              <w:t>21:18:021001:822</w:t>
            </w:r>
          </w:p>
        </w:tc>
        <w:tc>
          <w:tcPr>
            <w:tcW w:w="1110" w:type="dxa"/>
            <w:shd w:val="clear" w:color="auto" w:fill="auto"/>
          </w:tcPr>
          <w:p w:rsidR="00E249A6" w:rsidRPr="00E249A6" w:rsidRDefault="00E249A6" w:rsidP="00E249A6">
            <w:pPr>
              <w:suppressAutoHyphens w:val="0"/>
              <w:snapToGrid w:val="0"/>
              <w:rPr>
                <w:sz w:val="28"/>
                <w:szCs w:val="28"/>
              </w:rPr>
            </w:pPr>
            <w:r w:rsidRPr="00E249A6">
              <w:rPr>
                <w:sz w:val="28"/>
                <w:szCs w:val="28"/>
              </w:rPr>
              <w:t>160</w:t>
            </w:r>
          </w:p>
        </w:tc>
      </w:tr>
    </w:tbl>
    <w:p w:rsidR="00E249A6" w:rsidRPr="00E249A6" w:rsidRDefault="00E249A6" w:rsidP="00E249A6">
      <w:pPr>
        <w:suppressAutoHyphens w:val="0"/>
        <w:snapToGrid w:val="0"/>
        <w:spacing w:before="120" w:line="276" w:lineRule="auto"/>
        <w:ind w:firstLine="709"/>
        <w:jc w:val="both"/>
        <w:rPr>
          <w:sz w:val="28"/>
          <w:szCs w:val="28"/>
        </w:rPr>
      </w:pPr>
      <w:r w:rsidRPr="00E249A6">
        <w:rPr>
          <w:sz w:val="28"/>
          <w:szCs w:val="28"/>
        </w:rPr>
        <w:t>На территории Порецкого муниципального округа предусмотрены следующие мероприятия:</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Приобретение горно-шахтной техники, общество с ограниченной ответственностью «</w:t>
      </w:r>
      <w:proofErr w:type="spellStart"/>
      <w:r w:rsidRPr="00E249A6">
        <w:rPr>
          <w:sz w:val="28"/>
          <w:szCs w:val="28"/>
        </w:rPr>
        <w:t>ГиПор</w:t>
      </w:r>
      <w:proofErr w:type="spellEnd"/>
      <w:r w:rsidRPr="00E249A6">
        <w:rPr>
          <w:sz w:val="28"/>
          <w:szCs w:val="28"/>
        </w:rPr>
        <w:t>-М», срок реализации 2020–2025 гг., стоимость проекта 15,0 млн. рублей.</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Создание агропромышленного комплекса «Сычуань-Чувашия» на территории Чувашской Республики, общество с ограниченной ответственностью «Сычуань-Чувашия Агропромышленная Торговая компания», срок реализации 2020-2025 гг., стоимость проекта 9637,0 млн. рублей.</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Освоение новейших технологических производств в растениеводстве, общество с ограниченной ответственностью «</w:t>
      </w:r>
      <w:proofErr w:type="spellStart"/>
      <w:r w:rsidRPr="00E249A6">
        <w:rPr>
          <w:sz w:val="28"/>
          <w:szCs w:val="28"/>
        </w:rPr>
        <w:t>КиПиАй</w:t>
      </w:r>
      <w:proofErr w:type="spellEnd"/>
      <w:r w:rsidRPr="00E249A6">
        <w:rPr>
          <w:sz w:val="28"/>
          <w:szCs w:val="28"/>
        </w:rPr>
        <w:t xml:space="preserve"> Агро», срок реализации 2020–2025 гг., стоимость проекта 60,0 млн. рублей.</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Реконструкция молочно-товарной фермы крупного рогатого скота на 150 голов молочного направления, СПК «Семеновский», срок реализации 2023 г., стоимость проекта 4,0 млн. рублей.</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lastRenderedPageBreak/>
        <w:t>Строительство линии по переработке зерна с мощностью переработки до 5 тонн в сутки, общество с ограниченной ответственностью «</w:t>
      </w:r>
      <w:proofErr w:type="spellStart"/>
      <w:r w:rsidRPr="00E249A6">
        <w:rPr>
          <w:sz w:val="28"/>
          <w:szCs w:val="28"/>
        </w:rPr>
        <w:t>АОЗиП</w:t>
      </w:r>
      <w:proofErr w:type="spellEnd"/>
      <w:r w:rsidRPr="00E249A6">
        <w:rPr>
          <w:sz w:val="28"/>
          <w:szCs w:val="28"/>
        </w:rPr>
        <w:t>», срок реализации 2023 г., стоимость проекта 10,0 млн. рублей.</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Реконструкция молочно-товарной фермы крупного рогатого скота на 150 голов молочного направления, общество с ограниченной ответственностью «АФ Рындино», срок реализации 2023 г., стоимость проекта 2,0 млн. рублей.</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Реконструкция зерносклада, КФХ Васильев А.Л., срок реализации 2023 г., стоимость проекта 5,0 млн. рублей.</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b/>
          <w:sz w:val="28"/>
          <w:szCs w:val="28"/>
        </w:rPr>
      </w:pPr>
      <w:r w:rsidRPr="00E249A6">
        <w:rPr>
          <w:sz w:val="28"/>
          <w:szCs w:val="28"/>
        </w:rPr>
        <w:t xml:space="preserve">Реконструкция объектов торговли, Порецкое </w:t>
      </w:r>
      <w:proofErr w:type="spellStart"/>
      <w:r w:rsidRPr="00E249A6">
        <w:rPr>
          <w:sz w:val="28"/>
          <w:szCs w:val="28"/>
        </w:rPr>
        <w:t>райпо</w:t>
      </w:r>
      <w:proofErr w:type="spellEnd"/>
      <w:r w:rsidRPr="00E249A6">
        <w:rPr>
          <w:sz w:val="28"/>
          <w:szCs w:val="28"/>
        </w:rPr>
        <w:t>, срок реализации 2021–2023 гг., стоимость проекта 9,0 млн. рублей.</w:t>
      </w:r>
    </w:p>
    <w:p w:rsidR="00E249A6" w:rsidRPr="00E249A6" w:rsidRDefault="00E249A6" w:rsidP="00E249A6">
      <w:pPr>
        <w:suppressAutoHyphens w:val="0"/>
        <w:autoSpaceDE w:val="0"/>
        <w:autoSpaceDN w:val="0"/>
        <w:adjustRightInd w:val="0"/>
        <w:spacing w:before="120" w:after="120" w:line="276" w:lineRule="auto"/>
        <w:ind w:left="851"/>
        <w:jc w:val="both"/>
        <w:rPr>
          <w:b/>
          <w:sz w:val="28"/>
          <w:szCs w:val="28"/>
        </w:rPr>
      </w:pPr>
      <w:r w:rsidRPr="00E249A6">
        <w:rPr>
          <w:b/>
          <w:sz w:val="28"/>
          <w:szCs w:val="28"/>
        </w:rPr>
        <w:t>Туризм</w:t>
      </w:r>
    </w:p>
    <w:p w:rsidR="00E249A6" w:rsidRPr="00E249A6" w:rsidRDefault="00E249A6" w:rsidP="00E249A6">
      <w:pPr>
        <w:suppressAutoHyphens w:val="0"/>
        <w:autoSpaceDE w:val="0"/>
        <w:autoSpaceDN w:val="0"/>
        <w:adjustRightInd w:val="0"/>
        <w:spacing w:before="120" w:after="120" w:line="276" w:lineRule="auto"/>
        <w:ind w:firstLine="709"/>
        <w:jc w:val="both"/>
        <w:rPr>
          <w:color w:val="000000"/>
          <w:sz w:val="28"/>
          <w:szCs w:val="28"/>
        </w:rPr>
      </w:pPr>
      <w:r w:rsidRPr="00E249A6">
        <w:rPr>
          <w:color w:val="000000"/>
          <w:sz w:val="28"/>
          <w:szCs w:val="28"/>
        </w:rPr>
        <w:t xml:space="preserve">Развитие культуры является важным условием обеспечения устойчивого развития округа, повышения ее конкурентоспособности, сохранения самобытности и уникальности. </w:t>
      </w:r>
    </w:p>
    <w:p w:rsidR="00E249A6" w:rsidRPr="00E249A6" w:rsidRDefault="00E249A6" w:rsidP="00E249A6">
      <w:pPr>
        <w:suppressAutoHyphens w:val="0"/>
        <w:autoSpaceDE w:val="0"/>
        <w:autoSpaceDN w:val="0"/>
        <w:adjustRightInd w:val="0"/>
        <w:spacing w:before="120" w:after="120" w:line="276" w:lineRule="auto"/>
        <w:ind w:firstLine="709"/>
        <w:jc w:val="both"/>
        <w:rPr>
          <w:color w:val="000000"/>
          <w:sz w:val="28"/>
          <w:szCs w:val="28"/>
        </w:rPr>
      </w:pPr>
      <w:r w:rsidRPr="00E249A6">
        <w:rPr>
          <w:color w:val="000000"/>
          <w:sz w:val="28"/>
          <w:szCs w:val="28"/>
        </w:rPr>
        <w:t>Основной целью сферы культуры является формирование гармонично развитой личности, создание условий для воспитания граждан, сохранение исторического и культурного наследия и его использование для воспитания и образования, передача от поколения к поколению традиционных для российского общества ценностей, норм, традиций и обычаев, создание условий для реализации каждым человеком его творческого потенциала, обеспечение гражданам доступа к знаниям, информации и культурным ценностям, а также координация государственной национальной политики.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Приоритетные направления развития: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Формирование новой модели функционирования культурной среды:</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внедрение эффективной модели межведомственного и межрегионального взаимодействия в реализации государственной культурной политики;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развитие инфраструктуры отрасли, использование новейших коммуникационных технологий для расширения доступа населения к культурным ценностям;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интенсивная модернизация материально-технической базы, развитие инфраструктуры учреждений культуры, пополнение музейных и библиотечных фондов. Достижение ежегодного обновления библиотечных фондов на материальных носителях на 8–10 процентов, литературы для детей – на 30 процентов от общего объема фонда;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lastRenderedPageBreak/>
        <w:t>Создание условий и возможностей для всестороннего развития личности, творческой самореализации, непрерывности образования: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популяризация объединений по интересам (клубов, кружков.) на базе учреждений культурно-досугового типа;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поддержка самодеятельного народного творчества путем проведения конкурсов,</w:t>
      </w:r>
      <w:r w:rsidRPr="00E249A6">
        <w:rPr>
          <w:sz w:val="28"/>
          <w:szCs w:val="28"/>
          <w:lang w:eastAsia="x-none"/>
        </w:rPr>
        <w:t xml:space="preserve"> </w:t>
      </w:r>
      <w:r w:rsidRPr="00E249A6">
        <w:rPr>
          <w:sz w:val="28"/>
          <w:szCs w:val="28"/>
          <w:lang w:val="x-none" w:eastAsia="x-none"/>
        </w:rPr>
        <w:t>фестивалей, акций для реализации способностей, талантов, общественных амбиций;</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развитие механизма выявления и всестороннего развития одаренных детей, их творческой самореализации, совершенствование системы поддержки детского и юношеского творчества;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насыщение культурного пространства выставками, лекториями, мастер-классами и прочими мероприятиями, способствующими непрерывному образованию, процессам социализации, становлению личности растущего человека, раскрытию его творческого потенциала;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осуществление просветительской, патриотической и военно-патриотической работы среди молодежи, в том числе на базе музеев, клубных учреждений;</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создание условий для вовлечения молодежи в волонтерское движение, приобщения к отечественной истории, культуре, увековечению памяти погибших в годы Великой Отечественной войны, изучению фольклора и народного творчества.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Сохранение культурного наследия и создание условий для развития культуры:</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стимулирование заинтересованности физических и юридических лиц в сохранении объектов культурного наследия при передаче их в пользование (аренду) и собственность;</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повышение ответственности пользователей и собственников объектов культурного наследия за нарушения требований законодательства Российской Федерации об охране объектов культурного наследия, включая безвозмездное изъятие (конфискацию) находящегося в их собственности объекта или одностороннее расторжение договора пользования (аренды);</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активизация действий по разработке и актуализации зон охраны объектов культурного наследия, включая определение характерных точек их границ, а также режимов использования территорий и градостроительных регламентов в установленных границах для ранее утвержденных зон охраны объектов культурного наследия;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обеспечение постоянного мониторинга состояния объектов культурного наследия.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Ожидаемые результаты к 2035 году:</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увеличение среднего числа зрителей на мероприятиях театрально-</w:t>
      </w:r>
      <w:r w:rsidRPr="00E249A6">
        <w:rPr>
          <w:sz w:val="28"/>
          <w:szCs w:val="28"/>
          <w:lang w:val="x-none" w:eastAsia="x-none"/>
        </w:rPr>
        <w:lastRenderedPageBreak/>
        <w:t>концертных учреждений до 115 человек;</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увеличение посещаемости государственных и муниципальных музеев (на 1 жителя в год) до 0,75 ед.;</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увеличение доли муниципальных домов культуры, оснащенных современным оборудованием, до 90 процентов;</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увеличение доли детей, привлекаемых к участию в творческих мероприятиях, в общем числе детей до 43 процентов;</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увеличение посещений общедоступных библиотек (на 1 жителя в год) до 12,9 ед.</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Реализация приоритетных проектов в рамках национальной программы в сфере культуры в целях решения следующих задач:</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укрепление российской гражданской идентичности на основе духовно-нравственных и культурных ценностей народов Российской Федерации;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продвижение талантливой молодежи в сфере музыкального искусства;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создание (реконструкция) культурно-досуговых организаций клубного типа на территориях сельских поселений, развитие муниципальных библиотек;</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создание условий для показа национальных кинофильмов в кинозалах, расположенных в населенных пунктах;</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подготовка кадров для организаций культуры.</w:t>
      </w:r>
    </w:p>
    <w:p w:rsidR="00E249A6" w:rsidRPr="00E249A6" w:rsidRDefault="00E249A6" w:rsidP="00E249A6">
      <w:pPr>
        <w:suppressAutoHyphens w:val="0"/>
        <w:snapToGrid w:val="0"/>
        <w:spacing w:before="120"/>
        <w:ind w:firstLine="709"/>
        <w:jc w:val="both"/>
        <w:rPr>
          <w:sz w:val="28"/>
          <w:szCs w:val="28"/>
          <w:lang w:eastAsia="x-none"/>
        </w:rPr>
      </w:pPr>
      <w:r w:rsidRPr="00E249A6">
        <w:rPr>
          <w:sz w:val="28"/>
          <w:szCs w:val="28"/>
          <w:lang w:eastAsia="x-none"/>
        </w:rPr>
        <w:t>На территории Порецкого муниципального округа выделены инвестиционные площадки для развития туризма. Сведения о них приведены ниже в таблице.</w:t>
      </w:r>
    </w:p>
    <w:p w:rsidR="00E249A6" w:rsidRPr="00E249A6" w:rsidRDefault="00E249A6" w:rsidP="00E249A6">
      <w:pPr>
        <w:suppressAutoHyphens w:val="0"/>
        <w:snapToGrid w:val="0"/>
        <w:spacing w:before="120"/>
        <w:ind w:firstLine="709"/>
        <w:jc w:val="both"/>
        <w:rPr>
          <w:sz w:val="28"/>
          <w:szCs w:val="28"/>
          <w:lang w:eastAsia="x-none"/>
        </w:rPr>
      </w:pPr>
      <w:r w:rsidRPr="00E249A6">
        <w:rPr>
          <w:sz w:val="28"/>
          <w:szCs w:val="28"/>
          <w:lang w:eastAsia="x-none"/>
        </w:rPr>
        <w:t>Таблица 2.4.1-3</w:t>
      </w:r>
      <w:r w:rsidRPr="00E249A6">
        <w:rPr>
          <w:sz w:val="28"/>
          <w:szCs w:val="28"/>
          <w:lang w:eastAsia="x-none"/>
        </w:rPr>
        <w:tab/>
        <w:t>Инвестиционные площадки на территории округа, предусмотренных для развития туризма.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063"/>
        <w:gridCol w:w="2604"/>
        <w:gridCol w:w="1669"/>
        <w:gridCol w:w="1985"/>
        <w:gridCol w:w="1372"/>
      </w:tblGrid>
      <w:tr w:rsidR="00E249A6" w:rsidRPr="00E249A6" w:rsidTr="007C4A08">
        <w:trPr>
          <w:trHeight w:val="20"/>
          <w:tblHeader/>
        </w:trPr>
        <w:tc>
          <w:tcPr>
            <w:tcW w:w="263" w:type="pct"/>
            <w:shd w:val="clear" w:color="auto" w:fill="auto"/>
            <w:vAlign w:val="center"/>
            <w:hideMark/>
          </w:tcPr>
          <w:p w:rsidR="00E249A6" w:rsidRPr="00E249A6" w:rsidRDefault="00E249A6" w:rsidP="00E249A6">
            <w:pPr>
              <w:suppressAutoHyphens w:val="0"/>
              <w:snapToGrid w:val="0"/>
              <w:rPr>
                <w:b/>
                <w:sz w:val="28"/>
                <w:szCs w:val="28"/>
              </w:rPr>
            </w:pPr>
            <w:r w:rsidRPr="00E249A6">
              <w:rPr>
                <w:b/>
                <w:sz w:val="28"/>
                <w:szCs w:val="28"/>
              </w:rPr>
              <w:t>№ п/п</w:t>
            </w:r>
          </w:p>
        </w:tc>
        <w:tc>
          <w:tcPr>
            <w:tcW w:w="864" w:type="pct"/>
            <w:shd w:val="clear" w:color="auto" w:fill="auto"/>
            <w:vAlign w:val="center"/>
            <w:hideMark/>
          </w:tcPr>
          <w:p w:rsidR="00E249A6" w:rsidRPr="00E249A6" w:rsidRDefault="00E249A6" w:rsidP="00E249A6">
            <w:pPr>
              <w:suppressAutoHyphens w:val="0"/>
              <w:snapToGrid w:val="0"/>
              <w:rPr>
                <w:b/>
                <w:sz w:val="28"/>
                <w:szCs w:val="28"/>
              </w:rPr>
            </w:pPr>
            <w:r w:rsidRPr="00E249A6">
              <w:rPr>
                <w:b/>
                <w:sz w:val="28"/>
                <w:szCs w:val="28"/>
              </w:rPr>
              <w:t>Наименование</w:t>
            </w:r>
          </w:p>
        </w:tc>
        <w:tc>
          <w:tcPr>
            <w:tcW w:w="1106" w:type="pct"/>
            <w:shd w:val="clear" w:color="auto" w:fill="auto"/>
            <w:vAlign w:val="center"/>
            <w:hideMark/>
          </w:tcPr>
          <w:p w:rsidR="00E249A6" w:rsidRPr="00E249A6" w:rsidRDefault="00E249A6" w:rsidP="00E249A6">
            <w:pPr>
              <w:suppressAutoHyphens w:val="0"/>
              <w:snapToGrid w:val="0"/>
              <w:rPr>
                <w:b/>
                <w:sz w:val="28"/>
                <w:szCs w:val="28"/>
              </w:rPr>
            </w:pPr>
            <w:r w:rsidRPr="00E249A6">
              <w:rPr>
                <w:b/>
                <w:sz w:val="28"/>
                <w:szCs w:val="28"/>
              </w:rPr>
              <w:t>Месторасположение</w:t>
            </w:r>
          </w:p>
        </w:tc>
        <w:tc>
          <w:tcPr>
            <w:tcW w:w="1151" w:type="pct"/>
            <w:shd w:val="clear" w:color="auto" w:fill="auto"/>
            <w:vAlign w:val="center"/>
            <w:hideMark/>
          </w:tcPr>
          <w:p w:rsidR="00E249A6" w:rsidRPr="00E249A6" w:rsidRDefault="00E249A6" w:rsidP="00E249A6">
            <w:pPr>
              <w:suppressAutoHyphens w:val="0"/>
              <w:snapToGrid w:val="0"/>
              <w:rPr>
                <w:b/>
                <w:sz w:val="28"/>
                <w:szCs w:val="28"/>
              </w:rPr>
            </w:pPr>
            <w:r w:rsidRPr="00E249A6">
              <w:rPr>
                <w:b/>
                <w:sz w:val="28"/>
                <w:szCs w:val="28"/>
              </w:rPr>
              <w:t>Назначение</w:t>
            </w:r>
          </w:p>
        </w:tc>
        <w:tc>
          <w:tcPr>
            <w:tcW w:w="1036" w:type="pct"/>
            <w:shd w:val="clear" w:color="auto" w:fill="auto"/>
            <w:vAlign w:val="center"/>
            <w:hideMark/>
          </w:tcPr>
          <w:p w:rsidR="00E249A6" w:rsidRPr="00E249A6" w:rsidRDefault="00E249A6" w:rsidP="00E249A6">
            <w:pPr>
              <w:suppressAutoHyphens w:val="0"/>
              <w:snapToGrid w:val="0"/>
              <w:rPr>
                <w:b/>
                <w:sz w:val="28"/>
                <w:szCs w:val="28"/>
              </w:rPr>
            </w:pPr>
            <w:r w:rsidRPr="00E249A6">
              <w:rPr>
                <w:b/>
                <w:sz w:val="28"/>
                <w:szCs w:val="28"/>
              </w:rPr>
              <w:t>Кадастровый квартал или земельный участок</w:t>
            </w:r>
          </w:p>
        </w:tc>
        <w:tc>
          <w:tcPr>
            <w:tcW w:w="580" w:type="pct"/>
            <w:shd w:val="clear" w:color="auto" w:fill="auto"/>
            <w:vAlign w:val="center"/>
            <w:hideMark/>
          </w:tcPr>
          <w:p w:rsidR="00E249A6" w:rsidRPr="00E249A6" w:rsidRDefault="00E249A6" w:rsidP="00E249A6">
            <w:pPr>
              <w:suppressAutoHyphens w:val="0"/>
              <w:snapToGrid w:val="0"/>
              <w:rPr>
                <w:b/>
                <w:sz w:val="28"/>
                <w:szCs w:val="28"/>
              </w:rPr>
            </w:pPr>
            <w:r w:rsidRPr="00E249A6">
              <w:rPr>
                <w:b/>
                <w:sz w:val="28"/>
                <w:szCs w:val="28"/>
              </w:rPr>
              <w:t>Площадь, га</w:t>
            </w:r>
          </w:p>
        </w:tc>
      </w:tr>
      <w:tr w:rsidR="00E249A6" w:rsidRPr="00E249A6" w:rsidTr="007C4A08">
        <w:trPr>
          <w:trHeight w:val="20"/>
          <w:tblHeader/>
        </w:trPr>
        <w:tc>
          <w:tcPr>
            <w:tcW w:w="263" w:type="pct"/>
            <w:shd w:val="clear" w:color="auto" w:fill="auto"/>
            <w:hideMark/>
          </w:tcPr>
          <w:p w:rsidR="00E249A6" w:rsidRPr="00E249A6" w:rsidRDefault="00E249A6" w:rsidP="00E249A6">
            <w:pPr>
              <w:suppressAutoHyphens w:val="0"/>
              <w:snapToGrid w:val="0"/>
              <w:rPr>
                <w:b/>
                <w:sz w:val="28"/>
                <w:szCs w:val="28"/>
              </w:rPr>
            </w:pPr>
            <w:r w:rsidRPr="00E249A6">
              <w:rPr>
                <w:b/>
                <w:sz w:val="28"/>
                <w:szCs w:val="28"/>
              </w:rPr>
              <w:t>1</w:t>
            </w:r>
          </w:p>
        </w:tc>
        <w:tc>
          <w:tcPr>
            <w:tcW w:w="864" w:type="pct"/>
            <w:shd w:val="clear" w:color="auto" w:fill="auto"/>
            <w:hideMark/>
          </w:tcPr>
          <w:p w:rsidR="00E249A6" w:rsidRPr="00E249A6" w:rsidRDefault="00E249A6" w:rsidP="00E249A6">
            <w:pPr>
              <w:suppressAutoHyphens w:val="0"/>
              <w:snapToGrid w:val="0"/>
              <w:rPr>
                <w:b/>
                <w:sz w:val="28"/>
                <w:szCs w:val="28"/>
              </w:rPr>
            </w:pPr>
            <w:r w:rsidRPr="00E249A6">
              <w:rPr>
                <w:b/>
                <w:sz w:val="28"/>
                <w:szCs w:val="28"/>
              </w:rPr>
              <w:t>2</w:t>
            </w:r>
          </w:p>
        </w:tc>
        <w:tc>
          <w:tcPr>
            <w:tcW w:w="1106" w:type="pct"/>
            <w:shd w:val="clear" w:color="auto" w:fill="auto"/>
            <w:hideMark/>
          </w:tcPr>
          <w:p w:rsidR="00E249A6" w:rsidRPr="00E249A6" w:rsidRDefault="00E249A6" w:rsidP="00E249A6">
            <w:pPr>
              <w:suppressAutoHyphens w:val="0"/>
              <w:snapToGrid w:val="0"/>
              <w:rPr>
                <w:b/>
                <w:sz w:val="28"/>
                <w:szCs w:val="28"/>
              </w:rPr>
            </w:pPr>
            <w:r w:rsidRPr="00E249A6">
              <w:rPr>
                <w:b/>
                <w:sz w:val="28"/>
                <w:szCs w:val="28"/>
              </w:rPr>
              <w:t>3</w:t>
            </w:r>
          </w:p>
        </w:tc>
        <w:tc>
          <w:tcPr>
            <w:tcW w:w="1151" w:type="pct"/>
            <w:shd w:val="clear" w:color="auto" w:fill="auto"/>
            <w:hideMark/>
          </w:tcPr>
          <w:p w:rsidR="00E249A6" w:rsidRPr="00E249A6" w:rsidRDefault="00E249A6" w:rsidP="00E249A6">
            <w:pPr>
              <w:suppressAutoHyphens w:val="0"/>
              <w:snapToGrid w:val="0"/>
              <w:rPr>
                <w:b/>
                <w:sz w:val="28"/>
                <w:szCs w:val="28"/>
              </w:rPr>
            </w:pPr>
            <w:r w:rsidRPr="00E249A6">
              <w:rPr>
                <w:b/>
                <w:sz w:val="28"/>
                <w:szCs w:val="28"/>
              </w:rPr>
              <w:t>4</w:t>
            </w:r>
          </w:p>
        </w:tc>
        <w:tc>
          <w:tcPr>
            <w:tcW w:w="1036" w:type="pct"/>
            <w:shd w:val="clear" w:color="auto" w:fill="auto"/>
            <w:vAlign w:val="center"/>
            <w:hideMark/>
          </w:tcPr>
          <w:p w:rsidR="00E249A6" w:rsidRPr="00E249A6" w:rsidRDefault="00E249A6" w:rsidP="00E249A6">
            <w:pPr>
              <w:suppressAutoHyphens w:val="0"/>
              <w:snapToGrid w:val="0"/>
              <w:rPr>
                <w:b/>
                <w:sz w:val="28"/>
                <w:szCs w:val="28"/>
              </w:rPr>
            </w:pPr>
            <w:r w:rsidRPr="00E249A6">
              <w:rPr>
                <w:b/>
                <w:sz w:val="28"/>
                <w:szCs w:val="28"/>
              </w:rPr>
              <w:t>5</w:t>
            </w:r>
          </w:p>
        </w:tc>
        <w:tc>
          <w:tcPr>
            <w:tcW w:w="580" w:type="pct"/>
            <w:shd w:val="clear" w:color="auto" w:fill="auto"/>
            <w:vAlign w:val="center"/>
            <w:hideMark/>
          </w:tcPr>
          <w:p w:rsidR="00E249A6" w:rsidRPr="00E249A6" w:rsidRDefault="00E249A6" w:rsidP="00E249A6">
            <w:pPr>
              <w:suppressAutoHyphens w:val="0"/>
              <w:snapToGrid w:val="0"/>
              <w:rPr>
                <w:b/>
                <w:sz w:val="28"/>
                <w:szCs w:val="28"/>
              </w:rPr>
            </w:pPr>
            <w:r w:rsidRPr="00E249A6">
              <w:rPr>
                <w:b/>
                <w:sz w:val="28"/>
                <w:szCs w:val="28"/>
              </w:rPr>
              <w:t>6</w:t>
            </w:r>
          </w:p>
        </w:tc>
      </w:tr>
      <w:tr w:rsidR="00E249A6" w:rsidRPr="00E249A6" w:rsidTr="007C4A08">
        <w:trPr>
          <w:trHeight w:val="20"/>
        </w:trPr>
        <w:tc>
          <w:tcPr>
            <w:tcW w:w="263" w:type="pct"/>
            <w:shd w:val="clear" w:color="auto" w:fill="auto"/>
          </w:tcPr>
          <w:p w:rsidR="00E249A6" w:rsidRPr="00E249A6" w:rsidRDefault="00E249A6" w:rsidP="00E249A6">
            <w:pPr>
              <w:suppressAutoHyphens w:val="0"/>
              <w:snapToGrid w:val="0"/>
              <w:rPr>
                <w:sz w:val="28"/>
                <w:szCs w:val="28"/>
              </w:rPr>
            </w:pPr>
            <w:r w:rsidRPr="00E249A6">
              <w:rPr>
                <w:sz w:val="28"/>
                <w:szCs w:val="28"/>
              </w:rPr>
              <w:t>1</w:t>
            </w:r>
          </w:p>
        </w:tc>
        <w:tc>
          <w:tcPr>
            <w:tcW w:w="864" w:type="pct"/>
            <w:shd w:val="clear" w:color="auto" w:fill="auto"/>
          </w:tcPr>
          <w:p w:rsidR="00E249A6" w:rsidRPr="00E249A6" w:rsidRDefault="00E249A6" w:rsidP="00E249A6">
            <w:pPr>
              <w:suppressAutoHyphens w:val="0"/>
              <w:snapToGrid w:val="0"/>
              <w:rPr>
                <w:sz w:val="28"/>
                <w:szCs w:val="28"/>
              </w:rPr>
            </w:pPr>
            <w:r w:rsidRPr="00E249A6">
              <w:rPr>
                <w:sz w:val="28"/>
                <w:szCs w:val="28"/>
              </w:rPr>
              <w:t>Инвестиционная площадка № 2</w:t>
            </w:r>
          </w:p>
        </w:tc>
        <w:tc>
          <w:tcPr>
            <w:tcW w:w="1106" w:type="pct"/>
            <w:shd w:val="clear" w:color="auto" w:fill="auto"/>
          </w:tcPr>
          <w:p w:rsidR="00E249A6" w:rsidRPr="00E249A6" w:rsidRDefault="00E249A6" w:rsidP="00E249A6">
            <w:pPr>
              <w:suppressAutoHyphens w:val="0"/>
              <w:snapToGrid w:val="0"/>
              <w:rPr>
                <w:sz w:val="28"/>
                <w:szCs w:val="28"/>
              </w:rPr>
            </w:pPr>
            <w:r w:rsidRPr="00E249A6">
              <w:rPr>
                <w:sz w:val="28"/>
                <w:szCs w:val="28"/>
              </w:rPr>
              <w:t>Порецкий муниципальный округ</w:t>
            </w:r>
          </w:p>
        </w:tc>
        <w:tc>
          <w:tcPr>
            <w:tcW w:w="1151" w:type="pct"/>
            <w:shd w:val="clear" w:color="auto" w:fill="auto"/>
          </w:tcPr>
          <w:p w:rsidR="00E249A6" w:rsidRPr="00E249A6" w:rsidRDefault="00E249A6" w:rsidP="00E249A6">
            <w:pPr>
              <w:suppressAutoHyphens w:val="0"/>
              <w:snapToGrid w:val="0"/>
              <w:rPr>
                <w:sz w:val="28"/>
                <w:szCs w:val="28"/>
              </w:rPr>
            </w:pPr>
            <w:r w:rsidRPr="00E249A6">
              <w:rPr>
                <w:sz w:val="28"/>
                <w:szCs w:val="28"/>
              </w:rPr>
              <w:t>Реализация мероприятий по организации зоны отдыха.</w:t>
            </w:r>
          </w:p>
        </w:tc>
        <w:tc>
          <w:tcPr>
            <w:tcW w:w="1036" w:type="pct"/>
            <w:shd w:val="clear" w:color="auto" w:fill="auto"/>
          </w:tcPr>
          <w:p w:rsidR="00E249A6" w:rsidRPr="00E249A6" w:rsidRDefault="00E249A6" w:rsidP="00E249A6">
            <w:pPr>
              <w:suppressAutoHyphens w:val="0"/>
              <w:snapToGrid w:val="0"/>
              <w:rPr>
                <w:sz w:val="28"/>
                <w:szCs w:val="28"/>
              </w:rPr>
            </w:pPr>
            <w:r w:rsidRPr="00E249A6">
              <w:rPr>
                <w:sz w:val="28"/>
                <w:szCs w:val="28"/>
              </w:rPr>
              <w:t>21:18:170101</w:t>
            </w:r>
          </w:p>
        </w:tc>
        <w:tc>
          <w:tcPr>
            <w:tcW w:w="580" w:type="pct"/>
            <w:shd w:val="clear" w:color="auto" w:fill="auto"/>
          </w:tcPr>
          <w:p w:rsidR="00E249A6" w:rsidRPr="00E249A6" w:rsidRDefault="00E249A6" w:rsidP="00E249A6">
            <w:pPr>
              <w:suppressAutoHyphens w:val="0"/>
              <w:snapToGrid w:val="0"/>
              <w:rPr>
                <w:sz w:val="28"/>
                <w:szCs w:val="28"/>
              </w:rPr>
            </w:pPr>
            <w:r w:rsidRPr="00E249A6">
              <w:rPr>
                <w:sz w:val="28"/>
                <w:szCs w:val="28"/>
              </w:rPr>
              <w:t>19,65</w:t>
            </w:r>
          </w:p>
        </w:tc>
      </w:tr>
      <w:tr w:rsidR="00E249A6" w:rsidRPr="00E249A6" w:rsidTr="007C4A08">
        <w:trPr>
          <w:trHeight w:val="20"/>
        </w:trPr>
        <w:tc>
          <w:tcPr>
            <w:tcW w:w="263" w:type="pct"/>
            <w:shd w:val="clear" w:color="auto" w:fill="auto"/>
          </w:tcPr>
          <w:p w:rsidR="00E249A6" w:rsidRPr="00E249A6" w:rsidRDefault="00E249A6" w:rsidP="00E249A6">
            <w:pPr>
              <w:suppressAutoHyphens w:val="0"/>
              <w:snapToGrid w:val="0"/>
              <w:rPr>
                <w:sz w:val="28"/>
                <w:szCs w:val="28"/>
              </w:rPr>
            </w:pPr>
            <w:r w:rsidRPr="00E249A6">
              <w:rPr>
                <w:sz w:val="28"/>
                <w:szCs w:val="28"/>
              </w:rPr>
              <w:t>2</w:t>
            </w:r>
          </w:p>
        </w:tc>
        <w:tc>
          <w:tcPr>
            <w:tcW w:w="864" w:type="pct"/>
            <w:shd w:val="clear" w:color="auto" w:fill="auto"/>
          </w:tcPr>
          <w:p w:rsidR="00E249A6" w:rsidRPr="00E249A6" w:rsidRDefault="00E249A6" w:rsidP="00E249A6">
            <w:pPr>
              <w:suppressAutoHyphens w:val="0"/>
              <w:snapToGrid w:val="0"/>
              <w:rPr>
                <w:sz w:val="28"/>
                <w:szCs w:val="28"/>
              </w:rPr>
            </w:pPr>
            <w:r w:rsidRPr="00E249A6">
              <w:rPr>
                <w:sz w:val="28"/>
                <w:szCs w:val="28"/>
              </w:rPr>
              <w:t>Инвестиционная площадка № 3</w:t>
            </w:r>
          </w:p>
        </w:tc>
        <w:tc>
          <w:tcPr>
            <w:tcW w:w="1106" w:type="pct"/>
            <w:shd w:val="clear" w:color="auto" w:fill="auto"/>
          </w:tcPr>
          <w:p w:rsidR="00E249A6" w:rsidRPr="00E249A6" w:rsidRDefault="00E249A6" w:rsidP="00E249A6">
            <w:pPr>
              <w:suppressAutoHyphens w:val="0"/>
              <w:snapToGrid w:val="0"/>
              <w:rPr>
                <w:sz w:val="28"/>
                <w:szCs w:val="28"/>
              </w:rPr>
            </w:pPr>
            <w:r w:rsidRPr="00E249A6">
              <w:rPr>
                <w:sz w:val="28"/>
                <w:szCs w:val="28"/>
              </w:rPr>
              <w:t xml:space="preserve">Порецкий муниципальный округ, лесная зона </w:t>
            </w:r>
            <w:proofErr w:type="spellStart"/>
            <w:r w:rsidRPr="00E249A6">
              <w:rPr>
                <w:sz w:val="28"/>
                <w:szCs w:val="28"/>
              </w:rPr>
              <w:t>Засурья</w:t>
            </w:r>
            <w:proofErr w:type="spellEnd"/>
            <w:r w:rsidRPr="00E249A6">
              <w:rPr>
                <w:sz w:val="28"/>
                <w:szCs w:val="28"/>
              </w:rPr>
              <w:t xml:space="preserve"> – Красный Яр</w:t>
            </w:r>
          </w:p>
        </w:tc>
        <w:tc>
          <w:tcPr>
            <w:tcW w:w="1151" w:type="pct"/>
            <w:shd w:val="clear" w:color="auto" w:fill="auto"/>
          </w:tcPr>
          <w:p w:rsidR="00E249A6" w:rsidRPr="00E249A6" w:rsidRDefault="00E249A6" w:rsidP="00E249A6">
            <w:pPr>
              <w:suppressAutoHyphens w:val="0"/>
              <w:snapToGrid w:val="0"/>
              <w:rPr>
                <w:sz w:val="28"/>
                <w:szCs w:val="28"/>
              </w:rPr>
            </w:pPr>
            <w:r w:rsidRPr="00E249A6">
              <w:rPr>
                <w:sz w:val="28"/>
                <w:szCs w:val="28"/>
              </w:rPr>
              <w:t>Реализация мероприятий по организации зоны отдыха.</w:t>
            </w:r>
          </w:p>
        </w:tc>
        <w:tc>
          <w:tcPr>
            <w:tcW w:w="1036" w:type="pct"/>
            <w:shd w:val="clear" w:color="auto" w:fill="auto"/>
          </w:tcPr>
          <w:p w:rsidR="00E249A6" w:rsidRPr="00E249A6" w:rsidRDefault="00E249A6" w:rsidP="00E249A6">
            <w:pPr>
              <w:suppressAutoHyphens w:val="0"/>
              <w:snapToGrid w:val="0"/>
              <w:rPr>
                <w:sz w:val="28"/>
                <w:szCs w:val="28"/>
              </w:rPr>
            </w:pPr>
            <w:r w:rsidRPr="00E249A6">
              <w:rPr>
                <w:sz w:val="28"/>
                <w:szCs w:val="28"/>
              </w:rPr>
              <w:t>21:18:030401:40</w:t>
            </w:r>
          </w:p>
        </w:tc>
        <w:tc>
          <w:tcPr>
            <w:tcW w:w="580" w:type="pct"/>
            <w:shd w:val="clear" w:color="auto" w:fill="auto"/>
          </w:tcPr>
          <w:p w:rsidR="00E249A6" w:rsidRPr="00E249A6" w:rsidRDefault="00E249A6" w:rsidP="00E249A6">
            <w:pPr>
              <w:suppressAutoHyphens w:val="0"/>
              <w:snapToGrid w:val="0"/>
              <w:rPr>
                <w:sz w:val="28"/>
                <w:szCs w:val="28"/>
              </w:rPr>
            </w:pPr>
            <w:r w:rsidRPr="00E249A6">
              <w:rPr>
                <w:sz w:val="28"/>
                <w:szCs w:val="28"/>
              </w:rPr>
              <w:t>3,62</w:t>
            </w:r>
          </w:p>
        </w:tc>
      </w:tr>
    </w:tbl>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val="x-none" w:eastAsia="x-none"/>
        </w:rPr>
      </w:pPr>
      <w:bookmarkStart w:id="75" w:name="_Toc143632659"/>
      <w:r w:rsidRPr="00E249A6">
        <w:rPr>
          <w:b/>
          <w:bCs/>
          <w:sz w:val="28"/>
          <w:szCs w:val="28"/>
          <w:lang w:val="x-none" w:eastAsia="x-none"/>
        </w:rPr>
        <w:lastRenderedPageBreak/>
        <w:t>Прогноз численности населения</w:t>
      </w:r>
      <w:bookmarkEnd w:id="75"/>
    </w:p>
    <w:p w:rsidR="00E249A6" w:rsidRPr="00E249A6" w:rsidRDefault="00E249A6" w:rsidP="00E249A6">
      <w:pPr>
        <w:suppressAutoHyphens w:val="0"/>
        <w:autoSpaceDE w:val="0"/>
        <w:autoSpaceDN w:val="0"/>
        <w:adjustRightInd w:val="0"/>
        <w:spacing w:before="120" w:after="120" w:line="276" w:lineRule="auto"/>
        <w:ind w:firstLine="709"/>
        <w:jc w:val="both"/>
        <w:rPr>
          <w:b/>
          <w:sz w:val="28"/>
          <w:szCs w:val="28"/>
        </w:rPr>
      </w:pPr>
      <w:r w:rsidRPr="00E249A6">
        <w:rPr>
          <w:b/>
          <w:sz w:val="28"/>
          <w:szCs w:val="28"/>
        </w:rPr>
        <w:t>Сценарии социально-экономического развития Порецкого муниципального округа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Одна из приоритетных задач развития Порецкого муниципального округа – достижение ощутимого перелома в социально-демографической ситуации, повышение качества жизни населения.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Приоритетные направления: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повышение доходов трудоспособных малообеспеченных граждан, получающих социальную поддержку, за счет перевода их на самообеспечение в результате получения </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профессиональных навыков, переобучения, трудоустройства через службу занятости, участия в общественных работах;</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реализация инвестиционных проектов, способствующих расширению действующих производств, внедрению новых производственных технологий, созданию высокопроизводительных рабочих мест;</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поэтапное повышение среднемесячной заработной платы на основе применения наукоемких технологий в организациях, сопровождающееся ростом производительности труда и созданием высокопроизводительных рабочих мест;</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повышение доступности для всех слоев населения продуктов питания, расширение сети объектов потребительского рынка с экологически чистой и безопасной продукцией;</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повышение профессионализма специалистов сферы потребительского рынка и услуг</w:t>
      </w:r>
      <w:r w:rsidRPr="00E249A6">
        <w:rPr>
          <w:sz w:val="28"/>
          <w:szCs w:val="28"/>
          <w:lang w:eastAsia="x-none"/>
        </w:rPr>
        <w:t>.</w:t>
      </w:r>
    </w:p>
    <w:p w:rsidR="00E249A6" w:rsidRPr="00E249A6" w:rsidRDefault="00E249A6" w:rsidP="00E249A6">
      <w:pPr>
        <w:widowControl w:val="0"/>
        <w:tabs>
          <w:tab w:val="left" w:pos="709"/>
        </w:tabs>
        <w:suppressAutoHyphens w:val="0"/>
        <w:autoSpaceDE w:val="0"/>
        <w:autoSpaceDN w:val="0"/>
        <w:adjustRightInd w:val="0"/>
        <w:spacing w:before="120" w:after="120" w:line="276" w:lineRule="auto"/>
        <w:ind w:firstLine="720"/>
        <w:jc w:val="both"/>
        <w:rPr>
          <w:sz w:val="28"/>
          <w:szCs w:val="28"/>
        </w:rPr>
      </w:pPr>
      <w:r w:rsidRPr="00E249A6">
        <w:rPr>
          <w:sz w:val="28"/>
          <w:szCs w:val="28"/>
        </w:rPr>
        <w:t xml:space="preserve">Современные мировые тенденции развития формируют глобальные вызовы и условия, что требует разработки прогноза долгосрочного социально-экономического развития Чувашской Республики на период до 2035 года на вариативной основе. Основные показатели прогноза долгосрочного социально-экономического развития Чувашской Республики на период до 2035 года разработаны в двух вариантах: </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консервативный вариант (1 вариант) исходит из менее благоприятного сценария развития экономики, характеризуется сохранением рисков невысокого инвестиционного и потребительского спроса;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rPr>
      </w:pPr>
      <w:r w:rsidRPr="00E249A6">
        <w:rPr>
          <w:sz w:val="28"/>
          <w:szCs w:val="28"/>
          <w:lang w:val="x-none" w:eastAsia="x-none"/>
        </w:rPr>
        <w:t>базовый вариант (2 вариант) исходит из более благоприятного сочетания внешних и внутренних условий развития экономики, предполагает улучшение делового климата, наращивание инвестиций в основной капитал, реализацию перспективных инвестиционных проектов в ключевых секторах экономики, последовательное увеличение несырьевого экспорта</w:t>
      </w:r>
      <w:r w:rsidRPr="00E249A6">
        <w:rPr>
          <w:sz w:val="28"/>
          <w:szCs w:val="28"/>
        </w:rPr>
        <w:t>.</w:t>
      </w:r>
    </w:p>
    <w:p w:rsidR="00E249A6" w:rsidRPr="00E249A6" w:rsidRDefault="00E249A6" w:rsidP="00E249A6">
      <w:pPr>
        <w:suppressAutoHyphens w:val="0"/>
        <w:autoSpaceDE w:val="0"/>
        <w:autoSpaceDN w:val="0"/>
        <w:adjustRightInd w:val="0"/>
        <w:spacing w:before="120" w:after="120" w:line="276" w:lineRule="auto"/>
        <w:ind w:firstLine="709"/>
        <w:jc w:val="both"/>
        <w:rPr>
          <w:b/>
          <w:sz w:val="28"/>
          <w:szCs w:val="28"/>
        </w:rPr>
      </w:pPr>
      <w:r w:rsidRPr="00E249A6">
        <w:rPr>
          <w:b/>
          <w:sz w:val="28"/>
          <w:szCs w:val="28"/>
        </w:rPr>
        <w:lastRenderedPageBreak/>
        <w:t>Демографический прогноз</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b/>
          <w:i/>
          <w:sz w:val="28"/>
          <w:szCs w:val="28"/>
        </w:rPr>
        <w:t xml:space="preserve">Прогноз социально-экономического развития Порецкого муниципального </w:t>
      </w:r>
      <w:proofErr w:type="spellStart"/>
      <w:r w:rsidRPr="00E249A6">
        <w:rPr>
          <w:b/>
          <w:i/>
          <w:sz w:val="28"/>
          <w:szCs w:val="28"/>
        </w:rPr>
        <w:t>оукруга</w:t>
      </w:r>
      <w:proofErr w:type="spellEnd"/>
      <w:r w:rsidRPr="00E249A6">
        <w:rPr>
          <w:b/>
          <w:i/>
          <w:sz w:val="28"/>
          <w:szCs w:val="28"/>
        </w:rPr>
        <w:t xml:space="preserve"> на долгосрочный период до 2035 года</w:t>
      </w:r>
      <w:r w:rsidRPr="00E249A6">
        <w:rPr>
          <w:sz w:val="28"/>
          <w:szCs w:val="28"/>
        </w:rPr>
        <w:t xml:space="preserve"> является одним из основных документов системы стратегического планирования Порецкого муниципального округа. Он определяет направления и ожидаемые результаты социально-экономического развития округа в долгосрочной перспективе.</w:t>
      </w:r>
    </w:p>
    <w:p w:rsidR="00E249A6" w:rsidRPr="00E249A6" w:rsidRDefault="00E249A6" w:rsidP="00E249A6">
      <w:pPr>
        <w:suppressAutoHyphens w:val="0"/>
        <w:snapToGrid w:val="0"/>
        <w:spacing w:line="276" w:lineRule="auto"/>
        <w:ind w:firstLine="708"/>
        <w:jc w:val="both"/>
        <w:rPr>
          <w:sz w:val="28"/>
          <w:szCs w:val="28"/>
        </w:rPr>
      </w:pPr>
      <w:r w:rsidRPr="00E249A6">
        <w:rPr>
          <w:sz w:val="28"/>
          <w:szCs w:val="28"/>
        </w:rPr>
        <w:t>Долгосрочный прогноз Порецкого муниципального формирует единую платформу для разработки и корректировки стратегии социально-экономического развития Порецкого муниципального округа на долгосрочный период и других стратегических документов Порецкого муниципального округа. Демографическое развитие, улучшение здоровья населения и поддержание долголетней его активной жизни согласно Прогнозу социально-экономического развития Порецкого муниципального округа на долгосрочный период до 2035 года (человек) приведен в таблице ниже.</w:t>
      </w:r>
    </w:p>
    <w:p w:rsidR="00E249A6" w:rsidRPr="00E249A6" w:rsidRDefault="00E249A6" w:rsidP="00E249A6">
      <w:pPr>
        <w:suppressAutoHyphens w:val="0"/>
        <w:snapToGrid w:val="0"/>
        <w:spacing w:before="120" w:line="276" w:lineRule="auto"/>
        <w:ind w:firstLine="709"/>
        <w:jc w:val="both"/>
        <w:rPr>
          <w:sz w:val="28"/>
          <w:szCs w:val="28"/>
        </w:rPr>
      </w:pPr>
      <w:r w:rsidRPr="00E249A6">
        <w:rPr>
          <w:sz w:val="28"/>
          <w:szCs w:val="28"/>
        </w:rPr>
        <w:t>Таблица 2.4.2-1</w:t>
      </w:r>
      <w:r w:rsidRPr="00E249A6">
        <w:rPr>
          <w:sz w:val="28"/>
          <w:szCs w:val="28"/>
        </w:rPr>
        <w:tab/>
        <w:t>Демографическое развитие, улучшение здоровья населения и поддержание долголетней его активной жизни согласно Прогнозу социально-экономического развития Порецкого муниципального округа на долгосрочный период до 2035 года (человек)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5"/>
        <w:gridCol w:w="916"/>
        <w:gridCol w:w="916"/>
        <w:gridCol w:w="916"/>
        <w:gridCol w:w="916"/>
        <w:gridCol w:w="916"/>
        <w:gridCol w:w="916"/>
        <w:gridCol w:w="776"/>
        <w:gridCol w:w="776"/>
        <w:gridCol w:w="916"/>
      </w:tblGrid>
      <w:tr w:rsidR="00E249A6" w:rsidRPr="00E249A6" w:rsidTr="007C4A08">
        <w:tblPrEx>
          <w:tblCellMar>
            <w:top w:w="0" w:type="dxa"/>
            <w:bottom w:w="0" w:type="dxa"/>
          </w:tblCellMar>
        </w:tblPrEx>
        <w:trPr>
          <w:trHeight w:val="20"/>
        </w:trPr>
        <w:tc>
          <w:tcPr>
            <w:tcW w:w="1196" w:type="pct"/>
            <w:vMerge w:val="restart"/>
          </w:tcPr>
          <w:p w:rsidR="00E249A6" w:rsidRPr="00E249A6" w:rsidRDefault="00E249A6" w:rsidP="00E249A6">
            <w:pPr>
              <w:suppressAutoHyphens w:val="0"/>
              <w:contextualSpacing/>
              <w:rPr>
                <w:b/>
                <w:sz w:val="28"/>
                <w:szCs w:val="28"/>
                <w:lang w:eastAsia="en-US"/>
              </w:rPr>
            </w:pPr>
            <w:r w:rsidRPr="00E249A6">
              <w:rPr>
                <w:b/>
                <w:sz w:val="28"/>
                <w:szCs w:val="28"/>
                <w:lang w:eastAsia="en-US"/>
              </w:rPr>
              <w:t xml:space="preserve">Показатель </w:t>
            </w:r>
          </w:p>
        </w:tc>
        <w:tc>
          <w:tcPr>
            <w:tcW w:w="3804" w:type="pct"/>
            <w:gridSpan w:val="9"/>
          </w:tcPr>
          <w:p w:rsidR="00E249A6" w:rsidRPr="00E249A6" w:rsidRDefault="00E249A6" w:rsidP="00E249A6">
            <w:pPr>
              <w:suppressAutoHyphens w:val="0"/>
              <w:contextualSpacing/>
              <w:jc w:val="center"/>
              <w:rPr>
                <w:b/>
                <w:sz w:val="28"/>
                <w:szCs w:val="28"/>
                <w:lang w:eastAsia="en-US"/>
              </w:rPr>
            </w:pPr>
            <w:r w:rsidRPr="00E249A6">
              <w:rPr>
                <w:b/>
                <w:sz w:val="28"/>
                <w:szCs w:val="28"/>
                <w:lang w:eastAsia="en-US"/>
              </w:rPr>
              <w:t>Годы</w:t>
            </w:r>
          </w:p>
        </w:tc>
      </w:tr>
      <w:tr w:rsidR="00E249A6" w:rsidRPr="00E249A6" w:rsidTr="007C4A08">
        <w:tblPrEx>
          <w:tblCellMar>
            <w:top w:w="0" w:type="dxa"/>
            <w:bottom w:w="0" w:type="dxa"/>
          </w:tblCellMar>
        </w:tblPrEx>
        <w:trPr>
          <w:trHeight w:val="20"/>
        </w:trPr>
        <w:tc>
          <w:tcPr>
            <w:tcW w:w="1196" w:type="pct"/>
            <w:vMerge/>
          </w:tcPr>
          <w:p w:rsidR="00E249A6" w:rsidRPr="00E249A6" w:rsidRDefault="00E249A6" w:rsidP="00E249A6">
            <w:pPr>
              <w:suppressAutoHyphens w:val="0"/>
              <w:contextualSpacing/>
              <w:rPr>
                <w:b/>
                <w:sz w:val="28"/>
                <w:szCs w:val="28"/>
                <w:lang w:eastAsia="en-US"/>
              </w:rPr>
            </w:pPr>
          </w:p>
        </w:tc>
        <w:tc>
          <w:tcPr>
            <w:tcW w:w="423" w:type="pct"/>
          </w:tcPr>
          <w:p w:rsidR="00E249A6" w:rsidRPr="00E249A6" w:rsidRDefault="00E249A6" w:rsidP="00E249A6">
            <w:pPr>
              <w:suppressAutoHyphens w:val="0"/>
              <w:contextualSpacing/>
              <w:rPr>
                <w:b/>
                <w:sz w:val="28"/>
                <w:szCs w:val="28"/>
                <w:lang w:eastAsia="en-US"/>
              </w:rPr>
            </w:pPr>
            <w:r w:rsidRPr="00E249A6">
              <w:rPr>
                <w:b/>
                <w:sz w:val="28"/>
                <w:szCs w:val="28"/>
                <w:lang w:eastAsia="en-US"/>
              </w:rPr>
              <w:t>2016</w:t>
            </w:r>
          </w:p>
        </w:tc>
        <w:tc>
          <w:tcPr>
            <w:tcW w:w="423" w:type="pct"/>
          </w:tcPr>
          <w:p w:rsidR="00E249A6" w:rsidRPr="00E249A6" w:rsidRDefault="00E249A6" w:rsidP="00E249A6">
            <w:pPr>
              <w:suppressAutoHyphens w:val="0"/>
              <w:contextualSpacing/>
              <w:rPr>
                <w:b/>
                <w:sz w:val="28"/>
                <w:szCs w:val="28"/>
                <w:lang w:eastAsia="en-US"/>
              </w:rPr>
            </w:pPr>
            <w:r w:rsidRPr="00E249A6">
              <w:rPr>
                <w:b/>
                <w:sz w:val="28"/>
                <w:szCs w:val="28"/>
                <w:lang w:eastAsia="en-US"/>
              </w:rPr>
              <w:t xml:space="preserve">2017 </w:t>
            </w:r>
          </w:p>
        </w:tc>
        <w:tc>
          <w:tcPr>
            <w:tcW w:w="423" w:type="pct"/>
          </w:tcPr>
          <w:p w:rsidR="00E249A6" w:rsidRPr="00E249A6" w:rsidRDefault="00E249A6" w:rsidP="00E249A6">
            <w:pPr>
              <w:suppressAutoHyphens w:val="0"/>
              <w:contextualSpacing/>
              <w:rPr>
                <w:b/>
                <w:sz w:val="28"/>
                <w:szCs w:val="28"/>
                <w:lang w:eastAsia="en-US"/>
              </w:rPr>
            </w:pPr>
            <w:r w:rsidRPr="00E249A6">
              <w:rPr>
                <w:b/>
                <w:sz w:val="28"/>
                <w:szCs w:val="28"/>
                <w:lang w:eastAsia="en-US"/>
              </w:rPr>
              <w:t xml:space="preserve">2018 </w:t>
            </w:r>
          </w:p>
        </w:tc>
        <w:tc>
          <w:tcPr>
            <w:tcW w:w="423" w:type="pct"/>
          </w:tcPr>
          <w:p w:rsidR="00E249A6" w:rsidRPr="00E249A6" w:rsidRDefault="00E249A6" w:rsidP="00E249A6">
            <w:pPr>
              <w:suppressAutoHyphens w:val="0"/>
              <w:contextualSpacing/>
              <w:rPr>
                <w:b/>
                <w:sz w:val="28"/>
                <w:szCs w:val="28"/>
                <w:lang w:eastAsia="en-US"/>
              </w:rPr>
            </w:pPr>
            <w:r w:rsidRPr="00E249A6">
              <w:rPr>
                <w:b/>
                <w:sz w:val="28"/>
                <w:szCs w:val="28"/>
                <w:lang w:eastAsia="en-US"/>
              </w:rPr>
              <w:t xml:space="preserve">2019 </w:t>
            </w:r>
          </w:p>
        </w:tc>
        <w:tc>
          <w:tcPr>
            <w:tcW w:w="423" w:type="pct"/>
          </w:tcPr>
          <w:p w:rsidR="00E249A6" w:rsidRPr="00E249A6" w:rsidRDefault="00E249A6" w:rsidP="00E249A6">
            <w:pPr>
              <w:suppressAutoHyphens w:val="0"/>
              <w:contextualSpacing/>
              <w:rPr>
                <w:b/>
                <w:sz w:val="28"/>
                <w:szCs w:val="28"/>
                <w:lang w:eastAsia="en-US"/>
              </w:rPr>
            </w:pPr>
            <w:r w:rsidRPr="00E249A6">
              <w:rPr>
                <w:b/>
                <w:sz w:val="28"/>
                <w:szCs w:val="28"/>
                <w:lang w:eastAsia="en-US"/>
              </w:rPr>
              <w:t xml:space="preserve">2020 </w:t>
            </w:r>
          </w:p>
        </w:tc>
        <w:tc>
          <w:tcPr>
            <w:tcW w:w="423" w:type="pct"/>
          </w:tcPr>
          <w:p w:rsidR="00E249A6" w:rsidRPr="00E249A6" w:rsidRDefault="00E249A6" w:rsidP="00E249A6">
            <w:pPr>
              <w:suppressAutoHyphens w:val="0"/>
              <w:contextualSpacing/>
              <w:rPr>
                <w:b/>
                <w:sz w:val="28"/>
                <w:szCs w:val="28"/>
                <w:lang w:eastAsia="en-US"/>
              </w:rPr>
            </w:pPr>
            <w:r w:rsidRPr="00E249A6">
              <w:rPr>
                <w:b/>
                <w:sz w:val="28"/>
                <w:szCs w:val="28"/>
                <w:lang w:eastAsia="en-US"/>
              </w:rPr>
              <w:t>2025</w:t>
            </w:r>
          </w:p>
        </w:tc>
        <w:tc>
          <w:tcPr>
            <w:tcW w:w="423" w:type="pct"/>
          </w:tcPr>
          <w:p w:rsidR="00E249A6" w:rsidRPr="00E249A6" w:rsidRDefault="00E249A6" w:rsidP="00E249A6">
            <w:pPr>
              <w:suppressAutoHyphens w:val="0"/>
              <w:contextualSpacing/>
              <w:rPr>
                <w:b/>
                <w:sz w:val="28"/>
                <w:szCs w:val="28"/>
                <w:lang w:eastAsia="en-US"/>
              </w:rPr>
            </w:pPr>
            <w:r w:rsidRPr="00E249A6">
              <w:rPr>
                <w:b/>
                <w:sz w:val="28"/>
                <w:szCs w:val="28"/>
                <w:lang w:eastAsia="en-US"/>
              </w:rPr>
              <w:t xml:space="preserve">2030 </w:t>
            </w:r>
          </w:p>
        </w:tc>
        <w:tc>
          <w:tcPr>
            <w:tcW w:w="424" w:type="pct"/>
          </w:tcPr>
          <w:p w:rsidR="00E249A6" w:rsidRPr="00E249A6" w:rsidRDefault="00E249A6" w:rsidP="00E249A6">
            <w:pPr>
              <w:suppressAutoHyphens w:val="0"/>
              <w:contextualSpacing/>
              <w:rPr>
                <w:b/>
                <w:sz w:val="28"/>
                <w:szCs w:val="28"/>
                <w:lang w:eastAsia="en-US"/>
              </w:rPr>
            </w:pPr>
            <w:r w:rsidRPr="00E249A6">
              <w:rPr>
                <w:b/>
                <w:sz w:val="28"/>
                <w:szCs w:val="28"/>
                <w:lang w:eastAsia="en-US"/>
              </w:rPr>
              <w:t>2035</w:t>
            </w:r>
          </w:p>
        </w:tc>
        <w:tc>
          <w:tcPr>
            <w:tcW w:w="419" w:type="pct"/>
          </w:tcPr>
          <w:p w:rsidR="00E249A6" w:rsidRPr="00E249A6" w:rsidRDefault="00E249A6" w:rsidP="00E249A6">
            <w:pPr>
              <w:suppressAutoHyphens w:val="0"/>
              <w:contextualSpacing/>
              <w:rPr>
                <w:b/>
                <w:sz w:val="28"/>
                <w:szCs w:val="28"/>
                <w:lang w:eastAsia="en-US"/>
              </w:rPr>
            </w:pPr>
            <w:r w:rsidRPr="00E249A6">
              <w:rPr>
                <w:b/>
                <w:sz w:val="28"/>
                <w:szCs w:val="28"/>
                <w:lang w:eastAsia="en-US"/>
              </w:rPr>
              <w:t>2035 к 2017., %</w:t>
            </w:r>
          </w:p>
        </w:tc>
      </w:tr>
      <w:tr w:rsidR="00E249A6" w:rsidRPr="00E249A6" w:rsidTr="007C4A08">
        <w:tblPrEx>
          <w:tblCellMar>
            <w:top w:w="0" w:type="dxa"/>
            <w:bottom w:w="0" w:type="dxa"/>
          </w:tblCellMar>
        </w:tblPrEx>
        <w:trPr>
          <w:trHeight w:val="683"/>
        </w:trPr>
        <w:tc>
          <w:tcPr>
            <w:tcW w:w="1196" w:type="pct"/>
          </w:tcPr>
          <w:p w:rsidR="00E249A6" w:rsidRPr="00E249A6" w:rsidRDefault="00E249A6" w:rsidP="00E249A6">
            <w:pPr>
              <w:suppressAutoHyphens w:val="0"/>
              <w:snapToGrid w:val="0"/>
              <w:contextualSpacing/>
              <w:rPr>
                <w:sz w:val="28"/>
                <w:szCs w:val="28"/>
                <w:lang w:eastAsia="en-US"/>
              </w:rPr>
            </w:pPr>
            <w:r w:rsidRPr="00E249A6">
              <w:rPr>
                <w:sz w:val="28"/>
                <w:szCs w:val="28"/>
                <w:lang w:eastAsia="en-US"/>
              </w:rPr>
              <w:t>Численность постоянного населения на конец года</w:t>
            </w:r>
          </w:p>
        </w:tc>
        <w:tc>
          <w:tcPr>
            <w:tcW w:w="423" w:type="pct"/>
          </w:tcPr>
          <w:p w:rsidR="00E249A6" w:rsidRPr="00E249A6" w:rsidRDefault="00E249A6" w:rsidP="00E249A6">
            <w:pPr>
              <w:suppressAutoHyphens w:val="0"/>
              <w:contextualSpacing/>
              <w:rPr>
                <w:sz w:val="28"/>
                <w:szCs w:val="28"/>
                <w:lang w:eastAsia="en-US"/>
              </w:rPr>
            </w:pPr>
            <w:r w:rsidRPr="00E249A6">
              <w:rPr>
                <w:sz w:val="28"/>
                <w:szCs w:val="28"/>
                <w:lang w:eastAsia="en-US"/>
              </w:rPr>
              <w:t>12606</w:t>
            </w:r>
          </w:p>
        </w:tc>
        <w:tc>
          <w:tcPr>
            <w:tcW w:w="423" w:type="pct"/>
          </w:tcPr>
          <w:p w:rsidR="00E249A6" w:rsidRPr="00E249A6" w:rsidRDefault="00E249A6" w:rsidP="00E249A6">
            <w:pPr>
              <w:suppressAutoHyphens w:val="0"/>
              <w:contextualSpacing/>
              <w:rPr>
                <w:sz w:val="28"/>
                <w:szCs w:val="28"/>
                <w:lang w:eastAsia="en-US"/>
              </w:rPr>
            </w:pPr>
            <w:r w:rsidRPr="00E249A6">
              <w:rPr>
                <w:sz w:val="28"/>
                <w:szCs w:val="28"/>
                <w:lang w:eastAsia="en-US"/>
              </w:rPr>
              <w:t>12312</w:t>
            </w:r>
          </w:p>
        </w:tc>
        <w:tc>
          <w:tcPr>
            <w:tcW w:w="423" w:type="pct"/>
          </w:tcPr>
          <w:p w:rsidR="00E249A6" w:rsidRPr="00E249A6" w:rsidRDefault="00E249A6" w:rsidP="00E249A6">
            <w:pPr>
              <w:suppressAutoHyphens w:val="0"/>
              <w:contextualSpacing/>
              <w:rPr>
                <w:sz w:val="28"/>
                <w:szCs w:val="28"/>
                <w:lang w:eastAsia="en-US"/>
              </w:rPr>
            </w:pPr>
            <w:r w:rsidRPr="00E249A6">
              <w:rPr>
                <w:sz w:val="28"/>
                <w:szCs w:val="28"/>
                <w:lang w:eastAsia="en-US"/>
              </w:rPr>
              <w:t>11913</w:t>
            </w:r>
          </w:p>
        </w:tc>
        <w:tc>
          <w:tcPr>
            <w:tcW w:w="423" w:type="pct"/>
          </w:tcPr>
          <w:p w:rsidR="00E249A6" w:rsidRPr="00E249A6" w:rsidRDefault="00E249A6" w:rsidP="00E249A6">
            <w:pPr>
              <w:suppressAutoHyphens w:val="0"/>
              <w:contextualSpacing/>
              <w:rPr>
                <w:sz w:val="28"/>
                <w:szCs w:val="28"/>
                <w:lang w:eastAsia="en-US"/>
              </w:rPr>
            </w:pPr>
            <w:r w:rsidRPr="00E249A6">
              <w:rPr>
                <w:sz w:val="28"/>
                <w:szCs w:val="28"/>
                <w:lang w:eastAsia="en-US"/>
              </w:rPr>
              <w:t>11730</w:t>
            </w:r>
          </w:p>
        </w:tc>
        <w:tc>
          <w:tcPr>
            <w:tcW w:w="423" w:type="pct"/>
          </w:tcPr>
          <w:p w:rsidR="00E249A6" w:rsidRPr="00E249A6" w:rsidRDefault="00E249A6" w:rsidP="00E249A6">
            <w:pPr>
              <w:suppressAutoHyphens w:val="0"/>
              <w:contextualSpacing/>
              <w:rPr>
                <w:sz w:val="28"/>
                <w:szCs w:val="28"/>
                <w:lang w:eastAsia="en-US"/>
              </w:rPr>
            </w:pPr>
            <w:r w:rsidRPr="00E249A6">
              <w:rPr>
                <w:sz w:val="28"/>
                <w:szCs w:val="28"/>
                <w:lang w:eastAsia="en-US"/>
              </w:rPr>
              <w:t>11460</w:t>
            </w:r>
          </w:p>
        </w:tc>
        <w:tc>
          <w:tcPr>
            <w:tcW w:w="423" w:type="pct"/>
          </w:tcPr>
          <w:p w:rsidR="00E249A6" w:rsidRPr="00E249A6" w:rsidRDefault="00E249A6" w:rsidP="00E249A6">
            <w:pPr>
              <w:suppressAutoHyphens w:val="0"/>
              <w:contextualSpacing/>
              <w:rPr>
                <w:sz w:val="28"/>
                <w:szCs w:val="28"/>
                <w:lang w:eastAsia="en-US"/>
              </w:rPr>
            </w:pPr>
            <w:r w:rsidRPr="00E249A6">
              <w:rPr>
                <w:sz w:val="28"/>
                <w:szCs w:val="28"/>
                <w:lang w:eastAsia="en-US"/>
              </w:rPr>
              <w:t>10210</w:t>
            </w:r>
          </w:p>
        </w:tc>
        <w:tc>
          <w:tcPr>
            <w:tcW w:w="423" w:type="pct"/>
          </w:tcPr>
          <w:p w:rsidR="00E249A6" w:rsidRPr="00E249A6" w:rsidRDefault="00E249A6" w:rsidP="00E249A6">
            <w:pPr>
              <w:suppressAutoHyphens w:val="0"/>
              <w:contextualSpacing/>
              <w:rPr>
                <w:sz w:val="28"/>
                <w:szCs w:val="28"/>
                <w:lang w:eastAsia="en-US"/>
              </w:rPr>
            </w:pPr>
            <w:r w:rsidRPr="00E249A6">
              <w:rPr>
                <w:sz w:val="28"/>
                <w:szCs w:val="28"/>
                <w:lang w:eastAsia="en-US"/>
              </w:rPr>
              <w:t>9060</w:t>
            </w:r>
          </w:p>
        </w:tc>
        <w:tc>
          <w:tcPr>
            <w:tcW w:w="424" w:type="pct"/>
          </w:tcPr>
          <w:p w:rsidR="00E249A6" w:rsidRPr="00E249A6" w:rsidRDefault="00E249A6" w:rsidP="00E249A6">
            <w:pPr>
              <w:suppressAutoHyphens w:val="0"/>
              <w:contextualSpacing/>
              <w:rPr>
                <w:sz w:val="28"/>
                <w:szCs w:val="28"/>
                <w:lang w:eastAsia="en-US"/>
              </w:rPr>
            </w:pPr>
            <w:r w:rsidRPr="00E249A6">
              <w:rPr>
                <w:sz w:val="28"/>
                <w:szCs w:val="28"/>
                <w:lang w:eastAsia="en-US"/>
              </w:rPr>
              <w:t>8060</w:t>
            </w:r>
          </w:p>
        </w:tc>
        <w:tc>
          <w:tcPr>
            <w:tcW w:w="419" w:type="pct"/>
          </w:tcPr>
          <w:p w:rsidR="00E249A6" w:rsidRPr="00E249A6" w:rsidRDefault="00E249A6" w:rsidP="00E249A6">
            <w:pPr>
              <w:suppressAutoHyphens w:val="0"/>
              <w:contextualSpacing/>
              <w:rPr>
                <w:sz w:val="28"/>
                <w:szCs w:val="28"/>
                <w:lang w:eastAsia="en-US"/>
              </w:rPr>
            </w:pPr>
            <w:r w:rsidRPr="00E249A6">
              <w:rPr>
                <w:sz w:val="28"/>
                <w:szCs w:val="28"/>
                <w:lang w:eastAsia="en-US"/>
              </w:rPr>
              <w:t>65,5</w:t>
            </w:r>
          </w:p>
        </w:tc>
      </w:tr>
    </w:tbl>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рамках разработки Генерального плана предлагается вариант прогноза численности населения Порецкого муниципального округа с учетом сокращения смертности на 25 % до 2043 года, сведения представлены в таблице ниже.</w:t>
      </w:r>
    </w:p>
    <w:p w:rsidR="00E249A6" w:rsidRPr="00E249A6" w:rsidRDefault="00E249A6" w:rsidP="00E249A6">
      <w:pPr>
        <w:suppressAutoHyphens w:val="0"/>
        <w:snapToGrid w:val="0"/>
        <w:spacing w:line="276" w:lineRule="auto"/>
        <w:ind w:firstLine="709"/>
        <w:jc w:val="both"/>
        <w:rPr>
          <w:sz w:val="28"/>
          <w:szCs w:val="28"/>
        </w:rPr>
      </w:pPr>
      <w:r w:rsidRPr="00E249A6">
        <w:rPr>
          <w:sz w:val="28"/>
          <w:szCs w:val="28"/>
        </w:rPr>
        <w:t>2.4.2-1</w:t>
      </w:r>
      <w:r w:rsidRPr="00E249A6">
        <w:rPr>
          <w:sz w:val="28"/>
          <w:szCs w:val="28"/>
        </w:rPr>
        <w:tab/>
      </w:r>
      <w:r w:rsidRPr="00E249A6">
        <w:rPr>
          <w:sz w:val="28"/>
          <w:szCs w:val="28"/>
        </w:rPr>
        <w:tab/>
        <w:t>Прогноз численности населения Порецкого муниципального округа</w:t>
      </w:r>
    </w:p>
    <w:tbl>
      <w:tblPr>
        <w:tblW w:w="5000" w:type="pct"/>
        <w:tblLook w:val="04A0" w:firstRow="1" w:lastRow="0" w:firstColumn="1" w:lastColumn="0" w:noHBand="0" w:noVBand="1"/>
      </w:tblPr>
      <w:tblGrid>
        <w:gridCol w:w="2111"/>
        <w:gridCol w:w="1173"/>
        <w:gridCol w:w="1175"/>
        <w:gridCol w:w="1124"/>
        <w:gridCol w:w="36"/>
        <w:gridCol w:w="1136"/>
        <w:gridCol w:w="1174"/>
        <w:gridCol w:w="1176"/>
        <w:gridCol w:w="1174"/>
      </w:tblGrid>
      <w:tr w:rsidR="00E249A6" w:rsidRPr="00E249A6" w:rsidTr="007C4A08">
        <w:trPr>
          <w:trHeight w:val="20"/>
        </w:trPr>
        <w:tc>
          <w:tcPr>
            <w:tcW w:w="825"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F2F2F2"/>
          </w:tcPr>
          <w:p w:rsidR="00E249A6" w:rsidRPr="00E249A6" w:rsidRDefault="00E249A6" w:rsidP="00E249A6">
            <w:pPr>
              <w:suppressAutoHyphens w:val="0"/>
              <w:rPr>
                <w:b/>
                <w:sz w:val="28"/>
                <w:szCs w:val="28"/>
              </w:rPr>
            </w:pPr>
            <w:r w:rsidRPr="00E249A6">
              <w:rPr>
                <w:b/>
                <w:sz w:val="28"/>
                <w:szCs w:val="28"/>
              </w:rPr>
              <w:t>Годы</w:t>
            </w:r>
          </w:p>
          <w:p w:rsidR="00E249A6" w:rsidRPr="00E249A6" w:rsidRDefault="00E249A6" w:rsidP="00E249A6">
            <w:pPr>
              <w:suppressAutoHyphens w:val="0"/>
              <w:rPr>
                <w:b/>
                <w:sz w:val="28"/>
                <w:szCs w:val="28"/>
              </w:rPr>
            </w:pPr>
            <w:r w:rsidRPr="00E249A6">
              <w:rPr>
                <w:b/>
                <w:sz w:val="28"/>
                <w:szCs w:val="28"/>
              </w:rPr>
              <w:t>Показатель</w:t>
            </w:r>
          </w:p>
        </w:tc>
        <w:tc>
          <w:tcPr>
            <w:tcW w:w="1765" w:type="pct"/>
            <w:gridSpan w:val="3"/>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249A6" w:rsidRPr="00E249A6" w:rsidRDefault="00E249A6" w:rsidP="00E249A6">
            <w:pPr>
              <w:suppressAutoHyphens w:val="0"/>
              <w:jc w:val="center"/>
              <w:rPr>
                <w:b/>
                <w:sz w:val="28"/>
                <w:szCs w:val="28"/>
              </w:rPr>
            </w:pPr>
            <w:r w:rsidRPr="00E249A6">
              <w:rPr>
                <w:b/>
                <w:sz w:val="28"/>
                <w:szCs w:val="28"/>
              </w:rPr>
              <w:t>Факт</w:t>
            </w:r>
          </w:p>
        </w:tc>
        <w:tc>
          <w:tcPr>
            <w:tcW w:w="2410" w:type="pct"/>
            <w:gridSpan w:val="5"/>
            <w:tcBorders>
              <w:top w:val="single" w:sz="4" w:space="0" w:color="auto"/>
              <w:left w:val="single" w:sz="4" w:space="0" w:color="auto"/>
              <w:bottom w:val="single" w:sz="4" w:space="0" w:color="auto"/>
              <w:right w:val="single" w:sz="4" w:space="0" w:color="auto"/>
            </w:tcBorders>
            <w:shd w:val="clear" w:color="auto" w:fill="F2F2F2"/>
            <w:vAlign w:val="center"/>
          </w:tcPr>
          <w:p w:rsidR="00E249A6" w:rsidRPr="00E249A6" w:rsidRDefault="00E249A6" w:rsidP="00E249A6">
            <w:pPr>
              <w:suppressAutoHyphens w:val="0"/>
              <w:jc w:val="center"/>
              <w:rPr>
                <w:b/>
                <w:sz w:val="28"/>
                <w:szCs w:val="28"/>
              </w:rPr>
            </w:pPr>
            <w:r w:rsidRPr="00E249A6">
              <w:rPr>
                <w:b/>
                <w:sz w:val="28"/>
                <w:szCs w:val="28"/>
              </w:rPr>
              <w:t>Прогноз</w:t>
            </w:r>
          </w:p>
        </w:tc>
      </w:tr>
      <w:tr w:rsidR="00E249A6" w:rsidRPr="00E249A6" w:rsidTr="007C4A08">
        <w:trPr>
          <w:trHeight w:val="20"/>
        </w:trPr>
        <w:tc>
          <w:tcPr>
            <w:tcW w:w="825" w:type="pct"/>
            <w:vMerge/>
            <w:tcBorders>
              <w:top w:val="single" w:sz="4" w:space="0" w:color="auto"/>
              <w:left w:val="single" w:sz="4" w:space="0" w:color="auto"/>
              <w:bottom w:val="single" w:sz="4" w:space="0" w:color="auto"/>
              <w:right w:val="single" w:sz="4" w:space="0" w:color="auto"/>
              <w:tl2br w:val="single" w:sz="4" w:space="0" w:color="auto"/>
            </w:tcBorders>
            <w:shd w:val="clear" w:color="auto" w:fill="F2F2F2"/>
          </w:tcPr>
          <w:p w:rsidR="00E249A6" w:rsidRPr="00E249A6" w:rsidRDefault="00E249A6" w:rsidP="00E249A6">
            <w:pPr>
              <w:suppressAutoHyphens w:val="0"/>
              <w:rPr>
                <w:b/>
                <w:sz w:val="28"/>
                <w:szCs w:val="28"/>
              </w:rPr>
            </w:pPr>
          </w:p>
        </w:tc>
        <w:tc>
          <w:tcPr>
            <w:tcW w:w="596"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249A6" w:rsidRPr="00E249A6" w:rsidRDefault="00E249A6" w:rsidP="00E249A6">
            <w:pPr>
              <w:suppressAutoHyphens w:val="0"/>
              <w:jc w:val="center"/>
              <w:rPr>
                <w:b/>
                <w:sz w:val="28"/>
                <w:szCs w:val="28"/>
              </w:rPr>
            </w:pPr>
            <w:r w:rsidRPr="00E249A6">
              <w:rPr>
                <w:b/>
                <w:sz w:val="28"/>
                <w:szCs w:val="28"/>
              </w:rPr>
              <w:t>2014</w:t>
            </w:r>
          </w:p>
        </w:tc>
        <w:tc>
          <w:tcPr>
            <w:tcW w:w="59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E249A6" w:rsidRPr="00E249A6" w:rsidRDefault="00E249A6" w:rsidP="00E249A6">
            <w:pPr>
              <w:suppressAutoHyphens w:val="0"/>
              <w:jc w:val="center"/>
              <w:rPr>
                <w:b/>
                <w:sz w:val="28"/>
                <w:szCs w:val="28"/>
              </w:rPr>
            </w:pPr>
            <w:r w:rsidRPr="00E249A6">
              <w:rPr>
                <w:b/>
                <w:sz w:val="28"/>
                <w:szCs w:val="28"/>
              </w:rPr>
              <w:t>2018</w:t>
            </w:r>
          </w:p>
        </w:tc>
        <w:tc>
          <w:tcPr>
            <w:tcW w:w="596"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E249A6" w:rsidRPr="00E249A6" w:rsidRDefault="00E249A6" w:rsidP="00E249A6">
            <w:pPr>
              <w:suppressAutoHyphens w:val="0"/>
              <w:jc w:val="center"/>
              <w:rPr>
                <w:b/>
                <w:sz w:val="28"/>
                <w:szCs w:val="28"/>
              </w:rPr>
            </w:pPr>
            <w:r w:rsidRPr="00E249A6">
              <w:rPr>
                <w:b/>
                <w:sz w:val="28"/>
                <w:szCs w:val="28"/>
              </w:rPr>
              <w:t>2023</w:t>
            </w:r>
          </w:p>
        </w:tc>
        <w:tc>
          <w:tcPr>
            <w:tcW w:w="597" w:type="pct"/>
            <w:tcBorders>
              <w:top w:val="single" w:sz="4" w:space="0" w:color="auto"/>
              <w:left w:val="single" w:sz="4" w:space="0" w:color="auto"/>
              <w:bottom w:val="single" w:sz="4" w:space="0" w:color="auto"/>
              <w:right w:val="single" w:sz="4" w:space="0" w:color="auto"/>
            </w:tcBorders>
            <w:shd w:val="clear" w:color="auto" w:fill="F2F2F2"/>
            <w:noWrap/>
            <w:vAlign w:val="center"/>
          </w:tcPr>
          <w:p w:rsidR="00E249A6" w:rsidRPr="00E249A6" w:rsidRDefault="00E249A6" w:rsidP="00E249A6">
            <w:pPr>
              <w:suppressAutoHyphens w:val="0"/>
              <w:jc w:val="center"/>
              <w:rPr>
                <w:b/>
                <w:sz w:val="28"/>
                <w:szCs w:val="28"/>
              </w:rPr>
            </w:pPr>
            <w:r w:rsidRPr="00E249A6">
              <w:rPr>
                <w:b/>
                <w:sz w:val="28"/>
                <w:szCs w:val="28"/>
              </w:rPr>
              <w:t>2028</w:t>
            </w:r>
          </w:p>
        </w:tc>
        <w:tc>
          <w:tcPr>
            <w:tcW w:w="596" w:type="pct"/>
            <w:tcBorders>
              <w:top w:val="single" w:sz="4" w:space="0" w:color="auto"/>
              <w:left w:val="single" w:sz="4" w:space="0" w:color="auto"/>
              <w:bottom w:val="single" w:sz="4" w:space="0" w:color="auto"/>
              <w:right w:val="single" w:sz="4" w:space="0" w:color="auto"/>
            </w:tcBorders>
            <w:shd w:val="clear" w:color="auto" w:fill="F2F2F2"/>
            <w:noWrap/>
            <w:vAlign w:val="center"/>
          </w:tcPr>
          <w:p w:rsidR="00E249A6" w:rsidRPr="00E249A6" w:rsidRDefault="00E249A6" w:rsidP="00E249A6">
            <w:pPr>
              <w:suppressAutoHyphens w:val="0"/>
              <w:jc w:val="center"/>
              <w:rPr>
                <w:b/>
                <w:sz w:val="28"/>
                <w:szCs w:val="28"/>
              </w:rPr>
            </w:pPr>
            <w:r w:rsidRPr="00E249A6">
              <w:rPr>
                <w:b/>
                <w:sz w:val="28"/>
                <w:szCs w:val="28"/>
              </w:rPr>
              <w:t>2033</w:t>
            </w:r>
          </w:p>
        </w:tc>
        <w:tc>
          <w:tcPr>
            <w:tcW w:w="597" w:type="pct"/>
            <w:tcBorders>
              <w:top w:val="single" w:sz="4" w:space="0" w:color="auto"/>
              <w:left w:val="single" w:sz="4" w:space="0" w:color="auto"/>
              <w:bottom w:val="single" w:sz="4" w:space="0" w:color="auto"/>
              <w:right w:val="single" w:sz="4" w:space="0" w:color="auto"/>
            </w:tcBorders>
            <w:shd w:val="clear" w:color="auto" w:fill="F2F2F2"/>
            <w:noWrap/>
            <w:vAlign w:val="center"/>
          </w:tcPr>
          <w:p w:rsidR="00E249A6" w:rsidRPr="00E249A6" w:rsidRDefault="00E249A6" w:rsidP="00E249A6">
            <w:pPr>
              <w:suppressAutoHyphens w:val="0"/>
              <w:jc w:val="center"/>
              <w:rPr>
                <w:b/>
                <w:sz w:val="28"/>
                <w:szCs w:val="28"/>
              </w:rPr>
            </w:pPr>
            <w:r w:rsidRPr="00E249A6">
              <w:rPr>
                <w:b/>
                <w:sz w:val="28"/>
                <w:szCs w:val="28"/>
              </w:rPr>
              <w:t>2038</w:t>
            </w:r>
          </w:p>
        </w:tc>
        <w:tc>
          <w:tcPr>
            <w:tcW w:w="597" w:type="pct"/>
            <w:tcBorders>
              <w:top w:val="single" w:sz="4" w:space="0" w:color="auto"/>
              <w:left w:val="single" w:sz="4" w:space="0" w:color="auto"/>
              <w:bottom w:val="single" w:sz="4" w:space="0" w:color="auto"/>
              <w:right w:val="single" w:sz="4" w:space="0" w:color="auto"/>
            </w:tcBorders>
            <w:shd w:val="clear" w:color="auto" w:fill="F2F2F2"/>
            <w:noWrap/>
            <w:vAlign w:val="center"/>
          </w:tcPr>
          <w:p w:rsidR="00E249A6" w:rsidRPr="00E249A6" w:rsidRDefault="00E249A6" w:rsidP="00E249A6">
            <w:pPr>
              <w:suppressAutoHyphens w:val="0"/>
              <w:jc w:val="center"/>
              <w:rPr>
                <w:b/>
                <w:sz w:val="28"/>
                <w:szCs w:val="28"/>
              </w:rPr>
            </w:pPr>
            <w:r w:rsidRPr="00E249A6">
              <w:rPr>
                <w:b/>
                <w:sz w:val="28"/>
                <w:szCs w:val="28"/>
              </w:rPr>
              <w:t>2043</w:t>
            </w:r>
          </w:p>
        </w:tc>
      </w:tr>
      <w:tr w:rsidR="00E249A6" w:rsidRPr="00E249A6" w:rsidTr="007C4A08">
        <w:trPr>
          <w:trHeight w:val="20"/>
        </w:trPr>
        <w:tc>
          <w:tcPr>
            <w:tcW w:w="825" w:type="pct"/>
            <w:tcBorders>
              <w:top w:val="single" w:sz="4" w:space="0" w:color="auto"/>
              <w:left w:val="single" w:sz="4" w:space="0" w:color="auto"/>
              <w:bottom w:val="single" w:sz="4" w:space="0" w:color="auto"/>
              <w:right w:val="single" w:sz="4" w:space="0" w:color="auto"/>
            </w:tcBorders>
            <w:hideMark/>
          </w:tcPr>
          <w:p w:rsidR="00E249A6" w:rsidRPr="00E249A6" w:rsidRDefault="00E249A6" w:rsidP="00E249A6">
            <w:pPr>
              <w:suppressAutoHyphens w:val="0"/>
              <w:rPr>
                <w:sz w:val="28"/>
                <w:szCs w:val="28"/>
              </w:rPr>
            </w:pPr>
            <w:r w:rsidRPr="00E249A6">
              <w:rPr>
                <w:sz w:val="28"/>
                <w:szCs w:val="28"/>
              </w:rPr>
              <w:t>Сохранение динамики среднесрочного прогноза (на конец года)</w:t>
            </w:r>
          </w:p>
        </w:tc>
        <w:tc>
          <w:tcPr>
            <w:tcW w:w="596" w:type="pct"/>
            <w:tcBorders>
              <w:top w:val="single" w:sz="4" w:space="0" w:color="auto"/>
              <w:left w:val="single" w:sz="4" w:space="0" w:color="auto"/>
              <w:bottom w:val="single" w:sz="4" w:space="0" w:color="auto"/>
              <w:right w:val="single" w:sz="4" w:space="0" w:color="auto"/>
            </w:tcBorders>
            <w:noWrap/>
          </w:tcPr>
          <w:p w:rsidR="00E249A6" w:rsidRPr="00E249A6" w:rsidRDefault="00E249A6" w:rsidP="00E249A6">
            <w:pPr>
              <w:suppressAutoHyphens w:val="0"/>
              <w:snapToGrid w:val="0"/>
              <w:jc w:val="center"/>
              <w:rPr>
                <w:sz w:val="28"/>
                <w:szCs w:val="28"/>
              </w:rPr>
            </w:pPr>
            <w:r w:rsidRPr="00E249A6">
              <w:rPr>
                <w:sz w:val="28"/>
                <w:szCs w:val="28"/>
              </w:rPr>
              <w:t>13245</w:t>
            </w:r>
          </w:p>
        </w:tc>
        <w:tc>
          <w:tcPr>
            <w:tcW w:w="597" w:type="pct"/>
            <w:tcBorders>
              <w:top w:val="single" w:sz="4" w:space="0" w:color="auto"/>
              <w:left w:val="single" w:sz="4" w:space="0" w:color="auto"/>
              <w:bottom w:val="single" w:sz="4" w:space="0" w:color="auto"/>
              <w:right w:val="single" w:sz="4" w:space="0" w:color="auto"/>
            </w:tcBorders>
            <w:noWrap/>
          </w:tcPr>
          <w:p w:rsidR="00E249A6" w:rsidRPr="00E249A6" w:rsidRDefault="00E249A6" w:rsidP="00E249A6">
            <w:pPr>
              <w:suppressAutoHyphens w:val="0"/>
              <w:snapToGrid w:val="0"/>
              <w:jc w:val="center"/>
              <w:rPr>
                <w:sz w:val="28"/>
                <w:szCs w:val="28"/>
              </w:rPr>
            </w:pPr>
            <w:r w:rsidRPr="00E249A6">
              <w:rPr>
                <w:sz w:val="28"/>
                <w:szCs w:val="28"/>
              </w:rPr>
              <w:t>12312</w:t>
            </w:r>
          </w:p>
        </w:tc>
        <w:tc>
          <w:tcPr>
            <w:tcW w:w="596" w:type="pct"/>
            <w:gridSpan w:val="2"/>
            <w:tcBorders>
              <w:top w:val="single" w:sz="4" w:space="0" w:color="auto"/>
              <w:left w:val="single" w:sz="4" w:space="0" w:color="auto"/>
              <w:bottom w:val="single" w:sz="4" w:space="0" w:color="auto"/>
              <w:right w:val="single" w:sz="4" w:space="0" w:color="auto"/>
            </w:tcBorders>
          </w:tcPr>
          <w:p w:rsidR="00E249A6" w:rsidRPr="00E249A6" w:rsidRDefault="00E249A6" w:rsidP="00E249A6">
            <w:pPr>
              <w:suppressAutoHyphens w:val="0"/>
              <w:snapToGrid w:val="0"/>
              <w:jc w:val="center"/>
              <w:rPr>
                <w:sz w:val="28"/>
                <w:szCs w:val="28"/>
              </w:rPr>
            </w:pPr>
            <w:r w:rsidRPr="00E249A6">
              <w:rPr>
                <w:sz w:val="28"/>
                <w:szCs w:val="28"/>
              </w:rPr>
              <w:t>11040</w:t>
            </w:r>
          </w:p>
        </w:tc>
        <w:tc>
          <w:tcPr>
            <w:tcW w:w="597" w:type="pct"/>
            <w:tcBorders>
              <w:top w:val="single" w:sz="4" w:space="0" w:color="auto"/>
              <w:left w:val="single" w:sz="4" w:space="0" w:color="auto"/>
              <w:bottom w:val="single" w:sz="4" w:space="0" w:color="auto"/>
              <w:right w:val="single" w:sz="4" w:space="0" w:color="auto"/>
            </w:tcBorders>
            <w:noWrap/>
          </w:tcPr>
          <w:p w:rsidR="00E249A6" w:rsidRPr="00E249A6" w:rsidRDefault="00E249A6" w:rsidP="00E249A6">
            <w:pPr>
              <w:suppressAutoHyphens w:val="0"/>
              <w:jc w:val="center"/>
              <w:rPr>
                <w:sz w:val="28"/>
                <w:szCs w:val="28"/>
              </w:rPr>
            </w:pPr>
            <w:r w:rsidRPr="00E249A6">
              <w:rPr>
                <w:sz w:val="28"/>
                <w:szCs w:val="28"/>
              </w:rPr>
              <w:t>10240</w:t>
            </w:r>
          </w:p>
        </w:tc>
        <w:tc>
          <w:tcPr>
            <w:tcW w:w="596" w:type="pct"/>
            <w:tcBorders>
              <w:top w:val="single" w:sz="4" w:space="0" w:color="auto"/>
              <w:left w:val="single" w:sz="4" w:space="0" w:color="auto"/>
              <w:bottom w:val="single" w:sz="4" w:space="0" w:color="auto"/>
              <w:right w:val="single" w:sz="4" w:space="0" w:color="auto"/>
            </w:tcBorders>
            <w:noWrap/>
          </w:tcPr>
          <w:p w:rsidR="00E249A6" w:rsidRPr="00E249A6" w:rsidRDefault="00E249A6" w:rsidP="00E249A6">
            <w:pPr>
              <w:suppressAutoHyphens w:val="0"/>
              <w:jc w:val="center"/>
              <w:rPr>
                <w:sz w:val="28"/>
                <w:szCs w:val="28"/>
              </w:rPr>
            </w:pPr>
            <w:r w:rsidRPr="00E249A6">
              <w:rPr>
                <w:sz w:val="28"/>
                <w:szCs w:val="28"/>
              </w:rPr>
              <w:t>9512</w:t>
            </w:r>
          </w:p>
        </w:tc>
        <w:tc>
          <w:tcPr>
            <w:tcW w:w="597" w:type="pct"/>
            <w:tcBorders>
              <w:top w:val="single" w:sz="4" w:space="0" w:color="auto"/>
              <w:left w:val="single" w:sz="4" w:space="0" w:color="auto"/>
              <w:bottom w:val="single" w:sz="4" w:space="0" w:color="auto"/>
              <w:right w:val="single" w:sz="4" w:space="0" w:color="auto"/>
            </w:tcBorders>
            <w:noWrap/>
          </w:tcPr>
          <w:p w:rsidR="00E249A6" w:rsidRPr="00E249A6" w:rsidRDefault="00E249A6" w:rsidP="00E249A6">
            <w:pPr>
              <w:suppressAutoHyphens w:val="0"/>
              <w:jc w:val="center"/>
              <w:rPr>
                <w:sz w:val="28"/>
                <w:szCs w:val="28"/>
              </w:rPr>
            </w:pPr>
            <w:r w:rsidRPr="00E249A6">
              <w:rPr>
                <w:sz w:val="28"/>
                <w:szCs w:val="28"/>
              </w:rPr>
              <w:t>9702</w:t>
            </w:r>
          </w:p>
        </w:tc>
        <w:tc>
          <w:tcPr>
            <w:tcW w:w="597" w:type="pct"/>
            <w:tcBorders>
              <w:top w:val="single" w:sz="4" w:space="0" w:color="auto"/>
              <w:left w:val="single" w:sz="4" w:space="0" w:color="auto"/>
              <w:bottom w:val="single" w:sz="4" w:space="0" w:color="auto"/>
              <w:right w:val="single" w:sz="4" w:space="0" w:color="auto"/>
            </w:tcBorders>
            <w:noWrap/>
          </w:tcPr>
          <w:p w:rsidR="00E249A6" w:rsidRPr="00E249A6" w:rsidRDefault="00E249A6" w:rsidP="00E249A6">
            <w:pPr>
              <w:suppressAutoHyphens w:val="0"/>
              <w:jc w:val="center"/>
              <w:rPr>
                <w:sz w:val="28"/>
                <w:szCs w:val="28"/>
              </w:rPr>
            </w:pPr>
            <w:r w:rsidRPr="00E249A6">
              <w:rPr>
                <w:sz w:val="28"/>
                <w:szCs w:val="28"/>
              </w:rPr>
              <w:t>9945</w:t>
            </w:r>
          </w:p>
        </w:tc>
      </w:tr>
    </w:tbl>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val="x-none" w:eastAsia="x-none"/>
        </w:rPr>
      </w:pPr>
      <w:bookmarkStart w:id="76" w:name="_Toc132107864"/>
      <w:bookmarkStart w:id="77" w:name="_Toc143632660"/>
      <w:r w:rsidRPr="00E249A6">
        <w:rPr>
          <w:b/>
          <w:bCs/>
          <w:sz w:val="28"/>
          <w:szCs w:val="28"/>
          <w:lang w:eastAsia="x-none"/>
        </w:rPr>
        <w:lastRenderedPageBreak/>
        <w:t xml:space="preserve">Тенденции </w:t>
      </w:r>
      <w:r w:rsidRPr="00E249A6">
        <w:rPr>
          <w:b/>
          <w:bCs/>
          <w:sz w:val="28"/>
          <w:szCs w:val="28"/>
          <w:lang w:val="x-none" w:eastAsia="x-none"/>
        </w:rPr>
        <w:t>развит</w:t>
      </w:r>
      <w:r w:rsidRPr="00E249A6">
        <w:rPr>
          <w:b/>
          <w:bCs/>
          <w:sz w:val="28"/>
          <w:szCs w:val="28"/>
          <w:lang w:eastAsia="x-none"/>
        </w:rPr>
        <w:t>ия</w:t>
      </w:r>
      <w:r w:rsidRPr="00E249A6">
        <w:rPr>
          <w:b/>
          <w:bCs/>
          <w:sz w:val="28"/>
          <w:szCs w:val="28"/>
          <w:lang w:val="x-none" w:eastAsia="x-none"/>
        </w:rPr>
        <w:t xml:space="preserve"> системы расселения</w:t>
      </w:r>
      <w:bookmarkEnd w:id="76"/>
      <w:bookmarkEnd w:id="77"/>
    </w:p>
    <w:p w:rsidR="00E249A6" w:rsidRPr="00E249A6" w:rsidRDefault="00E249A6" w:rsidP="00E249A6">
      <w:pPr>
        <w:suppressAutoHyphens w:val="0"/>
        <w:autoSpaceDE w:val="0"/>
        <w:autoSpaceDN w:val="0"/>
        <w:adjustRightInd w:val="0"/>
        <w:spacing w:before="120" w:after="120" w:line="276" w:lineRule="auto"/>
        <w:ind w:firstLine="709"/>
        <w:jc w:val="both"/>
        <w:rPr>
          <w:color w:val="000000"/>
          <w:sz w:val="28"/>
          <w:szCs w:val="28"/>
        </w:rPr>
      </w:pPr>
      <w:r w:rsidRPr="00E249A6">
        <w:rPr>
          <w:sz w:val="28"/>
          <w:szCs w:val="28"/>
        </w:rPr>
        <w:t xml:space="preserve">Проектом предусматривается создание условий устойчивого проживания местного и </w:t>
      </w:r>
      <w:r w:rsidRPr="00E249A6">
        <w:rPr>
          <w:color w:val="000000"/>
          <w:sz w:val="28"/>
          <w:szCs w:val="28"/>
        </w:rPr>
        <w:t>эвакуированного населения в особый период, а также разработка системы мероприятий по предупреждению и ликвидации, возникающих чрезвычайных ситуаций природного и техногенного характера.</w:t>
      </w:r>
    </w:p>
    <w:p w:rsidR="00E249A6" w:rsidRPr="00E249A6" w:rsidRDefault="00E249A6" w:rsidP="00E249A6">
      <w:pPr>
        <w:suppressAutoHyphens w:val="0"/>
        <w:autoSpaceDE w:val="0"/>
        <w:autoSpaceDN w:val="0"/>
        <w:adjustRightInd w:val="0"/>
        <w:spacing w:before="120" w:after="120" w:line="276" w:lineRule="auto"/>
        <w:ind w:firstLine="709"/>
        <w:jc w:val="both"/>
        <w:rPr>
          <w:color w:val="000000"/>
          <w:sz w:val="28"/>
          <w:szCs w:val="28"/>
        </w:rPr>
      </w:pPr>
      <w:r w:rsidRPr="00E249A6">
        <w:rPr>
          <w:color w:val="000000"/>
          <w:sz w:val="28"/>
          <w:szCs w:val="28"/>
        </w:rPr>
        <w:t>В настоящий момент разрабатывается специальный раздел «Инженерно-технические мероприятия гражданской обороны. Мероприятия по предупреждению чрезвычайных ситуаций» Комплексной схемы градостроительного планирования развития Чувашской Республики. В разделе будет определено количество эвакуируемого и рассредоточиваемого населения, прибывающего в Порецком муниципальный округ. Поэтому, в данном проекте проведена оценка ресурсов Порецкого муниципального округа для приема эвакуируемых и рассредоточиваемых граждан Чувашской Республики, выявлены мероприятия, осуществление которых необходимо в особый период.</w:t>
      </w:r>
    </w:p>
    <w:p w:rsidR="00E249A6" w:rsidRPr="00E249A6" w:rsidRDefault="00E249A6" w:rsidP="00E249A6">
      <w:pPr>
        <w:suppressAutoHyphens w:val="0"/>
        <w:autoSpaceDE w:val="0"/>
        <w:autoSpaceDN w:val="0"/>
        <w:adjustRightInd w:val="0"/>
        <w:spacing w:before="120" w:after="120" w:line="276" w:lineRule="auto"/>
        <w:ind w:firstLine="709"/>
        <w:jc w:val="both"/>
        <w:rPr>
          <w:color w:val="000000"/>
          <w:sz w:val="28"/>
          <w:szCs w:val="28"/>
        </w:rPr>
      </w:pPr>
      <w:r w:rsidRPr="00E249A6">
        <w:rPr>
          <w:color w:val="000000"/>
          <w:sz w:val="28"/>
          <w:szCs w:val="28"/>
        </w:rPr>
        <w:t xml:space="preserve">Для размещения, прибывающего по эвакуационным мероприятиям населения, в округе предусматривается использование административных зданий, школ, баз отдыха, учреждений культурно-бытового обслуживания. Размещение населения должно проводится из расчета </w:t>
      </w:r>
      <w:smartTag w:uri="urn:schemas-microsoft-com:office:smarttags" w:element="metricconverter">
        <w:smartTagPr>
          <w:attr w:name="ProductID" w:val="2,5 м2"/>
        </w:smartTagPr>
        <w:r w:rsidRPr="00E249A6">
          <w:rPr>
            <w:color w:val="000000"/>
            <w:sz w:val="28"/>
            <w:szCs w:val="28"/>
          </w:rPr>
          <w:t>2,5 м</w:t>
        </w:r>
        <w:r w:rsidRPr="00E249A6">
          <w:rPr>
            <w:color w:val="000000"/>
            <w:sz w:val="28"/>
            <w:szCs w:val="28"/>
            <w:vertAlign w:val="superscript"/>
          </w:rPr>
          <w:t>2</w:t>
        </w:r>
      </w:smartTag>
      <w:r w:rsidRPr="00E249A6">
        <w:rPr>
          <w:color w:val="000000"/>
          <w:sz w:val="28"/>
          <w:szCs w:val="28"/>
        </w:rPr>
        <w:t xml:space="preserve"> общей площади на одного человека.</w:t>
      </w:r>
    </w:p>
    <w:p w:rsidR="00E249A6" w:rsidRPr="00E249A6" w:rsidRDefault="00E249A6" w:rsidP="00E249A6">
      <w:pPr>
        <w:suppressAutoHyphens w:val="0"/>
        <w:autoSpaceDE w:val="0"/>
        <w:autoSpaceDN w:val="0"/>
        <w:adjustRightInd w:val="0"/>
        <w:spacing w:before="120" w:after="120" w:line="276" w:lineRule="auto"/>
        <w:ind w:firstLine="709"/>
        <w:jc w:val="both"/>
        <w:rPr>
          <w:color w:val="000000"/>
          <w:sz w:val="28"/>
          <w:szCs w:val="28"/>
        </w:rPr>
      </w:pPr>
      <w:r w:rsidRPr="00E249A6">
        <w:rPr>
          <w:color w:val="000000"/>
          <w:sz w:val="28"/>
          <w:szCs w:val="28"/>
        </w:rPr>
        <w:t>В соответствии с Планом по гражданской обороне Чувашской Республики Порецкий муниципальный округ располагается в загородной зоне г. Чебоксары, вне зоны возможного опасного радиоактивного заражения от категорированных объектов. Для таких территорий СНиП 02.01.51 - 90 ИТМ ГО устанавливает коэффициент защиты противорадиационных укрытий (ПРУ) равным 10, что соответствует коэффициенту защиты ПРУ, размещаемых в подвалах деревянных и каменных домов. Укрытиями должно быть обеспечено все местное и пребывающее население.</w:t>
      </w:r>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val="x-none" w:eastAsia="x-none"/>
        </w:rPr>
      </w:pPr>
      <w:bookmarkStart w:id="78" w:name="_Toc143632661"/>
      <w:r w:rsidRPr="00E249A6">
        <w:rPr>
          <w:b/>
          <w:bCs/>
          <w:sz w:val="28"/>
          <w:szCs w:val="28"/>
          <w:lang w:val="x-none" w:eastAsia="x-none"/>
        </w:rPr>
        <w:t>Жилищное строительство</w:t>
      </w:r>
      <w:bookmarkEnd w:id="78"/>
    </w:p>
    <w:p w:rsidR="00E249A6" w:rsidRPr="00E249A6" w:rsidRDefault="00E249A6" w:rsidP="00E249A6">
      <w:pPr>
        <w:tabs>
          <w:tab w:val="num" w:pos="-57"/>
        </w:tabs>
        <w:suppressAutoHyphens w:val="0"/>
        <w:snapToGrid w:val="0"/>
        <w:spacing w:line="276" w:lineRule="auto"/>
        <w:ind w:firstLine="709"/>
        <w:jc w:val="both"/>
        <w:rPr>
          <w:sz w:val="28"/>
          <w:szCs w:val="28"/>
        </w:rPr>
      </w:pPr>
      <w:r w:rsidRPr="00E249A6">
        <w:rPr>
          <w:sz w:val="28"/>
          <w:szCs w:val="28"/>
        </w:rPr>
        <w:t>Основными направлениями в жилищном строительстве на расчетный срок генерального плана должны быть:</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повышение уровня благоустройства жилого фонда по основным показателям (отопление, газоснабжение, водоснабжение, водоотведения с учетом локальных очистных сооружений) </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освоение новых территорий для жилищного строительства с опережающим строительством объектов инженерной и транспортной инфраструктуры;</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повышение уровня капитальности жилого фонда;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снос в существующей застройке физически и морально устаревшего жилого </w:t>
      </w:r>
      <w:r w:rsidRPr="00E249A6">
        <w:rPr>
          <w:sz w:val="28"/>
          <w:szCs w:val="28"/>
          <w:lang w:val="x-none" w:eastAsia="x-none"/>
        </w:rPr>
        <w:lastRenderedPageBreak/>
        <w:t>фонда с последующим замещением объектами жилья нового качества.</w:t>
      </w:r>
    </w:p>
    <w:p w:rsidR="00E249A6" w:rsidRPr="00E249A6" w:rsidRDefault="00E249A6" w:rsidP="00E249A6">
      <w:pPr>
        <w:tabs>
          <w:tab w:val="num" w:pos="-57"/>
        </w:tabs>
        <w:suppressAutoHyphens w:val="0"/>
        <w:snapToGrid w:val="0"/>
        <w:spacing w:before="120" w:line="276" w:lineRule="auto"/>
        <w:ind w:firstLine="709"/>
        <w:jc w:val="both"/>
        <w:rPr>
          <w:sz w:val="28"/>
          <w:szCs w:val="28"/>
        </w:rPr>
      </w:pPr>
      <w:r w:rsidRPr="00E249A6">
        <w:rPr>
          <w:sz w:val="28"/>
          <w:szCs w:val="28"/>
        </w:rPr>
        <w:t>Расчет проектных значений объемов жилищного строительства для генерального плана должен учесть расчетную численность населения, объем ликвидируемого аварийного и ветхого жилищного фонда, объем сохраняемого и реконструируемого жилищного фонда и проектную жилищную обеспеченность.</w:t>
      </w:r>
    </w:p>
    <w:p w:rsidR="00E249A6" w:rsidRPr="00E249A6" w:rsidRDefault="00E249A6" w:rsidP="00E249A6">
      <w:pPr>
        <w:tabs>
          <w:tab w:val="num" w:pos="-57"/>
        </w:tabs>
        <w:suppressAutoHyphens w:val="0"/>
        <w:snapToGrid w:val="0"/>
        <w:spacing w:line="276" w:lineRule="auto"/>
        <w:ind w:firstLine="709"/>
        <w:jc w:val="both"/>
        <w:rPr>
          <w:sz w:val="28"/>
          <w:szCs w:val="28"/>
        </w:rPr>
      </w:pPr>
      <w:r w:rsidRPr="00E249A6">
        <w:rPr>
          <w:sz w:val="28"/>
          <w:szCs w:val="28"/>
        </w:rPr>
        <w:t>В соответствии с государственной программой Чувашской Республики «Обеспечение граждан в Чувашской Республике доступным и комфортным жильем» показатель жилищной обеспеченности населения к 2035 году составит 33,0 м</w:t>
      </w:r>
      <w:r w:rsidRPr="00E249A6">
        <w:rPr>
          <w:sz w:val="28"/>
          <w:szCs w:val="28"/>
          <w:vertAlign w:val="superscript"/>
        </w:rPr>
        <w:t>2</w:t>
      </w:r>
      <w:r w:rsidRPr="00E249A6">
        <w:rPr>
          <w:sz w:val="28"/>
          <w:szCs w:val="28"/>
        </w:rPr>
        <w:t>/чел. Расчет жилищного фонда представлен в таблице ниже.</w:t>
      </w:r>
    </w:p>
    <w:p w:rsidR="00E249A6" w:rsidRPr="00E249A6" w:rsidRDefault="00E249A6" w:rsidP="00E249A6">
      <w:pPr>
        <w:suppressAutoHyphens w:val="0"/>
        <w:snapToGrid w:val="0"/>
        <w:spacing w:before="120" w:after="60" w:line="276" w:lineRule="auto"/>
        <w:jc w:val="both"/>
        <w:rPr>
          <w:color w:val="000000"/>
          <w:sz w:val="28"/>
          <w:szCs w:val="28"/>
        </w:rPr>
      </w:pPr>
      <w:r w:rsidRPr="00E249A6">
        <w:rPr>
          <w:color w:val="000000"/>
          <w:sz w:val="28"/>
          <w:szCs w:val="28"/>
        </w:rPr>
        <w:t xml:space="preserve">Таблица </w:t>
      </w:r>
      <w:r w:rsidRPr="00E249A6">
        <w:rPr>
          <w:sz w:val="28"/>
          <w:szCs w:val="28"/>
        </w:rPr>
        <w:t>2.4.4-1</w:t>
      </w:r>
      <w:r w:rsidRPr="00E249A6">
        <w:rPr>
          <w:sz w:val="28"/>
          <w:szCs w:val="28"/>
        </w:rPr>
        <w:tab/>
        <w:t>Расчет жилищного фонда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5503"/>
        <w:gridCol w:w="1591"/>
        <w:gridCol w:w="1270"/>
        <w:gridCol w:w="1273"/>
      </w:tblGrid>
      <w:tr w:rsidR="00E249A6" w:rsidRPr="00E249A6" w:rsidTr="007C4A08">
        <w:trPr>
          <w:trHeight w:val="20"/>
          <w:tblHeader/>
        </w:trPr>
        <w:tc>
          <w:tcPr>
            <w:tcW w:w="312" w:type="pct"/>
            <w:shd w:val="clear" w:color="auto" w:fill="auto"/>
            <w:vAlign w:val="center"/>
            <w:hideMark/>
          </w:tcPr>
          <w:p w:rsidR="00E249A6" w:rsidRPr="00E249A6" w:rsidRDefault="00E249A6" w:rsidP="00E249A6">
            <w:pPr>
              <w:suppressAutoHyphens w:val="0"/>
              <w:jc w:val="center"/>
              <w:rPr>
                <w:b/>
                <w:color w:val="000000"/>
                <w:sz w:val="28"/>
                <w:szCs w:val="28"/>
              </w:rPr>
            </w:pPr>
            <w:bookmarkStart w:id="79" w:name="_Hlk138591331"/>
            <w:r w:rsidRPr="00E249A6">
              <w:rPr>
                <w:b/>
                <w:color w:val="000000"/>
                <w:sz w:val="28"/>
                <w:szCs w:val="28"/>
              </w:rPr>
              <w:t>№ п/п</w:t>
            </w:r>
          </w:p>
        </w:tc>
        <w:tc>
          <w:tcPr>
            <w:tcW w:w="2677" w:type="pct"/>
            <w:shd w:val="clear" w:color="auto" w:fill="auto"/>
            <w:vAlign w:val="center"/>
            <w:hideMark/>
          </w:tcPr>
          <w:p w:rsidR="00E249A6" w:rsidRPr="00E249A6" w:rsidRDefault="00E249A6" w:rsidP="00E249A6">
            <w:pPr>
              <w:suppressAutoHyphens w:val="0"/>
              <w:jc w:val="center"/>
              <w:rPr>
                <w:b/>
                <w:color w:val="000000"/>
                <w:sz w:val="28"/>
                <w:szCs w:val="28"/>
              </w:rPr>
            </w:pPr>
            <w:r w:rsidRPr="00E249A6">
              <w:rPr>
                <w:b/>
                <w:color w:val="000000"/>
                <w:sz w:val="28"/>
                <w:szCs w:val="28"/>
              </w:rPr>
              <w:t>Наименование показателей</w:t>
            </w:r>
          </w:p>
        </w:tc>
        <w:tc>
          <w:tcPr>
            <w:tcW w:w="774" w:type="pct"/>
            <w:shd w:val="clear" w:color="auto" w:fill="auto"/>
            <w:vAlign w:val="center"/>
            <w:hideMark/>
          </w:tcPr>
          <w:p w:rsidR="00E249A6" w:rsidRPr="00E249A6" w:rsidRDefault="00E249A6" w:rsidP="00E249A6">
            <w:pPr>
              <w:suppressAutoHyphens w:val="0"/>
              <w:jc w:val="center"/>
              <w:rPr>
                <w:b/>
                <w:color w:val="000000"/>
                <w:sz w:val="28"/>
                <w:szCs w:val="28"/>
              </w:rPr>
            </w:pPr>
            <w:r w:rsidRPr="00E249A6">
              <w:rPr>
                <w:b/>
                <w:color w:val="000000"/>
                <w:sz w:val="28"/>
                <w:szCs w:val="28"/>
              </w:rPr>
              <w:t>Единицы измерения</w:t>
            </w:r>
          </w:p>
        </w:tc>
        <w:tc>
          <w:tcPr>
            <w:tcW w:w="618" w:type="pct"/>
            <w:shd w:val="clear" w:color="auto" w:fill="auto"/>
            <w:vAlign w:val="center"/>
            <w:hideMark/>
          </w:tcPr>
          <w:p w:rsidR="00E249A6" w:rsidRPr="00E249A6" w:rsidRDefault="00E249A6" w:rsidP="00E249A6">
            <w:pPr>
              <w:suppressAutoHyphens w:val="0"/>
              <w:jc w:val="center"/>
              <w:rPr>
                <w:b/>
                <w:color w:val="000000"/>
                <w:sz w:val="28"/>
                <w:szCs w:val="28"/>
              </w:rPr>
            </w:pPr>
            <w:r w:rsidRPr="00E249A6">
              <w:rPr>
                <w:b/>
                <w:color w:val="000000"/>
                <w:sz w:val="28"/>
                <w:szCs w:val="28"/>
              </w:rPr>
              <w:t>Начало 2023 г.</w:t>
            </w:r>
          </w:p>
        </w:tc>
        <w:tc>
          <w:tcPr>
            <w:tcW w:w="619" w:type="pct"/>
            <w:shd w:val="clear" w:color="auto" w:fill="auto"/>
            <w:vAlign w:val="center"/>
            <w:hideMark/>
          </w:tcPr>
          <w:p w:rsidR="00E249A6" w:rsidRPr="00E249A6" w:rsidRDefault="00E249A6" w:rsidP="00E249A6">
            <w:pPr>
              <w:suppressAutoHyphens w:val="0"/>
              <w:jc w:val="center"/>
              <w:rPr>
                <w:b/>
                <w:color w:val="000000"/>
                <w:sz w:val="28"/>
                <w:szCs w:val="28"/>
              </w:rPr>
            </w:pPr>
            <w:r w:rsidRPr="00E249A6">
              <w:rPr>
                <w:b/>
                <w:color w:val="000000"/>
                <w:sz w:val="28"/>
                <w:szCs w:val="28"/>
              </w:rPr>
              <w:t>2043 г.</w:t>
            </w:r>
          </w:p>
        </w:tc>
      </w:tr>
      <w:tr w:rsidR="00E249A6" w:rsidRPr="00E249A6" w:rsidTr="007C4A08">
        <w:trPr>
          <w:trHeight w:val="20"/>
        </w:trPr>
        <w:tc>
          <w:tcPr>
            <w:tcW w:w="312" w:type="pct"/>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1</w:t>
            </w:r>
          </w:p>
        </w:tc>
        <w:tc>
          <w:tcPr>
            <w:tcW w:w="2677" w:type="pct"/>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Численность постоянного населения</w:t>
            </w:r>
          </w:p>
        </w:tc>
        <w:tc>
          <w:tcPr>
            <w:tcW w:w="774" w:type="pct"/>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чел</w:t>
            </w:r>
          </w:p>
        </w:tc>
        <w:tc>
          <w:tcPr>
            <w:tcW w:w="618" w:type="pct"/>
            <w:shd w:val="clear" w:color="auto" w:fill="auto"/>
            <w:hideMark/>
          </w:tcPr>
          <w:p w:rsidR="00E249A6" w:rsidRPr="00E249A6" w:rsidRDefault="00E249A6" w:rsidP="00E249A6">
            <w:pPr>
              <w:suppressAutoHyphens w:val="0"/>
              <w:rPr>
                <w:sz w:val="28"/>
                <w:szCs w:val="28"/>
              </w:rPr>
            </w:pPr>
            <w:r w:rsidRPr="00E249A6">
              <w:rPr>
                <w:sz w:val="28"/>
                <w:szCs w:val="28"/>
              </w:rPr>
              <w:t>11040</w:t>
            </w:r>
          </w:p>
        </w:tc>
        <w:tc>
          <w:tcPr>
            <w:tcW w:w="619" w:type="pct"/>
            <w:shd w:val="clear" w:color="auto" w:fill="auto"/>
            <w:hideMark/>
          </w:tcPr>
          <w:p w:rsidR="00E249A6" w:rsidRPr="00E249A6" w:rsidRDefault="00E249A6" w:rsidP="00E249A6">
            <w:pPr>
              <w:suppressAutoHyphens w:val="0"/>
              <w:rPr>
                <w:sz w:val="28"/>
                <w:szCs w:val="28"/>
              </w:rPr>
            </w:pPr>
            <w:r w:rsidRPr="00E249A6">
              <w:rPr>
                <w:sz w:val="28"/>
                <w:szCs w:val="28"/>
              </w:rPr>
              <w:t>9945</w:t>
            </w:r>
          </w:p>
        </w:tc>
      </w:tr>
      <w:tr w:rsidR="00E249A6" w:rsidRPr="00E249A6" w:rsidTr="007C4A08">
        <w:trPr>
          <w:trHeight w:val="20"/>
        </w:trPr>
        <w:tc>
          <w:tcPr>
            <w:tcW w:w="312" w:type="pct"/>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w:t>
            </w:r>
          </w:p>
        </w:tc>
        <w:tc>
          <w:tcPr>
            <w:tcW w:w="2677" w:type="pct"/>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Средняя жилищная обеспеченность</w:t>
            </w:r>
          </w:p>
        </w:tc>
        <w:tc>
          <w:tcPr>
            <w:tcW w:w="774" w:type="pct"/>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м²/чел.</w:t>
            </w:r>
          </w:p>
        </w:tc>
        <w:tc>
          <w:tcPr>
            <w:tcW w:w="618" w:type="pct"/>
            <w:shd w:val="clear" w:color="auto" w:fill="auto"/>
            <w:noWrap/>
          </w:tcPr>
          <w:p w:rsidR="00E249A6" w:rsidRPr="00E249A6" w:rsidRDefault="00E249A6" w:rsidP="00E249A6">
            <w:pPr>
              <w:suppressAutoHyphens w:val="0"/>
              <w:rPr>
                <w:sz w:val="28"/>
                <w:szCs w:val="28"/>
              </w:rPr>
            </w:pPr>
            <w:r w:rsidRPr="00E249A6">
              <w:rPr>
                <w:sz w:val="28"/>
                <w:szCs w:val="28"/>
              </w:rPr>
              <w:t>36,5</w:t>
            </w:r>
          </w:p>
        </w:tc>
        <w:tc>
          <w:tcPr>
            <w:tcW w:w="619" w:type="pct"/>
            <w:shd w:val="clear" w:color="auto" w:fill="auto"/>
            <w:noWrap/>
          </w:tcPr>
          <w:p w:rsidR="00E249A6" w:rsidRPr="00E249A6" w:rsidRDefault="00E249A6" w:rsidP="00E249A6">
            <w:pPr>
              <w:suppressAutoHyphens w:val="0"/>
              <w:rPr>
                <w:sz w:val="28"/>
                <w:szCs w:val="28"/>
              </w:rPr>
            </w:pPr>
            <w:r w:rsidRPr="00E249A6">
              <w:rPr>
                <w:sz w:val="28"/>
                <w:szCs w:val="28"/>
              </w:rPr>
              <w:t>40,2</w:t>
            </w:r>
          </w:p>
        </w:tc>
      </w:tr>
      <w:tr w:rsidR="00E249A6" w:rsidRPr="00E249A6" w:rsidTr="007C4A08">
        <w:trPr>
          <w:trHeight w:val="20"/>
        </w:trPr>
        <w:tc>
          <w:tcPr>
            <w:tcW w:w="312" w:type="pct"/>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3</w:t>
            </w:r>
          </w:p>
        </w:tc>
        <w:tc>
          <w:tcPr>
            <w:tcW w:w="2677" w:type="pct"/>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Существующий жилищный фонд</w:t>
            </w:r>
          </w:p>
        </w:tc>
        <w:tc>
          <w:tcPr>
            <w:tcW w:w="774" w:type="pct"/>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тыс. м²</w:t>
            </w:r>
          </w:p>
        </w:tc>
        <w:tc>
          <w:tcPr>
            <w:tcW w:w="618" w:type="pct"/>
            <w:shd w:val="clear" w:color="auto" w:fill="auto"/>
            <w:noWrap/>
          </w:tcPr>
          <w:p w:rsidR="00E249A6" w:rsidRPr="00E249A6" w:rsidRDefault="00E249A6" w:rsidP="00E249A6">
            <w:pPr>
              <w:suppressAutoHyphens w:val="0"/>
              <w:rPr>
                <w:sz w:val="28"/>
                <w:szCs w:val="28"/>
              </w:rPr>
            </w:pPr>
            <w:r w:rsidRPr="00E249A6">
              <w:rPr>
                <w:sz w:val="28"/>
                <w:szCs w:val="28"/>
              </w:rPr>
              <w:t>403,35</w:t>
            </w:r>
          </w:p>
        </w:tc>
        <w:tc>
          <w:tcPr>
            <w:tcW w:w="619" w:type="pct"/>
            <w:shd w:val="clear" w:color="auto" w:fill="auto"/>
          </w:tcPr>
          <w:p w:rsidR="00E249A6" w:rsidRPr="00E249A6" w:rsidRDefault="00E249A6" w:rsidP="00E249A6">
            <w:pPr>
              <w:suppressAutoHyphens w:val="0"/>
              <w:rPr>
                <w:sz w:val="28"/>
                <w:szCs w:val="28"/>
              </w:rPr>
            </w:pPr>
            <w:r w:rsidRPr="00E249A6">
              <w:rPr>
                <w:sz w:val="28"/>
                <w:szCs w:val="28"/>
              </w:rPr>
              <w:t>399,35</w:t>
            </w:r>
          </w:p>
        </w:tc>
      </w:tr>
      <w:tr w:rsidR="00E249A6" w:rsidRPr="00E249A6" w:rsidTr="007C4A08">
        <w:trPr>
          <w:trHeight w:val="20"/>
        </w:trPr>
        <w:tc>
          <w:tcPr>
            <w:tcW w:w="312" w:type="pct"/>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4</w:t>
            </w:r>
          </w:p>
        </w:tc>
        <w:tc>
          <w:tcPr>
            <w:tcW w:w="2677" w:type="pct"/>
            <w:shd w:val="clear" w:color="auto" w:fill="auto"/>
            <w:hideMark/>
          </w:tcPr>
          <w:p w:rsidR="00E249A6" w:rsidRPr="00E249A6" w:rsidRDefault="00E249A6" w:rsidP="00E249A6">
            <w:pPr>
              <w:suppressAutoHyphens w:val="0"/>
              <w:rPr>
                <w:color w:val="000000"/>
                <w:sz w:val="28"/>
                <w:szCs w:val="28"/>
                <w:highlight w:val="red"/>
              </w:rPr>
            </w:pPr>
            <w:r w:rsidRPr="00E249A6">
              <w:rPr>
                <w:color w:val="000000"/>
                <w:sz w:val="28"/>
                <w:szCs w:val="28"/>
              </w:rPr>
              <w:t>Требуемый жилищный фонд</w:t>
            </w:r>
          </w:p>
        </w:tc>
        <w:tc>
          <w:tcPr>
            <w:tcW w:w="774" w:type="pct"/>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тыс. м²</w:t>
            </w:r>
          </w:p>
        </w:tc>
        <w:tc>
          <w:tcPr>
            <w:tcW w:w="618" w:type="pct"/>
            <w:shd w:val="clear" w:color="auto" w:fill="auto"/>
          </w:tcPr>
          <w:p w:rsidR="00E249A6" w:rsidRPr="00E249A6" w:rsidRDefault="00E249A6" w:rsidP="00E249A6">
            <w:pPr>
              <w:suppressAutoHyphens w:val="0"/>
              <w:rPr>
                <w:sz w:val="28"/>
                <w:szCs w:val="28"/>
              </w:rPr>
            </w:pPr>
            <w:r w:rsidRPr="00E249A6">
              <w:rPr>
                <w:sz w:val="28"/>
                <w:szCs w:val="28"/>
              </w:rPr>
              <w:t>386,4</w:t>
            </w:r>
          </w:p>
        </w:tc>
        <w:tc>
          <w:tcPr>
            <w:tcW w:w="619" w:type="pct"/>
            <w:shd w:val="clear" w:color="auto" w:fill="auto"/>
          </w:tcPr>
          <w:p w:rsidR="00E249A6" w:rsidRPr="00E249A6" w:rsidRDefault="00E249A6" w:rsidP="00E249A6">
            <w:pPr>
              <w:suppressAutoHyphens w:val="0"/>
              <w:rPr>
                <w:sz w:val="28"/>
                <w:szCs w:val="28"/>
              </w:rPr>
            </w:pPr>
            <w:r w:rsidRPr="00E249A6">
              <w:rPr>
                <w:sz w:val="28"/>
                <w:szCs w:val="28"/>
              </w:rPr>
              <w:t>348,08</w:t>
            </w:r>
          </w:p>
        </w:tc>
      </w:tr>
      <w:tr w:rsidR="00E249A6" w:rsidRPr="00E249A6" w:rsidTr="007C4A08">
        <w:trPr>
          <w:trHeight w:val="20"/>
        </w:trPr>
        <w:tc>
          <w:tcPr>
            <w:tcW w:w="312" w:type="pct"/>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5</w:t>
            </w:r>
          </w:p>
        </w:tc>
        <w:tc>
          <w:tcPr>
            <w:tcW w:w="2677" w:type="pct"/>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Убыль жилищного фонда (снос ветхого и аварийного жилья, реализация комплексного развития территорий)</w:t>
            </w:r>
          </w:p>
        </w:tc>
        <w:tc>
          <w:tcPr>
            <w:tcW w:w="774" w:type="pct"/>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тыс. м²</w:t>
            </w:r>
          </w:p>
        </w:tc>
        <w:tc>
          <w:tcPr>
            <w:tcW w:w="618" w:type="pct"/>
            <w:shd w:val="clear" w:color="auto" w:fill="auto"/>
          </w:tcPr>
          <w:p w:rsidR="00E249A6" w:rsidRPr="00E249A6" w:rsidRDefault="00E249A6" w:rsidP="00E249A6">
            <w:pPr>
              <w:suppressAutoHyphens w:val="0"/>
              <w:rPr>
                <w:sz w:val="28"/>
                <w:szCs w:val="28"/>
              </w:rPr>
            </w:pPr>
            <w:r w:rsidRPr="00E249A6">
              <w:rPr>
                <w:sz w:val="28"/>
                <w:szCs w:val="28"/>
              </w:rPr>
              <w:t>-</w:t>
            </w:r>
          </w:p>
        </w:tc>
        <w:tc>
          <w:tcPr>
            <w:tcW w:w="619" w:type="pct"/>
            <w:shd w:val="clear" w:color="auto" w:fill="auto"/>
          </w:tcPr>
          <w:p w:rsidR="00E249A6" w:rsidRPr="00E249A6" w:rsidRDefault="00E249A6" w:rsidP="00E249A6">
            <w:pPr>
              <w:suppressAutoHyphens w:val="0"/>
              <w:snapToGrid w:val="0"/>
              <w:rPr>
                <w:sz w:val="28"/>
                <w:szCs w:val="28"/>
              </w:rPr>
            </w:pPr>
            <w:r w:rsidRPr="00E249A6">
              <w:rPr>
                <w:sz w:val="28"/>
                <w:szCs w:val="28"/>
              </w:rPr>
              <w:t>4,0</w:t>
            </w:r>
          </w:p>
        </w:tc>
      </w:tr>
      <w:tr w:rsidR="00E249A6" w:rsidRPr="00E249A6" w:rsidTr="007C4A08">
        <w:trPr>
          <w:trHeight w:val="20"/>
        </w:trPr>
        <w:tc>
          <w:tcPr>
            <w:tcW w:w="312" w:type="pct"/>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6</w:t>
            </w:r>
          </w:p>
        </w:tc>
        <w:tc>
          <w:tcPr>
            <w:tcW w:w="2677" w:type="pct"/>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Сохраняемый жилищный фонд</w:t>
            </w:r>
          </w:p>
        </w:tc>
        <w:tc>
          <w:tcPr>
            <w:tcW w:w="774" w:type="pct"/>
            <w:shd w:val="clear" w:color="auto" w:fill="auto"/>
            <w:hideMark/>
          </w:tcPr>
          <w:p w:rsidR="00E249A6" w:rsidRPr="00E249A6" w:rsidRDefault="00E249A6" w:rsidP="00E249A6">
            <w:pPr>
              <w:suppressAutoHyphens w:val="0"/>
              <w:rPr>
                <w:sz w:val="28"/>
                <w:szCs w:val="28"/>
              </w:rPr>
            </w:pPr>
            <w:r w:rsidRPr="00E249A6">
              <w:rPr>
                <w:sz w:val="28"/>
                <w:szCs w:val="28"/>
              </w:rPr>
              <w:t>тыс. м²</w:t>
            </w:r>
          </w:p>
        </w:tc>
        <w:tc>
          <w:tcPr>
            <w:tcW w:w="618" w:type="pct"/>
            <w:shd w:val="clear" w:color="auto" w:fill="auto"/>
            <w:hideMark/>
          </w:tcPr>
          <w:p w:rsidR="00E249A6" w:rsidRPr="00E249A6" w:rsidRDefault="00E249A6" w:rsidP="00E249A6">
            <w:pPr>
              <w:suppressAutoHyphens w:val="0"/>
              <w:rPr>
                <w:sz w:val="28"/>
                <w:szCs w:val="28"/>
              </w:rPr>
            </w:pPr>
            <w:r w:rsidRPr="00E249A6">
              <w:rPr>
                <w:sz w:val="28"/>
                <w:szCs w:val="28"/>
              </w:rPr>
              <w:t>-</w:t>
            </w:r>
          </w:p>
        </w:tc>
        <w:tc>
          <w:tcPr>
            <w:tcW w:w="619" w:type="pct"/>
            <w:shd w:val="clear" w:color="auto" w:fill="auto"/>
            <w:hideMark/>
          </w:tcPr>
          <w:p w:rsidR="00E249A6" w:rsidRPr="00E249A6" w:rsidRDefault="00E249A6" w:rsidP="00E249A6">
            <w:pPr>
              <w:suppressAutoHyphens w:val="0"/>
              <w:snapToGrid w:val="0"/>
              <w:rPr>
                <w:sz w:val="28"/>
                <w:szCs w:val="28"/>
              </w:rPr>
            </w:pPr>
            <w:r w:rsidRPr="00E249A6">
              <w:rPr>
                <w:sz w:val="28"/>
                <w:szCs w:val="28"/>
              </w:rPr>
              <w:t>-</w:t>
            </w:r>
          </w:p>
        </w:tc>
      </w:tr>
      <w:tr w:rsidR="00E249A6" w:rsidRPr="00E249A6" w:rsidTr="007C4A08">
        <w:trPr>
          <w:trHeight w:val="20"/>
        </w:trPr>
        <w:tc>
          <w:tcPr>
            <w:tcW w:w="312" w:type="pct"/>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7</w:t>
            </w:r>
          </w:p>
        </w:tc>
        <w:tc>
          <w:tcPr>
            <w:tcW w:w="2677" w:type="pct"/>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Объем нового жилищного строительства</w:t>
            </w:r>
          </w:p>
        </w:tc>
        <w:tc>
          <w:tcPr>
            <w:tcW w:w="774" w:type="pct"/>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тыс. м²</w:t>
            </w:r>
          </w:p>
        </w:tc>
        <w:tc>
          <w:tcPr>
            <w:tcW w:w="618" w:type="pct"/>
            <w:shd w:val="clear" w:color="auto" w:fill="auto"/>
            <w:hideMark/>
          </w:tcPr>
          <w:p w:rsidR="00E249A6" w:rsidRPr="00E249A6" w:rsidRDefault="00E249A6" w:rsidP="00E249A6">
            <w:pPr>
              <w:suppressAutoHyphens w:val="0"/>
              <w:rPr>
                <w:sz w:val="28"/>
                <w:szCs w:val="28"/>
              </w:rPr>
            </w:pPr>
            <w:r w:rsidRPr="00E249A6">
              <w:rPr>
                <w:sz w:val="28"/>
                <w:szCs w:val="28"/>
              </w:rPr>
              <w:t>-</w:t>
            </w:r>
          </w:p>
        </w:tc>
        <w:tc>
          <w:tcPr>
            <w:tcW w:w="619" w:type="pct"/>
            <w:shd w:val="clear" w:color="auto" w:fill="auto"/>
            <w:hideMark/>
          </w:tcPr>
          <w:p w:rsidR="00E249A6" w:rsidRPr="00E249A6" w:rsidRDefault="00E249A6" w:rsidP="00E249A6">
            <w:pPr>
              <w:suppressAutoHyphens w:val="0"/>
              <w:snapToGrid w:val="0"/>
              <w:rPr>
                <w:sz w:val="28"/>
                <w:szCs w:val="28"/>
              </w:rPr>
            </w:pPr>
            <w:r w:rsidRPr="00E249A6">
              <w:rPr>
                <w:sz w:val="28"/>
                <w:szCs w:val="28"/>
              </w:rPr>
              <w:t>-</w:t>
            </w:r>
          </w:p>
        </w:tc>
      </w:tr>
      <w:tr w:rsidR="00E249A6" w:rsidRPr="00E249A6" w:rsidTr="007C4A08">
        <w:trPr>
          <w:trHeight w:val="60"/>
        </w:trPr>
        <w:tc>
          <w:tcPr>
            <w:tcW w:w="312" w:type="pct"/>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8</w:t>
            </w:r>
          </w:p>
        </w:tc>
        <w:tc>
          <w:tcPr>
            <w:tcW w:w="2677" w:type="pct"/>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Новое жилищное строительство в среднем в год</w:t>
            </w:r>
          </w:p>
        </w:tc>
        <w:tc>
          <w:tcPr>
            <w:tcW w:w="774" w:type="pct"/>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тыс. м²</w:t>
            </w:r>
          </w:p>
        </w:tc>
        <w:tc>
          <w:tcPr>
            <w:tcW w:w="618" w:type="pct"/>
            <w:shd w:val="clear" w:color="auto" w:fill="auto"/>
            <w:hideMark/>
          </w:tcPr>
          <w:p w:rsidR="00E249A6" w:rsidRPr="00E249A6" w:rsidRDefault="00E249A6" w:rsidP="00E249A6">
            <w:pPr>
              <w:suppressAutoHyphens w:val="0"/>
              <w:rPr>
                <w:sz w:val="28"/>
                <w:szCs w:val="28"/>
              </w:rPr>
            </w:pPr>
            <w:r w:rsidRPr="00E249A6">
              <w:rPr>
                <w:sz w:val="28"/>
                <w:szCs w:val="28"/>
              </w:rPr>
              <w:t>-</w:t>
            </w:r>
          </w:p>
        </w:tc>
        <w:tc>
          <w:tcPr>
            <w:tcW w:w="619" w:type="pct"/>
            <w:shd w:val="clear" w:color="auto" w:fill="auto"/>
            <w:hideMark/>
          </w:tcPr>
          <w:p w:rsidR="00E249A6" w:rsidRPr="00E249A6" w:rsidRDefault="00E249A6" w:rsidP="00E249A6">
            <w:pPr>
              <w:suppressAutoHyphens w:val="0"/>
              <w:snapToGrid w:val="0"/>
              <w:rPr>
                <w:sz w:val="28"/>
                <w:szCs w:val="28"/>
              </w:rPr>
            </w:pPr>
            <w:r w:rsidRPr="00E249A6">
              <w:rPr>
                <w:sz w:val="28"/>
                <w:szCs w:val="28"/>
              </w:rPr>
              <w:t>-</w:t>
            </w:r>
          </w:p>
        </w:tc>
      </w:tr>
      <w:tr w:rsidR="00E249A6" w:rsidRPr="00E249A6" w:rsidTr="007C4A08">
        <w:trPr>
          <w:trHeight w:val="20"/>
        </w:trPr>
        <w:tc>
          <w:tcPr>
            <w:tcW w:w="312" w:type="pct"/>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9</w:t>
            </w:r>
          </w:p>
        </w:tc>
        <w:tc>
          <w:tcPr>
            <w:tcW w:w="2677" w:type="pct"/>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Итого жилищный фонд</w:t>
            </w:r>
          </w:p>
        </w:tc>
        <w:tc>
          <w:tcPr>
            <w:tcW w:w="774" w:type="pct"/>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тыс. м²</w:t>
            </w:r>
          </w:p>
        </w:tc>
        <w:tc>
          <w:tcPr>
            <w:tcW w:w="618" w:type="pct"/>
            <w:shd w:val="clear" w:color="auto" w:fill="auto"/>
          </w:tcPr>
          <w:p w:rsidR="00E249A6" w:rsidRPr="00E249A6" w:rsidRDefault="00E249A6" w:rsidP="00E249A6">
            <w:pPr>
              <w:suppressAutoHyphens w:val="0"/>
              <w:rPr>
                <w:sz w:val="28"/>
                <w:szCs w:val="28"/>
                <w:highlight w:val="red"/>
              </w:rPr>
            </w:pPr>
            <w:r w:rsidRPr="00E249A6">
              <w:rPr>
                <w:sz w:val="28"/>
                <w:szCs w:val="28"/>
              </w:rPr>
              <w:t>403,35</w:t>
            </w:r>
          </w:p>
        </w:tc>
        <w:tc>
          <w:tcPr>
            <w:tcW w:w="619" w:type="pct"/>
            <w:shd w:val="clear" w:color="auto" w:fill="auto"/>
          </w:tcPr>
          <w:p w:rsidR="00E249A6" w:rsidRPr="00E249A6" w:rsidRDefault="00E249A6" w:rsidP="00E249A6">
            <w:pPr>
              <w:suppressAutoHyphens w:val="0"/>
              <w:rPr>
                <w:sz w:val="28"/>
                <w:szCs w:val="28"/>
              </w:rPr>
            </w:pPr>
            <w:r w:rsidRPr="00E249A6">
              <w:rPr>
                <w:sz w:val="28"/>
                <w:szCs w:val="28"/>
              </w:rPr>
              <w:t>399,35</w:t>
            </w:r>
          </w:p>
        </w:tc>
      </w:tr>
      <w:bookmarkEnd w:id="79"/>
    </w:tbl>
    <w:p w:rsidR="00E249A6" w:rsidRPr="00E249A6" w:rsidRDefault="00E249A6" w:rsidP="00E249A6">
      <w:pPr>
        <w:suppressAutoHyphens w:val="0"/>
        <w:snapToGrid w:val="0"/>
        <w:spacing w:before="120" w:after="60" w:line="276" w:lineRule="auto"/>
        <w:jc w:val="both"/>
        <w:rPr>
          <w:color w:val="000000"/>
          <w:sz w:val="28"/>
          <w:szCs w:val="28"/>
        </w:rPr>
        <w:sectPr w:rsidR="00E249A6" w:rsidRPr="00E249A6" w:rsidSect="007C4A08">
          <w:footerReference w:type="default" r:id="rId21"/>
          <w:pgSz w:w="11906" w:h="16838"/>
          <w:pgMar w:top="1134" w:right="709" w:bottom="1134" w:left="1134" w:header="709" w:footer="612" w:gutter="0"/>
          <w:cols w:space="708"/>
          <w:docGrid w:linePitch="360"/>
        </w:sectPr>
      </w:pPr>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val="x-none" w:eastAsia="x-none"/>
        </w:rPr>
      </w:pPr>
      <w:bookmarkStart w:id="80" w:name="_Toc143632662"/>
      <w:r w:rsidRPr="00E249A6">
        <w:rPr>
          <w:b/>
          <w:bCs/>
          <w:sz w:val="28"/>
          <w:szCs w:val="28"/>
          <w:lang w:val="x-none" w:eastAsia="x-none"/>
        </w:rPr>
        <w:lastRenderedPageBreak/>
        <w:t>Развитие объектов обслуживания населения</w:t>
      </w:r>
      <w:bookmarkEnd w:id="80"/>
    </w:p>
    <w:p w:rsidR="00E249A6" w:rsidRPr="00E249A6" w:rsidRDefault="00E249A6" w:rsidP="00E249A6">
      <w:pPr>
        <w:suppressAutoHyphens w:val="0"/>
        <w:autoSpaceDE w:val="0"/>
        <w:autoSpaceDN w:val="0"/>
        <w:adjustRightInd w:val="0"/>
        <w:spacing w:before="120" w:after="120" w:line="276" w:lineRule="auto"/>
        <w:ind w:firstLine="709"/>
        <w:jc w:val="both"/>
        <w:rPr>
          <w:b/>
          <w:sz w:val="28"/>
          <w:szCs w:val="28"/>
        </w:rPr>
      </w:pPr>
      <w:r w:rsidRPr="00E249A6">
        <w:rPr>
          <w:b/>
          <w:sz w:val="28"/>
          <w:szCs w:val="28"/>
        </w:rPr>
        <w:t>Образование</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Схемой территориального планирования Российской Федерации в области высшего образования строительство объектов образования федерального значения на территории Порецкого муниципального округа не предусматривается.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Схемой территориального планирования Чувашской Республики в области образования строительство объектов образования регионального значения на территории Порецкого муниципального округа не предусматривается.</w:t>
      </w:r>
    </w:p>
    <w:p w:rsidR="00E249A6" w:rsidRPr="00E249A6" w:rsidRDefault="00E249A6" w:rsidP="00E249A6">
      <w:pPr>
        <w:suppressAutoHyphens w:val="0"/>
        <w:autoSpaceDE w:val="0"/>
        <w:autoSpaceDN w:val="0"/>
        <w:adjustRightInd w:val="0"/>
        <w:spacing w:before="120" w:after="120" w:line="276" w:lineRule="auto"/>
        <w:ind w:firstLine="709"/>
        <w:jc w:val="both"/>
        <w:rPr>
          <w:b/>
          <w:sz w:val="28"/>
          <w:szCs w:val="28"/>
        </w:rPr>
      </w:pPr>
      <w:r w:rsidRPr="00E249A6">
        <w:rPr>
          <w:b/>
          <w:sz w:val="28"/>
          <w:szCs w:val="28"/>
        </w:rPr>
        <w:t>Культура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настоящее время на территории Порецкого муниципального округа действует Государственная программа Чувашской Республики «Развитие культуры», утвержденная постановлением Кабинета Министров Чувашской Республики от 26.10.2018 № 434. Данной программой запланировано строительство сельского дома культуры на 100 мест в с. Сиява, срок реализации до 2035.</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Основные задачи программы «Развитие культуры»:</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сохранение культурного наследия и создание условий для развития культуры;</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обеспечение гражданам доступа к культурным ценностям;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создание условий для реализации каждым человеком его творческого потенциала;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создание благоприятных условий для устойчивого развития сфер культуры;</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гармонизация национальных и межнациональных (межэтнических) отношений;</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повышение интереса к чтению;</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повышение роли профессиональных союзов, ассоциаций и самоорганизаций профессиональных и творческих сообществ;</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совершенствование системы изучения чувашского языка;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содействие всестороннему развитию чувашского языка.</w:t>
      </w:r>
    </w:p>
    <w:p w:rsidR="00E249A6" w:rsidRPr="00E249A6" w:rsidRDefault="00E249A6" w:rsidP="00E249A6">
      <w:pPr>
        <w:suppressAutoHyphens w:val="0"/>
        <w:autoSpaceDE w:val="0"/>
        <w:autoSpaceDN w:val="0"/>
        <w:adjustRightInd w:val="0"/>
        <w:spacing w:before="120" w:after="120" w:line="276" w:lineRule="auto"/>
        <w:ind w:firstLine="709"/>
        <w:jc w:val="both"/>
        <w:rPr>
          <w:b/>
          <w:sz w:val="28"/>
          <w:szCs w:val="28"/>
        </w:rPr>
      </w:pPr>
      <w:r w:rsidRPr="00E249A6">
        <w:rPr>
          <w:b/>
          <w:sz w:val="28"/>
          <w:szCs w:val="28"/>
        </w:rPr>
        <w:t>Туризм</w:t>
      </w:r>
    </w:p>
    <w:p w:rsidR="00E249A6" w:rsidRPr="00E249A6" w:rsidRDefault="00E249A6" w:rsidP="00E249A6">
      <w:pPr>
        <w:suppressAutoHyphens w:val="0"/>
        <w:autoSpaceDE w:val="0"/>
        <w:autoSpaceDN w:val="0"/>
        <w:adjustRightInd w:val="0"/>
        <w:spacing w:before="120" w:after="120" w:line="276" w:lineRule="auto"/>
        <w:ind w:firstLine="708"/>
        <w:jc w:val="both"/>
        <w:rPr>
          <w:color w:val="000000"/>
          <w:sz w:val="28"/>
          <w:szCs w:val="28"/>
        </w:rPr>
      </w:pPr>
      <w:r w:rsidRPr="00E249A6">
        <w:rPr>
          <w:color w:val="000000"/>
          <w:sz w:val="28"/>
          <w:szCs w:val="28"/>
        </w:rPr>
        <w:t>Схемой территориального планирования Российской Федерации в области туризма на территории Порецкого муниципального округа мероприятия по строительству не предусматриваются.</w:t>
      </w:r>
    </w:p>
    <w:p w:rsidR="00E249A6" w:rsidRPr="00E249A6" w:rsidRDefault="00E249A6" w:rsidP="00E249A6">
      <w:pPr>
        <w:suppressAutoHyphens w:val="0"/>
        <w:autoSpaceDE w:val="0"/>
        <w:autoSpaceDN w:val="0"/>
        <w:adjustRightInd w:val="0"/>
        <w:spacing w:before="120" w:after="120" w:line="276" w:lineRule="auto"/>
        <w:ind w:firstLine="708"/>
        <w:jc w:val="both"/>
        <w:rPr>
          <w:color w:val="000000"/>
          <w:sz w:val="28"/>
          <w:szCs w:val="28"/>
        </w:rPr>
      </w:pPr>
      <w:r w:rsidRPr="00E249A6">
        <w:rPr>
          <w:color w:val="000000"/>
          <w:sz w:val="28"/>
          <w:szCs w:val="28"/>
        </w:rPr>
        <w:lastRenderedPageBreak/>
        <w:t>Схемой территориального планирования Чувашской Республики в области туризма на территории Порецкого муниципального округа мероприятия по строительству и реконструкции не предусматриваются.</w:t>
      </w:r>
    </w:p>
    <w:p w:rsidR="00E249A6" w:rsidRPr="00E249A6" w:rsidRDefault="00E249A6" w:rsidP="00E249A6">
      <w:pPr>
        <w:suppressAutoHyphens w:val="0"/>
        <w:autoSpaceDE w:val="0"/>
        <w:autoSpaceDN w:val="0"/>
        <w:adjustRightInd w:val="0"/>
        <w:spacing w:before="120" w:after="120" w:line="276" w:lineRule="auto"/>
        <w:ind w:firstLine="709"/>
        <w:jc w:val="both"/>
        <w:rPr>
          <w:b/>
          <w:color w:val="000000"/>
          <w:sz w:val="28"/>
          <w:szCs w:val="28"/>
        </w:rPr>
      </w:pPr>
      <w:r w:rsidRPr="00E249A6">
        <w:rPr>
          <w:b/>
          <w:color w:val="000000"/>
          <w:sz w:val="28"/>
          <w:szCs w:val="28"/>
        </w:rPr>
        <w:t>Физическая культура и спорт</w:t>
      </w:r>
    </w:p>
    <w:p w:rsidR="00E249A6" w:rsidRPr="00E249A6" w:rsidRDefault="00E249A6" w:rsidP="00E249A6">
      <w:pPr>
        <w:suppressAutoHyphens w:val="0"/>
        <w:autoSpaceDE w:val="0"/>
        <w:autoSpaceDN w:val="0"/>
        <w:adjustRightInd w:val="0"/>
        <w:spacing w:before="120" w:after="120" w:line="276" w:lineRule="auto"/>
        <w:ind w:firstLine="709"/>
        <w:jc w:val="both"/>
        <w:rPr>
          <w:color w:val="000000"/>
          <w:sz w:val="28"/>
          <w:szCs w:val="28"/>
        </w:rPr>
      </w:pPr>
      <w:r w:rsidRPr="00E249A6">
        <w:rPr>
          <w:color w:val="000000"/>
          <w:sz w:val="28"/>
          <w:szCs w:val="28"/>
        </w:rPr>
        <w:t>Государственной программой Чувашской Республики «Развитие физической культуры и спорта» от 22.01.2014 № 15, утверждена постановлением Кабинета Министров Чувашской Республики (с внесенными изменениями от 10.05.2023 № 315) запланированы следующие мероприятия: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строительство объекта «Стадион-площадка» по пер. Школьный в с. Порецкое;</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реконструкция стадиона по пер. Школьный в с. Порецкое;</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устройство навеса в каркасном исполнении над трибунами стадиона «Поречье» в с. Порецкое</w:t>
      </w:r>
    </w:p>
    <w:p w:rsidR="00E249A6" w:rsidRPr="00E249A6" w:rsidRDefault="00E249A6" w:rsidP="00E249A6">
      <w:pPr>
        <w:suppressAutoHyphens w:val="0"/>
        <w:autoSpaceDE w:val="0"/>
        <w:autoSpaceDN w:val="0"/>
        <w:adjustRightInd w:val="0"/>
        <w:spacing w:before="120" w:after="120" w:line="276" w:lineRule="auto"/>
        <w:ind w:firstLine="708"/>
        <w:jc w:val="both"/>
        <w:rPr>
          <w:color w:val="000000"/>
          <w:sz w:val="28"/>
          <w:szCs w:val="28"/>
        </w:rPr>
      </w:pPr>
      <w:r w:rsidRPr="00E249A6">
        <w:rPr>
          <w:color w:val="000000"/>
          <w:sz w:val="28"/>
          <w:szCs w:val="28"/>
        </w:rPr>
        <w:t>Схемой территориального планирования Российской Федерации в области физкультуры и массового спорта на территории Порецкого муниципального округа мероприятия по строительству не предусматриваются.</w:t>
      </w:r>
    </w:p>
    <w:p w:rsidR="00E249A6" w:rsidRPr="00E249A6" w:rsidRDefault="00E249A6" w:rsidP="00E249A6">
      <w:pPr>
        <w:suppressAutoHyphens w:val="0"/>
        <w:autoSpaceDE w:val="0"/>
        <w:autoSpaceDN w:val="0"/>
        <w:adjustRightInd w:val="0"/>
        <w:spacing w:before="120" w:after="120" w:line="276" w:lineRule="auto"/>
        <w:ind w:firstLine="708"/>
        <w:jc w:val="both"/>
        <w:rPr>
          <w:color w:val="000000"/>
          <w:sz w:val="28"/>
          <w:szCs w:val="28"/>
        </w:rPr>
      </w:pPr>
      <w:r w:rsidRPr="00E249A6">
        <w:rPr>
          <w:color w:val="000000"/>
          <w:sz w:val="28"/>
          <w:szCs w:val="28"/>
        </w:rPr>
        <w:t>Схемой территориального планирования Чувашской Республики в области физкультуры и массового спорта на территории Порецкого муниципального округа мероприятия по строительству и реконструкции не предусматриваются.</w:t>
      </w:r>
    </w:p>
    <w:p w:rsidR="00E249A6" w:rsidRPr="00E249A6" w:rsidRDefault="00E249A6" w:rsidP="00E249A6">
      <w:pPr>
        <w:suppressAutoHyphens w:val="0"/>
        <w:autoSpaceDE w:val="0"/>
        <w:autoSpaceDN w:val="0"/>
        <w:adjustRightInd w:val="0"/>
        <w:spacing w:before="120" w:after="120" w:line="276" w:lineRule="auto"/>
        <w:ind w:firstLine="357"/>
        <w:jc w:val="both"/>
        <w:rPr>
          <w:color w:val="000000"/>
          <w:sz w:val="28"/>
          <w:szCs w:val="28"/>
        </w:rPr>
      </w:pPr>
      <w:r w:rsidRPr="00E249A6">
        <w:rPr>
          <w:color w:val="000000"/>
          <w:sz w:val="28"/>
          <w:szCs w:val="28"/>
        </w:rPr>
        <w:t>Основные задачи программы «Развитие физической культуры и спорта»: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повышение мотивации населения Чувашской Республики к систематическим занятиям физической культурой и спортом;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увеличение доли населения, выполнившего нормативы испытаний (тестов) Всероссийского физкультурно-спортивного комплекса «Готов к труду и обороне» (ГТО), в общей численности населения, принявшего участие в выполнении нормативов испытаний (тестов) Всероссийского физкультурно-спортивного комплекса «Готов к труду и обороне» (ГТО);</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увеличение охвата населения мероприятиями информационно-коммуникационной </w:t>
      </w:r>
      <w:proofErr w:type="spellStart"/>
      <w:r w:rsidRPr="00E249A6">
        <w:rPr>
          <w:sz w:val="28"/>
          <w:szCs w:val="28"/>
          <w:lang w:val="x-none" w:eastAsia="x-none"/>
        </w:rPr>
        <w:t>кампанииразвитие</w:t>
      </w:r>
      <w:proofErr w:type="spellEnd"/>
      <w:r w:rsidRPr="00E249A6">
        <w:rPr>
          <w:sz w:val="28"/>
          <w:szCs w:val="28"/>
          <w:lang w:val="x-none" w:eastAsia="x-none"/>
        </w:rPr>
        <w:t xml:space="preserve"> спортивной инфраструктуры и повышение эффективности ее использования для приобщения населения всех социальных категорий к занятиям массовым спортом.</w:t>
      </w:r>
    </w:p>
    <w:p w:rsidR="00E249A6" w:rsidRPr="00E249A6" w:rsidRDefault="00E249A6" w:rsidP="00E249A6">
      <w:pPr>
        <w:suppressAutoHyphens w:val="0"/>
        <w:autoSpaceDE w:val="0"/>
        <w:autoSpaceDN w:val="0"/>
        <w:adjustRightInd w:val="0"/>
        <w:spacing w:before="120" w:after="120" w:line="276" w:lineRule="auto"/>
        <w:ind w:firstLine="357"/>
        <w:jc w:val="both"/>
        <w:rPr>
          <w:b/>
          <w:color w:val="000000"/>
          <w:sz w:val="28"/>
          <w:szCs w:val="28"/>
        </w:rPr>
      </w:pPr>
      <w:r w:rsidRPr="00E249A6">
        <w:rPr>
          <w:b/>
          <w:color w:val="000000"/>
          <w:sz w:val="28"/>
          <w:szCs w:val="28"/>
        </w:rPr>
        <w:t>Здравоохранение и социальное обслуживание населения</w:t>
      </w:r>
    </w:p>
    <w:p w:rsidR="00E249A6" w:rsidRPr="00E249A6" w:rsidRDefault="00E249A6" w:rsidP="00E249A6">
      <w:pPr>
        <w:suppressAutoHyphens w:val="0"/>
        <w:autoSpaceDE w:val="0"/>
        <w:autoSpaceDN w:val="0"/>
        <w:adjustRightInd w:val="0"/>
        <w:spacing w:before="120" w:after="120" w:line="276" w:lineRule="auto"/>
        <w:ind w:firstLine="708"/>
        <w:jc w:val="both"/>
        <w:rPr>
          <w:color w:val="000000"/>
          <w:sz w:val="28"/>
          <w:szCs w:val="28"/>
        </w:rPr>
      </w:pPr>
      <w:r w:rsidRPr="00E249A6">
        <w:rPr>
          <w:color w:val="000000"/>
          <w:sz w:val="28"/>
          <w:szCs w:val="28"/>
        </w:rPr>
        <w:t>Схемой территориального планирования Российской Федерации в области здравоохранения на территории Порецкого муниципального округа мероприятия по строительству не предусматриваются.</w:t>
      </w:r>
    </w:p>
    <w:p w:rsidR="00E249A6" w:rsidRPr="00E249A6" w:rsidRDefault="00E249A6" w:rsidP="00E249A6">
      <w:pPr>
        <w:suppressAutoHyphens w:val="0"/>
        <w:autoSpaceDE w:val="0"/>
        <w:autoSpaceDN w:val="0"/>
        <w:adjustRightInd w:val="0"/>
        <w:spacing w:before="120" w:after="120" w:line="276" w:lineRule="auto"/>
        <w:ind w:firstLine="708"/>
        <w:jc w:val="both"/>
        <w:rPr>
          <w:color w:val="000000"/>
          <w:sz w:val="28"/>
          <w:szCs w:val="28"/>
        </w:rPr>
      </w:pPr>
      <w:r w:rsidRPr="00E249A6">
        <w:rPr>
          <w:color w:val="000000"/>
          <w:sz w:val="28"/>
          <w:szCs w:val="28"/>
        </w:rPr>
        <w:lastRenderedPageBreak/>
        <w:t>Схемой территориального планирования Чувашской Республики в области физкультуры и массового спорта на территории Порецкого муниципального округа предусмотрены следующие мероприятия: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строительство фельдшерско-акушерского пункта в д. Ивановка;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строительство отделения общеврачебной (семейной) практики в с. Семеновское;</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строительство фельдшерско-акушерского пункта в с. Семеновское;</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строительство фельдшерско-акушерского пункта в с. Сиява;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строительство фельдшерско-акушерского пункта в д. Бахмутово;</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строительство фельдшерско-акушерского пункта в с. Анастасово;</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строительство фельдшерско-акушерского пункта в с. Октябрьское.</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b/>
          <w:sz w:val="28"/>
          <w:szCs w:val="28"/>
        </w:rPr>
        <w:t>Иные объекты</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На территории Порецкого муниципального округа не предусмотрено строительство или реконструкция иных объектов.</w:t>
      </w:r>
    </w:p>
    <w:p w:rsidR="00E249A6" w:rsidRPr="00E249A6" w:rsidRDefault="00E249A6" w:rsidP="00E249A6">
      <w:pPr>
        <w:suppressAutoHyphens w:val="0"/>
        <w:autoSpaceDE w:val="0"/>
        <w:autoSpaceDN w:val="0"/>
        <w:adjustRightInd w:val="0"/>
        <w:spacing w:before="120" w:after="120" w:line="276" w:lineRule="auto"/>
        <w:ind w:firstLine="709"/>
        <w:jc w:val="both"/>
        <w:rPr>
          <w:b/>
          <w:color w:val="000000"/>
          <w:sz w:val="28"/>
          <w:szCs w:val="28"/>
        </w:rPr>
      </w:pPr>
      <w:r w:rsidRPr="00E249A6">
        <w:rPr>
          <w:b/>
          <w:color w:val="000000"/>
          <w:sz w:val="28"/>
          <w:szCs w:val="28"/>
        </w:rPr>
        <w:t xml:space="preserve">Обеспеченность населения основными объектами обслуживания </w:t>
      </w:r>
    </w:p>
    <w:p w:rsidR="00E249A6" w:rsidRPr="00E249A6" w:rsidRDefault="00E249A6" w:rsidP="00E249A6">
      <w:pPr>
        <w:suppressAutoHyphens w:val="0"/>
        <w:autoSpaceDE w:val="0"/>
        <w:autoSpaceDN w:val="0"/>
        <w:adjustRightInd w:val="0"/>
        <w:spacing w:before="120" w:after="120" w:line="276" w:lineRule="auto"/>
        <w:ind w:firstLine="709"/>
        <w:jc w:val="both"/>
        <w:rPr>
          <w:color w:val="7030A0"/>
          <w:sz w:val="28"/>
          <w:szCs w:val="28"/>
          <w:highlight w:val="red"/>
        </w:rPr>
      </w:pPr>
      <w:r w:rsidRPr="00E249A6">
        <w:rPr>
          <w:sz w:val="28"/>
          <w:szCs w:val="28"/>
        </w:rPr>
        <w:t>Нормы расчета количества и параметров объектов обслуживания приняты в соответствии с Местными нормативами градостроительного проектирования Порецкого муниципального округа № С-24/5 от 20.03.2018 утвержденный решением собрания депутатов Порецкого района Чувашской Республики.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Согласно действующим нормативам в настоящее время в муниципальном образовании наблюдается дефицит мест в организациях дополнительного образования и плавательных бассейнах.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Население муниципального образования достаточно учреждениями культуры, плоскостными спортивными сооружениями, физкультурно-оздоровительным комплексом, спортивными залами.</w:t>
      </w:r>
    </w:p>
    <w:p w:rsidR="00E249A6" w:rsidRPr="00E249A6" w:rsidRDefault="00E249A6" w:rsidP="00E249A6">
      <w:pPr>
        <w:suppressAutoHyphens w:val="0"/>
        <w:jc w:val="both"/>
        <w:rPr>
          <w:sz w:val="28"/>
          <w:szCs w:val="28"/>
        </w:rPr>
        <w:sectPr w:rsidR="00E249A6" w:rsidRPr="00E249A6" w:rsidSect="007C4A08">
          <w:footerReference w:type="default" r:id="rId22"/>
          <w:type w:val="nextColumn"/>
          <w:pgSz w:w="11906" w:h="16838"/>
          <w:pgMar w:top="1134" w:right="709" w:bottom="1134" w:left="1134" w:header="708" w:footer="708" w:gutter="0"/>
          <w:cols w:space="708"/>
          <w:docGrid w:linePitch="360"/>
        </w:sectPr>
      </w:pPr>
    </w:p>
    <w:p w:rsidR="00E249A6" w:rsidRPr="00E249A6" w:rsidRDefault="00E249A6" w:rsidP="00E249A6">
      <w:pPr>
        <w:suppressAutoHyphens w:val="0"/>
        <w:snapToGrid w:val="0"/>
        <w:spacing w:before="120" w:after="60" w:line="276" w:lineRule="auto"/>
        <w:jc w:val="both"/>
        <w:rPr>
          <w:sz w:val="28"/>
          <w:szCs w:val="28"/>
        </w:rPr>
      </w:pPr>
      <w:r w:rsidRPr="00E249A6">
        <w:rPr>
          <w:color w:val="000000"/>
          <w:sz w:val="28"/>
          <w:szCs w:val="28"/>
        </w:rPr>
        <w:lastRenderedPageBreak/>
        <w:t xml:space="preserve">Таблица </w:t>
      </w:r>
      <w:r w:rsidRPr="00E249A6">
        <w:rPr>
          <w:sz w:val="28"/>
          <w:szCs w:val="28"/>
        </w:rPr>
        <w:t>2.4.5-1</w:t>
      </w:r>
      <w:r w:rsidRPr="00E249A6">
        <w:rPr>
          <w:sz w:val="28"/>
          <w:szCs w:val="28"/>
        </w:rPr>
        <w:tab/>
      </w:r>
      <w:r w:rsidRPr="00E249A6">
        <w:rPr>
          <w:sz w:val="28"/>
          <w:szCs w:val="28"/>
          <w:lang w:eastAsia="x-none"/>
        </w:rPr>
        <w:t>Расчет обеспеченности и перспективной потребности населения в объектах обслуживания</w:t>
      </w:r>
    </w:p>
    <w:tbl>
      <w:tblPr>
        <w:tblW w:w="5000"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617"/>
        <w:gridCol w:w="4524"/>
        <w:gridCol w:w="2246"/>
        <w:gridCol w:w="1882"/>
        <w:gridCol w:w="2185"/>
        <w:gridCol w:w="1843"/>
        <w:gridCol w:w="1489"/>
      </w:tblGrid>
      <w:tr w:rsidR="00E249A6" w:rsidRPr="00E249A6" w:rsidTr="007C4A08">
        <w:trPr>
          <w:trHeight w:val="200"/>
          <w:tblHeader/>
          <w:jc w:val="center"/>
        </w:trPr>
        <w:tc>
          <w:tcPr>
            <w:tcW w:w="244" w:type="pct"/>
            <w:shd w:val="clear" w:color="auto" w:fill="auto"/>
            <w:vAlign w:val="center"/>
          </w:tcPr>
          <w:p w:rsidR="00E249A6" w:rsidRPr="00E249A6" w:rsidRDefault="00E249A6" w:rsidP="00E249A6">
            <w:pPr>
              <w:suppressAutoHyphens w:val="0"/>
              <w:snapToGrid w:val="0"/>
              <w:jc w:val="center"/>
              <w:rPr>
                <w:b/>
                <w:sz w:val="28"/>
                <w:szCs w:val="28"/>
                <w:lang w:bidi="en-US"/>
              </w:rPr>
            </w:pPr>
            <w:r w:rsidRPr="00E249A6">
              <w:rPr>
                <w:b/>
                <w:sz w:val="28"/>
                <w:szCs w:val="28"/>
              </w:rPr>
              <w:t>№ п/п</w:t>
            </w:r>
          </w:p>
        </w:tc>
        <w:tc>
          <w:tcPr>
            <w:tcW w:w="1595" w:type="pct"/>
            <w:shd w:val="clear" w:color="auto" w:fill="auto"/>
            <w:vAlign w:val="center"/>
          </w:tcPr>
          <w:p w:rsidR="00E249A6" w:rsidRPr="00E249A6" w:rsidRDefault="00E249A6" w:rsidP="00E249A6">
            <w:pPr>
              <w:suppressAutoHyphens w:val="0"/>
              <w:snapToGrid w:val="0"/>
              <w:jc w:val="center"/>
              <w:rPr>
                <w:b/>
                <w:sz w:val="28"/>
                <w:szCs w:val="28"/>
                <w:lang w:bidi="en-US"/>
              </w:rPr>
            </w:pPr>
            <w:r w:rsidRPr="00E249A6">
              <w:rPr>
                <w:b/>
                <w:sz w:val="28"/>
                <w:szCs w:val="28"/>
              </w:rPr>
              <w:t>Учреждения обслуживания</w:t>
            </w:r>
          </w:p>
        </w:tc>
        <w:tc>
          <w:tcPr>
            <w:tcW w:w="598" w:type="pct"/>
            <w:shd w:val="clear" w:color="auto" w:fill="auto"/>
            <w:vAlign w:val="center"/>
          </w:tcPr>
          <w:p w:rsidR="00E249A6" w:rsidRPr="00E249A6" w:rsidRDefault="00E249A6" w:rsidP="00E249A6">
            <w:pPr>
              <w:suppressAutoHyphens w:val="0"/>
              <w:snapToGrid w:val="0"/>
              <w:jc w:val="center"/>
              <w:rPr>
                <w:b/>
                <w:sz w:val="28"/>
                <w:szCs w:val="28"/>
              </w:rPr>
            </w:pPr>
            <w:r w:rsidRPr="00E249A6">
              <w:rPr>
                <w:b/>
                <w:sz w:val="28"/>
                <w:szCs w:val="28"/>
              </w:rPr>
              <w:t>Единица измерения</w:t>
            </w:r>
          </w:p>
        </w:tc>
        <w:tc>
          <w:tcPr>
            <w:tcW w:w="689" w:type="pct"/>
            <w:shd w:val="clear" w:color="auto" w:fill="auto"/>
            <w:vAlign w:val="center"/>
          </w:tcPr>
          <w:p w:rsidR="00E249A6" w:rsidRPr="00E249A6" w:rsidRDefault="00E249A6" w:rsidP="00E249A6">
            <w:pPr>
              <w:suppressAutoHyphens w:val="0"/>
              <w:snapToGrid w:val="0"/>
              <w:jc w:val="center"/>
              <w:rPr>
                <w:b/>
                <w:sz w:val="28"/>
                <w:szCs w:val="28"/>
                <w:lang w:bidi="en-US"/>
              </w:rPr>
            </w:pPr>
            <w:r w:rsidRPr="00E249A6">
              <w:rPr>
                <w:b/>
                <w:sz w:val="28"/>
                <w:szCs w:val="28"/>
                <w:lang w:bidi="en-US"/>
              </w:rPr>
              <w:t>Предельное значение расчетного показателя</w:t>
            </w:r>
          </w:p>
        </w:tc>
        <w:tc>
          <w:tcPr>
            <w:tcW w:w="735" w:type="pct"/>
            <w:tcBorders>
              <w:right w:val="single" w:sz="4" w:space="0" w:color="auto"/>
            </w:tcBorders>
            <w:shd w:val="clear" w:color="auto" w:fill="auto"/>
            <w:vAlign w:val="center"/>
          </w:tcPr>
          <w:p w:rsidR="00E249A6" w:rsidRPr="00E249A6" w:rsidRDefault="00E249A6" w:rsidP="00E249A6">
            <w:pPr>
              <w:suppressAutoHyphens w:val="0"/>
              <w:snapToGrid w:val="0"/>
              <w:jc w:val="center"/>
              <w:rPr>
                <w:b/>
                <w:sz w:val="28"/>
                <w:szCs w:val="28"/>
                <w:lang w:bidi="en-US"/>
              </w:rPr>
            </w:pPr>
            <w:r w:rsidRPr="00E249A6">
              <w:rPr>
                <w:b/>
                <w:sz w:val="28"/>
                <w:szCs w:val="28"/>
              </w:rPr>
              <w:t>Реальная обеспеченность</w:t>
            </w:r>
          </w:p>
        </w:tc>
        <w:tc>
          <w:tcPr>
            <w:tcW w:w="598" w:type="pct"/>
            <w:tcBorders>
              <w:left w:val="single" w:sz="4" w:space="0" w:color="auto"/>
            </w:tcBorders>
            <w:shd w:val="clear" w:color="auto" w:fill="auto"/>
            <w:vAlign w:val="center"/>
          </w:tcPr>
          <w:p w:rsidR="00E249A6" w:rsidRPr="00E249A6" w:rsidRDefault="00E249A6" w:rsidP="00E249A6">
            <w:pPr>
              <w:suppressAutoHyphens w:val="0"/>
              <w:snapToGrid w:val="0"/>
              <w:jc w:val="center"/>
              <w:rPr>
                <w:b/>
                <w:sz w:val="28"/>
                <w:szCs w:val="28"/>
                <w:lang w:bidi="en-US"/>
              </w:rPr>
            </w:pPr>
            <w:r w:rsidRPr="00E249A6">
              <w:rPr>
                <w:b/>
                <w:sz w:val="28"/>
                <w:szCs w:val="28"/>
              </w:rPr>
              <w:t>Потребность на расчетный срок (2043 г.)</w:t>
            </w:r>
          </w:p>
        </w:tc>
        <w:tc>
          <w:tcPr>
            <w:tcW w:w="541" w:type="pct"/>
            <w:shd w:val="clear" w:color="auto" w:fill="auto"/>
            <w:vAlign w:val="center"/>
          </w:tcPr>
          <w:p w:rsidR="00E249A6" w:rsidRPr="00E249A6" w:rsidRDefault="00E249A6" w:rsidP="00E249A6">
            <w:pPr>
              <w:suppressAutoHyphens w:val="0"/>
              <w:snapToGrid w:val="0"/>
              <w:jc w:val="center"/>
              <w:rPr>
                <w:b/>
                <w:sz w:val="28"/>
                <w:szCs w:val="28"/>
              </w:rPr>
            </w:pPr>
            <w:r w:rsidRPr="00E249A6">
              <w:rPr>
                <w:b/>
                <w:sz w:val="28"/>
                <w:szCs w:val="28"/>
              </w:rPr>
              <w:t>Дефицит / профицит</w:t>
            </w:r>
          </w:p>
          <w:p w:rsidR="00E249A6" w:rsidRPr="00E249A6" w:rsidRDefault="00E249A6" w:rsidP="00E249A6">
            <w:pPr>
              <w:suppressAutoHyphens w:val="0"/>
              <w:snapToGrid w:val="0"/>
              <w:jc w:val="center"/>
              <w:rPr>
                <w:b/>
                <w:sz w:val="28"/>
                <w:szCs w:val="28"/>
                <w:lang w:bidi="en-US"/>
              </w:rPr>
            </w:pPr>
            <w:r w:rsidRPr="00E249A6">
              <w:rPr>
                <w:b/>
                <w:sz w:val="28"/>
                <w:szCs w:val="28"/>
              </w:rPr>
              <w:t>(- / +)</w:t>
            </w:r>
          </w:p>
        </w:tc>
      </w:tr>
      <w:tr w:rsidR="00E249A6" w:rsidRPr="00E249A6" w:rsidTr="007C4A08">
        <w:trPr>
          <w:trHeight w:val="325"/>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4756" w:type="pct"/>
            <w:gridSpan w:val="6"/>
            <w:shd w:val="clear" w:color="auto" w:fill="auto"/>
          </w:tcPr>
          <w:p w:rsidR="00E249A6" w:rsidRPr="00E249A6" w:rsidRDefault="00E249A6" w:rsidP="00E249A6">
            <w:pPr>
              <w:suppressAutoHyphens w:val="0"/>
              <w:autoSpaceDE w:val="0"/>
              <w:autoSpaceDN w:val="0"/>
              <w:adjustRightInd w:val="0"/>
              <w:jc w:val="both"/>
              <w:rPr>
                <w:sz w:val="28"/>
                <w:szCs w:val="28"/>
              </w:rPr>
            </w:pPr>
            <w:r w:rsidRPr="00E249A6">
              <w:rPr>
                <w:sz w:val="28"/>
                <w:szCs w:val="28"/>
              </w:rPr>
              <w:t>Объекты образования местного значения</w:t>
            </w:r>
          </w:p>
        </w:tc>
      </w:tr>
      <w:tr w:rsidR="00E249A6" w:rsidRPr="00E249A6" w:rsidTr="007C4A08">
        <w:trPr>
          <w:trHeight w:val="637"/>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1.1</w:t>
            </w:r>
          </w:p>
        </w:tc>
        <w:tc>
          <w:tcPr>
            <w:tcW w:w="1595" w:type="pct"/>
            <w:shd w:val="clear" w:color="auto" w:fill="auto"/>
          </w:tcPr>
          <w:p w:rsidR="00E249A6" w:rsidRPr="00E249A6" w:rsidRDefault="00E249A6" w:rsidP="00E249A6">
            <w:pPr>
              <w:suppressAutoHyphens w:val="0"/>
              <w:autoSpaceDE w:val="0"/>
              <w:autoSpaceDN w:val="0"/>
              <w:adjustRightInd w:val="0"/>
              <w:jc w:val="both"/>
              <w:rPr>
                <w:sz w:val="28"/>
                <w:szCs w:val="28"/>
              </w:rPr>
            </w:pPr>
            <w:r w:rsidRPr="00E249A6">
              <w:rPr>
                <w:sz w:val="28"/>
                <w:szCs w:val="28"/>
              </w:rPr>
              <w:t>Дошкольные образовательные организации общего типа</w:t>
            </w:r>
          </w:p>
        </w:tc>
        <w:tc>
          <w:tcPr>
            <w:tcW w:w="598" w:type="pct"/>
            <w:shd w:val="clear" w:color="auto" w:fill="auto"/>
          </w:tcPr>
          <w:p w:rsidR="00E249A6" w:rsidRPr="00E249A6" w:rsidRDefault="00E249A6" w:rsidP="00E249A6">
            <w:pPr>
              <w:suppressAutoHyphens w:val="0"/>
              <w:autoSpaceDE w:val="0"/>
              <w:autoSpaceDN w:val="0"/>
              <w:adjustRightInd w:val="0"/>
              <w:jc w:val="both"/>
              <w:rPr>
                <w:sz w:val="28"/>
                <w:szCs w:val="28"/>
              </w:rPr>
            </w:pPr>
            <w:r w:rsidRPr="00E249A6">
              <w:rPr>
                <w:sz w:val="28"/>
                <w:szCs w:val="28"/>
              </w:rPr>
              <w:t>Количество мест на 100 человек в возрасте от 0 до 7 лет</w:t>
            </w:r>
          </w:p>
        </w:tc>
        <w:tc>
          <w:tcPr>
            <w:tcW w:w="689" w:type="pct"/>
            <w:shd w:val="clear" w:color="auto" w:fill="auto"/>
          </w:tcPr>
          <w:p w:rsidR="00E249A6" w:rsidRPr="00E249A6" w:rsidRDefault="00E249A6" w:rsidP="00E249A6">
            <w:pPr>
              <w:suppressAutoHyphens w:val="0"/>
              <w:autoSpaceDE w:val="0"/>
              <w:autoSpaceDN w:val="0"/>
              <w:adjustRightInd w:val="0"/>
              <w:jc w:val="center"/>
              <w:rPr>
                <w:sz w:val="28"/>
                <w:szCs w:val="28"/>
              </w:rPr>
            </w:pPr>
            <w:r w:rsidRPr="00E249A6">
              <w:rPr>
                <w:sz w:val="28"/>
                <w:szCs w:val="28"/>
              </w:rPr>
              <w:t>45</w:t>
            </w:r>
          </w:p>
        </w:tc>
        <w:tc>
          <w:tcPr>
            <w:tcW w:w="735" w:type="pct"/>
            <w:tcBorders>
              <w:right w:val="single" w:sz="4" w:space="0" w:color="auto"/>
            </w:tcBorders>
            <w:shd w:val="clear" w:color="auto" w:fill="auto"/>
          </w:tcPr>
          <w:p w:rsidR="00E249A6" w:rsidRPr="00E249A6" w:rsidRDefault="00E249A6" w:rsidP="00E249A6">
            <w:pPr>
              <w:suppressAutoHyphens w:val="0"/>
              <w:autoSpaceDE w:val="0"/>
              <w:autoSpaceDN w:val="0"/>
              <w:adjustRightInd w:val="0"/>
              <w:jc w:val="center"/>
              <w:rPr>
                <w:sz w:val="28"/>
                <w:szCs w:val="28"/>
              </w:rPr>
            </w:pPr>
            <w:r w:rsidRPr="00E249A6">
              <w:rPr>
                <w:sz w:val="28"/>
                <w:szCs w:val="28"/>
              </w:rPr>
              <w:t>н/д</w:t>
            </w:r>
          </w:p>
        </w:tc>
        <w:tc>
          <w:tcPr>
            <w:tcW w:w="598" w:type="pct"/>
            <w:tcBorders>
              <w:left w:val="single" w:sz="4" w:space="0" w:color="auto"/>
            </w:tcBorders>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190</w:t>
            </w:r>
          </w:p>
        </w:tc>
        <w:tc>
          <w:tcPr>
            <w:tcW w:w="541"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w:t>
            </w:r>
          </w:p>
        </w:tc>
      </w:tr>
      <w:tr w:rsidR="00E249A6" w:rsidRPr="00E249A6" w:rsidTr="007C4A08">
        <w:trPr>
          <w:trHeight w:val="325"/>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1.2</w:t>
            </w:r>
          </w:p>
        </w:tc>
        <w:tc>
          <w:tcPr>
            <w:tcW w:w="1595" w:type="pct"/>
            <w:shd w:val="clear" w:color="auto" w:fill="auto"/>
          </w:tcPr>
          <w:p w:rsidR="00E249A6" w:rsidRPr="00E249A6" w:rsidRDefault="00E249A6" w:rsidP="00E249A6">
            <w:pPr>
              <w:suppressAutoHyphens w:val="0"/>
              <w:autoSpaceDE w:val="0"/>
              <w:autoSpaceDN w:val="0"/>
              <w:adjustRightInd w:val="0"/>
              <w:jc w:val="both"/>
              <w:rPr>
                <w:sz w:val="28"/>
                <w:szCs w:val="28"/>
              </w:rPr>
            </w:pPr>
            <w:r w:rsidRPr="00E249A6">
              <w:rPr>
                <w:sz w:val="28"/>
                <w:szCs w:val="28"/>
              </w:rPr>
              <w:t>Общеобразовательные организации</w:t>
            </w:r>
          </w:p>
        </w:tc>
        <w:tc>
          <w:tcPr>
            <w:tcW w:w="598" w:type="pct"/>
            <w:shd w:val="clear" w:color="auto" w:fill="auto"/>
          </w:tcPr>
          <w:p w:rsidR="00E249A6" w:rsidRPr="00E249A6" w:rsidRDefault="00E249A6" w:rsidP="00E249A6">
            <w:pPr>
              <w:suppressAutoHyphens w:val="0"/>
              <w:autoSpaceDE w:val="0"/>
              <w:autoSpaceDN w:val="0"/>
              <w:adjustRightInd w:val="0"/>
              <w:jc w:val="both"/>
              <w:rPr>
                <w:sz w:val="28"/>
                <w:szCs w:val="28"/>
              </w:rPr>
            </w:pPr>
            <w:r w:rsidRPr="00E249A6">
              <w:rPr>
                <w:sz w:val="28"/>
                <w:szCs w:val="28"/>
              </w:rPr>
              <w:t>Количество мест на 100 человек в возрасте от 7 до 18 лет</w:t>
            </w:r>
          </w:p>
        </w:tc>
        <w:tc>
          <w:tcPr>
            <w:tcW w:w="689" w:type="pct"/>
            <w:shd w:val="clear" w:color="auto" w:fill="auto"/>
          </w:tcPr>
          <w:p w:rsidR="00E249A6" w:rsidRPr="00E249A6" w:rsidRDefault="00E249A6" w:rsidP="00E249A6">
            <w:pPr>
              <w:suppressAutoHyphens w:val="0"/>
              <w:autoSpaceDE w:val="0"/>
              <w:autoSpaceDN w:val="0"/>
              <w:adjustRightInd w:val="0"/>
              <w:jc w:val="center"/>
              <w:rPr>
                <w:sz w:val="28"/>
                <w:szCs w:val="28"/>
              </w:rPr>
            </w:pPr>
            <w:r w:rsidRPr="00E249A6">
              <w:rPr>
                <w:sz w:val="28"/>
                <w:szCs w:val="28"/>
              </w:rPr>
              <w:t>93,7</w:t>
            </w:r>
          </w:p>
        </w:tc>
        <w:tc>
          <w:tcPr>
            <w:tcW w:w="735" w:type="pct"/>
            <w:tcBorders>
              <w:right w:val="single" w:sz="4" w:space="0" w:color="auto"/>
            </w:tcBorders>
            <w:shd w:val="clear" w:color="auto" w:fill="auto"/>
          </w:tcPr>
          <w:p w:rsidR="00E249A6" w:rsidRPr="00E249A6" w:rsidRDefault="00E249A6" w:rsidP="00E249A6">
            <w:pPr>
              <w:suppressAutoHyphens w:val="0"/>
              <w:autoSpaceDE w:val="0"/>
              <w:autoSpaceDN w:val="0"/>
              <w:adjustRightInd w:val="0"/>
              <w:jc w:val="center"/>
              <w:rPr>
                <w:sz w:val="28"/>
                <w:szCs w:val="28"/>
              </w:rPr>
            </w:pPr>
            <w:r w:rsidRPr="00E249A6">
              <w:rPr>
                <w:sz w:val="28"/>
                <w:szCs w:val="28"/>
              </w:rPr>
              <w:t>н/д</w:t>
            </w:r>
          </w:p>
        </w:tc>
        <w:tc>
          <w:tcPr>
            <w:tcW w:w="598" w:type="pct"/>
            <w:tcBorders>
              <w:left w:val="single" w:sz="4" w:space="0" w:color="auto"/>
            </w:tcBorders>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1320</w:t>
            </w:r>
          </w:p>
        </w:tc>
        <w:tc>
          <w:tcPr>
            <w:tcW w:w="541"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w:t>
            </w:r>
          </w:p>
        </w:tc>
      </w:tr>
      <w:tr w:rsidR="00E249A6" w:rsidRPr="00E249A6" w:rsidTr="007C4A08">
        <w:trPr>
          <w:trHeight w:val="325"/>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1.3</w:t>
            </w:r>
          </w:p>
        </w:tc>
        <w:tc>
          <w:tcPr>
            <w:tcW w:w="1595" w:type="pct"/>
            <w:shd w:val="clear" w:color="auto" w:fill="auto"/>
          </w:tcPr>
          <w:p w:rsidR="00E249A6" w:rsidRPr="00E249A6" w:rsidRDefault="00E249A6" w:rsidP="00E249A6">
            <w:pPr>
              <w:suppressAutoHyphens w:val="0"/>
              <w:autoSpaceDE w:val="0"/>
              <w:autoSpaceDN w:val="0"/>
              <w:adjustRightInd w:val="0"/>
              <w:jc w:val="both"/>
              <w:rPr>
                <w:sz w:val="28"/>
                <w:szCs w:val="28"/>
              </w:rPr>
            </w:pPr>
            <w:r w:rsidRPr="00E249A6">
              <w:rPr>
                <w:sz w:val="28"/>
                <w:szCs w:val="28"/>
              </w:rPr>
              <w:t>Организации дополнительного образования детей</w:t>
            </w:r>
          </w:p>
        </w:tc>
        <w:tc>
          <w:tcPr>
            <w:tcW w:w="598" w:type="pct"/>
            <w:shd w:val="clear" w:color="auto" w:fill="auto"/>
          </w:tcPr>
          <w:p w:rsidR="00E249A6" w:rsidRPr="00E249A6" w:rsidRDefault="00E249A6" w:rsidP="00E249A6">
            <w:pPr>
              <w:suppressAutoHyphens w:val="0"/>
              <w:autoSpaceDE w:val="0"/>
              <w:autoSpaceDN w:val="0"/>
              <w:adjustRightInd w:val="0"/>
              <w:jc w:val="both"/>
              <w:rPr>
                <w:sz w:val="28"/>
                <w:szCs w:val="28"/>
              </w:rPr>
            </w:pPr>
            <w:r w:rsidRPr="00E249A6">
              <w:rPr>
                <w:sz w:val="28"/>
                <w:szCs w:val="28"/>
              </w:rPr>
              <w:t>мест на 100 школьников</w:t>
            </w:r>
          </w:p>
        </w:tc>
        <w:tc>
          <w:tcPr>
            <w:tcW w:w="689" w:type="pct"/>
            <w:shd w:val="clear" w:color="auto" w:fill="auto"/>
          </w:tcPr>
          <w:p w:rsidR="00E249A6" w:rsidRPr="00E249A6" w:rsidRDefault="00E249A6" w:rsidP="00E249A6">
            <w:pPr>
              <w:suppressAutoHyphens w:val="0"/>
              <w:autoSpaceDE w:val="0"/>
              <w:autoSpaceDN w:val="0"/>
              <w:adjustRightInd w:val="0"/>
              <w:jc w:val="center"/>
              <w:rPr>
                <w:sz w:val="28"/>
                <w:szCs w:val="28"/>
              </w:rPr>
            </w:pPr>
            <w:r w:rsidRPr="00E249A6">
              <w:rPr>
                <w:sz w:val="28"/>
                <w:szCs w:val="28"/>
              </w:rPr>
              <w:t>75</w:t>
            </w:r>
          </w:p>
        </w:tc>
        <w:tc>
          <w:tcPr>
            <w:tcW w:w="735" w:type="pct"/>
            <w:tcBorders>
              <w:right w:val="single" w:sz="4" w:space="0" w:color="auto"/>
            </w:tcBorders>
            <w:shd w:val="clear" w:color="auto" w:fill="auto"/>
          </w:tcPr>
          <w:p w:rsidR="00E249A6" w:rsidRPr="00E249A6" w:rsidRDefault="00E249A6" w:rsidP="00E249A6">
            <w:pPr>
              <w:suppressAutoHyphens w:val="0"/>
              <w:autoSpaceDE w:val="0"/>
              <w:autoSpaceDN w:val="0"/>
              <w:adjustRightInd w:val="0"/>
              <w:jc w:val="center"/>
              <w:rPr>
                <w:sz w:val="28"/>
                <w:szCs w:val="28"/>
              </w:rPr>
            </w:pPr>
            <w:r w:rsidRPr="00E249A6">
              <w:rPr>
                <w:sz w:val="28"/>
                <w:szCs w:val="28"/>
              </w:rPr>
              <w:t>586</w:t>
            </w:r>
          </w:p>
        </w:tc>
        <w:tc>
          <w:tcPr>
            <w:tcW w:w="598" w:type="pct"/>
            <w:tcBorders>
              <w:left w:val="single" w:sz="4" w:space="0" w:color="auto"/>
            </w:tcBorders>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990</w:t>
            </w:r>
          </w:p>
        </w:tc>
        <w:tc>
          <w:tcPr>
            <w:tcW w:w="541"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-404</w:t>
            </w:r>
          </w:p>
        </w:tc>
      </w:tr>
      <w:tr w:rsidR="00E249A6" w:rsidRPr="00E249A6" w:rsidTr="007C4A08">
        <w:trPr>
          <w:trHeight w:val="172"/>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2</w:t>
            </w:r>
          </w:p>
        </w:tc>
        <w:tc>
          <w:tcPr>
            <w:tcW w:w="4756" w:type="pct"/>
            <w:gridSpan w:val="6"/>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Объекты физической культуры и спорта местного значения</w:t>
            </w:r>
          </w:p>
        </w:tc>
      </w:tr>
      <w:tr w:rsidR="00E249A6" w:rsidRPr="00E249A6" w:rsidTr="007C4A08">
        <w:trPr>
          <w:trHeight w:val="325"/>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2.1</w:t>
            </w:r>
          </w:p>
        </w:tc>
        <w:tc>
          <w:tcPr>
            <w:tcW w:w="1595" w:type="pct"/>
            <w:shd w:val="clear" w:color="auto" w:fill="auto"/>
          </w:tcPr>
          <w:p w:rsidR="00E249A6" w:rsidRPr="00E249A6" w:rsidRDefault="00E249A6" w:rsidP="00E249A6">
            <w:pPr>
              <w:suppressAutoHyphens w:val="0"/>
              <w:autoSpaceDE w:val="0"/>
              <w:autoSpaceDN w:val="0"/>
              <w:adjustRightInd w:val="0"/>
              <w:jc w:val="both"/>
              <w:rPr>
                <w:sz w:val="28"/>
                <w:szCs w:val="28"/>
              </w:rPr>
            </w:pPr>
            <w:r w:rsidRPr="00E249A6">
              <w:rPr>
                <w:sz w:val="28"/>
                <w:szCs w:val="28"/>
              </w:rPr>
              <w:t>Физкультурно-оздоровительный комплекс</w:t>
            </w:r>
          </w:p>
        </w:tc>
        <w:tc>
          <w:tcPr>
            <w:tcW w:w="598" w:type="pct"/>
            <w:shd w:val="clear" w:color="auto" w:fill="auto"/>
          </w:tcPr>
          <w:p w:rsidR="00E249A6" w:rsidRPr="00E249A6" w:rsidRDefault="00E249A6" w:rsidP="00E249A6">
            <w:pPr>
              <w:suppressAutoHyphens w:val="0"/>
              <w:snapToGrid w:val="0"/>
              <w:jc w:val="center"/>
              <w:rPr>
                <w:sz w:val="28"/>
                <w:szCs w:val="28"/>
              </w:rPr>
            </w:pPr>
            <w:r w:rsidRPr="00E249A6">
              <w:rPr>
                <w:sz w:val="28"/>
                <w:szCs w:val="28"/>
              </w:rPr>
              <w:t>Количество посещений в смену на 1000 человек</w:t>
            </w:r>
          </w:p>
        </w:tc>
        <w:tc>
          <w:tcPr>
            <w:tcW w:w="689" w:type="pct"/>
            <w:shd w:val="clear" w:color="auto" w:fill="auto"/>
          </w:tcPr>
          <w:p w:rsidR="00E249A6" w:rsidRPr="00E249A6" w:rsidRDefault="00E249A6" w:rsidP="00E249A6">
            <w:pPr>
              <w:suppressAutoHyphens w:val="0"/>
              <w:snapToGrid w:val="0"/>
              <w:jc w:val="center"/>
              <w:rPr>
                <w:sz w:val="28"/>
                <w:szCs w:val="28"/>
              </w:rPr>
            </w:pPr>
            <w:r w:rsidRPr="00E249A6">
              <w:rPr>
                <w:sz w:val="28"/>
                <w:szCs w:val="28"/>
              </w:rPr>
              <w:t>8,14</w:t>
            </w:r>
          </w:p>
        </w:tc>
        <w:tc>
          <w:tcPr>
            <w:tcW w:w="735" w:type="pct"/>
            <w:tcBorders>
              <w:right w:val="single" w:sz="4" w:space="0" w:color="auto"/>
            </w:tcBorders>
            <w:shd w:val="clear" w:color="auto" w:fill="auto"/>
          </w:tcPr>
          <w:p w:rsidR="00E249A6" w:rsidRPr="00E249A6" w:rsidRDefault="00E249A6" w:rsidP="00E249A6">
            <w:pPr>
              <w:suppressAutoHyphens w:val="0"/>
              <w:snapToGrid w:val="0"/>
              <w:jc w:val="center"/>
              <w:rPr>
                <w:sz w:val="28"/>
                <w:szCs w:val="28"/>
              </w:rPr>
            </w:pPr>
            <w:r w:rsidRPr="00E249A6">
              <w:rPr>
                <w:sz w:val="28"/>
                <w:szCs w:val="28"/>
              </w:rPr>
              <w:t>450</w:t>
            </w:r>
          </w:p>
        </w:tc>
        <w:tc>
          <w:tcPr>
            <w:tcW w:w="598" w:type="pct"/>
            <w:tcBorders>
              <w:left w:val="single" w:sz="4" w:space="0" w:color="auto"/>
              <w:right w:val="single" w:sz="4" w:space="0" w:color="auto"/>
            </w:tcBorders>
            <w:shd w:val="clear" w:color="auto" w:fill="auto"/>
          </w:tcPr>
          <w:p w:rsidR="00E249A6" w:rsidRPr="00E249A6" w:rsidRDefault="00E249A6" w:rsidP="00E249A6">
            <w:pPr>
              <w:suppressAutoHyphens w:val="0"/>
              <w:snapToGrid w:val="0"/>
              <w:jc w:val="center"/>
              <w:rPr>
                <w:sz w:val="28"/>
                <w:szCs w:val="28"/>
              </w:rPr>
            </w:pPr>
            <w:r w:rsidRPr="00E249A6">
              <w:rPr>
                <w:sz w:val="28"/>
                <w:szCs w:val="28"/>
              </w:rPr>
              <w:t>81</w:t>
            </w:r>
          </w:p>
        </w:tc>
        <w:tc>
          <w:tcPr>
            <w:tcW w:w="541" w:type="pct"/>
            <w:tcBorders>
              <w:left w:val="single" w:sz="4" w:space="0" w:color="auto"/>
            </w:tcBorders>
            <w:shd w:val="clear" w:color="auto" w:fill="auto"/>
          </w:tcPr>
          <w:p w:rsidR="00E249A6" w:rsidRPr="00E249A6" w:rsidRDefault="00E249A6" w:rsidP="00E249A6">
            <w:pPr>
              <w:suppressAutoHyphens w:val="0"/>
              <w:snapToGrid w:val="0"/>
              <w:jc w:val="center"/>
              <w:rPr>
                <w:sz w:val="28"/>
                <w:szCs w:val="28"/>
              </w:rPr>
            </w:pPr>
            <w:r w:rsidRPr="00E249A6">
              <w:rPr>
                <w:sz w:val="28"/>
                <w:szCs w:val="28"/>
              </w:rPr>
              <w:t>+369</w:t>
            </w:r>
          </w:p>
        </w:tc>
      </w:tr>
      <w:tr w:rsidR="00E249A6" w:rsidRPr="00E249A6" w:rsidTr="007C4A08">
        <w:trPr>
          <w:trHeight w:val="325"/>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2.2</w:t>
            </w:r>
          </w:p>
        </w:tc>
        <w:tc>
          <w:tcPr>
            <w:tcW w:w="1595" w:type="pct"/>
            <w:shd w:val="clear" w:color="auto" w:fill="auto"/>
          </w:tcPr>
          <w:p w:rsidR="00E249A6" w:rsidRPr="00E249A6" w:rsidRDefault="00E249A6" w:rsidP="00E249A6">
            <w:pPr>
              <w:suppressAutoHyphens w:val="0"/>
              <w:autoSpaceDE w:val="0"/>
              <w:autoSpaceDN w:val="0"/>
              <w:adjustRightInd w:val="0"/>
              <w:jc w:val="both"/>
              <w:rPr>
                <w:sz w:val="28"/>
                <w:szCs w:val="28"/>
              </w:rPr>
            </w:pPr>
            <w:r w:rsidRPr="00E249A6">
              <w:rPr>
                <w:sz w:val="28"/>
                <w:szCs w:val="28"/>
              </w:rPr>
              <w:t xml:space="preserve">Плоскостные спортивные сооружения </w:t>
            </w:r>
          </w:p>
        </w:tc>
        <w:tc>
          <w:tcPr>
            <w:tcW w:w="598" w:type="pct"/>
            <w:shd w:val="clear" w:color="auto" w:fill="auto"/>
          </w:tcPr>
          <w:p w:rsidR="00E249A6" w:rsidRPr="00E249A6" w:rsidRDefault="00E249A6" w:rsidP="00E249A6">
            <w:pPr>
              <w:suppressAutoHyphens w:val="0"/>
              <w:snapToGrid w:val="0"/>
              <w:jc w:val="center"/>
              <w:rPr>
                <w:sz w:val="28"/>
                <w:szCs w:val="28"/>
              </w:rPr>
            </w:pPr>
            <w:r w:rsidRPr="00E249A6">
              <w:rPr>
                <w:sz w:val="28"/>
                <w:szCs w:val="28"/>
              </w:rPr>
              <w:t>Количество мест на 1000 человек</w:t>
            </w:r>
          </w:p>
        </w:tc>
        <w:tc>
          <w:tcPr>
            <w:tcW w:w="689" w:type="pct"/>
            <w:shd w:val="clear" w:color="auto" w:fill="auto"/>
          </w:tcPr>
          <w:p w:rsidR="00E249A6" w:rsidRPr="00E249A6" w:rsidRDefault="00E249A6" w:rsidP="00E249A6">
            <w:pPr>
              <w:suppressAutoHyphens w:val="0"/>
              <w:snapToGrid w:val="0"/>
              <w:jc w:val="center"/>
              <w:rPr>
                <w:sz w:val="28"/>
                <w:szCs w:val="28"/>
              </w:rPr>
            </w:pPr>
            <w:r w:rsidRPr="00E249A6">
              <w:rPr>
                <w:sz w:val="28"/>
                <w:szCs w:val="28"/>
              </w:rPr>
              <w:t>24</w:t>
            </w:r>
          </w:p>
        </w:tc>
        <w:tc>
          <w:tcPr>
            <w:tcW w:w="735" w:type="pct"/>
            <w:tcBorders>
              <w:right w:val="single" w:sz="4" w:space="0" w:color="auto"/>
            </w:tcBorders>
            <w:shd w:val="clear" w:color="auto" w:fill="auto"/>
          </w:tcPr>
          <w:p w:rsidR="00E249A6" w:rsidRPr="00E249A6" w:rsidRDefault="00E249A6" w:rsidP="00E249A6">
            <w:pPr>
              <w:suppressAutoHyphens w:val="0"/>
              <w:snapToGrid w:val="0"/>
              <w:jc w:val="center"/>
              <w:rPr>
                <w:sz w:val="28"/>
                <w:szCs w:val="28"/>
              </w:rPr>
            </w:pPr>
            <w:r w:rsidRPr="00E249A6">
              <w:rPr>
                <w:sz w:val="28"/>
                <w:szCs w:val="28"/>
              </w:rPr>
              <w:t>800</w:t>
            </w:r>
          </w:p>
        </w:tc>
        <w:tc>
          <w:tcPr>
            <w:tcW w:w="598" w:type="pct"/>
            <w:tcBorders>
              <w:left w:val="single" w:sz="4" w:space="0" w:color="auto"/>
              <w:right w:val="single" w:sz="4" w:space="0" w:color="auto"/>
            </w:tcBorders>
            <w:shd w:val="clear" w:color="auto" w:fill="auto"/>
          </w:tcPr>
          <w:p w:rsidR="00E249A6" w:rsidRPr="00E249A6" w:rsidRDefault="00E249A6" w:rsidP="00E249A6">
            <w:pPr>
              <w:suppressAutoHyphens w:val="0"/>
              <w:snapToGrid w:val="0"/>
              <w:jc w:val="center"/>
              <w:rPr>
                <w:sz w:val="28"/>
                <w:szCs w:val="28"/>
              </w:rPr>
            </w:pPr>
            <w:r w:rsidRPr="00E249A6">
              <w:rPr>
                <w:sz w:val="28"/>
                <w:szCs w:val="28"/>
              </w:rPr>
              <w:t>227</w:t>
            </w:r>
          </w:p>
        </w:tc>
        <w:tc>
          <w:tcPr>
            <w:tcW w:w="541" w:type="pct"/>
            <w:tcBorders>
              <w:left w:val="single" w:sz="4" w:space="0" w:color="auto"/>
            </w:tcBorders>
            <w:shd w:val="clear" w:color="auto" w:fill="auto"/>
          </w:tcPr>
          <w:p w:rsidR="00E249A6" w:rsidRPr="00E249A6" w:rsidRDefault="00E249A6" w:rsidP="00E249A6">
            <w:pPr>
              <w:suppressAutoHyphens w:val="0"/>
              <w:snapToGrid w:val="0"/>
              <w:jc w:val="center"/>
              <w:rPr>
                <w:sz w:val="28"/>
                <w:szCs w:val="28"/>
              </w:rPr>
            </w:pPr>
            <w:r w:rsidRPr="00E249A6">
              <w:rPr>
                <w:sz w:val="28"/>
                <w:szCs w:val="28"/>
              </w:rPr>
              <w:t>+573</w:t>
            </w:r>
          </w:p>
        </w:tc>
      </w:tr>
      <w:tr w:rsidR="00E249A6" w:rsidRPr="00E249A6" w:rsidTr="007C4A08">
        <w:trPr>
          <w:trHeight w:val="325"/>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2.3</w:t>
            </w:r>
          </w:p>
        </w:tc>
        <w:tc>
          <w:tcPr>
            <w:tcW w:w="1595" w:type="pct"/>
            <w:shd w:val="clear" w:color="auto" w:fill="auto"/>
          </w:tcPr>
          <w:p w:rsidR="00E249A6" w:rsidRPr="00E249A6" w:rsidRDefault="00E249A6" w:rsidP="00E249A6">
            <w:pPr>
              <w:suppressAutoHyphens w:val="0"/>
              <w:autoSpaceDE w:val="0"/>
              <w:autoSpaceDN w:val="0"/>
              <w:adjustRightInd w:val="0"/>
              <w:jc w:val="both"/>
              <w:rPr>
                <w:sz w:val="28"/>
                <w:szCs w:val="28"/>
              </w:rPr>
            </w:pPr>
            <w:r w:rsidRPr="00E249A6">
              <w:rPr>
                <w:sz w:val="28"/>
                <w:szCs w:val="28"/>
              </w:rPr>
              <w:t xml:space="preserve">Плавательные бассейны </w:t>
            </w:r>
          </w:p>
        </w:tc>
        <w:tc>
          <w:tcPr>
            <w:tcW w:w="598" w:type="pct"/>
            <w:shd w:val="clear" w:color="auto" w:fill="auto"/>
          </w:tcPr>
          <w:p w:rsidR="00E249A6" w:rsidRPr="00E249A6" w:rsidRDefault="00E249A6" w:rsidP="00E249A6">
            <w:pPr>
              <w:suppressAutoHyphens w:val="0"/>
              <w:autoSpaceDE w:val="0"/>
              <w:autoSpaceDN w:val="0"/>
              <w:adjustRightInd w:val="0"/>
              <w:jc w:val="center"/>
              <w:rPr>
                <w:sz w:val="28"/>
                <w:szCs w:val="28"/>
              </w:rPr>
            </w:pPr>
            <w:r w:rsidRPr="00E249A6">
              <w:rPr>
                <w:sz w:val="28"/>
                <w:szCs w:val="28"/>
              </w:rPr>
              <w:t>м</w:t>
            </w:r>
            <w:r w:rsidRPr="00E249A6">
              <w:rPr>
                <w:sz w:val="28"/>
                <w:szCs w:val="28"/>
                <w:vertAlign w:val="superscript"/>
              </w:rPr>
              <w:t>2</w:t>
            </w:r>
            <w:r w:rsidRPr="00E249A6">
              <w:rPr>
                <w:sz w:val="28"/>
                <w:szCs w:val="28"/>
              </w:rPr>
              <w:t xml:space="preserve"> зеркала воды на 1000 жителей </w:t>
            </w:r>
          </w:p>
        </w:tc>
        <w:tc>
          <w:tcPr>
            <w:tcW w:w="689" w:type="pct"/>
            <w:shd w:val="clear" w:color="auto" w:fill="auto"/>
          </w:tcPr>
          <w:p w:rsidR="00E249A6" w:rsidRPr="00E249A6" w:rsidRDefault="00E249A6" w:rsidP="00E249A6">
            <w:pPr>
              <w:suppressAutoHyphens w:val="0"/>
              <w:snapToGrid w:val="0"/>
              <w:jc w:val="center"/>
              <w:rPr>
                <w:sz w:val="28"/>
                <w:szCs w:val="28"/>
              </w:rPr>
            </w:pPr>
            <w:r w:rsidRPr="00E249A6">
              <w:rPr>
                <w:sz w:val="28"/>
                <w:szCs w:val="28"/>
              </w:rPr>
              <w:t>50</w:t>
            </w:r>
          </w:p>
        </w:tc>
        <w:tc>
          <w:tcPr>
            <w:tcW w:w="735" w:type="pct"/>
            <w:tcBorders>
              <w:right w:val="single" w:sz="4" w:space="0" w:color="auto"/>
            </w:tcBorders>
            <w:shd w:val="clear" w:color="auto" w:fill="auto"/>
          </w:tcPr>
          <w:p w:rsidR="00E249A6" w:rsidRPr="00E249A6" w:rsidRDefault="00E249A6" w:rsidP="00E249A6">
            <w:pPr>
              <w:suppressAutoHyphens w:val="0"/>
              <w:snapToGrid w:val="0"/>
              <w:jc w:val="center"/>
              <w:rPr>
                <w:sz w:val="28"/>
                <w:szCs w:val="28"/>
              </w:rPr>
            </w:pPr>
            <w:r w:rsidRPr="00E249A6">
              <w:rPr>
                <w:sz w:val="28"/>
                <w:szCs w:val="28"/>
              </w:rPr>
              <w:t>400</w:t>
            </w:r>
          </w:p>
        </w:tc>
        <w:tc>
          <w:tcPr>
            <w:tcW w:w="598" w:type="pct"/>
            <w:tcBorders>
              <w:left w:val="single" w:sz="4" w:space="0" w:color="auto"/>
              <w:right w:val="single" w:sz="4" w:space="0" w:color="auto"/>
            </w:tcBorders>
            <w:shd w:val="clear" w:color="auto" w:fill="auto"/>
          </w:tcPr>
          <w:p w:rsidR="00E249A6" w:rsidRPr="00E249A6" w:rsidRDefault="00E249A6" w:rsidP="00E249A6">
            <w:pPr>
              <w:suppressAutoHyphens w:val="0"/>
              <w:snapToGrid w:val="0"/>
              <w:jc w:val="center"/>
              <w:rPr>
                <w:sz w:val="28"/>
                <w:szCs w:val="28"/>
              </w:rPr>
            </w:pPr>
            <w:r w:rsidRPr="00E249A6">
              <w:rPr>
                <w:sz w:val="28"/>
                <w:szCs w:val="28"/>
              </w:rPr>
              <w:t>695</w:t>
            </w:r>
          </w:p>
        </w:tc>
        <w:tc>
          <w:tcPr>
            <w:tcW w:w="541" w:type="pct"/>
            <w:tcBorders>
              <w:left w:val="single" w:sz="4" w:space="0" w:color="auto"/>
            </w:tcBorders>
            <w:shd w:val="clear" w:color="auto" w:fill="auto"/>
          </w:tcPr>
          <w:p w:rsidR="00E249A6" w:rsidRPr="00E249A6" w:rsidRDefault="00E249A6" w:rsidP="00E249A6">
            <w:pPr>
              <w:suppressAutoHyphens w:val="0"/>
              <w:snapToGrid w:val="0"/>
              <w:jc w:val="center"/>
              <w:rPr>
                <w:sz w:val="28"/>
                <w:szCs w:val="28"/>
              </w:rPr>
            </w:pPr>
            <w:r w:rsidRPr="00E249A6">
              <w:rPr>
                <w:sz w:val="28"/>
                <w:szCs w:val="28"/>
              </w:rPr>
              <w:t>-295</w:t>
            </w:r>
          </w:p>
        </w:tc>
      </w:tr>
      <w:tr w:rsidR="00E249A6" w:rsidRPr="00E249A6" w:rsidTr="007C4A08">
        <w:trPr>
          <w:trHeight w:val="325"/>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2.4</w:t>
            </w:r>
          </w:p>
        </w:tc>
        <w:tc>
          <w:tcPr>
            <w:tcW w:w="1595" w:type="pct"/>
            <w:shd w:val="clear" w:color="auto" w:fill="auto"/>
          </w:tcPr>
          <w:p w:rsidR="00E249A6" w:rsidRPr="00E249A6" w:rsidRDefault="00E249A6" w:rsidP="00E249A6">
            <w:pPr>
              <w:suppressAutoHyphens w:val="0"/>
              <w:autoSpaceDE w:val="0"/>
              <w:autoSpaceDN w:val="0"/>
              <w:adjustRightInd w:val="0"/>
              <w:jc w:val="both"/>
              <w:rPr>
                <w:sz w:val="28"/>
                <w:szCs w:val="28"/>
              </w:rPr>
            </w:pPr>
            <w:r w:rsidRPr="00E249A6">
              <w:rPr>
                <w:sz w:val="28"/>
                <w:szCs w:val="28"/>
              </w:rPr>
              <w:t>Помещения для физкультурно-оздоровительных занятий</w:t>
            </w:r>
          </w:p>
        </w:tc>
        <w:tc>
          <w:tcPr>
            <w:tcW w:w="598" w:type="pct"/>
            <w:shd w:val="clear" w:color="auto" w:fill="auto"/>
          </w:tcPr>
          <w:p w:rsidR="00E249A6" w:rsidRPr="00E249A6" w:rsidRDefault="00E249A6" w:rsidP="00E249A6">
            <w:pPr>
              <w:suppressAutoHyphens w:val="0"/>
              <w:autoSpaceDE w:val="0"/>
              <w:autoSpaceDN w:val="0"/>
              <w:adjustRightInd w:val="0"/>
              <w:jc w:val="center"/>
              <w:rPr>
                <w:sz w:val="28"/>
                <w:szCs w:val="28"/>
              </w:rPr>
            </w:pPr>
            <w:r w:rsidRPr="00E249A6">
              <w:rPr>
                <w:sz w:val="28"/>
                <w:szCs w:val="28"/>
              </w:rPr>
              <w:t>м</w:t>
            </w:r>
            <w:r w:rsidRPr="00E249A6">
              <w:rPr>
                <w:sz w:val="28"/>
                <w:szCs w:val="28"/>
                <w:vertAlign w:val="superscript"/>
              </w:rPr>
              <w:t>2</w:t>
            </w:r>
            <w:r w:rsidRPr="00E249A6">
              <w:rPr>
                <w:sz w:val="28"/>
                <w:szCs w:val="28"/>
              </w:rPr>
              <w:t xml:space="preserve"> на 1000 жителей</w:t>
            </w:r>
          </w:p>
        </w:tc>
        <w:tc>
          <w:tcPr>
            <w:tcW w:w="689" w:type="pct"/>
            <w:shd w:val="clear" w:color="auto" w:fill="auto"/>
          </w:tcPr>
          <w:p w:rsidR="00E249A6" w:rsidRPr="00E249A6" w:rsidRDefault="00E249A6" w:rsidP="00E249A6">
            <w:pPr>
              <w:suppressAutoHyphens w:val="0"/>
              <w:snapToGrid w:val="0"/>
              <w:jc w:val="center"/>
              <w:rPr>
                <w:sz w:val="28"/>
                <w:szCs w:val="28"/>
              </w:rPr>
            </w:pPr>
            <w:r w:rsidRPr="00E249A6">
              <w:rPr>
                <w:sz w:val="28"/>
                <w:szCs w:val="28"/>
              </w:rPr>
              <w:t>70</w:t>
            </w:r>
          </w:p>
        </w:tc>
        <w:tc>
          <w:tcPr>
            <w:tcW w:w="735" w:type="pct"/>
            <w:tcBorders>
              <w:right w:val="single" w:sz="4" w:space="0" w:color="auto"/>
            </w:tcBorders>
            <w:shd w:val="clear" w:color="auto" w:fill="auto"/>
          </w:tcPr>
          <w:p w:rsidR="00E249A6" w:rsidRPr="00E249A6" w:rsidRDefault="00E249A6" w:rsidP="00E249A6">
            <w:pPr>
              <w:suppressAutoHyphens w:val="0"/>
              <w:snapToGrid w:val="0"/>
              <w:jc w:val="center"/>
              <w:rPr>
                <w:sz w:val="28"/>
                <w:szCs w:val="28"/>
              </w:rPr>
            </w:pPr>
            <w:r w:rsidRPr="00E249A6">
              <w:rPr>
                <w:sz w:val="28"/>
                <w:szCs w:val="28"/>
              </w:rPr>
              <w:t>2266</w:t>
            </w:r>
          </w:p>
        </w:tc>
        <w:tc>
          <w:tcPr>
            <w:tcW w:w="598" w:type="pct"/>
            <w:tcBorders>
              <w:left w:val="single" w:sz="4" w:space="0" w:color="auto"/>
              <w:right w:val="single" w:sz="4" w:space="0" w:color="auto"/>
            </w:tcBorders>
            <w:shd w:val="clear" w:color="auto" w:fill="auto"/>
          </w:tcPr>
          <w:p w:rsidR="00E249A6" w:rsidRPr="00E249A6" w:rsidRDefault="00E249A6" w:rsidP="00E249A6">
            <w:pPr>
              <w:suppressAutoHyphens w:val="0"/>
              <w:snapToGrid w:val="0"/>
              <w:jc w:val="center"/>
              <w:rPr>
                <w:sz w:val="28"/>
                <w:szCs w:val="28"/>
              </w:rPr>
            </w:pPr>
            <w:r w:rsidRPr="00E249A6">
              <w:rPr>
                <w:sz w:val="28"/>
                <w:szCs w:val="28"/>
              </w:rPr>
              <w:t>696</w:t>
            </w:r>
          </w:p>
        </w:tc>
        <w:tc>
          <w:tcPr>
            <w:tcW w:w="541" w:type="pct"/>
            <w:tcBorders>
              <w:left w:val="single" w:sz="4" w:space="0" w:color="auto"/>
            </w:tcBorders>
            <w:shd w:val="clear" w:color="auto" w:fill="auto"/>
          </w:tcPr>
          <w:p w:rsidR="00E249A6" w:rsidRPr="00E249A6" w:rsidRDefault="00E249A6" w:rsidP="00E249A6">
            <w:pPr>
              <w:suppressAutoHyphens w:val="0"/>
              <w:snapToGrid w:val="0"/>
              <w:jc w:val="center"/>
              <w:rPr>
                <w:sz w:val="28"/>
                <w:szCs w:val="28"/>
              </w:rPr>
            </w:pPr>
            <w:r w:rsidRPr="00E249A6">
              <w:rPr>
                <w:sz w:val="28"/>
                <w:szCs w:val="28"/>
              </w:rPr>
              <w:t>+1570</w:t>
            </w:r>
          </w:p>
        </w:tc>
      </w:tr>
      <w:tr w:rsidR="00E249A6" w:rsidRPr="00E249A6" w:rsidTr="007C4A08">
        <w:trPr>
          <w:trHeight w:val="325"/>
          <w:jc w:val="center"/>
        </w:trPr>
        <w:tc>
          <w:tcPr>
            <w:tcW w:w="244" w:type="pct"/>
            <w:tcBorders>
              <w:top w:val="single" w:sz="4" w:space="0" w:color="000000"/>
              <w:left w:val="single" w:sz="4" w:space="0" w:color="000000"/>
              <w:bottom w:val="single" w:sz="4" w:space="0" w:color="000000"/>
              <w:right w:val="single" w:sz="4" w:space="0" w:color="000000"/>
            </w:tcBorders>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3</w:t>
            </w:r>
          </w:p>
        </w:tc>
        <w:tc>
          <w:tcPr>
            <w:tcW w:w="4756" w:type="pct"/>
            <w:gridSpan w:val="6"/>
            <w:tcBorders>
              <w:top w:val="single" w:sz="4" w:space="0" w:color="000000"/>
              <w:left w:val="single" w:sz="4" w:space="0" w:color="000000"/>
              <w:bottom w:val="single" w:sz="4" w:space="0" w:color="000000"/>
              <w:right w:val="single" w:sz="4" w:space="0" w:color="000000"/>
            </w:tcBorders>
            <w:shd w:val="clear" w:color="auto" w:fill="auto"/>
          </w:tcPr>
          <w:p w:rsidR="00E249A6" w:rsidRPr="00E249A6" w:rsidRDefault="00E249A6" w:rsidP="00E249A6">
            <w:pPr>
              <w:suppressAutoHyphens w:val="0"/>
              <w:snapToGrid w:val="0"/>
              <w:jc w:val="center"/>
              <w:rPr>
                <w:sz w:val="28"/>
                <w:szCs w:val="28"/>
              </w:rPr>
            </w:pPr>
            <w:r w:rsidRPr="00E249A6">
              <w:rPr>
                <w:sz w:val="28"/>
                <w:szCs w:val="28"/>
              </w:rPr>
              <w:t>Объекты культуры и искусства местного значения</w:t>
            </w:r>
          </w:p>
        </w:tc>
      </w:tr>
      <w:tr w:rsidR="00E249A6" w:rsidRPr="00E249A6" w:rsidTr="007C4A08">
        <w:trPr>
          <w:trHeight w:val="325"/>
          <w:jc w:val="center"/>
        </w:trPr>
        <w:tc>
          <w:tcPr>
            <w:tcW w:w="244" w:type="pct"/>
            <w:tcBorders>
              <w:top w:val="single" w:sz="4" w:space="0" w:color="000000"/>
              <w:left w:val="single" w:sz="4" w:space="0" w:color="000000"/>
              <w:bottom w:val="single" w:sz="4" w:space="0" w:color="000000"/>
              <w:right w:val="single" w:sz="4" w:space="0" w:color="000000"/>
            </w:tcBorders>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3.1</w:t>
            </w:r>
          </w:p>
        </w:tc>
        <w:tc>
          <w:tcPr>
            <w:tcW w:w="1595" w:type="pct"/>
            <w:tcBorders>
              <w:top w:val="single" w:sz="4" w:space="0" w:color="000000"/>
              <w:left w:val="single" w:sz="4" w:space="0" w:color="000000"/>
              <w:bottom w:val="single" w:sz="4" w:space="0" w:color="000000"/>
              <w:right w:val="single" w:sz="4" w:space="0" w:color="000000"/>
            </w:tcBorders>
            <w:shd w:val="clear" w:color="auto" w:fill="auto"/>
          </w:tcPr>
          <w:p w:rsidR="00E249A6" w:rsidRPr="00E249A6" w:rsidRDefault="00E249A6" w:rsidP="00E249A6">
            <w:pPr>
              <w:suppressAutoHyphens w:val="0"/>
              <w:autoSpaceDE w:val="0"/>
              <w:autoSpaceDN w:val="0"/>
              <w:adjustRightInd w:val="0"/>
              <w:jc w:val="both"/>
              <w:rPr>
                <w:sz w:val="28"/>
                <w:szCs w:val="28"/>
              </w:rPr>
            </w:pPr>
            <w:r w:rsidRPr="00E249A6">
              <w:rPr>
                <w:sz w:val="28"/>
                <w:szCs w:val="28"/>
              </w:rPr>
              <w:t>Клубы</w:t>
            </w:r>
          </w:p>
        </w:tc>
        <w:tc>
          <w:tcPr>
            <w:tcW w:w="598" w:type="pct"/>
            <w:tcBorders>
              <w:top w:val="single" w:sz="4" w:space="0" w:color="000000"/>
              <w:left w:val="single" w:sz="4" w:space="0" w:color="000000"/>
              <w:bottom w:val="single" w:sz="4" w:space="0" w:color="000000"/>
              <w:right w:val="single" w:sz="4" w:space="0" w:color="000000"/>
            </w:tcBorders>
            <w:shd w:val="clear" w:color="auto" w:fill="auto"/>
          </w:tcPr>
          <w:p w:rsidR="00E249A6" w:rsidRPr="00E249A6" w:rsidRDefault="00E249A6" w:rsidP="00E249A6">
            <w:pPr>
              <w:suppressAutoHyphens w:val="0"/>
              <w:autoSpaceDE w:val="0"/>
              <w:autoSpaceDN w:val="0"/>
              <w:adjustRightInd w:val="0"/>
              <w:jc w:val="center"/>
              <w:rPr>
                <w:sz w:val="28"/>
                <w:szCs w:val="28"/>
              </w:rPr>
            </w:pPr>
            <w:r w:rsidRPr="00E249A6">
              <w:rPr>
                <w:sz w:val="28"/>
                <w:szCs w:val="28"/>
              </w:rPr>
              <w:t xml:space="preserve">Количество на </w:t>
            </w:r>
            <w:r w:rsidRPr="00E249A6">
              <w:rPr>
                <w:sz w:val="28"/>
                <w:szCs w:val="28"/>
              </w:rPr>
              <w:lastRenderedPageBreak/>
              <w:t>1000 человек</w:t>
            </w:r>
          </w:p>
        </w:tc>
        <w:tc>
          <w:tcPr>
            <w:tcW w:w="689" w:type="pct"/>
            <w:tcBorders>
              <w:top w:val="single" w:sz="4" w:space="0" w:color="000000"/>
              <w:left w:val="single" w:sz="4" w:space="0" w:color="000000"/>
              <w:bottom w:val="single" w:sz="4" w:space="0" w:color="000000"/>
              <w:right w:val="single" w:sz="4" w:space="0" w:color="000000"/>
            </w:tcBorders>
            <w:shd w:val="clear" w:color="auto" w:fill="auto"/>
          </w:tcPr>
          <w:p w:rsidR="00E249A6" w:rsidRPr="00E249A6" w:rsidRDefault="00E249A6" w:rsidP="00E249A6">
            <w:pPr>
              <w:suppressAutoHyphens w:val="0"/>
              <w:autoSpaceDE w:val="0"/>
              <w:autoSpaceDN w:val="0"/>
              <w:adjustRightInd w:val="0"/>
              <w:jc w:val="center"/>
              <w:rPr>
                <w:sz w:val="28"/>
                <w:szCs w:val="28"/>
              </w:rPr>
            </w:pPr>
            <w:r w:rsidRPr="00E249A6">
              <w:rPr>
                <w:sz w:val="28"/>
                <w:szCs w:val="28"/>
              </w:rPr>
              <w:lastRenderedPageBreak/>
              <w:t>1</w:t>
            </w:r>
          </w:p>
        </w:tc>
        <w:tc>
          <w:tcPr>
            <w:tcW w:w="735" w:type="pct"/>
            <w:tcBorders>
              <w:top w:val="single" w:sz="4" w:space="0" w:color="000000"/>
              <w:left w:val="single" w:sz="4" w:space="0" w:color="000000"/>
              <w:bottom w:val="single" w:sz="4" w:space="0" w:color="000000"/>
              <w:right w:val="single" w:sz="4" w:space="0" w:color="auto"/>
            </w:tcBorders>
            <w:shd w:val="clear" w:color="auto" w:fill="auto"/>
          </w:tcPr>
          <w:p w:rsidR="00E249A6" w:rsidRPr="00E249A6" w:rsidRDefault="00E249A6" w:rsidP="00E249A6">
            <w:pPr>
              <w:suppressAutoHyphens w:val="0"/>
              <w:snapToGrid w:val="0"/>
              <w:jc w:val="center"/>
              <w:rPr>
                <w:sz w:val="28"/>
                <w:szCs w:val="28"/>
              </w:rPr>
            </w:pPr>
            <w:r w:rsidRPr="00E249A6">
              <w:rPr>
                <w:sz w:val="28"/>
                <w:szCs w:val="28"/>
              </w:rPr>
              <w:t>13</w:t>
            </w:r>
          </w:p>
        </w:tc>
        <w:tc>
          <w:tcPr>
            <w:tcW w:w="598" w:type="pct"/>
            <w:tcBorders>
              <w:top w:val="single" w:sz="4" w:space="0" w:color="000000"/>
              <w:left w:val="single" w:sz="4" w:space="0" w:color="auto"/>
              <w:bottom w:val="single" w:sz="4" w:space="0" w:color="000000"/>
              <w:right w:val="single" w:sz="4" w:space="0" w:color="auto"/>
            </w:tcBorders>
            <w:shd w:val="clear" w:color="auto" w:fill="auto"/>
          </w:tcPr>
          <w:p w:rsidR="00E249A6" w:rsidRPr="00E249A6" w:rsidRDefault="00E249A6" w:rsidP="00E249A6">
            <w:pPr>
              <w:suppressAutoHyphens w:val="0"/>
              <w:snapToGrid w:val="0"/>
              <w:jc w:val="center"/>
              <w:rPr>
                <w:sz w:val="28"/>
                <w:szCs w:val="28"/>
              </w:rPr>
            </w:pPr>
            <w:r w:rsidRPr="00E249A6">
              <w:rPr>
                <w:sz w:val="28"/>
                <w:szCs w:val="28"/>
              </w:rPr>
              <w:t>10</w:t>
            </w:r>
          </w:p>
        </w:tc>
        <w:tc>
          <w:tcPr>
            <w:tcW w:w="541" w:type="pct"/>
            <w:tcBorders>
              <w:top w:val="single" w:sz="4" w:space="0" w:color="000000"/>
              <w:left w:val="single" w:sz="4" w:space="0" w:color="auto"/>
              <w:bottom w:val="single" w:sz="4" w:space="0" w:color="000000"/>
              <w:right w:val="single" w:sz="4" w:space="0" w:color="000000"/>
            </w:tcBorders>
            <w:shd w:val="clear" w:color="auto" w:fill="auto"/>
          </w:tcPr>
          <w:p w:rsidR="00E249A6" w:rsidRPr="00E249A6" w:rsidRDefault="00E249A6" w:rsidP="00E249A6">
            <w:pPr>
              <w:suppressAutoHyphens w:val="0"/>
              <w:snapToGrid w:val="0"/>
              <w:jc w:val="center"/>
              <w:rPr>
                <w:sz w:val="28"/>
                <w:szCs w:val="28"/>
              </w:rPr>
            </w:pPr>
            <w:r w:rsidRPr="00E249A6">
              <w:rPr>
                <w:sz w:val="28"/>
                <w:szCs w:val="28"/>
              </w:rPr>
              <w:t>+4</w:t>
            </w:r>
          </w:p>
        </w:tc>
      </w:tr>
      <w:tr w:rsidR="00E249A6" w:rsidRPr="00E249A6" w:rsidTr="007C4A08">
        <w:trPr>
          <w:trHeight w:val="379"/>
          <w:jc w:val="center"/>
        </w:trPr>
        <w:tc>
          <w:tcPr>
            <w:tcW w:w="244" w:type="pct"/>
            <w:tcBorders>
              <w:top w:val="single" w:sz="4" w:space="0" w:color="000000"/>
              <w:left w:val="single" w:sz="4" w:space="0" w:color="000000"/>
              <w:bottom w:val="single" w:sz="4" w:space="0" w:color="000000"/>
              <w:right w:val="single" w:sz="4" w:space="0" w:color="000000"/>
            </w:tcBorders>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3.2</w:t>
            </w:r>
          </w:p>
        </w:tc>
        <w:tc>
          <w:tcPr>
            <w:tcW w:w="1595" w:type="pct"/>
            <w:tcBorders>
              <w:top w:val="single" w:sz="4" w:space="0" w:color="000000"/>
              <w:left w:val="single" w:sz="4" w:space="0" w:color="000000"/>
              <w:bottom w:val="single" w:sz="4" w:space="0" w:color="000000"/>
              <w:right w:val="single" w:sz="4" w:space="0" w:color="000000"/>
            </w:tcBorders>
            <w:shd w:val="clear" w:color="auto" w:fill="auto"/>
          </w:tcPr>
          <w:p w:rsidR="00E249A6" w:rsidRPr="00E249A6" w:rsidRDefault="00E249A6" w:rsidP="00E249A6">
            <w:pPr>
              <w:widowControl w:val="0"/>
              <w:suppressAutoHyphens w:val="0"/>
              <w:rPr>
                <w:sz w:val="28"/>
                <w:szCs w:val="28"/>
              </w:rPr>
            </w:pPr>
            <w:proofErr w:type="spellStart"/>
            <w:r w:rsidRPr="00E249A6">
              <w:rPr>
                <w:sz w:val="28"/>
                <w:szCs w:val="28"/>
              </w:rPr>
              <w:t>Межпоселенческая</w:t>
            </w:r>
            <w:proofErr w:type="spellEnd"/>
            <w:r w:rsidRPr="00E249A6">
              <w:rPr>
                <w:sz w:val="28"/>
                <w:szCs w:val="28"/>
              </w:rPr>
              <w:t xml:space="preserve"> библиотека</w:t>
            </w:r>
          </w:p>
        </w:tc>
        <w:tc>
          <w:tcPr>
            <w:tcW w:w="598" w:type="pct"/>
            <w:vMerge w:val="restart"/>
            <w:tcBorders>
              <w:top w:val="single" w:sz="4" w:space="0" w:color="000000"/>
              <w:left w:val="single" w:sz="4" w:space="0" w:color="000000"/>
              <w:right w:val="single" w:sz="4" w:space="0" w:color="000000"/>
            </w:tcBorders>
            <w:shd w:val="clear" w:color="auto" w:fill="auto"/>
          </w:tcPr>
          <w:p w:rsidR="00E249A6" w:rsidRPr="00E249A6" w:rsidRDefault="00E249A6" w:rsidP="00E249A6">
            <w:pPr>
              <w:suppressAutoHyphens w:val="0"/>
              <w:autoSpaceDE w:val="0"/>
              <w:autoSpaceDN w:val="0"/>
              <w:adjustRightInd w:val="0"/>
              <w:jc w:val="center"/>
              <w:rPr>
                <w:sz w:val="28"/>
                <w:szCs w:val="28"/>
              </w:rPr>
            </w:pPr>
            <w:r w:rsidRPr="00E249A6">
              <w:rPr>
                <w:sz w:val="28"/>
                <w:szCs w:val="28"/>
              </w:rPr>
              <w:t>Количество на ад</w:t>
            </w:r>
            <w:r w:rsidRPr="00E249A6">
              <w:rPr>
                <w:sz w:val="28"/>
                <w:szCs w:val="28"/>
              </w:rPr>
              <w:softHyphen/>
              <w:t>министративный центр района</w:t>
            </w:r>
          </w:p>
        </w:tc>
        <w:tc>
          <w:tcPr>
            <w:tcW w:w="689" w:type="pct"/>
            <w:tcBorders>
              <w:top w:val="single" w:sz="4" w:space="0" w:color="000000"/>
              <w:left w:val="single" w:sz="4" w:space="0" w:color="000000"/>
              <w:bottom w:val="single" w:sz="4" w:space="0" w:color="000000"/>
              <w:right w:val="single" w:sz="4" w:space="0" w:color="000000"/>
            </w:tcBorders>
            <w:shd w:val="clear" w:color="auto" w:fill="auto"/>
          </w:tcPr>
          <w:p w:rsidR="00E249A6" w:rsidRPr="00E249A6" w:rsidRDefault="00E249A6" w:rsidP="00E249A6">
            <w:pPr>
              <w:suppressAutoHyphens w:val="0"/>
              <w:autoSpaceDE w:val="0"/>
              <w:autoSpaceDN w:val="0"/>
              <w:adjustRightInd w:val="0"/>
              <w:jc w:val="center"/>
              <w:rPr>
                <w:sz w:val="28"/>
                <w:szCs w:val="28"/>
              </w:rPr>
            </w:pPr>
            <w:r w:rsidRPr="00E249A6">
              <w:rPr>
                <w:sz w:val="28"/>
                <w:szCs w:val="28"/>
              </w:rPr>
              <w:t>1</w:t>
            </w:r>
          </w:p>
        </w:tc>
        <w:tc>
          <w:tcPr>
            <w:tcW w:w="735" w:type="pct"/>
            <w:tcBorders>
              <w:top w:val="single" w:sz="4" w:space="0" w:color="000000"/>
              <w:left w:val="single" w:sz="4" w:space="0" w:color="000000"/>
              <w:bottom w:val="single" w:sz="4" w:space="0" w:color="000000"/>
              <w:right w:val="single" w:sz="4" w:space="0" w:color="auto"/>
            </w:tcBorders>
            <w:shd w:val="clear" w:color="auto" w:fill="auto"/>
          </w:tcPr>
          <w:p w:rsidR="00E249A6" w:rsidRPr="00E249A6" w:rsidRDefault="00E249A6" w:rsidP="00E249A6">
            <w:pPr>
              <w:suppressAutoHyphens w:val="0"/>
              <w:snapToGrid w:val="0"/>
              <w:jc w:val="center"/>
              <w:rPr>
                <w:sz w:val="28"/>
                <w:szCs w:val="28"/>
              </w:rPr>
            </w:pPr>
            <w:r w:rsidRPr="00E249A6">
              <w:rPr>
                <w:sz w:val="28"/>
                <w:szCs w:val="28"/>
              </w:rPr>
              <w:t>14</w:t>
            </w:r>
          </w:p>
        </w:tc>
        <w:tc>
          <w:tcPr>
            <w:tcW w:w="598" w:type="pct"/>
            <w:tcBorders>
              <w:top w:val="single" w:sz="4" w:space="0" w:color="000000"/>
              <w:left w:val="single" w:sz="4" w:space="0" w:color="auto"/>
              <w:bottom w:val="single" w:sz="4" w:space="0" w:color="000000"/>
              <w:right w:val="single" w:sz="4" w:space="0" w:color="auto"/>
            </w:tcBorders>
            <w:shd w:val="clear" w:color="auto" w:fill="auto"/>
          </w:tcPr>
          <w:p w:rsidR="00E249A6" w:rsidRPr="00E249A6" w:rsidRDefault="00E249A6" w:rsidP="00E249A6">
            <w:pPr>
              <w:suppressAutoHyphens w:val="0"/>
              <w:snapToGrid w:val="0"/>
              <w:jc w:val="center"/>
              <w:rPr>
                <w:sz w:val="28"/>
                <w:szCs w:val="28"/>
              </w:rPr>
            </w:pPr>
            <w:r w:rsidRPr="00E249A6">
              <w:rPr>
                <w:sz w:val="28"/>
                <w:szCs w:val="28"/>
              </w:rPr>
              <w:t>10</w:t>
            </w:r>
          </w:p>
        </w:tc>
        <w:tc>
          <w:tcPr>
            <w:tcW w:w="541" w:type="pct"/>
            <w:tcBorders>
              <w:top w:val="single" w:sz="4" w:space="0" w:color="000000"/>
              <w:left w:val="single" w:sz="4" w:space="0" w:color="auto"/>
              <w:bottom w:val="single" w:sz="4" w:space="0" w:color="000000"/>
              <w:right w:val="single" w:sz="4" w:space="0" w:color="000000"/>
            </w:tcBorders>
            <w:shd w:val="clear" w:color="auto" w:fill="auto"/>
          </w:tcPr>
          <w:p w:rsidR="00E249A6" w:rsidRPr="00E249A6" w:rsidRDefault="00E249A6" w:rsidP="00E249A6">
            <w:pPr>
              <w:suppressAutoHyphens w:val="0"/>
              <w:snapToGrid w:val="0"/>
              <w:jc w:val="center"/>
              <w:rPr>
                <w:sz w:val="28"/>
                <w:szCs w:val="28"/>
              </w:rPr>
            </w:pPr>
            <w:r w:rsidRPr="00E249A6">
              <w:rPr>
                <w:sz w:val="28"/>
                <w:szCs w:val="28"/>
              </w:rPr>
              <w:t>+4</w:t>
            </w:r>
          </w:p>
        </w:tc>
      </w:tr>
      <w:tr w:rsidR="00E249A6" w:rsidRPr="00E249A6" w:rsidTr="007C4A08">
        <w:trPr>
          <w:trHeight w:val="77"/>
          <w:jc w:val="center"/>
        </w:trPr>
        <w:tc>
          <w:tcPr>
            <w:tcW w:w="244" w:type="pct"/>
            <w:tcBorders>
              <w:top w:val="single" w:sz="4" w:space="0" w:color="000000"/>
              <w:left w:val="single" w:sz="4" w:space="0" w:color="000000"/>
              <w:bottom w:val="single" w:sz="4" w:space="0" w:color="000000"/>
              <w:right w:val="single" w:sz="4" w:space="0" w:color="000000"/>
            </w:tcBorders>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3.3</w:t>
            </w:r>
          </w:p>
        </w:tc>
        <w:tc>
          <w:tcPr>
            <w:tcW w:w="1595" w:type="pct"/>
            <w:tcBorders>
              <w:top w:val="single" w:sz="4" w:space="0" w:color="000000"/>
              <w:left w:val="single" w:sz="4" w:space="0" w:color="000000"/>
              <w:bottom w:val="single" w:sz="4" w:space="0" w:color="000000"/>
              <w:right w:val="single" w:sz="4" w:space="0" w:color="000000"/>
            </w:tcBorders>
            <w:shd w:val="clear" w:color="auto" w:fill="auto"/>
          </w:tcPr>
          <w:p w:rsidR="00E249A6" w:rsidRPr="00E249A6" w:rsidRDefault="00E249A6" w:rsidP="00E249A6">
            <w:pPr>
              <w:widowControl w:val="0"/>
              <w:suppressAutoHyphens w:val="0"/>
              <w:rPr>
                <w:sz w:val="28"/>
                <w:szCs w:val="28"/>
              </w:rPr>
            </w:pPr>
            <w:r w:rsidRPr="00E249A6">
              <w:rPr>
                <w:sz w:val="28"/>
                <w:szCs w:val="28"/>
              </w:rPr>
              <w:t>Детская библиотека</w:t>
            </w:r>
          </w:p>
        </w:tc>
        <w:tc>
          <w:tcPr>
            <w:tcW w:w="598" w:type="pct"/>
            <w:vMerge/>
            <w:tcBorders>
              <w:left w:val="single" w:sz="4" w:space="0" w:color="000000"/>
              <w:right w:val="single" w:sz="4" w:space="0" w:color="000000"/>
            </w:tcBorders>
            <w:shd w:val="clear" w:color="auto" w:fill="auto"/>
          </w:tcPr>
          <w:p w:rsidR="00E249A6" w:rsidRPr="00E249A6" w:rsidRDefault="00E249A6" w:rsidP="00E249A6">
            <w:pPr>
              <w:suppressAutoHyphens w:val="0"/>
              <w:autoSpaceDE w:val="0"/>
              <w:autoSpaceDN w:val="0"/>
              <w:adjustRightInd w:val="0"/>
              <w:jc w:val="center"/>
              <w:rPr>
                <w:sz w:val="28"/>
                <w:szCs w:val="28"/>
              </w:rPr>
            </w:pPr>
          </w:p>
        </w:tc>
        <w:tc>
          <w:tcPr>
            <w:tcW w:w="689" w:type="pct"/>
            <w:tcBorders>
              <w:top w:val="single" w:sz="4" w:space="0" w:color="000000"/>
              <w:left w:val="single" w:sz="4" w:space="0" w:color="000000"/>
              <w:bottom w:val="single" w:sz="4" w:space="0" w:color="000000"/>
              <w:right w:val="single" w:sz="4" w:space="0" w:color="000000"/>
            </w:tcBorders>
            <w:shd w:val="clear" w:color="auto" w:fill="auto"/>
          </w:tcPr>
          <w:p w:rsidR="00E249A6" w:rsidRPr="00E249A6" w:rsidRDefault="00E249A6" w:rsidP="00E249A6">
            <w:pPr>
              <w:suppressAutoHyphens w:val="0"/>
              <w:autoSpaceDE w:val="0"/>
              <w:autoSpaceDN w:val="0"/>
              <w:adjustRightInd w:val="0"/>
              <w:jc w:val="center"/>
              <w:rPr>
                <w:sz w:val="28"/>
                <w:szCs w:val="28"/>
              </w:rPr>
            </w:pPr>
            <w:r w:rsidRPr="00E249A6">
              <w:rPr>
                <w:sz w:val="28"/>
                <w:szCs w:val="28"/>
              </w:rPr>
              <w:t>1</w:t>
            </w:r>
          </w:p>
        </w:tc>
        <w:tc>
          <w:tcPr>
            <w:tcW w:w="735" w:type="pct"/>
            <w:tcBorders>
              <w:top w:val="single" w:sz="4" w:space="0" w:color="000000"/>
              <w:left w:val="single" w:sz="4" w:space="0" w:color="000000"/>
              <w:bottom w:val="single" w:sz="4" w:space="0" w:color="000000"/>
              <w:right w:val="single" w:sz="4" w:space="0" w:color="auto"/>
            </w:tcBorders>
            <w:shd w:val="clear" w:color="auto" w:fill="auto"/>
          </w:tcPr>
          <w:p w:rsidR="00E249A6" w:rsidRPr="00E249A6" w:rsidRDefault="00E249A6" w:rsidP="00E249A6">
            <w:pPr>
              <w:suppressAutoHyphens w:val="0"/>
              <w:snapToGrid w:val="0"/>
              <w:jc w:val="center"/>
              <w:rPr>
                <w:sz w:val="28"/>
                <w:szCs w:val="28"/>
              </w:rPr>
            </w:pPr>
            <w:r w:rsidRPr="00E249A6">
              <w:rPr>
                <w:sz w:val="28"/>
                <w:szCs w:val="28"/>
              </w:rPr>
              <w:t>-</w:t>
            </w:r>
          </w:p>
        </w:tc>
        <w:tc>
          <w:tcPr>
            <w:tcW w:w="598" w:type="pct"/>
            <w:tcBorders>
              <w:top w:val="single" w:sz="4" w:space="0" w:color="000000"/>
              <w:left w:val="single" w:sz="4" w:space="0" w:color="auto"/>
              <w:bottom w:val="single" w:sz="4" w:space="0" w:color="000000"/>
              <w:right w:val="single" w:sz="4" w:space="0" w:color="auto"/>
            </w:tcBorders>
            <w:shd w:val="clear" w:color="auto" w:fill="auto"/>
          </w:tcPr>
          <w:p w:rsidR="00E249A6" w:rsidRPr="00E249A6" w:rsidRDefault="00E249A6" w:rsidP="00E249A6">
            <w:pPr>
              <w:suppressAutoHyphens w:val="0"/>
              <w:snapToGrid w:val="0"/>
              <w:jc w:val="center"/>
              <w:rPr>
                <w:sz w:val="28"/>
                <w:szCs w:val="28"/>
              </w:rPr>
            </w:pPr>
            <w:r w:rsidRPr="00E249A6">
              <w:rPr>
                <w:sz w:val="28"/>
                <w:szCs w:val="28"/>
              </w:rPr>
              <w:t>-</w:t>
            </w:r>
          </w:p>
        </w:tc>
        <w:tc>
          <w:tcPr>
            <w:tcW w:w="541" w:type="pct"/>
            <w:tcBorders>
              <w:top w:val="single" w:sz="4" w:space="0" w:color="000000"/>
              <w:left w:val="single" w:sz="4" w:space="0" w:color="auto"/>
              <w:bottom w:val="single" w:sz="4" w:space="0" w:color="000000"/>
              <w:right w:val="single" w:sz="4" w:space="0" w:color="000000"/>
            </w:tcBorders>
            <w:shd w:val="clear" w:color="auto" w:fill="auto"/>
          </w:tcPr>
          <w:p w:rsidR="00E249A6" w:rsidRPr="00E249A6" w:rsidRDefault="00E249A6" w:rsidP="00E249A6">
            <w:pPr>
              <w:suppressAutoHyphens w:val="0"/>
              <w:snapToGrid w:val="0"/>
              <w:jc w:val="center"/>
              <w:rPr>
                <w:sz w:val="28"/>
                <w:szCs w:val="28"/>
              </w:rPr>
            </w:pPr>
            <w:r w:rsidRPr="00E249A6">
              <w:rPr>
                <w:sz w:val="28"/>
                <w:szCs w:val="28"/>
              </w:rPr>
              <w:t>-</w:t>
            </w:r>
          </w:p>
        </w:tc>
      </w:tr>
      <w:tr w:rsidR="00E249A6" w:rsidRPr="00E249A6" w:rsidTr="007C4A08">
        <w:trPr>
          <w:trHeight w:val="325"/>
          <w:jc w:val="center"/>
        </w:trPr>
        <w:tc>
          <w:tcPr>
            <w:tcW w:w="244" w:type="pct"/>
            <w:tcBorders>
              <w:top w:val="single" w:sz="4" w:space="0" w:color="000000"/>
              <w:left w:val="single" w:sz="4" w:space="0" w:color="000000"/>
              <w:bottom w:val="single" w:sz="4" w:space="0" w:color="000000"/>
              <w:right w:val="single" w:sz="4" w:space="0" w:color="000000"/>
            </w:tcBorders>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3.4</w:t>
            </w:r>
          </w:p>
        </w:tc>
        <w:tc>
          <w:tcPr>
            <w:tcW w:w="1595" w:type="pct"/>
            <w:tcBorders>
              <w:top w:val="single" w:sz="4" w:space="0" w:color="000000"/>
              <w:left w:val="single" w:sz="4" w:space="0" w:color="000000"/>
              <w:bottom w:val="single" w:sz="4" w:space="0" w:color="000000"/>
              <w:right w:val="single" w:sz="4" w:space="0" w:color="000000"/>
            </w:tcBorders>
            <w:shd w:val="clear" w:color="auto" w:fill="auto"/>
          </w:tcPr>
          <w:p w:rsidR="00E249A6" w:rsidRPr="00E249A6" w:rsidRDefault="00E249A6" w:rsidP="00E249A6">
            <w:pPr>
              <w:widowControl w:val="0"/>
              <w:suppressAutoHyphens w:val="0"/>
              <w:rPr>
                <w:sz w:val="28"/>
                <w:szCs w:val="28"/>
              </w:rPr>
            </w:pPr>
            <w:r w:rsidRPr="00E249A6">
              <w:rPr>
                <w:sz w:val="28"/>
                <w:szCs w:val="28"/>
              </w:rPr>
              <w:t>Музей (краеведческий)</w:t>
            </w:r>
          </w:p>
        </w:tc>
        <w:tc>
          <w:tcPr>
            <w:tcW w:w="598" w:type="pct"/>
            <w:tcBorders>
              <w:left w:val="single" w:sz="4" w:space="0" w:color="000000"/>
              <w:bottom w:val="single" w:sz="4" w:space="0" w:color="000000"/>
              <w:right w:val="single" w:sz="4" w:space="0" w:color="000000"/>
            </w:tcBorders>
            <w:shd w:val="clear" w:color="auto" w:fill="auto"/>
          </w:tcPr>
          <w:p w:rsidR="00E249A6" w:rsidRPr="00E249A6" w:rsidRDefault="00E249A6" w:rsidP="00E249A6">
            <w:pPr>
              <w:suppressAutoHyphens w:val="0"/>
              <w:autoSpaceDE w:val="0"/>
              <w:autoSpaceDN w:val="0"/>
              <w:adjustRightInd w:val="0"/>
              <w:jc w:val="center"/>
              <w:rPr>
                <w:sz w:val="28"/>
                <w:szCs w:val="28"/>
              </w:rPr>
            </w:pPr>
            <w:r w:rsidRPr="00E249A6">
              <w:rPr>
                <w:color w:val="000000"/>
                <w:sz w:val="28"/>
                <w:szCs w:val="28"/>
              </w:rPr>
              <w:t>Количество на муниципальный район</w:t>
            </w:r>
          </w:p>
        </w:tc>
        <w:tc>
          <w:tcPr>
            <w:tcW w:w="689" w:type="pct"/>
            <w:tcBorders>
              <w:top w:val="single" w:sz="4" w:space="0" w:color="000000"/>
              <w:left w:val="single" w:sz="4" w:space="0" w:color="000000"/>
              <w:bottom w:val="single" w:sz="4" w:space="0" w:color="000000"/>
              <w:right w:val="single" w:sz="4" w:space="0" w:color="000000"/>
            </w:tcBorders>
            <w:shd w:val="clear" w:color="auto" w:fill="auto"/>
          </w:tcPr>
          <w:p w:rsidR="00E249A6" w:rsidRPr="00E249A6" w:rsidRDefault="00E249A6" w:rsidP="00E249A6">
            <w:pPr>
              <w:suppressAutoHyphens w:val="0"/>
              <w:autoSpaceDE w:val="0"/>
              <w:autoSpaceDN w:val="0"/>
              <w:adjustRightInd w:val="0"/>
              <w:jc w:val="center"/>
              <w:rPr>
                <w:sz w:val="28"/>
                <w:szCs w:val="28"/>
              </w:rPr>
            </w:pPr>
            <w:r w:rsidRPr="00E249A6">
              <w:rPr>
                <w:color w:val="000000"/>
                <w:sz w:val="28"/>
                <w:szCs w:val="28"/>
              </w:rPr>
              <w:t>1</w:t>
            </w:r>
          </w:p>
        </w:tc>
        <w:tc>
          <w:tcPr>
            <w:tcW w:w="735" w:type="pct"/>
            <w:tcBorders>
              <w:top w:val="single" w:sz="4" w:space="0" w:color="000000"/>
              <w:left w:val="single" w:sz="4" w:space="0" w:color="000000"/>
              <w:bottom w:val="single" w:sz="4" w:space="0" w:color="000000"/>
              <w:right w:val="single" w:sz="4" w:space="0" w:color="auto"/>
            </w:tcBorders>
            <w:shd w:val="clear" w:color="auto" w:fill="auto"/>
          </w:tcPr>
          <w:p w:rsidR="00E249A6" w:rsidRPr="00E249A6" w:rsidRDefault="00E249A6" w:rsidP="00E249A6">
            <w:pPr>
              <w:suppressAutoHyphens w:val="0"/>
              <w:snapToGrid w:val="0"/>
              <w:jc w:val="center"/>
              <w:rPr>
                <w:sz w:val="28"/>
                <w:szCs w:val="28"/>
              </w:rPr>
            </w:pPr>
            <w:r w:rsidRPr="00E249A6">
              <w:rPr>
                <w:sz w:val="28"/>
                <w:szCs w:val="28"/>
              </w:rPr>
              <w:t>1</w:t>
            </w:r>
          </w:p>
        </w:tc>
        <w:tc>
          <w:tcPr>
            <w:tcW w:w="598" w:type="pct"/>
            <w:tcBorders>
              <w:top w:val="single" w:sz="4" w:space="0" w:color="000000"/>
              <w:left w:val="single" w:sz="4" w:space="0" w:color="auto"/>
              <w:bottom w:val="single" w:sz="4" w:space="0" w:color="000000"/>
              <w:right w:val="single" w:sz="4" w:space="0" w:color="auto"/>
            </w:tcBorders>
            <w:shd w:val="clear" w:color="auto" w:fill="auto"/>
          </w:tcPr>
          <w:p w:rsidR="00E249A6" w:rsidRPr="00E249A6" w:rsidRDefault="00E249A6" w:rsidP="00E249A6">
            <w:pPr>
              <w:suppressAutoHyphens w:val="0"/>
              <w:snapToGrid w:val="0"/>
              <w:jc w:val="center"/>
              <w:rPr>
                <w:sz w:val="28"/>
                <w:szCs w:val="28"/>
              </w:rPr>
            </w:pPr>
            <w:r w:rsidRPr="00E249A6">
              <w:rPr>
                <w:sz w:val="28"/>
                <w:szCs w:val="28"/>
              </w:rPr>
              <w:t>1</w:t>
            </w:r>
          </w:p>
        </w:tc>
        <w:tc>
          <w:tcPr>
            <w:tcW w:w="541" w:type="pct"/>
            <w:tcBorders>
              <w:top w:val="single" w:sz="4" w:space="0" w:color="000000"/>
              <w:left w:val="single" w:sz="4" w:space="0" w:color="auto"/>
              <w:bottom w:val="single" w:sz="4" w:space="0" w:color="000000"/>
              <w:right w:val="single" w:sz="4" w:space="0" w:color="000000"/>
            </w:tcBorders>
            <w:shd w:val="clear" w:color="auto" w:fill="auto"/>
          </w:tcPr>
          <w:p w:rsidR="00E249A6" w:rsidRPr="00E249A6" w:rsidRDefault="00E249A6" w:rsidP="00E249A6">
            <w:pPr>
              <w:suppressAutoHyphens w:val="0"/>
              <w:snapToGrid w:val="0"/>
              <w:jc w:val="center"/>
              <w:rPr>
                <w:sz w:val="28"/>
                <w:szCs w:val="28"/>
              </w:rPr>
            </w:pPr>
            <w:r w:rsidRPr="00E249A6">
              <w:rPr>
                <w:sz w:val="28"/>
                <w:szCs w:val="28"/>
              </w:rPr>
              <w:t>0</w:t>
            </w:r>
          </w:p>
        </w:tc>
      </w:tr>
    </w:tbl>
    <w:p w:rsidR="00E249A6" w:rsidRPr="00E249A6" w:rsidRDefault="00E249A6" w:rsidP="00E249A6">
      <w:pPr>
        <w:suppressAutoHyphens w:val="0"/>
        <w:autoSpaceDE w:val="0"/>
        <w:autoSpaceDN w:val="0"/>
        <w:adjustRightInd w:val="0"/>
        <w:spacing w:before="120" w:after="120" w:line="276" w:lineRule="auto"/>
        <w:ind w:firstLine="709"/>
        <w:jc w:val="both"/>
        <w:rPr>
          <w:b/>
          <w:color w:val="7030A0"/>
          <w:sz w:val="28"/>
          <w:szCs w:val="28"/>
        </w:rPr>
        <w:sectPr w:rsidR="00E249A6" w:rsidRPr="00E249A6" w:rsidSect="007C4A08">
          <w:pgSz w:w="16838" w:h="11906" w:orient="landscape"/>
          <w:pgMar w:top="1134" w:right="1134" w:bottom="1134" w:left="1134" w:header="709" w:footer="612" w:gutter="0"/>
          <w:cols w:space="708"/>
          <w:docGrid w:linePitch="360"/>
        </w:sectPr>
      </w:pPr>
    </w:p>
    <w:p w:rsidR="00E249A6" w:rsidRPr="00E249A6" w:rsidRDefault="00E249A6" w:rsidP="00E249A6">
      <w:pPr>
        <w:keepNext/>
        <w:widowControl w:val="0"/>
        <w:numPr>
          <w:ilvl w:val="1"/>
          <w:numId w:val="0"/>
        </w:numPr>
        <w:tabs>
          <w:tab w:val="left" w:pos="360"/>
        </w:tabs>
        <w:suppressAutoHyphens w:val="0"/>
        <w:autoSpaceDE w:val="0"/>
        <w:autoSpaceDN w:val="0"/>
        <w:adjustRightInd w:val="0"/>
        <w:spacing w:before="360" w:after="240" w:line="276" w:lineRule="auto"/>
        <w:ind w:firstLine="709"/>
        <w:jc w:val="both"/>
        <w:outlineLvl w:val="1"/>
        <w:rPr>
          <w:b/>
          <w:bCs/>
          <w:iCs/>
          <w:sz w:val="28"/>
          <w:szCs w:val="28"/>
          <w:lang w:eastAsia="x-none"/>
        </w:rPr>
      </w:pPr>
      <w:bookmarkStart w:id="81" w:name="_Toc143632663"/>
      <w:r w:rsidRPr="00E249A6">
        <w:rPr>
          <w:b/>
          <w:bCs/>
          <w:iCs/>
          <w:sz w:val="28"/>
          <w:szCs w:val="28"/>
          <w:lang w:eastAsia="x-none"/>
        </w:rPr>
        <w:lastRenderedPageBreak/>
        <w:t>Развитие транспортной инфраструктуры</w:t>
      </w:r>
      <w:bookmarkEnd w:id="81"/>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val="x-none" w:eastAsia="x-none"/>
        </w:rPr>
      </w:pPr>
      <w:bookmarkStart w:id="82" w:name="_Toc143632664"/>
      <w:r w:rsidRPr="00E249A6">
        <w:rPr>
          <w:b/>
          <w:bCs/>
          <w:sz w:val="28"/>
          <w:szCs w:val="28"/>
          <w:lang w:val="x-none" w:eastAsia="x-none"/>
        </w:rPr>
        <w:t>Внешний транспорт</w:t>
      </w:r>
      <w:bookmarkEnd w:id="82"/>
    </w:p>
    <w:p w:rsidR="00E249A6" w:rsidRPr="00E249A6" w:rsidRDefault="00E249A6" w:rsidP="00E249A6">
      <w:pPr>
        <w:suppressAutoHyphens w:val="0"/>
        <w:autoSpaceDE w:val="0"/>
        <w:autoSpaceDN w:val="0"/>
        <w:adjustRightInd w:val="0"/>
        <w:spacing w:before="120" w:after="120" w:line="276" w:lineRule="auto"/>
        <w:ind w:firstLine="709"/>
        <w:jc w:val="both"/>
        <w:rPr>
          <w:b/>
          <w:bCs/>
          <w:sz w:val="28"/>
          <w:szCs w:val="28"/>
        </w:rPr>
      </w:pPr>
      <w:r w:rsidRPr="00E249A6">
        <w:rPr>
          <w:b/>
          <w:bCs/>
          <w:sz w:val="28"/>
          <w:szCs w:val="28"/>
        </w:rPr>
        <w:t>Железнодорожный транспорт</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Строительство объектов железнодорожного транспорта на территории Порецкого муниципальный округ не планируется.</w:t>
      </w:r>
    </w:p>
    <w:p w:rsidR="00E249A6" w:rsidRPr="00E249A6" w:rsidRDefault="00E249A6" w:rsidP="00E249A6">
      <w:pPr>
        <w:suppressAutoHyphens w:val="0"/>
        <w:autoSpaceDE w:val="0"/>
        <w:autoSpaceDN w:val="0"/>
        <w:adjustRightInd w:val="0"/>
        <w:spacing w:before="120" w:after="120" w:line="276" w:lineRule="auto"/>
        <w:ind w:firstLine="709"/>
        <w:jc w:val="both"/>
        <w:rPr>
          <w:b/>
          <w:bCs/>
          <w:sz w:val="28"/>
          <w:szCs w:val="28"/>
        </w:rPr>
      </w:pPr>
      <w:r w:rsidRPr="00E249A6">
        <w:rPr>
          <w:b/>
          <w:bCs/>
          <w:sz w:val="28"/>
          <w:szCs w:val="28"/>
        </w:rPr>
        <w:t>Воздушный транспорт</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Строительство объектов воздушного транспорта на территории Порецкого муниципальный округ не планируется.</w:t>
      </w:r>
    </w:p>
    <w:p w:rsidR="00E249A6" w:rsidRPr="00E249A6" w:rsidRDefault="00E249A6" w:rsidP="00E249A6">
      <w:pPr>
        <w:suppressAutoHyphens w:val="0"/>
        <w:autoSpaceDE w:val="0"/>
        <w:autoSpaceDN w:val="0"/>
        <w:adjustRightInd w:val="0"/>
        <w:spacing w:before="120" w:after="120" w:line="276" w:lineRule="auto"/>
        <w:ind w:firstLine="709"/>
        <w:jc w:val="both"/>
        <w:rPr>
          <w:b/>
          <w:bCs/>
          <w:sz w:val="28"/>
          <w:szCs w:val="28"/>
        </w:rPr>
      </w:pPr>
      <w:r w:rsidRPr="00E249A6">
        <w:rPr>
          <w:b/>
          <w:bCs/>
          <w:sz w:val="28"/>
          <w:szCs w:val="28"/>
        </w:rPr>
        <w:t>Водный транспорт</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Строительство объектов водного транспорта на территории Порецкого муниципальный округ не планируется.</w:t>
      </w:r>
    </w:p>
    <w:p w:rsidR="00E249A6" w:rsidRPr="00E249A6" w:rsidRDefault="00E249A6" w:rsidP="00E249A6">
      <w:pPr>
        <w:suppressAutoHyphens w:val="0"/>
        <w:autoSpaceDE w:val="0"/>
        <w:autoSpaceDN w:val="0"/>
        <w:adjustRightInd w:val="0"/>
        <w:spacing w:before="120" w:after="120" w:line="276" w:lineRule="auto"/>
        <w:ind w:firstLine="709"/>
        <w:jc w:val="both"/>
        <w:rPr>
          <w:b/>
          <w:bCs/>
          <w:sz w:val="28"/>
          <w:szCs w:val="28"/>
        </w:rPr>
      </w:pPr>
      <w:r w:rsidRPr="00E249A6">
        <w:rPr>
          <w:b/>
          <w:bCs/>
          <w:sz w:val="28"/>
          <w:szCs w:val="28"/>
        </w:rPr>
        <w:t>Автомобильный транспорт</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На территории Порецкого муниципального округа Схемой территориального планирования Чувашской республики предусмотрены </w:t>
      </w:r>
      <w:proofErr w:type="gramStart"/>
      <w:r w:rsidRPr="00E249A6">
        <w:rPr>
          <w:sz w:val="28"/>
          <w:szCs w:val="28"/>
        </w:rPr>
        <w:t>мероприятия</w:t>
      </w:r>
      <w:proofErr w:type="gramEnd"/>
      <w:r w:rsidRPr="00E249A6">
        <w:rPr>
          <w:sz w:val="28"/>
          <w:szCs w:val="28"/>
        </w:rPr>
        <w:t xml:space="preserve"> указанные в таблице 2.2.2-1.</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Государственной программой Чувашской Республики «Развитие транспортной системы Чувашской Республики» к 2036 запланировано достижение следующих целевых показателей:</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протяженность автомобильных дорог общего пользования регионального и межмуниципального значения на территории Чувашской Республики – 1539,9 км;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протяженность автомобильных дорог регионального и межмуниципального значения, находящихся в нормативном состоянии по результатам инструментальной диагностики, – 1102,9 км;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доля протяженности автомобильных дорог общего пользования регионального и межмуниципального значения, соответствующих нормативным требованиям, в их общей протяженности – 71,6 процента;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протяженность автомобильных дорог общего пользования регионального и межмуниципального значения, в отношении которых проведены работы по капитальному ремонту или ремонту (для приведения в нормативное состояние), – 509,3 км;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протяженность автомобильных дорог регионального и межмуниципального значения, в отношении которых проведены работы по капитальному ремонту или ремонту (для поддержания в нормативном состоянии), – 496,4 км;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снижение доли автомобильных дорог регионального и межмуниципального </w:t>
      </w:r>
      <w:r w:rsidRPr="00E249A6">
        <w:rPr>
          <w:sz w:val="28"/>
          <w:szCs w:val="28"/>
          <w:lang w:val="x-none" w:eastAsia="x-none"/>
        </w:rPr>
        <w:lastRenderedPageBreak/>
        <w:t>значения, работающих в режиме перегрузки, – 26,6 процента;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снижение количества мест концентрации дорожно-транспортных происшествий (аварийно-опасных участков) на дорожной сети Чувашской Республики – 50,0 процента;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доведение доли контрактов на осуществление дорожной деятельности в рамках реализации регионального проекта, предусматривающих использование новых технологий и материалов, включенных в Реестр новых и наилучших технологий, материалов и технологических решений повторного применения, в общем количестве новых государственных контрактов на выполнение работ по капитальному ремонту, ремонту и содержанию автомобильных дорог – 80,0 процента;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доведение доли контрактов на осуществление дорожной деятельности в рамках реализации регионального проекта, предусматривающих выполнение работ на принципах контракта жизненного цикла, предусматривающего объединение в один контракт различных видов дорожных работ, в общем количестве новых государственных контрактов на выполнение работ по капитальному ремонту, ремонту и содержанию автомобильных дорог – 70,0 процента;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количество внедренных интеллектуальных транспортных систем на территории Чувашской Республики – 2 шт.;</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количество размещенных автоматических пунктов весогабаритного контроля транспортных средств на автомобильных дорогах регионального или межмуниципального значения – 17 шт.;</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количество стационарных камер фотовидеофиксации нарушений правил дорожного движения на автомобильных дорогах федерального, регионального, межмуниципального, местного значения – 489/262,9 шт./процента;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протяженность автомобильных дорог общего пользования местного значения на территории Чувашской Республики – 10709,6 км, в том числе:</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протяженность автомобильных дорог общего пользования местного значения вне границ населенных пунктов в границах муниципального района – 3571,9 км;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протяженность автомобильных дорог общего пользования местного значения в границах населенных пунктов поселения – 6084,6 км;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протяженность автомобильных дорог общего пользования местного значения на территории Чувашской Республики, находящихся в нормативном состоянии, – 5617,4 км, в том числе:</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протяженность автомобильных дорог общего пользования местного значения вне границ населенных пунктов в границах муниципального района, находящихся в нормативном состоянии, – 2531,7 км;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lastRenderedPageBreak/>
        <w:t>протяженность автомобильных дорог общего пользования местного значения в границах населенных пунктов поселения, находящихся в нормативном состоянии, – 2243,3 км;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доля протяженности автомобильных дорог общего пользования местного значения на территории Чувашской Республики, соответствующих нормативным требованиям, в их общей протяженности – 52,5 процента, в том числе:</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доля автомобильных дорог общего пользования местного значения вне границ населенных пунктов в границах муниципального района, соответствующих нормативным требованиям, в их общей протяженности – 70,9 процента;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доля автомобильных дорог общего пользования местного значения в границах населенных пунктов поселения, соответствующих нормативным требованиям, в их общей протяженности – 36,9 процента;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протяженность автомобильных дорог общего пользования местного значения, в отношении которых проведены работы по капитальному ремонту или ремонту, - 2664,5 км, в том числе:</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протяженность автомобильных дорог общего пользования местного значения вне границ населенных пунктов в границах муниципального района, в отношении которых проведены работы по капитальному ремонту или ремонту, – 934,6 км;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протяженность автомобильных дорог общего пользования местного значения в границах населенных пунктов поселения, в отношении которых проведены работы по капитальному ремонту или ремонту, – 1150,9 км;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капитальный ремонт и ремонт дворовых территорий многоквартирных домов, проездов к дворовым территориям многоквартирных домов населенных пунктов – 2700/1048824,0 шт./кв. 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протяженность нового автодорожного маршрута на территории Чувашской Республики в составе создаваемого международного транспортного коридора «Европа – Западный Китай» – 89,2 км;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доля организаций частной формы собственности в сфере дорожной деятельности – 100,0 процента.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Для достижения стратегических целей и задач долгосрочного развития транспорта муниципального округа программой «Развитие транспортной системы Порецкого муниципального округа» предусмотрена реализация следующих мер:</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общая протяженность автомобильных дорог общего пользования местного значения на территории Порецкого муниципального округа – 249,8 км;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автомобильные дороги общего пользования местного значения вне границ населенных пунктов в границах муниципального округа – 87,2 км;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lastRenderedPageBreak/>
        <w:t>автомобильные дороги общего пользования местного значения в границах населенных пунктов поселения – 16</w:t>
      </w:r>
      <w:r w:rsidRPr="00E249A6">
        <w:rPr>
          <w:sz w:val="28"/>
          <w:szCs w:val="28"/>
          <w:lang w:eastAsia="x-none"/>
        </w:rPr>
        <w:t>6</w:t>
      </w:r>
      <w:r w:rsidRPr="00E249A6">
        <w:rPr>
          <w:sz w:val="28"/>
          <w:szCs w:val="28"/>
          <w:lang w:val="x-none" w:eastAsia="x-none"/>
        </w:rPr>
        <w:t>,</w:t>
      </w:r>
      <w:r w:rsidRPr="00E249A6">
        <w:rPr>
          <w:sz w:val="28"/>
          <w:szCs w:val="28"/>
          <w:lang w:eastAsia="x-none"/>
        </w:rPr>
        <w:t>5</w:t>
      </w:r>
      <w:r w:rsidRPr="00E249A6">
        <w:rPr>
          <w:sz w:val="28"/>
          <w:szCs w:val="28"/>
          <w:lang w:val="x-none" w:eastAsia="x-none"/>
        </w:rPr>
        <w:t xml:space="preserve"> км;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автомобильные дороги общего пользования местного значения вне границ населенных пунктов в границах муниципального округа, соответствующая нормативным требованиям к их транспортно-эксплуатационному состоянию – 59 км;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автомобильные дороги общего пользования местного значения в границах населенных пунктов поселения, соответствующая нормативным требованиям к их транспортно-эксплуатационному состоянию – 32 км;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доля протяженности автомобильных дорог общего пользования местного значения вне границ населенных пунктов в границах муниципального округа соответствующая нормативным требованиям к их транспортно-эксплуатационному состоянию – 67,6 процентов;</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доля протяженности автомобильных дорог общего пользования местного значения в границах населенных пунктов поселения соответствующая нормативным требованиям к их транспортно-эксплуатационному состоянию – 19,7 процентов;</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капитальный ремонт и ремонт дворовых территорий многоквартирных домов, проездов к дворовым территориям многоквартирных домов населенных пунктов – 13/3250 шт./кв. м.</w:t>
      </w:r>
    </w:p>
    <w:p w:rsidR="00E249A6" w:rsidRPr="00E249A6" w:rsidRDefault="00E249A6" w:rsidP="00E249A6">
      <w:pPr>
        <w:suppressAutoHyphens w:val="0"/>
        <w:snapToGrid w:val="0"/>
        <w:spacing w:before="120"/>
        <w:ind w:firstLine="425"/>
        <w:jc w:val="both"/>
        <w:rPr>
          <w:b/>
          <w:bCs/>
          <w:sz w:val="28"/>
          <w:szCs w:val="28"/>
        </w:rPr>
      </w:pPr>
      <w:r w:rsidRPr="00E249A6">
        <w:rPr>
          <w:b/>
          <w:bCs/>
          <w:sz w:val="28"/>
          <w:szCs w:val="28"/>
        </w:rPr>
        <w:t>Велосипедное и пешеходное сообщение</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На территории Порецкого муниципального округа Генеральным планом предусмотрено создание зон для отдыха и спортивных площадок, которые будут соединены с жилой застройкой через пешеходные и велосипедные дорожки. Велосипедные дорожки должны проходить вместе с пешеходными дорожками по самым живописным и зеленым участкам. Также, важно создать полосы для велосипедного движения вдоль главных улиц поселка.</w:t>
      </w:r>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val="x-none" w:eastAsia="x-none"/>
        </w:rPr>
      </w:pPr>
      <w:bookmarkStart w:id="83" w:name="_Toc143632665"/>
      <w:r w:rsidRPr="00E249A6">
        <w:rPr>
          <w:b/>
          <w:bCs/>
          <w:sz w:val="28"/>
          <w:szCs w:val="28"/>
          <w:lang w:val="x-none" w:eastAsia="x-none"/>
        </w:rPr>
        <w:t>Улично-дорожная сеть и искусственные сооружения</w:t>
      </w:r>
      <w:bookmarkEnd w:id="83"/>
    </w:p>
    <w:p w:rsidR="00E249A6" w:rsidRPr="00E249A6" w:rsidRDefault="00E249A6" w:rsidP="00E249A6">
      <w:pPr>
        <w:suppressAutoHyphens w:val="0"/>
        <w:snapToGrid w:val="0"/>
        <w:spacing w:line="276" w:lineRule="auto"/>
        <w:ind w:firstLine="708"/>
        <w:jc w:val="both"/>
        <w:rPr>
          <w:sz w:val="28"/>
          <w:szCs w:val="28"/>
        </w:rPr>
      </w:pPr>
      <w:r w:rsidRPr="00E249A6">
        <w:rPr>
          <w:sz w:val="28"/>
          <w:szCs w:val="28"/>
        </w:rPr>
        <w:t>На территории Порецкого муниципального округа предлагается выполнить ряд мероприятий по модернизации улично-дорожной сети, включая реконструкцию местных улиц и проездов, замену грунтощебеночного покрытия на асфальтобетонное, устройство пешеходных дорожек с твердым покрытием, доведение технических характеристик улиц до соответствия их назначению, а также разработку муниципальной программы строительства, реконструкции и капитального ремонта автомобильных дорог. Эти проектные решения направлены на оптимизацию уличной сети, исключение движения грузовых транспортных средств по жилым улицам, определение оптимального маршрута общественного транспорта и создание условий для удобного передвижения маломобильных групп населения.</w:t>
      </w:r>
    </w:p>
    <w:p w:rsidR="00E249A6" w:rsidRPr="00E249A6" w:rsidRDefault="00E249A6" w:rsidP="00E249A6">
      <w:pPr>
        <w:keepNext/>
        <w:widowControl w:val="0"/>
        <w:numPr>
          <w:ilvl w:val="1"/>
          <w:numId w:val="0"/>
        </w:numPr>
        <w:tabs>
          <w:tab w:val="left" w:pos="360"/>
        </w:tabs>
        <w:suppressAutoHyphens w:val="0"/>
        <w:autoSpaceDE w:val="0"/>
        <w:autoSpaceDN w:val="0"/>
        <w:adjustRightInd w:val="0"/>
        <w:spacing w:before="360" w:after="240" w:line="276" w:lineRule="auto"/>
        <w:ind w:firstLine="709"/>
        <w:jc w:val="both"/>
        <w:outlineLvl w:val="1"/>
        <w:rPr>
          <w:b/>
          <w:bCs/>
          <w:iCs/>
          <w:sz w:val="28"/>
          <w:szCs w:val="28"/>
          <w:lang w:eastAsia="x-none"/>
        </w:rPr>
      </w:pPr>
      <w:bookmarkStart w:id="84" w:name="_Toc143632666"/>
      <w:r w:rsidRPr="00E249A6">
        <w:rPr>
          <w:b/>
          <w:bCs/>
          <w:iCs/>
          <w:sz w:val="28"/>
          <w:szCs w:val="28"/>
          <w:lang w:eastAsia="x-none"/>
        </w:rPr>
        <w:lastRenderedPageBreak/>
        <w:t>Развитие инженерной инфраструктуры</w:t>
      </w:r>
      <w:bookmarkEnd w:id="84"/>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eastAsia="x-none"/>
        </w:rPr>
      </w:pPr>
      <w:bookmarkStart w:id="85" w:name="_Toc143632667"/>
      <w:r w:rsidRPr="00E249A6">
        <w:rPr>
          <w:b/>
          <w:bCs/>
          <w:sz w:val="28"/>
          <w:szCs w:val="28"/>
          <w:lang w:eastAsia="x-none"/>
        </w:rPr>
        <w:t>Водоснабжение</w:t>
      </w:r>
      <w:bookmarkEnd w:id="85"/>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На данной стадии проектные предложения сводятся к определению расчетного водопотребления, уточнению источников водоснабжения и мероприятий по подаче воды.</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Проектные решения водоснабжения муниципального образования — </w:t>
      </w:r>
      <w:r w:rsidRPr="00E249A6">
        <w:rPr>
          <w:sz w:val="28"/>
          <w:szCs w:val="28"/>
          <w:lang w:eastAsia="x-none"/>
        </w:rPr>
        <w:t>Порецкий</w:t>
      </w:r>
      <w:r w:rsidRPr="00E249A6">
        <w:rPr>
          <w:sz w:val="28"/>
          <w:szCs w:val="28"/>
          <w:lang w:val="x-none" w:eastAsia="x-none"/>
        </w:rPr>
        <w:t xml:space="preserve"> муниципальный округ базируются на основе сложившейся системы водоснабжении и в соответствии с увеличением потребности на период до 204</w:t>
      </w:r>
      <w:r w:rsidRPr="00E249A6">
        <w:rPr>
          <w:sz w:val="28"/>
          <w:szCs w:val="28"/>
          <w:lang w:eastAsia="x-none"/>
        </w:rPr>
        <w:t>3</w:t>
      </w:r>
      <w:r w:rsidRPr="00E249A6">
        <w:rPr>
          <w:sz w:val="28"/>
          <w:szCs w:val="28"/>
          <w:lang w:val="x-none" w:eastAsia="x-none"/>
        </w:rPr>
        <w:t xml:space="preserve"> г. </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Нормы и объемы водопотребления</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Расчетные (средние за год) суточные расходы воды на хозяйственно-питьевые нужды определены согласно СП 30.13330.2012 «Внутренний водопровод и канализация зданий. Актуализированная редакция СНиП 2.04.01-85*». </w:t>
      </w:r>
    </w:p>
    <w:p w:rsidR="00E249A6" w:rsidRPr="00E249A6" w:rsidRDefault="00E249A6" w:rsidP="00E249A6">
      <w:pPr>
        <w:widowControl w:val="0"/>
        <w:tabs>
          <w:tab w:val="left" w:pos="709"/>
        </w:tabs>
        <w:suppressAutoHyphens w:val="0"/>
        <w:spacing w:before="120" w:line="276" w:lineRule="auto"/>
        <w:ind w:firstLine="720"/>
        <w:jc w:val="both"/>
        <w:rPr>
          <w:sz w:val="28"/>
          <w:szCs w:val="28"/>
          <w:lang w:eastAsia="x-none"/>
        </w:rPr>
      </w:pPr>
      <w:r w:rsidRPr="00E249A6">
        <w:rPr>
          <w:sz w:val="28"/>
          <w:szCs w:val="28"/>
          <w:lang w:val="x-none" w:eastAsia="x-none"/>
        </w:rPr>
        <w:t>При этом удельные среднесуточные нормы водопотребления на одного жителя (за год) приняты в размере 160 л/</w:t>
      </w:r>
      <w:proofErr w:type="spellStart"/>
      <w:r w:rsidRPr="00E249A6">
        <w:rPr>
          <w:sz w:val="28"/>
          <w:szCs w:val="28"/>
          <w:lang w:val="x-none" w:eastAsia="x-none"/>
        </w:rPr>
        <w:t>сут</w:t>
      </w:r>
      <w:proofErr w:type="spellEnd"/>
      <w:r w:rsidRPr="00E249A6">
        <w:rPr>
          <w:sz w:val="28"/>
          <w:szCs w:val="28"/>
          <w:lang w:val="x-none" w:eastAsia="x-none"/>
        </w:rPr>
        <w:t xml:space="preserve"> на человека</w:t>
      </w:r>
      <w:r w:rsidRPr="00E249A6">
        <w:rPr>
          <w:sz w:val="28"/>
          <w:szCs w:val="28"/>
          <w:lang w:eastAsia="x-none"/>
        </w:rPr>
        <w:t>.</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Удельное водопотребление включает расходы воды на хозяйственно-питьевые и бытовые нужды в общественных зданиях (по классификации, принятой в СП 30.13330.2012 «Внутренний водопровод и канализация зданий. Актуализированная редакция СНиП 2.04.01-85*»). </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Коэффициент суточной неравномерности водопотребления для определения максимальных расходов воды принят 1,2.</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Расходы воды на полив улиц, площадей, проездов и зеленых насаждений определены по норме 50 л/</w:t>
      </w:r>
      <w:proofErr w:type="spellStart"/>
      <w:r w:rsidRPr="00E249A6">
        <w:rPr>
          <w:sz w:val="28"/>
          <w:szCs w:val="28"/>
          <w:lang w:val="x-none" w:eastAsia="x-none"/>
        </w:rPr>
        <w:t>сут</w:t>
      </w:r>
      <w:proofErr w:type="spellEnd"/>
      <w:r w:rsidRPr="00E249A6">
        <w:rPr>
          <w:sz w:val="28"/>
          <w:szCs w:val="28"/>
          <w:lang w:val="x-none" w:eastAsia="x-none"/>
        </w:rPr>
        <w:t xml:space="preserve"> на одного жителя.</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Генеральным планом не установлены вид деятельности и мощность проектируемых предприятий производственного комплекса. Эти параметры будут складываться в зависимости от инвестиционной политики администрации и созданного ей инвестиционного климата. В связи с этим водопотребление производственных предприятий условно принято в размере 10% от суммарного водопотребления населенного пункта согласно п. 3 таблице 1 СП 31.13330.2010 «Водоснабжение. Наружные сети и сооружения. Актуализированная редакция СНиП 2.04.02-84 (с Изменениями № 1, 2)».</w:t>
      </w:r>
    </w:p>
    <w:p w:rsidR="00E249A6" w:rsidRPr="00E249A6" w:rsidRDefault="00E249A6" w:rsidP="00E249A6">
      <w:pPr>
        <w:suppressAutoHyphens w:val="0"/>
        <w:snapToGrid w:val="0"/>
        <w:spacing w:before="120" w:line="276" w:lineRule="auto"/>
        <w:ind w:firstLine="708"/>
        <w:rPr>
          <w:sz w:val="28"/>
          <w:szCs w:val="28"/>
          <w:lang w:eastAsia="x-none"/>
        </w:rPr>
      </w:pPr>
      <w:r w:rsidRPr="00E249A6">
        <w:rPr>
          <w:sz w:val="28"/>
          <w:szCs w:val="28"/>
          <w:lang w:val="x-none" w:eastAsia="x-none"/>
        </w:rPr>
        <w:t xml:space="preserve">Таблица </w:t>
      </w:r>
      <w:bookmarkStart w:id="86" w:name="_Toc448323427"/>
      <w:bookmarkStart w:id="87" w:name="_Toc448349851"/>
      <w:bookmarkStart w:id="88" w:name="_Toc448350196"/>
      <w:bookmarkStart w:id="89" w:name="_Toc453032642"/>
      <w:bookmarkStart w:id="90" w:name="_Toc453049201"/>
      <w:bookmarkStart w:id="91" w:name="_Toc453049566"/>
      <w:bookmarkStart w:id="92" w:name="_Toc453050289"/>
      <w:bookmarkStart w:id="93" w:name="_Toc453050649"/>
      <w:bookmarkStart w:id="94" w:name="_Toc453339504"/>
      <w:bookmarkStart w:id="95" w:name="_Toc453421676"/>
      <w:bookmarkStart w:id="96" w:name="_Toc453421837"/>
      <w:bookmarkStart w:id="97" w:name="_Toc453936288"/>
      <w:bookmarkStart w:id="98" w:name="_Toc456968743"/>
      <w:bookmarkStart w:id="99" w:name="_Toc457256133"/>
      <w:bookmarkStart w:id="100" w:name="_Toc458020082"/>
      <w:bookmarkStart w:id="101" w:name="_Toc458780580"/>
      <w:bookmarkStart w:id="102" w:name="_Toc459890210"/>
      <w:r w:rsidRPr="00E249A6">
        <w:rPr>
          <w:sz w:val="28"/>
          <w:szCs w:val="28"/>
          <w:lang w:eastAsia="x-none"/>
        </w:rPr>
        <w:t>2.6.1-1</w:t>
      </w:r>
      <w:r w:rsidRPr="00E249A6">
        <w:rPr>
          <w:sz w:val="28"/>
          <w:szCs w:val="28"/>
          <w:lang w:eastAsia="x-none"/>
        </w:rPr>
        <w:tab/>
      </w:r>
      <w:r w:rsidRPr="00E249A6">
        <w:rPr>
          <w:sz w:val="28"/>
          <w:szCs w:val="28"/>
          <w:lang w:val="x-none" w:eastAsia="x-none"/>
        </w:rPr>
        <w:t>Суммарные расходы воды</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E249A6">
        <w:rPr>
          <w:sz w:val="28"/>
          <w:szCs w:val="28"/>
          <w:lang w:val="x-none" w:eastAsia="x-none"/>
        </w:rPr>
        <w:t xml:space="preserve"> на перспективу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942"/>
        <w:gridCol w:w="2014"/>
        <w:gridCol w:w="1887"/>
        <w:gridCol w:w="2014"/>
        <w:gridCol w:w="1887"/>
      </w:tblGrid>
      <w:tr w:rsidR="00E249A6" w:rsidRPr="00E249A6" w:rsidTr="007C4A08">
        <w:trPr>
          <w:trHeight w:val="122"/>
        </w:trPr>
        <w:tc>
          <w:tcPr>
            <w:tcW w:w="232" w:type="pct"/>
            <w:vMerge w:val="restart"/>
            <w:shd w:val="clear" w:color="auto" w:fill="auto"/>
            <w:vAlign w:val="center"/>
            <w:hideMark/>
          </w:tcPr>
          <w:p w:rsidR="00E249A6" w:rsidRPr="00E249A6" w:rsidRDefault="00E249A6" w:rsidP="00E249A6">
            <w:pPr>
              <w:suppressAutoHyphens w:val="0"/>
              <w:snapToGrid w:val="0"/>
              <w:jc w:val="center"/>
              <w:rPr>
                <w:b/>
                <w:bCs/>
                <w:sz w:val="28"/>
                <w:szCs w:val="28"/>
                <w:lang w:eastAsia="x-none"/>
              </w:rPr>
            </w:pPr>
            <w:r w:rsidRPr="00E249A6">
              <w:rPr>
                <w:b/>
                <w:bCs/>
                <w:sz w:val="28"/>
                <w:szCs w:val="28"/>
                <w:lang w:eastAsia="x-none"/>
              </w:rPr>
              <w:t>№ п/п</w:t>
            </w:r>
          </w:p>
        </w:tc>
        <w:tc>
          <w:tcPr>
            <w:tcW w:w="1015" w:type="pct"/>
            <w:vMerge w:val="restart"/>
            <w:shd w:val="clear" w:color="auto" w:fill="auto"/>
            <w:vAlign w:val="center"/>
            <w:hideMark/>
          </w:tcPr>
          <w:p w:rsidR="00E249A6" w:rsidRPr="00E249A6" w:rsidRDefault="00E249A6" w:rsidP="00E249A6">
            <w:pPr>
              <w:suppressAutoHyphens w:val="0"/>
              <w:snapToGrid w:val="0"/>
              <w:jc w:val="center"/>
              <w:rPr>
                <w:b/>
                <w:bCs/>
                <w:sz w:val="28"/>
                <w:szCs w:val="28"/>
                <w:lang w:eastAsia="x-none"/>
              </w:rPr>
            </w:pPr>
            <w:r w:rsidRPr="00E249A6">
              <w:rPr>
                <w:b/>
                <w:bCs/>
                <w:sz w:val="28"/>
                <w:szCs w:val="28"/>
                <w:lang w:eastAsia="x-none"/>
              </w:rPr>
              <w:t>Наименование потребителя</w:t>
            </w:r>
          </w:p>
        </w:tc>
        <w:tc>
          <w:tcPr>
            <w:tcW w:w="1703" w:type="pct"/>
            <w:gridSpan w:val="2"/>
            <w:vAlign w:val="center"/>
          </w:tcPr>
          <w:p w:rsidR="00E249A6" w:rsidRPr="00E249A6" w:rsidRDefault="00E249A6" w:rsidP="00E249A6">
            <w:pPr>
              <w:suppressAutoHyphens w:val="0"/>
              <w:snapToGrid w:val="0"/>
              <w:jc w:val="center"/>
              <w:rPr>
                <w:b/>
                <w:bCs/>
                <w:sz w:val="28"/>
                <w:szCs w:val="28"/>
                <w:lang w:eastAsia="x-none"/>
              </w:rPr>
            </w:pPr>
            <w:r w:rsidRPr="00E249A6">
              <w:rPr>
                <w:b/>
                <w:bCs/>
                <w:sz w:val="28"/>
                <w:szCs w:val="28"/>
                <w:lang w:eastAsia="x-none"/>
              </w:rPr>
              <w:t>Первая очередь (2033 г.)</w:t>
            </w:r>
          </w:p>
        </w:tc>
        <w:tc>
          <w:tcPr>
            <w:tcW w:w="2050" w:type="pct"/>
            <w:gridSpan w:val="2"/>
            <w:vAlign w:val="center"/>
          </w:tcPr>
          <w:p w:rsidR="00E249A6" w:rsidRPr="00E249A6" w:rsidRDefault="00E249A6" w:rsidP="00E249A6">
            <w:pPr>
              <w:suppressAutoHyphens w:val="0"/>
              <w:snapToGrid w:val="0"/>
              <w:jc w:val="center"/>
              <w:rPr>
                <w:b/>
                <w:bCs/>
                <w:sz w:val="28"/>
                <w:szCs w:val="28"/>
                <w:lang w:eastAsia="x-none"/>
              </w:rPr>
            </w:pPr>
            <w:r w:rsidRPr="00E249A6">
              <w:rPr>
                <w:b/>
                <w:bCs/>
                <w:sz w:val="28"/>
                <w:szCs w:val="28"/>
                <w:lang w:eastAsia="x-none"/>
              </w:rPr>
              <w:t>Расчетный срок (2043г.)</w:t>
            </w:r>
          </w:p>
        </w:tc>
      </w:tr>
      <w:tr w:rsidR="00E249A6" w:rsidRPr="00E249A6" w:rsidTr="007C4A08">
        <w:trPr>
          <w:trHeight w:val="410"/>
        </w:trPr>
        <w:tc>
          <w:tcPr>
            <w:tcW w:w="232" w:type="pct"/>
            <w:vMerge/>
            <w:vAlign w:val="center"/>
            <w:hideMark/>
          </w:tcPr>
          <w:p w:rsidR="00E249A6" w:rsidRPr="00E249A6" w:rsidRDefault="00E249A6" w:rsidP="00E249A6">
            <w:pPr>
              <w:suppressAutoHyphens w:val="0"/>
              <w:snapToGrid w:val="0"/>
              <w:jc w:val="center"/>
              <w:rPr>
                <w:b/>
                <w:bCs/>
                <w:sz w:val="28"/>
                <w:szCs w:val="28"/>
                <w:lang w:eastAsia="x-none"/>
              </w:rPr>
            </w:pPr>
          </w:p>
        </w:tc>
        <w:tc>
          <w:tcPr>
            <w:tcW w:w="1015" w:type="pct"/>
            <w:vMerge/>
            <w:vAlign w:val="center"/>
            <w:hideMark/>
          </w:tcPr>
          <w:p w:rsidR="00E249A6" w:rsidRPr="00E249A6" w:rsidRDefault="00E249A6" w:rsidP="00E249A6">
            <w:pPr>
              <w:suppressAutoHyphens w:val="0"/>
              <w:snapToGrid w:val="0"/>
              <w:jc w:val="center"/>
              <w:rPr>
                <w:b/>
                <w:bCs/>
                <w:sz w:val="28"/>
                <w:szCs w:val="28"/>
                <w:lang w:eastAsia="x-none"/>
              </w:rPr>
            </w:pPr>
          </w:p>
        </w:tc>
        <w:tc>
          <w:tcPr>
            <w:tcW w:w="830" w:type="pct"/>
            <w:vAlign w:val="center"/>
          </w:tcPr>
          <w:p w:rsidR="00E249A6" w:rsidRPr="00E249A6" w:rsidRDefault="00E249A6" w:rsidP="00E249A6">
            <w:pPr>
              <w:suppressAutoHyphens w:val="0"/>
              <w:snapToGrid w:val="0"/>
              <w:jc w:val="center"/>
              <w:rPr>
                <w:b/>
                <w:bCs/>
                <w:sz w:val="28"/>
                <w:szCs w:val="28"/>
                <w:lang w:eastAsia="x-none"/>
              </w:rPr>
            </w:pPr>
            <w:r w:rsidRPr="00E249A6">
              <w:rPr>
                <w:b/>
                <w:bCs/>
                <w:sz w:val="28"/>
                <w:szCs w:val="28"/>
              </w:rPr>
              <w:t xml:space="preserve">удельное водопотребление, </w:t>
            </w:r>
            <w:r w:rsidRPr="00E249A6">
              <w:rPr>
                <w:b/>
                <w:bCs/>
                <w:sz w:val="28"/>
                <w:szCs w:val="28"/>
              </w:rPr>
              <w:lastRenderedPageBreak/>
              <w:t>л/</w:t>
            </w:r>
            <w:proofErr w:type="spellStart"/>
            <w:r w:rsidRPr="00E249A6">
              <w:rPr>
                <w:b/>
                <w:bCs/>
                <w:sz w:val="28"/>
                <w:szCs w:val="28"/>
              </w:rPr>
              <w:t>сут</w:t>
            </w:r>
            <w:proofErr w:type="spellEnd"/>
            <w:r w:rsidRPr="00E249A6">
              <w:rPr>
                <w:b/>
                <w:bCs/>
                <w:sz w:val="28"/>
                <w:szCs w:val="28"/>
              </w:rPr>
              <w:t>/чел.</w:t>
            </w:r>
          </w:p>
        </w:tc>
        <w:tc>
          <w:tcPr>
            <w:tcW w:w="873" w:type="pct"/>
            <w:shd w:val="clear" w:color="auto" w:fill="auto"/>
            <w:vAlign w:val="center"/>
            <w:hideMark/>
          </w:tcPr>
          <w:p w:rsidR="00E249A6" w:rsidRPr="00E249A6" w:rsidRDefault="00E249A6" w:rsidP="00E249A6">
            <w:pPr>
              <w:suppressAutoHyphens w:val="0"/>
              <w:snapToGrid w:val="0"/>
              <w:jc w:val="center"/>
              <w:rPr>
                <w:b/>
                <w:bCs/>
                <w:sz w:val="28"/>
                <w:szCs w:val="28"/>
                <w:lang w:eastAsia="x-none"/>
              </w:rPr>
            </w:pPr>
            <w:r w:rsidRPr="00E249A6">
              <w:rPr>
                <w:b/>
                <w:bCs/>
                <w:sz w:val="28"/>
                <w:szCs w:val="28"/>
                <w:lang w:eastAsia="x-none"/>
              </w:rPr>
              <w:lastRenderedPageBreak/>
              <w:t>среднесуточный расход воды, м</w:t>
            </w:r>
            <w:r w:rsidRPr="00E249A6">
              <w:rPr>
                <w:b/>
                <w:bCs/>
                <w:sz w:val="28"/>
                <w:szCs w:val="28"/>
                <w:vertAlign w:val="superscript"/>
                <w:lang w:eastAsia="x-none"/>
              </w:rPr>
              <w:t>3</w:t>
            </w:r>
            <w:r w:rsidRPr="00E249A6">
              <w:rPr>
                <w:b/>
                <w:bCs/>
                <w:sz w:val="28"/>
                <w:szCs w:val="28"/>
                <w:lang w:eastAsia="x-none"/>
              </w:rPr>
              <w:t>/</w:t>
            </w:r>
            <w:proofErr w:type="spellStart"/>
            <w:r w:rsidRPr="00E249A6">
              <w:rPr>
                <w:b/>
                <w:bCs/>
                <w:sz w:val="28"/>
                <w:szCs w:val="28"/>
                <w:lang w:eastAsia="x-none"/>
              </w:rPr>
              <w:t>сут</w:t>
            </w:r>
            <w:proofErr w:type="spellEnd"/>
          </w:p>
        </w:tc>
        <w:tc>
          <w:tcPr>
            <w:tcW w:w="1041" w:type="pct"/>
            <w:vAlign w:val="center"/>
          </w:tcPr>
          <w:p w:rsidR="00E249A6" w:rsidRPr="00E249A6" w:rsidRDefault="00E249A6" w:rsidP="00E249A6">
            <w:pPr>
              <w:suppressAutoHyphens w:val="0"/>
              <w:snapToGrid w:val="0"/>
              <w:jc w:val="center"/>
              <w:rPr>
                <w:b/>
                <w:bCs/>
                <w:sz w:val="28"/>
                <w:szCs w:val="28"/>
                <w:lang w:eastAsia="x-none"/>
              </w:rPr>
            </w:pPr>
            <w:r w:rsidRPr="00E249A6">
              <w:rPr>
                <w:b/>
                <w:bCs/>
                <w:sz w:val="28"/>
                <w:szCs w:val="28"/>
              </w:rPr>
              <w:t xml:space="preserve">удельное водопотребление, </w:t>
            </w:r>
            <w:r w:rsidRPr="00E249A6">
              <w:rPr>
                <w:b/>
                <w:bCs/>
                <w:sz w:val="28"/>
                <w:szCs w:val="28"/>
              </w:rPr>
              <w:lastRenderedPageBreak/>
              <w:t>л/</w:t>
            </w:r>
            <w:proofErr w:type="spellStart"/>
            <w:r w:rsidRPr="00E249A6">
              <w:rPr>
                <w:b/>
                <w:bCs/>
                <w:sz w:val="28"/>
                <w:szCs w:val="28"/>
              </w:rPr>
              <w:t>сут</w:t>
            </w:r>
            <w:proofErr w:type="spellEnd"/>
            <w:r w:rsidRPr="00E249A6">
              <w:rPr>
                <w:b/>
                <w:bCs/>
                <w:sz w:val="28"/>
                <w:szCs w:val="28"/>
              </w:rPr>
              <w:t>/чел.</w:t>
            </w:r>
          </w:p>
        </w:tc>
        <w:tc>
          <w:tcPr>
            <w:tcW w:w="1009" w:type="pct"/>
            <w:shd w:val="clear" w:color="auto" w:fill="auto"/>
            <w:vAlign w:val="center"/>
            <w:hideMark/>
          </w:tcPr>
          <w:p w:rsidR="00E249A6" w:rsidRPr="00E249A6" w:rsidRDefault="00E249A6" w:rsidP="00E249A6">
            <w:pPr>
              <w:suppressAutoHyphens w:val="0"/>
              <w:snapToGrid w:val="0"/>
              <w:jc w:val="center"/>
              <w:rPr>
                <w:b/>
                <w:bCs/>
                <w:sz w:val="28"/>
                <w:szCs w:val="28"/>
                <w:lang w:eastAsia="x-none"/>
              </w:rPr>
            </w:pPr>
            <w:r w:rsidRPr="00E249A6">
              <w:rPr>
                <w:b/>
                <w:bCs/>
                <w:sz w:val="28"/>
                <w:szCs w:val="28"/>
                <w:lang w:eastAsia="x-none"/>
              </w:rPr>
              <w:lastRenderedPageBreak/>
              <w:t>среднесуточный расход воды, м</w:t>
            </w:r>
            <w:r w:rsidRPr="00E249A6">
              <w:rPr>
                <w:b/>
                <w:bCs/>
                <w:sz w:val="28"/>
                <w:szCs w:val="28"/>
                <w:vertAlign w:val="superscript"/>
                <w:lang w:eastAsia="x-none"/>
              </w:rPr>
              <w:t>3</w:t>
            </w:r>
            <w:r w:rsidRPr="00E249A6">
              <w:rPr>
                <w:b/>
                <w:bCs/>
                <w:sz w:val="28"/>
                <w:szCs w:val="28"/>
                <w:lang w:eastAsia="x-none"/>
              </w:rPr>
              <w:t>/</w:t>
            </w:r>
            <w:proofErr w:type="spellStart"/>
            <w:r w:rsidRPr="00E249A6">
              <w:rPr>
                <w:b/>
                <w:bCs/>
                <w:sz w:val="28"/>
                <w:szCs w:val="28"/>
                <w:lang w:eastAsia="x-none"/>
              </w:rPr>
              <w:t>сут</w:t>
            </w:r>
            <w:proofErr w:type="spellEnd"/>
          </w:p>
        </w:tc>
      </w:tr>
      <w:tr w:rsidR="00E249A6" w:rsidRPr="00E249A6" w:rsidTr="007C4A08">
        <w:trPr>
          <w:trHeight w:val="142"/>
        </w:trPr>
        <w:tc>
          <w:tcPr>
            <w:tcW w:w="232" w:type="pct"/>
            <w:shd w:val="clear" w:color="auto" w:fill="auto"/>
            <w:hideMark/>
          </w:tcPr>
          <w:p w:rsidR="00E249A6" w:rsidRPr="00E249A6" w:rsidRDefault="00E249A6" w:rsidP="00E249A6">
            <w:pPr>
              <w:suppressAutoHyphens w:val="0"/>
              <w:snapToGrid w:val="0"/>
              <w:rPr>
                <w:sz w:val="28"/>
                <w:szCs w:val="28"/>
                <w:lang w:eastAsia="x-none"/>
              </w:rPr>
            </w:pPr>
            <w:r w:rsidRPr="00E249A6">
              <w:rPr>
                <w:sz w:val="28"/>
                <w:szCs w:val="28"/>
                <w:lang w:eastAsia="x-none"/>
              </w:rPr>
              <w:t>1</w:t>
            </w:r>
          </w:p>
        </w:tc>
        <w:tc>
          <w:tcPr>
            <w:tcW w:w="1015" w:type="pct"/>
            <w:shd w:val="clear" w:color="auto" w:fill="auto"/>
            <w:hideMark/>
          </w:tcPr>
          <w:p w:rsidR="00E249A6" w:rsidRPr="00E249A6" w:rsidRDefault="00E249A6" w:rsidP="00E249A6">
            <w:pPr>
              <w:suppressAutoHyphens w:val="0"/>
              <w:snapToGrid w:val="0"/>
              <w:rPr>
                <w:sz w:val="28"/>
                <w:szCs w:val="28"/>
                <w:lang w:eastAsia="x-none"/>
              </w:rPr>
            </w:pPr>
            <w:r w:rsidRPr="00E249A6">
              <w:rPr>
                <w:sz w:val="28"/>
                <w:szCs w:val="28"/>
                <w:lang w:eastAsia="x-none"/>
              </w:rPr>
              <w:t xml:space="preserve">Население </w:t>
            </w:r>
          </w:p>
        </w:tc>
        <w:tc>
          <w:tcPr>
            <w:tcW w:w="830" w:type="pct"/>
          </w:tcPr>
          <w:p w:rsidR="00E249A6" w:rsidRPr="00E249A6" w:rsidRDefault="00E249A6" w:rsidP="00E249A6">
            <w:pPr>
              <w:suppressAutoHyphens w:val="0"/>
              <w:snapToGrid w:val="0"/>
              <w:rPr>
                <w:sz w:val="28"/>
                <w:szCs w:val="28"/>
                <w:lang w:eastAsia="x-none"/>
              </w:rPr>
            </w:pPr>
            <w:r w:rsidRPr="00E249A6">
              <w:rPr>
                <w:sz w:val="28"/>
                <w:szCs w:val="28"/>
                <w:lang w:eastAsia="x-none"/>
              </w:rPr>
              <w:t>160</w:t>
            </w:r>
          </w:p>
        </w:tc>
        <w:tc>
          <w:tcPr>
            <w:tcW w:w="873" w:type="pct"/>
            <w:shd w:val="clear" w:color="auto" w:fill="auto"/>
            <w:hideMark/>
          </w:tcPr>
          <w:p w:rsidR="00E249A6" w:rsidRPr="00E249A6" w:rsidRDefault="00E249A6" w:rsidP="00E249A6">
            <w:pPr>
              <w:suppressAutoHyphens w:val="0"/>
              <w:snapToGrid w:val="0"/>
              <w:rPr>
                <w:sz w:val="28"/>
                <w:szCs w:val="28"/>
                <w:lang w:eastAsia="x-none"/>
              </w:rPr>
            </w:pPr>
            <w:r w:rsidRPr="00E249A6">
              <w:rPr>
                <w:sz w:val="28"/>
                <w:szCs w:val="28"/>
                <w:lang w:eastAsia="x-none"/>
              </w:rPr>
              <w:t>1521,92</w:t>
            </w:r>
          </w:p>
        </w:tc>
        <w:tc>
          <w:tcPr>
            <w:tcW w:w="1041" w:type="pct"/>
          </w:tcPr>
          <w:p w:rsidR="00E249A6" w:rsidRPr="00E249A6" w:rsidRDefault="00E249A6" w:rsidP="00E249A6">
            <w:pPr>
              <w:suppressAutoHyphens w:val="0"/>
              <w:snapToGrid w:val="0"/>
              <w:rPr>
                <w:sz w:val="28"/>
                <w:szCs w:val="28"/>
                <w:lang w:eastAsia="x-none"/>
              </w:rPr>
            </w:pPr>
            <w:r w:rsidRPr="00E249A6">
              <w:rPr>
                <w:sz w:val="28"/>
                <w:szCs w:val="28"/>
                <w:lang w:eastAsia="x-none"/>
              </w:rPr>
              <w:t xml:space="preserve">160 </w:t>
            </w:r>
            <w:r w:rsidRPr="00E249A6">
              <w:rPr>
                <w:sz w:val="28"/>
                <w:szCs w:val="28"/>
              </w:rPr>
              <w:t>л/</w:t>
            </w:r>
            <w:proofErr w:type="spellStart"/>
            <w:r w:rsidRPr="00E249A6">
              <w:rPr>
                <w:sz w:val="28"/>
                <w:szCs w:val="28"/>
              </w:rPr>
              <w:t>сут</w:t>
            </w:r>
            <w:proofErr w:type="spellEnd"/>
            <w:r w:rsidRPr="00E249A6">
              <w:rPr>
                <w:sz w:val="28"/>
                <w:szCs w:val="28"/>
              </w:rPr>
              <w:t>/чел.</w:t>
            </w:r>
          </w:p>
        </w:tc>
        <w:tc>
          <w:tcPr>
            <w:tcW w:w="1009" w:type="pct"/>
            <w:shd w:val="clear" w:color="auto" w:fill="auto"/>
            <w:hideMark/>
          </w:tcPr>
          <w:p w:rsidR="00E249A6" w:rsidRPr="00E249A6" w:rsidRDefault="00E249A6" w:rsidP="00E249A6">
            <w:pPr>
              <w:suppressAutoHyphens w:val="0"/>
              <w:snapToGrid w:val="0"/>
              <w:rPr>
                <w:sz w:val="28"/>
                <w:szCs w:val="28"/>
                <w:lang w:eastAsia="x-none"/>
              </w:rPr>
            </w:pPr>
            <w:r w:rsidRPr="00E249A6">
              <w:rPr>
                <w:sz w:val="28"/>
                <w:szCs w:val="28"/>
                <w:lang w:eastAsia="x-none"/>
              </w:rPr>
              <w:t>1591,2</w:t>
            </w:r>
          </w:p>
        </w:tc>
      </w:tr>
      <w:tr w:rsidR="00E249A6" w:rsidRPr="00E249A6" w:rsidTr="007C4A08">
        <w:trPr>
          <w:trHeight w:val="250"/>
        </w:trPr>
        <w:tc>
          <w:tcPr>
            <w:tcW w:w="232" w:type="pct"/>
            <w:shd w:val="clear" w:color="auto" w:fill="auto"/>
            <w:hideMark/>
          </w:tcPr>
          <w:p w:rsidR="00E249A6" w:rsidRPr="00E249A6" w:rsidRDefault="00E249A6" w:rsidP="00E249A6">
            <w:pPr>
              <w:suppressAutoHyphens w:val="0"/>
              <w:snapToGrid w:val="0"/>
              <w:rPr>
                <w:sz w:val="28"/>
                <w:szCs w:val="28"/>
                <w:lang w:eastAsia="x-none"/>
              </w:rPr>
            </w:pPr>
            <w:r w:rsidRPr="00E249A6">
              <w:rPr>
                <w:sz w:val="28"/>
                <w:szCs w:val="28"/>
                <w:lang w:eastAsia="x-none"/>
              </w:rPr>
              <w:t>2</w:t>
            </w:r>
          </w:p>
        </w:tc>
        <w:tc>
          <w:tcPr>
            <w:tcW w:w="1015" w:type="pct"/>
            <w:shd w:val="clear" w:color="auto" w:fill="auto"/>
            <w:hideMark/>
          </w:tcPr>
          <w:p w:rsidR="00E249A6" w:rsidRPr="00E249A6" w:rsidRDefault="00E249A6" w:rsidP="00E249A6">
            <w:pPr>
              <w:suppressAutoHyphens w:val="0"/>
              <w:snapToGrid w:val="0"/>
              <w:rPr>
                <w:sz w:val="28"/>
                <w:szCs w:val="28"/>
                <w:lang w:eastAsia="x-none"/>
              </w:rPr>
            </w:pPr>
            <w:r w:rsidRPr="00E249A6">
              <w:rPr>
                <w:sz w:val="28"/>
                <w:szCs w:val="28"/>
                <w:lang w:eastAsia="x-none"/>
              </w:rPr>
              <w:t>Полив улиц, площадей, проездов и зеленых насаждений</w:t>
            </w:r>
          </w:p>
        </w:tc>
        <w:tc>
          <w:tcPr>
            <w:tcW w:w="830" w:type="pct"/>
          </w:tcPr>
          <w:p w:rsidR="00E249A6" w:rsidRPr="00E249A6" w:rsidRDefault="00E249A6" w:rsidP="00E249A6">
            <w:pPr>
              <w:suppressAutoHyphens w:val="0"/>
              <w:snapToGrid w:val="0"/>
              <w:rPr>
                <w:sz w:val="28"/>
                <w:szCs w:val="28"/>
                <w:lang w:eastAsia="x-none"/>
              </w:rPr>
            </w:pPr>
            <w:r w:rsidRPr="00E249A6">
              <w:rPr>
                <w:sz w:val="28"/>
                <w:szCs w:val="28"/>
                <w:lang w:eastAsia="x-none"/>
              </w:rPr>
              <w:t>50</w:t>
            </w:r>
          </w:p>
        </w:tc>
        <w:tc>
          <w:tcPr>
            <w:tcW w:w="873" w:type="pct"/>
            <w:shd w:val="clear" w:color="auto" w:fill="auto"/>
            <w:hideMark/>
          </w:tcPr>
          <w:p w:rsidR="00E249A6" w:rsidRPr="00E249A6" w:rsidRDefault="00E249A6" w:rsidP="00E249A6">
            <w:pPr>
              <w:suppressAutoHyphens w:val="0"/>
              <w:snapToGrid w:val="0"/>
              <w:rPr>
                <w:sz w:val="28"/>
                <w:szCs w:val="28"/>
                <w:lang w:eastAsia="x-none"/>
              </w:rPr>
            </w:pPr>
            <w:r w:rsidRPr="00E249A6">
              <w:rPr>
                <w:sz w:val="28"/>
                <w:szCs w:val="28"/>
                <w:lang w:eastAsia="x-none"/>
              </w:rPr>
              <w:t>475,6</w:t>
            </w:r>
          </w:p>
        </w:tc>
        <w:tc>
          <w:tcPr>
            <w:tcW w:w="1041" w:type="pct"/>
          </w:tcPr>
          <w:p w:rsidR="00E249A6" w:rsidRPr="00E249A6" w:rsidRDefault="00E249A6" w:rsidP="00E249A6">
            <w:pPr>
              <w:suppressAutoHyphens w:val="0"/>
              <w:snapToGrid w:val="0"/>
              <w:rPr>
                <w:sz w:val="28"/>
                <w:szCs w:val="28"/>
                <w:lang w:eastAsia="x-none"/>
              </w:rPr>
            </w:pPr>
            <w:r w:rsidRPr="00E249A6">
              <w:rPr>
                <w:sz w:val="28"/>
                <w:szCs w:val="28"/>
                <w:lang w:eastAsia="x-none"/>
              </w:rPr>
              <w:t xml:space="preserve">50 </w:t>
            </w:r>
            <w:r w:rsidRPr="00E249A6">
              <w:rPr>
                <w:sz w:val="28"/>
                <w:szCs w:val="28"/>
              </w:rPr>
              <w:t>л/</w:t>
            </w:r>
            <w:proofErr w:type="spellStart"/>
            <w:r w:rsidRPr="00E249A6">
              <w:rPr>
                <w:sz w:val="28"/>
                <w:szCs w:val="28"/>
              </w:rPr>
              <w:t>сут</w:t>
            </w:r>
            <w:proofErr w:type="spellEnd"/>
            <w:r w:rsidRPr="00E249A6">
              <w:rPr>
                <w:sz w:val="28"/>
                <w:szCs w:val="28"/>
              </w:rPr>
              <w:t>/чел.</w:t>
            </w:r>
          </w:p>
        </w:tc>
        <w:tc>
          <w:tcPr>
            <w:tcW w:w="1009" w:type="pct"/>
            <w:shd w:val="clear" w:color="auto" w:fill="auto"/>
            <w:hideMark/>
          </w:tcPr>
          <w:p w:rsidR="00E249A6" w:rsidRPr="00E249A6" w:rsidRDefault="00E249A6" w:rsidP="00E249A6">
            <w:pPr>
              <w:suppressAutoHyphens w:val="0"/>
              <w:snapToGrid w:val="0"/>
              <w:rPr>
                <w:sz w:val="28"/>
                <w:szCs w:val="28"/>
                <w:lang w:eastAsia="x-none"/>
              </w:rPr>
            </w:pPr>
            <w:r w:rsidRPr="00E249A6">
              <w:rPr>
                <w:sz w:val="28"/>
                <w:szCs w:val="28"/>
                <w:lang w:eastAsia="x-none"/>
              </w:rPr>
              <w:t>497,25</w:t>
            </w:r>
          </w:p>
        </w:tc>
      </w:tr>
      <w:tr w:rsidR="00E249A6" w:rsidRPr="00E249A6" w:rsidTr="007C4A08">
        <w:trPr>
          <w:trHeight w:val="514"/>
        </w:trPr>
        <w:tc>
          <w:tcPr>
            <w:tcW w:w="232" w:type="pct"/>
            <w:shd w:val="clear" w:color="auto" w:fill="auto"/>
            <w:hideMark/>
          </w:tcPr>
          <w:p w:rsidR="00E249A6" w:rsidRPr="00E249A6" w:rsidRDefault="00E249A6" w:rsidP="00E249A6">
            <w:pPr>
              <w:suppressAutoHyphens w:val="0"/>
              <w:snapToGrid w:val="0"/>
              <w:rPr>
                <w:sz w:val="28"/>
                <w:szCs w:val="28"/>
                <w:lang w:eastAsia="x-none"/>
              </w:rPr>
            </w:pPr>
            <w:r w:rsidRPr="00E249A6">
              <w:rPr>
                <w:sz w:val="28"/>
                <w:szCs w:val="28"/>
                <w:lang w:eastAsia="x-none"/>
              </w:rPr>
              <w:t>3</w:t>
            </w:r>
          </w:p>
        </w:tc>
        <w:tc>
          <w:tcPr>
            <w:tcW w:w="1015" w:type="pct"/>
            <w:shd w:val="clear" w:color="auto" w:fill="auto"/>
            <w:hideMark/>
          </w:tcPr>
          <w:p w:rsidR="00E249A6" w:rsidRPr="00E249A6" w:rsidRDefault="00E249A6" w:rsidP="00E249A6">
            <w:pPr>
              <w:suppressAutoHyphens w:val="0"/>
              <w:snapToGrid w:val="0"/>
              <w:rPr>
                <w:sz w:val="28"/>
                <w:szCs w:val="28"/>
                <w:lang w:eastAsia="x-none"/>
              </w:rPr>
            </w:pPr>
            <w:r w:rsidRPr="00E249A6">
              <w:rPr>
                <w:sz w:val="28"/>
                <w:szCs w:val="28"/>
                <w:lang w:eastAsia="x-none"/>
              </w:rPr>
              <w:t xml:space="preserve">Промышленность и неучтенные расходы </w:t>
            </w:r>
          </w:p>
        </w:tc>
        <w:tc>
          <w:tcPr>
            <w:tcW w:w="830" w:type="pct"/>
          </w:tcPr>
          <w:p w:rsidR="00E249A6" w:rsidRPr="00E249A6" w:rsidRDefault="00E249A6" w:rsidP="00E249A6">
            <w:pPr>
              <w:suppressAutoHyphens w:val="0"/>
              <w:snapToGrid w:val="0"/>
              <w:rPr>
                <w:sz w:val="28"/>
                <w:szCs w:val="28"/>
                <w:lang w:eastAsia="x-none"/>
              </w:rPr>
            </w:pPr>
            <w:r w:rsidRPr="00E249A6">
              <w:rPr>
                <w:sz w:val="28"/>
                <w:szCs w:val="28"/>
                <w:lang w:eastAsia="x-none"/>
              </w:rPr>
              <w:t>10 %</w:t>
            </w:r>
          </w:p>
        </w:tc>
        <w:tc>
          <w:tcPr>
            <w:tcW w:w="873" w:type="pct"/>
            <w:shd w:val="clear" w:color="auto" w:fill="auto"/>
            <w:hideMark/>
          </w:tcPr>
          <w:p w:rsidR="00E249A6" w:rsidRPr="00E249A6" w:rsidRDefault="00E249A6" w:rsidP="00E249A6">
            <w:pPr>
              <w:suppressAutoHyphens w:val="0"/>
              <w:snapToGrid w:val="0"/>
              <w:rPr>
                <w:sz w:val="28"/>
                <w:szCs w:val="28"/>
                <w:lang w:eastAsia="x-none"/>
              </w:rPr>
            </w:pPr>
            <w:r w:rsidRPr="00E249A6">
              <w:rPr>
                <w:sz w:val="28"/>
                <w:szCs w:val="28"/>
                <w:lang w:eastAsia="x-none"/>
              </w:rPr>
              <w:t>153,19</w:t>
            </w:r>
          </w:p>
        </w:tc>
        <w:tc>
          <w:tcPr>
            <w:tcW w:w="1041" w:type="pct"/>
          </w:tcPr>
          <w:p w:rsidR="00E249A6" w:rsidRPr="00E249A6" w:rsidRDefault="00E249A6" w:rsidP="00E249A6">
            <w:pPr>
              <w:suppressAutoHyphens w:val="0"/>
              <w:snapToGrid w:val="0"/>
              <w:rPr>
                <w:sz w:val="28"/>
                <w:szCs w:val="28"/>
                <w:lang w:eastAsia="x-none"/>
              </w:rPr>
            </w:pPr>
            <w:r w:rsidRPr="00E249A6">
              <w:rPr>
                <w:sz w:val="28"/>
                <w:szCs w:val="28"/>
                <w:lang w:eastAsia="x-none"/>
              </w:rPr>
              <w:t>10 %</w:t>
            </w:r>
          </w:p>
        </w:tc>
        <w:tc>
          <w:tcPr>
            <w:tcW w:w="1009" w:type="pct"/>
            <w:shd w:val="clear" w:color="auto" w:fill="auto"/>
            <w:hideMark/>
          </w:tcPr>
          <w:p w:rsidR="00E249A6" w:rsidRPr="00E249A6" w:rsidRDefault="00E249A6" w:rsidP="00E249A6">
            <w:pPr>
              <w:suppressAutoHyphens w:val="0"/>
              <w:snapToGrid w:val="0"/>
              <w:rPr>
                <w:sz w:val="28"/>
                <w:szCs w:val="28"/>
                <w:lang w:eastAsia="x-none"/>
              </w:rPr>
            </w:pPr>
            <w:r w:rsidRPr="00E249A6">
              <w:rPr>
                <w:sz w:val="28"/>
                <w:szCs w:val="28"/>
                <w:lang w:eastAsia="x-none"/>
              </w:rPr>
              <w:t>159,12</w:t>
            </w:r>
          </w:p>
        </w:tc>
      </w:tr>
      <w:tr w:rsidR="00E249A6" w:rsidRPr="00E249A6" w:rsidTr="007C4A08">
        <w:trPr>
          <w:trHeight w:val="57"/>
        </w:trPr>
        <w:tc>
          <w:tcPr>
            <w:tcW w:w="232" w:type="pct"/>
            <w:shd w:val="clear" w:color="auto" w:fill="auto"/>
            <w:hideMark/>
          </w:tcPr>
          <w:p w:rsidR="00E249A6" w:rsidRPr="00E249A6" w:rsidRDefault="00E249A6" w:rsidP="00E249A6">
            <w:pPr>
              <w:suppressAutoHyphens w:val="0"/>
              <w:snapToGrid w:val="0"/>
              <w:rPr>
                <w:sz w:val="28"/>
                <w:szCs w:val="28"/>
                <w:lang w:eastAsia="x-none"/>
              </w:rPr>
            </w:pPr>
            <w:r w:rsidRPr="00E249A6">
              <w:rPr>
                <w:sz w:val="28"/>
                <w:szCs w:val="28"/>
                <w:lang w:eastAsia="x-none"/>
              </w:rPr>
              <w:t> </w:t>
            </w:r>
          </w:p>
        </w:tc>
        <w:tc>
          <w:tcPr>
            <w:tcW w:w="1845" w:type="pct"/>
            <w:gridSpan w:val="2"/>
            <w:shd w:val="clear" w:color="auto" w:fill="auto"/>
            <w:hideMark/>
          </w:tcPr>
          <w:p w:rsidR="00E249A6" w:rsidRPr="00E249A6" w:rsidRDefault="00E249A6" w:rsidP="00E249A6">
            <w:pPr>
              <w:suppressAutoHyphens w:val="0"/>
              <w:snapToGrid w:val="0"/>
              <w:rPr>
                <w:sz w:val="28"/>
                <w:szCs w:val="28"/>
                <w:lang w:eastAsia="x-none"/>
              </w:rPr>
            </w:pPr>
            <w:r w:rsidRPr="00E249A6">
              <w:rPr>
                <w:sz w:val="28"/>
                <w:szCs w:val="28"/>
                <w:lang w:eastAsia="x-none"/>
              </w:rPr>
              <w:t xml:space="preserve">Итого </w:t>
            </w:r>
          </w:p>
        </w:tc>
        <w:tc>
          <w:tcPr>
            <w:tcW w:w="873" w:type="pct"/>
            <w:shd w:val="clear" w:color="auto" w:fill="auto"/>
            <w:vAlign w:val="bottom"/>
            <w:hideMark/>
          </w:tcPr>
          <w:p w:rsidR="00E249A6" w:rsidRPr="00E249A6" w:rsidRDefault="00E249A6" w:rsidP="00E249A6">
            <w:pPr>
              <w:suppressAutoHyphens w:val="0"/>
              <w:snapToGrid w:val="0"/>
              <w:rPr>
                <w:sz w:val="28"/>
                <w:szCs w:val="28"/>
                <w:lang w:eastAsia="x-none"/>
              </w:rPr>
            </w:pPr>
            <w:r w:rsidRPr="00E249A6">
              <w:rPr>
                <w:sz w:val="28"/>
                <w:szCs w:val="28"/>
                <w:lang w:eastAsia="x-none"/>
              </w:rPr>
              <w:t>2150,71</w:t>
            </w:r>
          </w:p>
        </w:tc>
        <w:tc>
          <w:tcPr>
            <w:tcW w:w="1041" w:type="pct"/>
          </w:tcPr>
          <w:p w:rsidR="00E249A6" w:rsidRPr="00E249A6" w:rsidRDefault="00E249A6" w:rsidP="00E249A6">
            <w:pPr>
              <w:suppressAutoHyphens w:val="0"/>
              <w:snapToGrid w:val="0"/>
              <w:rPr>
                <w:sz w:val="28"/>
                <w:szCs w:val="28"/>
                <w:lang w:eastAsia="x-none"/>
              </w:rPr>
            </w:pPr>
          </w:p>
        </w:tc>
        <w:tc>
          <w:tcPr>
            <w:tcW w:w="1009" w:type="pct"/>
            <w:shd w:val="clear" w:color="auto" w:fill="auto"/>
            <w:vAlign w:val="bottom"/>
          </w:tcPr>
          <w:p w:rsidR="00E249A6" w:rsidRPr="00E249A6" w:rsidRDefault="00E249A6" w:rsidP="00E249A6">
            <w:pPr>
              <w:suppressAutoHyphens w:val="0"/>
              <w:snapToGrid w:val="0"/>
              <w:rPr>
                <w:sz w:val="28"/>
                <w:szCs w:val="28"/>
                <w:lang w:eastAsia="x-none"/>
              </w:rPr>
            </w:pPr>
            <w:r w:rsidRPr="00E249A6">
              <w:rPr>
                <w:sz w:val="28"/>
                <w:szCs w:val="28"/>
                <w:lang w:eastAsia="x-none"/>
              </w:rPr>
              <w:t>2247,57</w:t>
            </w:r>
          </w:p>
        </w:tc>
      </w:tr>
    </w:tbl>
    <w:p w:rsidR="00E249A6" w:rsidRPr="00E249A6" w:rsidRDefault="00E249A6" w:rsidP="00E249A6">
      <w:pPr>
        <w:widowControl w:val="0"/>
        <w:tabs>
          <w:tab w:val="left" w:pos="709"/>
        </w:tabs>
        <w:suppressAutoHyphens w:val="0"/>
        <w:spacing w:before="120" w:line="276" w:lineRule="auto"/>
        <w:ind w:firstLine="720"/>
        <w:jc w:val="both"/>
        <w:rPr>
          <w:sz w:val="28"/>
          <w:szCs w:val="28"/>
          <w:lang w:eastAsia="x-none"/>
        </w:rPr>
      </w:pPr>
      <w:r w:rsidRPr="00E249A6">
        <w:rPr>
          <w:sz w:val="28"/>
          <w:szCs w:val="28"/>
          <w:lang w:eastAsia="x-none"/>
        </w:rPr>
        <w:t xml:space="preserve">Генеральным планом предлагается строительство артезианской скважины рядом с </w:t>
      </w:r>
      <w:proofErr w:type="spellStart"/>
      <w:r w:rsidRPr="00E249A6">
        <w:rPr>
          <w:sz w:val="28"/>
          <w:szCs w:val="28"/>
          <w:lang w:eastAsia="x-none"/>
        </w:rPr>
        <w:t>с</w:t>
      </w:r>
      <w:proofErr w:type="spellEnd"/>
      <w:r w:rsidRPr="00E249A6">
        <w:rPr>
          <w:sz w:val="28"/>
          <w:szCs w:val="28"/>
          <w:lang w:eastAsia="x-none"/>
        </w:rPr>
        <w:t>. Анастасово.</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Пожарные расходы воды</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Расчетный расход воды на внутреннее пожаротушение зданий принят по таблице 1 СП 10.131.30.2009 «Свод правил. Системы противопожарной защиты. Внутренний противопожарный водопровод. Требования пожарной безопасности», расчетный расход воды на наружное пожаротушение зданий и расчетное количество одновременных пожаров – по таблице 1 СП 8.13130.2009 «Свод правил. Системы противопожарной защиты. Источники наружного противопожарного водоснабжения. Требования пожарной безопасности». </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Таблица 2.6.1-</w:t>
      </w:r>
      <w:r w:rsidRPr="00E249A6">
        <w:rPr>
          <w:sz w:val="28"/>
          <w:szCs w:val="28"/>
          <w:lang w:eastAsia="x-none"/>
        </w:rPr>
        <w:t>2</w:t>
      </w:r>
      <w:r w:rsidRPr="00E249A6">
        <w:rPr>
          <w:sz w:val="28"/>
          <w:szCs w:val="28"/>
          <w:lang w:val="x-none" w:eastAsia="x-none"/>
        </w:rPr>
        <w:tab/>
        <w:t>Расходы воды на тушение внутреннего и наружного пожаров</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6"/>
        <w:gridCol w:w="2386"/>
        <w:gridCol w:w="2811"/>
        <w:gridCol w:w="3009"/>
      </w:tblGrid>
      <w:tr w:rsidR="00E249A6" w:rsidRPr="00E249A6" w:rsidTr="007C4A08">
        <w:trPr>
          <w:trHeight w:val="509"/>
          <w:jc w:val="center"/>
        </w:trPr>
        <w:tc>
          <w:tcPr>
            <w:tcW w:w="1061"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 xml:space="preserve">Население, </w:t>
            </w:r>
            <w:proofErr w:type="spellStart"/>
            <w:r w:rsidRPr="00E249A6">
              <w:rPr>
                <w:b/>
                <w:bCs/>
                <w:sz w:val="28"/>
                <w:szCs w:val="28"/>
              </w:rPr>
              <w:t>тыс.чел</w:t>
            </w:r>
            <w:proofErr w:type="spellEnd"/>
            <w:r w:rsidRPr="00E249A6">
              <w:rPr>
                <w:b/>
                <w:bCs/>
                <w:sz w:val="28"/>
                <w:szCs w:val="28"/>
              </w:rPr>
              <w:t>.</w:t>
            </w:r>
          </w:p>
        </w:tc>
        <w:tc>
          <w:tcPr>
            <w:tcW w:w="1212"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Расчетное количество пожаров</w:t>
            </w:r>
          </w:p>
        </w:tc>
        <w:tc>
          <w:tcPr>
            <w:tcW w:w="1212"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Продолжительность тушения пожара, час</w:t>
            </w:r>
          </w:p>
        </w:tc>
        <w:tc>
          <w:tcPr>
            <w:tcW w:w="1515"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Расход воды на тушение внутреннего и наружного пожаров, л/сек.</w:t>
            </w:r>
          </w:p>
        </w:tc>
      </w:tr>
      <w:tr w:rsidR="00E249A6" w:rsidRPr="00E249A6" w:rsidTr="007C4A08">
        <w:trPr>
          <w:jc w:val="center"/>
        </w:trPr>
        <w:tc>
          <w:tcPr>
            <w:tcW w:w="1061" w:type="pct"/>
            <w:shd w:val="clear" w:color="auto" w:fill="auto"/>
          </w:tcPr>
          <w:p w:rsidR="00E249A6" w:rsidRPr="00E249A6" w:rsidRDefault="00E249A6" w:rsidP="00E249A6">
            <w:pPr>
              <w:suppressAutoHyphens w:val="0"/>
              <w:snapToGrid w:val="0"/>
              <w:rPr>
                <w:sz w:val="28"/>
                <w:szCs w:val="28"/>
              </w:rPr>
            </w:pPr>
            <w:r w:rsidRPr="00E249A6">
              <w:rPr>
                <w:sz w:val="28"/>
                <w:szCs w:val="28"/>
              </w:rPr>
              <w:t>11,04</w:t>
            </w:r>
          </w:p>
        </w:tc>
        <w:tc>
          <w:tcPr>
            <w:tcW w:w="1212" w:type="pct"/>
            <w:shd w:val="clear" w:color="auto" w:fill="auto"/>
          </w:tcPr>
          <w:p w:rsidR="00E249A6" w:rsidRPr="00E249A6" w:rsidRDefault="00E249A6" w:rsidP="00E249A6">
            <w:pPr>
              <w:suppressAutoHyphens w:val="0"/>
              <w:snapToGrid w:val="0"/>
              <w:rPr>
                <w:sz w:val="28"/>
                <w:szCs w:val="28"/>
              </w:rPr>
            </w:pPr>
            <w:r w:rsidRPr="00E249A6">
              <w:rPr>
                <w:sz w:val="28"/>
                <w:szCs w:val="28"/>
              </w:rPr>
              <w:t>1</w:t>
            </w:r>
          </w:p>
        </w:tc>
        <w:tc>
          <w:tcPr>
            <w:tcW w:w="1212" w:type="pct"/>
            <w:shd w:val="clear" w:color="auto" w:fill="auto"/>
          </w:tcPr>
          <w:p w:rsidR="00E249A6" w:rsidRPr="00E249A6" w:rsidRDefault="00E249A6" w:rsidP="00E249A6">
            <w:pPr>
              <w:suppressAutoHyphens w:val="0"/>
              <w:snapToGrid w:val="0"/>
              <w:rPr>
                <w:sz w:val="28"/>
                <w:szCs w:val="28"/>
              </w:rPr>
            </w:pPr>
            <w:r w:rsidRPr="00E249A6">
              <w:rPr>
                <w:sz w:val="28"/>
                <w:szCs w:val="28"/>
              </w:rPr>
              <w:t>3</w:t>
            </w:r>
          </w:p>
        </w:tc>
        <w:tc>
          <w:tcPr>
            <w:tcW w:w="1515" w:type="pct"/>
            <w:shd w:val="clear" w:color="auto" w:fill="auto"/>
          </w:tcPr>
          <w:p w:rsidR="00E249A6" w:rsidRPr="00E249A6" w:rsidRDefault="00E249A6" w:rsidP="00E249A6">
            <w:pPr>
              <w:suppressAutoHyphens w:val="0"/>
              <w:snapToGrid w:val="0"/>
              <w:rPr>
                <w:sz w:val="28"/>
                <w:szCs w:val="28"/>
              </w:rPr>
            </w:pPr>
            <w:r w:rsidRPr="00E249A6">
              <w:rPr>
                <w:sz w:val="28"/>
                <w:szCs w:val="28"/>
              </w:rPr>
              <w:t>2 х 2,5 + 2 х 15 = 35,0</w:t>
            </w:r>
          </w:p>
        </w:tc>
      </w:tr>
    </w:tbl>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 Пожаротушение на промышленных предприятиях предусматривается обеспечивать из системы технического водоснабжения, собственных резервуаров и частично из системы хозяйственно-питьевого водоснабжения населенных пунктов.</w:t>
      </w:r>
    </w:p>
    <w:p w:rsidR="00E249A6" w:rsidRPr="00E249A6" w:rsidRDefault="00E249A6" w:rsidP="00E249A6">
      <w:pPr>
        <w:widowControl w:val="0"/>
        <w:tabs>
          <w:tab w:val="left" w:pos="709"/>
        </w:tabs>
        <w:suppressAutoHyphens w:val="0"/>
        <w:autoSpaceDE w:val="0"/>
        <w:autoSpaceDN w:val="0"/>
        <w:adjustRightInd w:val="0"/>
        <w:spacing w:before="120" w:after="120" w:line="276" w:lineRule="auto"/>
        <w:ind w:firstLine="720"/>
        <w:jc w:val="both"/>
        <w:rPr>
          <w:sz w:val="28"/>
          <w:szCs w:val="28"/>
          <w:lang w:eastAsia="x-none"/>
        </w:rPr>
      </w:pPr>
      <w:r w:rsidRPr="00E249A6">
        <w:rPr>
          <w:sz w:val="28"/>
          <w:szCs w:val="28"/>
          <w:lang w:val="x-none" w:eastAsia="x-none"/>
        </w:rPr>
        <w:t xml:space="preserve">Источники наружного противопожарного водоснабжения в Порецком муниципальном округе </w:t>
      </w:r>
      <w:bookmarkStart w:id="103" w:name="_Hlk139137983"/>
      <w:r w:rsidRPr="00E249A6">
        <w:rPr>
          <w:sz w:val="28"/>
          <w:szCs w:val="28"/>
          <w:lang w:val="x-none" w:eastAsia="x-none"/>
        </w:rPr>
        <w:t>Чувашской Республики</w:t>
      </w:r>
      <w:r w:rsidRPr="00E249A6">
        <w:rPr>
          <w:sz w:val="28"/>
          <w:szCs w:val="28"/>
          <w:lang w:eastAsia="x-none"/>
        </w:rPr>
        <w:t xml:space="preserve"> представлены в таблице ниже.</w:t>
      </w:r>
    </w:p>
    <w:bookmarkEnd w:id="103"/>
    <w:p w:rsidR="00E249A6" w:rsidRPr="00E249A6" w:rsidRDefault="00E249A6" w:rsidP="00E249A6">
      <w:pPr>
        <w:widowControl w:val="0"/>
        <w:tabs>
          <w:tab w:val="left" w:pos="709"/>
        </w:tabs>
        <w:suppressAutoHyphens w:val="0"/>
        <w:autoSpaceDE w:val="0"/>
        <w:autoSpaceDN w:val="0"/>
        <w:adjustRightInd w:val="0"/>
        <w:spacing w:before="120" w:after="120" w:line="276" w:lineRule="auto"/>
        <w:ind w:firstLine="720"/>
        <w:jc w:val="both"/>
        <w:rPr>
          <w:sz w:val="28"/>
          <w:szCs w:val="28"/>
          <w:lang w:eastAsia="x-none"/>
        </w:rPr>
      </w:pPr>
      <w:r w:rsidRPr="00E249A6">
        <w:rPr>
          <w:sz w:val="28"/>
          <w:szCs w:val="28"/>
          <w:lang w:val="x-none" w:eastAsia="x-none"/>
        </w:rPr>
        <w:t xml:space="preserve">Таблица </w:t>
      </w:r>
      <w:r w:rsidRPr="00E249A6">
        <w:rPr>
          <w:sz w:val="28"/>
          <w:szCs w:val="28"/>
          <w:lang w:eastAsia="x-none"/>
        </w:rPr>
        <w:t>2.6.1-</w:t>
      </w:r>
      <w:r w:rsidRPr="00E249A6">
        <w:rPr>
          <w:sz w:val="28"/>
          <w:szCs w:val="28"/>
        </w:rPr>
        <w:t>3</w:t>
      </w:r>
      <w:r w:rsidRPr="00E249A6">
        <w:rPr>
          <w:color w:val="000000"/>
          <w:sz w:val="28"/>
          <w:szCs w:val="28"/>
          <w:lang w:eastAsia="x-none"/>
        </w:rPr>
        <w:tab/>
      </w:r>
      <w:r w:rsidRPr="00E249A6">
        <w:rPr>
          <w:sz w:val="28"/>
          <w:szCs w:val="28"/>
          <w:lang w:val="x-none" w:eastAsia="x-none"/>
        </w:rPr>
        <w:t xml:space="preserve">Источники наружного противопожарного водоснабжения в </w:t>
      </w:r>
      <w:r w:rsidRPr="00E249A6">
        <w:rPr>
          <w:sz w:val="28"/>
          <w:szCs w:val="28"/>
          <w:lang w:val="x-none" w:eastAsia="x-none"/>
        </w:rPr>
        <w:lastRenderedPageBreak/>
        <w:t>Порецком муниципальном округе Чувашской Республики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2305"/>
        <w:gridCol w:w="7204"/>
      </w:tblGrid>
      <w:tr w:rsidR="00E249A6" w:rsidRPr="00E249A6" w:rsidTr="007C4A08">
        <w:trPr>
          <w:trHeight w:val="322"/>
        </w:trPr>
        <w:tc>
          <w:tcPr>
            <w:tcW w:w="376" w:type="pct"/>
            <w:vMerge w:val="restart"/>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 п/п</w:t>
            </w:r>
          </w:p>
        </w:tc>
        <w:tc>
          <w:tcPr>
            <w:tcW w:w="1121" w:type="pct"/>
            <w:vMerge w:val="restart"/>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Источник НППВ, порядковый номер</w:t>
            </w:r>
          </w:p>
        </w:tc>
        <w:tc>
          <w:tcPr>
            <w:tcW w:w="3503" w:type="pct"/>
            <w:vMerge w:val="restart"/>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Месторасположение</w:t>
            </w:r>
          </w:p>
        </w:tc>
      </w:tr>
      <w:tr w:rsidR="00E249A6" w:rsidRPr="00E249A6" w:rsidTr="007C4A08">
        <w:trPr>
          <w:trHeight w:val="322"/>
        </w:trPr>
        <w:tc>
          <w:tcPr>
            <w:tcW w:w="376" w:type="pct"/>
            <w:vMerge/>
            <w:shd w:val="clear" w:color="auto" w:fill="auto"/>
            <w:vAlign w:val="center"/>
            <w:hideMark/>
          </w:tcPr>
          <w:p w:rsidR="00E249A6" w:rsidRPr="00E249A6" w:rsidRDefault="00E249A6" w:rsidP="00E249A6">
            <w:pPr>
              <w:suppressAutoHyphens w:val="0"/>
              <w:rPr>
                <w:b/>
                <w:bCs/>
                <w:color w:val="000000"/>
                <w:sz w:val="28"/>
                <w:szCs w:val="28"/>
              </w:rPr>
            </w:pPr>
          </w:p>
        </w:tc>
        <w:tc>
          <w:tcPr>
            <w:tcW w:w="1121" w:type="pct"/>
            <w:vMerge/>
            <w:shd w:val="clear" w:color="auto" w:fill="auto"/>
            <w:vAlign w:val="center"/>
            <w:hideMark/>
          </w:tcPr>
          <w:p w:rsidR="00E249A6" w:rsidRPr="00E249A6" w:rsidRDefault="00E249A6" w:rsidP="00E249A6">
            <w:pPr>
              <w:suppressAutoHyphens w:val="0"/>
              <w:rPr>
                <w:b/>
                <w:bCs/>
                <w:color w:val="000000"/>
                <w:sz w:val="28"/>
                <w:szCs w:val="28"/>
              </w:rPr>
            </w:pPr>
          </w:p>
        </w:tc>
        <w:tc>
          <w:tcPr>
            <w:tcW w:w="3503" w:type="pct"/>
            <w:vMerge/>
            <w:shd w:val="clear" w:color="auto" w:fill="auto"/>
            <w:vAlign w:val="center"/>
            <w:hideMark/>
          </w:tcPr>
          <w:p w:rsidR="00E249A6" w:rsidRPr="00E249A6" w:rsidRDefault="00E249A6" w:rsidP="00E249A6">
            <w:pPr>
              <w:suppressAutoHyphens w:val="0"/>
              <w:rPr>
                <w:b/>
                <w:bCs/>
                <w:color w:val="000000"/>
                <w:sz w:val="28"/>
                <w:szCs w:val="28"/>
              </w:rPr>
            </w:pP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ПГ-1</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Комсомольская 5</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2</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ПГ-2</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Комсомольская 11</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3</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ПГ-3</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Комсомольская 49</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4</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ПГ-4</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Комсомольская    75</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5</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ПГ-5</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Комсомольская 99</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6</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ПГ-6</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Комсомольская 129</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7</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ПГ-7</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Комсомольская 151</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8</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ПГ-8</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Комсомольская 161</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9</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ПГ-9</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Комсомольская 171</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10</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ПГ-10</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пер. Школьный (Школа)</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11</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ПГ-11</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пер. Школьный 3</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12</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ПГ-12</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пер. Спортивный 4</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13</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ПГ-13</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Ленина 30</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14</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ПГ-14</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Ленина 18</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15</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ПГ-15</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Ульянова 1</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16</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ПГ-16</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Ульянова 10</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17</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ПГ-17</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Ульянова 18</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18</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ПГ-18</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Ульянова 43</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19</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ПГ-19</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Ульянова 51</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20</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ПГ-20</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Ульянова 61</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21</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ПГ-21</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Ульянова 111</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22</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ПГ-22</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Крупская30</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23</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ПГ-23</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Крупская73</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24</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ПГ-24</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Коминтерна1</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25</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ПГ-25</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Коминтерна23</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26</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ПГ-26</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Октябрьская1(ресторан)</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27</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ПГ-27</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Октябрьская49</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28</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ПГ-28</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Севастьянова99</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29</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ПГ-29</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Колхозная50</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30</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ПГ-30</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Колхозная28</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31</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ПГ-31</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Колхозная12(РОВД)</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32</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ПГ-32</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Кооперативная66</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33</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ПГ-33</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Кооперативная34</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34</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ПГ-34</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Захарова61</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35</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ПГ-35</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Яшина8</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36</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ПГ-36</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Ленина 177</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37</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ПГ-37</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Крылова61</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38</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ПГ-38</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«А-Керамик»</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39</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ПГ-39</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МУП ОК    и ТС «Теплосети»</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lastRenderedPageBreak/>
              <w:t>40</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ПГ-40</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Ленина 173</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41</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ПГ-41</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Ленина 4</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42</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ПГ-42</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Крылова56 (1-подъезд)</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43</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ПГ-43</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Ленина 2</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44</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ПГ-44</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Ульянова 24</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45</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ПГ-45</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Ленина 80</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46</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ПГ-46</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Кооперативная36</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47</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ПГ-47</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пер. Школьный 9(ФОК)</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48</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ПГ-48</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Ленина 6</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49</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ПГ-1</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Коровино ул. Коровина 10</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50</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ПГ-2</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Коровино ул. Коровина 30</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51</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ПГ-3</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Коровино ул. Коровина 46</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52</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ПГ-4</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Коровино ул. Коровина 66</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53</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ПГ-5</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Коровино ул. Коровина 138</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54</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ПГ-6</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Анастасово ул. Анастасово-1 2а</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55</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ПГ-7</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Анастасово ул. Анастасово-1 28а</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56</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ПГ-8</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Анастасово ул. Анастасово-1 83</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57</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ПГ-9</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Анастасово ул. Анастасово-1 90</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58</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ПГ-10</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Анастасово ул. Анастасово-1 99</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59</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ПГ-11</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Анастасово ул. Анастасово-2 1</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60</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ПГ-12</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Анастасово ул. Анастасово-2 53</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61</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ПГ-13</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Анастасово ул. Анастасово-2 106</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62</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ПГ-14</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Анастасово ул. Чижовка 28</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63</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ПГ-15</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Бахмутово ул. Бахмутово 25</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64</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ПГ-16</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Бахмутово ул. Бахмутово 83</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65</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ПГ-17</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Бахмутово ул. Колхозная7</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66</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ПГ-18</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Бахмутово ул. Чижовка 1</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67</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ЕВ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р. Сура-500м.с. Порецкое</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68</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Пруд V-1000куб.м с. Порецкое</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69</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Пруд V-300 куб. м с. Порецкое</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70</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Ленина 3 V-25куб. 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71</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Ленина 6 V-35куб. 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72</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пер. Школьный 1 V-20куб. 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73</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Ленина 103 V-25куб. 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74</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Крупская 26 V-30куб. 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75</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Ульянова 45 V-50куб. 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76</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2-Пятилетки 18</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77</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3-Пятилетки 30</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78</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Порецкое ул. Ленина 130</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79</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Напольное пруд V-300куб.м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80</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Напольное 2шт по V-25куб.м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81</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 xml:space="preserve">с. Напольное ул. </w:t>
            </w:r>
            <w:proofErr w:type="spellStart"/>
            <w:r w:rsidRPr="00E249A6">
              <w:rPr>
                <w:color w:val="000000"/>
                <w:sz w:val="28"/>
                <w:szCs w:val="28"/>
              </w:rPr>
              <w:t>Арлашкина</w:t>
            </w:r>
            <w:proofErr w:type="spellEnd"/>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82</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Анастасово пруд V-1000000куб.м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lastRenderedPageBreak/>
              <w:t>83</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ЕВ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Анастасово река меня 500м.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84</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Анастасово ул. Анастасово-2 3</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85</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Анастасово ул. Анастасово-2 53</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86</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Анастасово ул. Анастасово-1 99</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87</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Анастасово(ферма)</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88</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ЕВ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Бахмутово река меня 200м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90</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Бахмутово ул. Бахмутово 1 V-25куб.м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91</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Бахмутово ул. Луговая 29 V-25куб.м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92</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Бахмутово (ферма)</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93</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ЕВ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Коровино река меня 250м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94</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Коровино ул. Коровина 57 V-10куб.м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95</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Коровино ул. Коровина 121 V-15куб.м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96</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Коровино ул. Коровина 17 V-10куб.м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97</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Козловка пруд V-200ку.м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98</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Козловка (ферма)</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99</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ЕВ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Ряпино река меня 70м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100</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Ряпино(ферма)</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101</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Мачкасы пруд V-2000куб.м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102</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Устиновка пруд V-100куб.м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103</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Кудеиха 2-пруда V-10000 куб. 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104</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Кудеиха ул. Советская 85 V80куб.м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105</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Кудеиха (ферма)</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106</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ЕВ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Кожевенное река (</w:t>
            </w:r>
            <w:proofErr w:type="spellStart"/>
            <w:r w:rsidRPr="00E249A6">
              <w:rPr>
                <w:color w:val="000000"/>
                <w:sz w:val="28"/>
                <w:szCs w:val="28"/>
              </w:rPr>
              <w:t>Киря</w:t>
            </w:r>
            <w:proofErr w:type="spellEnd"/>
            <w:r w:rsidRPr="00E249A6">
              <w:rPr>
                <w:color w:val="000000"/>
                <w:sz w:val="28"/>
                <w:szCs w:val="28"/>
              </w:rPr>
              <w:t>)</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107</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Шадриха пруд V-200куб.м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108</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ЕВ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Мишуково река меня 100м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109</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Мишуково пруд V-100куб.м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110</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Мишуково (ферма)</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111</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Ивановка (родник) V-80куб.м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112</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Никулино пруд V-200куб.м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113</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Никулино пруд V-100куб.м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114</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Никулино ул. Ленина 9 V-15куб.м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115</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Никулино (ферма)</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116</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пос. Степное Коровино пруд V-150куб.м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117</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пос. Степное Коровино (ферма)</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118</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 xml:space="preserve">пос. </w:t>
            </w:r>
            <w:proofErr w:type="spellStart"/>
            <w:r w:rsidRPr="00E249A6">
              <w:rPr>
                <w:color w:val="000000"/>
                <w:sz w:val="28"/>
                <w:szCs w:val="28"/>
              </w:rPr>
              <w:t>Ниловка</w:t>
            </w:r>
            <w:proofErr w:type="spellEnd"/>
            <w:r w:rsidRPr="00E249A6">
              <w:rPr>
                <w:color w:val="000000"/>
                <w:sz w:val="28"/>
                <w:szCs w:val="28"/>
              </w:rPr>
              <w:t xml:space="preserve"> прудV-100куб.м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119</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пос. Заречный пруд V-100куб.м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 </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пос. Зеленый Дол пруд V-100куб.м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120</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Октябрьское прудV-200куб.м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121</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Октябрьское прудV-100куб.м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122</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Октябрьское ул. ЦентральнаяV-20 куб. 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123</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Октябрьское ул. Тракторная 2V-25 куб. 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124</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Октябрьское ул. Тракторная25V-15 куб. 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125</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Октябрьское (ферма)</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lastRenderedPageBreak/>
              <w:t>126</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Антипинка пруд V-150 куб. 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127</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Антипинка пруд V-200 куб. 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128</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Антипинка ул. Центральная 5V-20куб.м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129</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Антипинка ул. Тракторная 10 V-30куб.м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130</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Антипинка (ферма)</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131</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Рындино пруд V-150кубм.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132</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Рындино (ферма)</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133</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Семеновское пруд V-200куб.м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134</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Семеновское ул. Луговая 15 V-30куб.м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135</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Семеновское (ферма)</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136</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Полибино пруд V-100куб.м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137</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Крылова пруд V-150куб.м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138</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Вознесенское пруд V-150куб.м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139</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Милютино пруд V-200куб.м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140</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Сиява пруд V-250куб.м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141</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Сиява ул. Сельская 10 V-250куб.м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142</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Сиява (ферма)</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143</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Гарт пруд V-200куб.м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144</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Никольское пруд V-100куб.м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145</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 xml:space="preserve">пос. </w:t>
            </w:r>
            <w:proofErr w:type="spellStart"/>
            <w:r w:rsidRPr="00E249A6">
              <w:rPr>
                <w:color w:val="000000"/>
                <w:sz w:val="28"/>
                <w:szCs w:val="28"/>
              </w:rPr>
              <w:t>Красноглухово</w:t>
            </w:r>
            <w:proofErr w:type="spellEnd"/>
            <w:r w:rsidRPr="00E249A6">
              <w:rPr>
                <w:color w:val="000000"/>
                <w:sz w:val="28"/>
                <w:szCs w:val="28"/>
              </w:rPr>
              <w:t xml:space="preserve"> пруд V-250 куб. 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146</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пос. Долгая Поляна пруд V-200куб.м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147</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Сыреси пруд V-100куб.м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148</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Сыреси плотина V-1000000куб.м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149</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Сыреси ул. Речная 7 V-15куб.м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150</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Сыреси (ферма)</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151</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Любимовка пруд V-200куб.м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152</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Раздольное пруд V-150куб.м</w:t>
            </w:r>
          </w:p>
        </w:tc>
      </w:tr>
      <w:tr w:rsidR="00E249A6" w:rsidRPr="00E249A6" w:rsidTr="007C4A08">
        <w:trPr>
          <w:trHeight w:val="230"/>
        </w:trPr>
        <w:tc>
          <w:tcPr>
            <w:tcW w:w="376"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153</w:t>
            </w:r>
          </w:p>
        </w:tc>
        <w:tc>
          <w:tcPr>
            <w:tcW w:w="1121" w:type="pct"/>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ИВ</w:t>
            </w:r>
          </w:p>
        </w:tc>
        <w:tc>
          <w:tcPr>
            <w:tcW w:w="3503" w:type="pct"/>
            <w:shd w:val="clear" w:color="auto" w:fill="auto"/>
            <w:vAlign w:val="center"/>
            <w:hideMark/>
          </w:tcPr>
          <w:p w:rsidR="00E249A6" w:rsidRPr="00E249A6" w:rsidRDefault="00E249A6" w:rsidP="00E249A6">
            <w:pPr>
              <w:suppressAutoHyphens w:val="0"/>
              <w:jc w:val="both"/>
              <w:rPr>
                <w:color w:val="000000"/>
                <w:sz w:val="28"/>
                <w:szCs w:val="28"/>
              </w:rPr>
            </w:pPr>
            <w:r w:rsidRPr="00E249A6">
              <w:rPr>
                <w:color w:val="000000"/>
                <w:sz w:val="28"/>
                <w:szCs w:val="28"/>
              </w:rPr>
              <w:t>с. Сиява пруд V-100куб.м</w:t>
            </w:r>
          </w:p>
        </w:tc>
      </w:tr>
    </w:tbl>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В соответствии с п. 12.1, 12.3, 12.16 СП 31.13330.2012 в резервуарах, расположенных на территории населенных пунктов, должен быть предусмотрен объем воды необходимый для обеспечения пожарных нужд. Противопожарный объем воды обеспечивает пожаротушение из наружных гидрантов и внутренних пожарных кранов в течение 3-х часов и составляет:</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proofErr w:type="spellStart"/>
      <w:r w:rsidRPr="00E249A6">
        <w:rPr>
          <w:sz w:val="28"/>
          <w:szCs w:val="28"/>
          <w:lang w:val="x-none" w:eastAsia="x-none"/>
        </w:rPr>
        <w:t>Wпож</w:t>
      </w:r>
      <w:proofErr w:type="spellEnd"/>
      <w:r w:rsidRPr="00E249A6">
        <w:rPr>
          <w:sz w:val="28"/>
          <w:szCs w:val="28"/>
          <w:lang w:val="x-none" w:eastAsia="x-none"/>
        </w:rPr>
        <w:t xml:space="preserve">. = 35 х 3,6 х 3 = 378,0 м3. </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Для пожаротушения общественных зданий предлагается предусмотреть пожарные водоемы объемом 30 м</w:t>
      </w:r>
      <w:r w:rsidRPr="00E249A6">
        <w:rPr>
          <w:sz w:val="28"/>
          <w:szCs w:val="28"/>
          <w:vertAlign w:val="superscript"/>
          <w:lang w:val="x-none" w:eastAsia="x-none"/>
        </w:rPr>
        <w:t>3</w:t>
      </w:r>
      <w:r w:rsidRPr="00E249A6">
        <w:rPr>
          <w:sz w:val="28"/>
          <w:szCs w:val="28"/>
          <w:lang w:val="x-none" w:eastAsia="x-none"/>
        </w:rPr>
        <w:t xml:space="preserve">, обеспечивающие тушение пожара в течение трех часов. </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Зоны санитарной охраны водозаборов</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Для обеспечения санитарно-эпидемиологической надежности водозаборов хозяйственно-питьевого назначения, вокруг проектируемых источников </w:t>
      </w:r>
      <w:r w:rsidRPr="00E249A6">
        <w:rPr>
          <w:sz w:val="28"/>
          <w:szCs w:val="28"/>
          <w:lang w:val="x-none" w:eastAsia="x-none"/>
        </w:rPr>
        <w:lastRenderedPageBreak/>
        <w:t>необходима организация зон санитарной охраны I пояса, возможна организация зон санитарной охраны II, III пояса.</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Зоны санитарной охраны обеспечивают санитарно-эпидемиологическую надежность водопроводов хозяйственно-питьевого назначения. Санитарно-эпидемиологические требования к организации и эксплуатации зоны санитарной охраны источников водоснабжения определяются в соответствие с СанПиН 2.1.4.1110-02 «Зоны санитарной охраной источников водоснабжения и водопроводов питьевого назначения».</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Размеры зон и санитарные мероприятия на их территории назначаются в соответствии с требованиями п. п. 10.24-10.30 СП 31.13330.2012 «Водоснабжение. Наружные сети и сооружения». Актуализированная редакция СНиП 2.04.01-84 (с Изменениями № 1, 2)» и направлены на исключение микробного и химического загрязнения воды.</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Зоны санитарной охраны устанавливаются на всех сооружениях водопровода (водозаборные сооружения, водопроводные очистные сооружения, насосные станции, резервуары чистой воды), где организуется особый режим работы.</w:t>
      </w:r>
    </w:p>
    <w:p w:rsidR="00E249A6" w:rsidRPr="00E249A6" w:rsidRDefault="00E249A6" w:rsidP="00E249A6">
      <w:pPr>
        <w:widowControl w:val="0"/>
        <w:tabs>
          <w:tab w:val="left" w:pos="709"/>
        </w:tabs>
        <w:suppressAutoHyphens w:val="0"/>
        <w:spacing w:before="120" w:line="276" w:lineRule="auto"/>
        <w:ind w:firstLine="720"/>
        <w:jc w:val="both"/>
        <w:rPr>
          <w:sz w:val="28"/>
          <w:szCs w:val="28"/>
          <w:lang w:eastAsia="x-none"/>
        </w:rPr>
      </w:pPr>
      <w:r w:rsidRPr="00E249A6">
        <w:rPr>
          <w:sz w:val="28"/>
          <w:szCs w:val="28"/>
          <w:lang w:eastAsia="x-none"/>
        </w:rPr>
        <w:t>На территории округа Схемой территориального планирования Чувашской республики предусмотрено строительство II этапа водопровода в с. Порецкое, по данным администрации Порецкого муниципального округа данное мероприятие выполнено.</w:t>
      </w:r>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eastAsia="x-none"/>
        </w:rPr>
      </w:pPr>
      <w:bookmarkStart w:id="104" w:name="_Toc143632668"/>
      <w:r w:rsidRPr="00E249A6">
        <w:rPr>
          <w:b/>
          <w:bCs/>
          <w:sz w:val="28"/>
          <w:szCs w:val="28"/>
          <w:lang w:eastAsia="x-none"/>
        </w:rPr>
        <w:t>Водоотведение</w:t>
      </w:r>
      <w:bookmarkEnd w:id="104"/>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Нормы и объемы водоотведения от населения</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Расчетные расходы сточных вод от жилой застройки рассчитаны согласно СП 32.13330.2012 «Канализация. Наружные сети и сооружения. Актуализированная редакция СНиП 2.04.03-85*», при этом удельные среднесуточные нормы водоотведения бытовых сточных вод на одного жителя приняты равными среднесуточному (за год) водопотреблению без учета расхода воды на полив территорий и зеленых насаждений.</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Среднесуточный расход воды на первую очередь составит 2150,71 м3/</w:t>
      </w:r>
      <w:proofErr w:type="spellStart"/>
      <w:r w:rsidRPr="00E249A6">
        <w:rPr>
          <w:sz w:val="28"/>
          <w:szCs w:val="28"/>
          <w:lang w:val="x-none" w:eastAsia="x-none"/>
        </w:rPr>
        <w:t>сут</w:t>
      </w:r>
      <w:proofErr w:type="spellEnd"/>
      <w:r w:rsidRPr="00E249A6">
        <w:rPr>
          <w:sz w:val="28"/>
          <w:szCs w:val="28"/>
          <w:lang w:val="x-none" w:eastAsia="x-none"/>
        </w:rPr>
        <w:t>, на расчетный срок – 2247,57 м3/</w:t>
      </w:r>
      <w:proofErr w:type="spellStart"/>
      <w:r w:rsidRPr="00E249A6">
        <w:rPr>
          <w:sz w:val="28"/>
          <w:szCs w:val="28"/>
          <w:lang w:val="x-none" w:eastAsia="x-none"/>
        </w:rPr>
        <w:t>сут</w:t>
      </w:r>
      <w:proofErr w:type="spellEnd"/>
      <w:r w:rsidRPr="00E249A6">
        <w:rPr>
          <w:sz w:val="28"/>
          <w:szCs w:val="28"/>
          <w:lang w:val="x-none" w:eastAsia="x-none"/>
        </w:rPr>
        <w:t>.</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Бытовая канализация</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Канализационная система населенного пункта, как правило, должна включать в себя уличную канализационную сеть, канализационные коллекторы, подкачивающие канализационные насосные станции (КНС) и очистные сооружения полной биологической очистки (собственные или ОКОС). Степень </w:t>
      </w:r>
      <w:r w:rsidRPr="00E249A6">
        <w:rPr>
          <w:sz w:val="28"/>
          <w:szCs w:val="28"/>
          <w:lang w:val="x-none" w:eastAsia="x-none"/>
        </w:rPr>
        <w:lastRenderedPageBreak/>
        <w:t>очистки бытовых стоков должна соответствовать нормам ПДК для сброса на рельеф или в водные источники.</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Охранные зоны существующих и перспективных канализационных коллекторов должны составлять 5 м в каждую сторону.</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Границы размещений новых объектов централизованной системы водоотведения предполагается выполнять на месте существующих или подлежащих замене объектов с разработкой проекта санитарно-защитной зоны. </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Выбор площадки под очистные сооружения осуществляется при разработке проектной документации, но СЗЗ должна составлять не менее 100 м.</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Прокладку канализационных сетей рекомендуется выполнять из полиэтиленовых труб, которые имеют значительный срок службы.</w:t>
      </w:r>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eastAsia="x-none"/>
        </w:rPr>
      </w:pPr>
      <w:bookmarkStart w:id="105" w:name="_Toc143632669"/>
      <w:r w:rsidRPr="00E249A6">
        <w:rPr>
          <w:b/>
          <w:bCs/>
          <w:sz w:val="28"/>
          <w:szCs w:val="28"/>
          <w:lang w:eastAsia="x-none"/>
        </w:rPr>
        <w:t>Электроснабжение</w:t>
      </w:r>
      <w:bookmarkEnd w:id="105"/>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Расчет электрических нагрузок жилищно-коммунального сектора</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и «Региональных нормативов градостроительного проектирования Чувашской Республики»,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утвержденных Приказом Минтопэнерго России от 29.06.1999 года № 213. Указанные нормативы учитывают изменения и дополнения «Инструкции по проектированию городских электрических сетей РД 34.20.185-94».</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Согласно нормативам, укрупненный показатель расхода электроэнергии коммунально-бытовых потребителей принят для сельских населенных пунктов, жилищный фонд в которых не оборудован стационарными электроплитами, без кондиционеров – 950 </w:t>
      </w:r>
      <w:proofErr w:type="spellStart"/>
      <w:r w:rsidRPr="00E249A6">
        <w:rPr>
          <w:sz w:val="28"/>
          <w:szCs w:val="28"/>
          <w:lang w:val="x-none" w:eastAsia="x-none"/>
        </w:rPr>
        <w:t>кВтч</w:t>
      </w:r>
      <w:proofErr w:type="spellEnd"/>
      <w:r w:rsidRPr="00E249A6">
        <w:rPr>
          <w:sz w:val="28"/>
          <w:szCs w:val="28"/>
          <w:lang w:val="x-none" w:eastAsia="x-none"/>
        </w:rPr>
        <w:t xml:space="preserve">/чел в год, годовое число часов использования максимума электрической нагрузки – 4100 ч/год. </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При этом укрупненный показатель удельной расчетной коммунально-бытовой нагрузки составляет для населенных пунктов с газовыми плитами – 0,41 кВт/чел.</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Проектом генерального плана не предусматривается изменений в принципиальной схеме организации электроснабжения населенных пунктов Порецкого муниципального округа.</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Для обеспечения электроэнергией планируемых к развитию территорий населенных пунктов, проектом генерального плана предлагается развитие сетей 10 </w:t>
      </w:r>
      <w:proofErr w:type="spellStart"/>
      <w:r w:rsidRPr="00E249A6">
        <w:rPr>
          <w:sz w:val="28"/>
          <w:szCs w:val="28"/>
          <w:lang w:val="x-none" w:eastAsia="x-none"/>
        </w:rPr>
        <w:lastRenderedPageBreak/>
        <w:t>кВ</w:t>
      </w:r>
      <w:proofErr w:type="spellEnd"/>
      <w:r w:rsidRPr="00E249A6">
        <w:rPr>
          <w:sz w:val="28"/>
          <w:szCs w:val="28"/>
          <w:lang w:val="x-none" w:eastAsia="x-none"/>
        </w:rPr>
        <w:t xml:space="preserve"> и 0,4 </w:t>
      </w:r>
      <w:proofErr w:type="spellStart"/>
      <w:r w:rsidRPr="00E249A6">
        <w:rPr>
          <w:sz w:val="28"/>
          <w:szCs w:val="28"/>
          <w:lang w:val="x-none" w:eastAsia="x-none"/>
        </w:rPr>
        <w:t>кВ</w:t>
      </w:r>
      <w:proofErr w:type="spellEnd"/>
      <w:r w:rsidRPr="00E249A6">
        <w:rPr>
          <w:sz w:val="28"/>
          <w:szCs w:val="28"/>
          <w:lang w:val="x-none" w:eastAsia="x-none"/>
        </w:rPr>
        <w:t xml:space="preserve">, с установкой в центрах нагрузок новых подстанций 10/0,4 </w:t>
      </w:r>
      <w:proofErr w:type="spellStart"/>
      <w:r w:rsidRPr="00E249A6">
        <w:rPr>
          <w:sz w:val="28"/>
          <w:szCs w:val="28"/>
          <w:lang w:val="x-none" w:eastAsia="x-none"/>
        </w:rPr>
        <w:t>кВ</w:t>
      </w:r>
      <w:proofErr w:type="spellEnd"/>
      <w:r w:rsidRPr="00E249A6">
        <w:rPr>
          <w:sz w:val="28"/>
          <w:szCs w:val="28"/>
          <w:lang w:val="x-none" w:eastAsia="x-none"/>
        </w:rPr>
        <w:t xml:space="preserve">, для которых необходимо предусмотреть земельные участки при разработке проектов планировки территорий. </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Направления развития объектов электроснабжения на территории </w:t>
      </w:r>
      <w:r w:rsidRPr="00E249A6">
        <w:rPr>
          <w:sz w:val="28"/>
          <w:szCs w:val="28"/>
          <w:lang w:eastAsia="x-none"/>
        </w:rPr>
        <w:t xml:space="preserve">Порецкого муниципального округа </w:t>
      </w:r>
      <w:r w:rsidRPr="00E249A6">
        <w:rPr>
          <w:sz w:val="28"/>
          <w:szCs w:val="28"/>
          <w:lang w:val="x-none" w:eastAsia="x-none"/>
        </w:rPr>
        <w:t>связаны с модернизацией существующих объектов электросетевого комплекса.</w:t>
      </w:r>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eastAsia="x-none"/>
        </w:rPr>
      </w:pPr>
      <w:bookmarkStart w:id="106" w:name="_Toc143632670"/>
      <w:r w:rsidRPr="00E249A6">
        <w:rPr>
          <w:b/>
          <w:bCs/>
          <w:sz w:val="28"/>
          <w:szCs w:val="28"/>
          <w:lang w:eastAsia="x-none"/>
        </w:rPr>
        <w:t>Теплоснабжение</w:t>
      </w:r>
      <w:bookmarkEnd w:id="106"/>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Тепловые нагрузки на отопление, вентиляцию и горячее водоснабжение жилых и общественных зданий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согласно СП 124.13330.2012 «Тепловые сети», СП 50.13330.2012 Тепловая защита зданий. Актуализированная редакция СНиП 23-02-2003.</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Теплоснабжению подлежат все проектируемые объекты по видам обеспечения – отопление, вентиляция, горячее водоснабжение.</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Мероприятия по модернизации и развитию теплоснабжения:</w:t>
      </w:r>
    </w:p>
    <w:p w:rsidR="00E249A6" w:rsidRPr="00E249A6" w:rsidRDefault="00E249A6" w:rsidP="00E249A6">
      <w:pPr>
        <w:widowControl w:val="0"/>
        <w:tabs>
          <w:tab w:val="left" w:pos="709"/>
        </w:tabs>
        <w:suppressAutoHyphens w:val="0"/>
        <w:spacing w:before="120" w:line="276" w:lineRule="auto"/>
        <w:ind w:firstLine="720"/>
        <w:jc w:val="both"/>
        <w:rPr>
          <w:sz w:val="28"/>
          <w:szCs w:val="28"/>
          <w:lang w:eastAsia="x-none"/>
        </w:rPr>
      </w:pPr>
      <w:r w:rsidRPr="00E249A6">
        <w:rPr>
          <w:sz w:val="28"/>
          <w:szCs w:val="28"/>
          <w:lang w:eastAsia="x-none"/>
        </w:rPr>
        <w:t xml:space="preserve">На территории Порецкого муниципального округа </w:t>
      </w:r>
      <w:r w:rsidRPr="00E249A6">
        <w:rPr>
          <w:sz w:val="28"/>
          <w:szCs w:val="28"/>
          <w:lang w:val="x-none" w:eastAsia="x-none"/>
        </w:rPr>
        <w:t>Схемой территориального планирования Чувашской республики предусмотрено строительство котельной в с. Порецкое, ул. Ленина, д. 103</w:t>
      </w:r>
      <w:r w:rsidRPr="00E249A6">
        <w:rPr>
          <w:sz w:val="28"/>
          <w:szCs w:val="28"/>
          <w:lang w:eastAsia="x-none"/>
        </w:rPr>
        <w:t>.</w:t>
      </w:r>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eastAsia="x-none"/>
        </w:rPr>
      </w:pPr>
      <w:bookmarkStart w:id="107" w:name="_Toc143632671"/>
      <w:r w:rsidRPr="00E249A6">
        <w:rPr>
          <w:b/>
          <w:bCs/>
          <w:sz w:val="28"/>
          <w:szCs w:val="28"/>
          <w:lang w:eastAsia="x-none"/>
        </w:rPr>
        <w:t>Газоснабжение</w:t>
      </w:r>
      <w:bookmarkEnd w:id="107"/>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Использование природного газа предусматривается для: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приготовления пищи, отопления и горячего водоснабжения потребителей жилой и общественно деловой застройки;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нужд коммунально-бытовых потребителей (котельных).</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Расчетные расходы газа</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При подготовке проекта генерального плана муниципального образования допускается принимать укрупненные показатели потребления газа при теплоте сгорания газа 34 МДж/м3 (</w:t>
      </w:r>
      <w:proofErr w:type="spellStart"/>
      <w:r w:rsidRPr="00E249A6">
        <w:rPr>
          <w:sz w:val="28"/>
          <w:szCs w:val="28"/>
          <w:lang w:val="x-none" w:eastAsia="x-none"/>
        </w:rPr>
        <w:t>Qн</w:t>
      </w:r>
      <w:proofErr w:type="spellEnd"/>
      <w:r w:rsidRPr="00E249A6">
        <w:rPr>
          <w:sz w:val="28"/>
          <w:szCs w:val="28"/>
          <w:lang w:val="x-none" w:eastAsia="x-none"/>
        </w:rPr>
        <w:t xml:space="preserve"> = 8000 ккал/м3) (СП 42-101-2003 «Общие положения по проектированию и строительству газораспределительных систем из металлических и полиэтиленовых труб»). </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Удельное коммунально-бытовое газопотребление по поселку на перспективу составит 300 м</w:t>
      </w:r>
      <w:r w:rsidRPr="00E249A6">
        <w:rPr>
          <w:sz w:val="28"/>
          <w:szCs w:val="28"/>
          <w:vertAlign w:val="superscript"/>
          <w:lang w:val="x-none" w:eastAsia="x-none"/>
        </w:rPr>
        <w:t>3</w:t>
      </w:r>
      <w:r w:rsidRPr="00E249A6">
        <w:rPr>
          <w:sz w:val="28"/>
          <w:szCs w:val="28"/>
          <w:lang w:val="x-none" w:eastAsia="x-none"/>
        </w:rPr>
        <w:t>/год для потребителей индивидуального жилищного фонда при горячем водоснабжении от газовых водонагревателей.</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Годовые расходы газа на нужды предприятий торговли, бытового </w:t>
      </w:r>
      <w:r w:rsidRPr="00E249A6">
        <w:rPr>
          <w:sz w:val="28"/>
          <w:szCs w:val="28"/>
          <w:lang w:val="x-none" w:eastAsia="x-none"/>
        </w:rPr>
        <w:lastRenderedPageBreak/>
        <w:t>обслуживания непроизводственного характера и т.п. можно принимать в размере до 5 % суммарного расхода теплоты на жилые дома (СП 42-101-2003).</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Доля потребления газа промышленными предприятиями составит 10 % от общего объема газопотребления на жилищно-коммунальные нужды (расход газа по промышленности подлежит корректировке).</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Таблица 2.6.</w:t>
      </w:r>
      <w:r w:rsidRPr="00E249A6">
        <w:rPr>
          <w:sz w:val="28"/>
          <w:szCs w:val="28"/>
          <w:lang w:eastAsia="x-none"/>
        </w:rPr>
        <w:t>5</w:t>
      </w:r>
      <w:r w:rsidRPr="00E249A6">
        <w:rPr>
          <w:sz w:val="28"/>
          <w:szCs w:val="28"/>
          <w:lang w:val="x-none" w:eastAsia="x-none"/>
        </w:rPr>
        <w:t>-</w:t>
      </w:r>
      <w:r w:rsidRPr="00E249A6">
        <w:rPr>
          <w:sz w:val="28"/>
          <w:szCs w:val="28"/>
          <w:lang w:eastAsia="x-none"/>
        </w:rPr>
        <w:t>1</w:t>
      </w:r>
      <w:r w:rsidRPr="00E249A6">
        <w:rPr>
          <w:color w:val="000000"/>
          <w:sz w:val="28"/>
          <w:szCs w:val="28"/>
          <w:lang w:val="x-none" w:eastAsia="x-none"/>
        </w:rPr>
        <w:tab/>
      </w:r>
      <w:r w:rsidRPr="00E249A6">
        <w:rPr>
          <w:sz w:val="28"/>
          <w:szCs w:val="28"/>
          <w:lang w:val="x-none" w:eastAsia="x-none"/>
        </w:rPr>
        <w:t>Расходы газа (без учета нужд отопления)</w:t>
      </w:r>
    </w:p>
    <w:tbl>
      <w:tblPr>
        <w:tblW w:w="1019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4790"/>
        <w:gridCol w:w="2268"/>
        <w:gridCol w:w="2409"/>
      </w:tblGrid>
      <w:tr w:rsidR="00E249A6" w:rsidRPr="00E249A6" w:rsidTr="007C4A08">
        <w:tc>
          <w:tcPr>
            <w:tcW w:w="0" w:type="auto"/>
            <w:vMerge w:val="restart"/>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 п/п</w:t>
            </w:r>
          </w:p>
        </w:tc>
        <w:tc>
          <w:tcPr>
            <w:tcW w:w="4790" w:type="dxa"/>
            <w:vMerge w:val="restart"/>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Потребитель</w:t>
            </w:r>
          </w:p>
        </w:tc>
        <w:tc>
          <w:tcPr>
            <w:tcW w:w="4677" w:type="dxa"/>
            <w:gridSpan w:val="2"/>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Годовой расход, млн. м</w:t>
            </w:r>
            <w:r w:rsidRPr="00E249A6">
              <w:rPr>
                <w:b/>
                <w:bCs/>
                <w:color w:val="000000"/>
                <w:sz w:val="28"/>
                <w:szCs w:val="28"/>
                <w:vertAlign w:val="superscript"/>
              </w:rPr>
              <w:t>3</w:t>
            </w:r>
            <w:r w:rsidRPr="00E249A6">
              <w:rPr>
                <w:b/>
                <w:bCs/>
                <w:color w:val="000000"/>
                <w:sz w:val="28"/>
                <w:szCs w:val="28"/>
              </w:rPr>
              <w:t>/год</w:t>
            </w:r>
          </w:p>
        </w:tc>
      </w:tr>
      <w:tr w:rsidR="00E249A6" w:rsidRPr="00E249A6" w:rsidTr="007C4A08">
        <w:tc>
          <w:tcPr>
            <w:tcW w:w="0" w:type="auto"/>
            <w:vMerge/>
            <w:shd w:val="clear" w:color="auto" w:fill="auto"/>
            <w:vAlign w:val="center"/>
            <w:hideMark/>
          </w:tcPr>
          <w:p w:rsidR="00E249A6" w:rsidRPr="00E249A6" w:rsidRDefault="00E249A6" w:rsidP="00E249A6">
            <w:pPr>
              <w:suppressAutoHyphens w:val="0"/>
              <w:jc w:val="center"/>
              <w:rPr>
                <w:b/>
                <w:bCs/>
                <w:color w:val="000000"/>
                <w:sz w:val="28"/>
                <w:szCs w:val="28"/>
              </w:rPr>
            </w:pPr>
          </w:p>
        </w:tc>
        <w:tc>
          <w:tcPr>
            <w:tcW w:w="4790" w:type="dxa"/>
            <w:vMerge/>
            <w:shd w:val="clear" w:color="auto" w:fill="auto"/>
            <w:vAlign w:val="center"/>
            <w:hideMark/>
          </w:tcPr>
          <w:p w:rsidR="00E249A6" w:rsidRPr="00E249A6" w:rsidRDefault="00E249A6" w:rsidP="00E249A6">
            <w:pPr>
              <w:suppressAutoHyphens w:val="0"/>
              <w:jc w:val="center"/>
              <w:rPr>
                <w:b/>
                <w:bCs/>
                <w:color w:val="000000"/>
                <w:sz w:val="28"/>
                <w:szCs w:val="28"/>
              </w:rPr>
            </w:pPr>
          </w:p>
        </w:tc>
        <w:tc>
          <w:tcPr>
            <w:tcW w:w="2268" w:type="dxa"/>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Первая очередь (2033 г.)</w:t>
            </w:r>
          </w:p>
        </w:tc>
        <w:tc>
          <w:tcPr>
            <w:tcW w:w="2409" w:type="dxa"/>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Расчетный срок (2043 г.)</w:t>
            </w:r>
          </w:p>
        </w:tc>
      </w:tr>
      <w:tr w:rsidR="00E249A6" w:rsidRPr="00E249A6" w:rsidTr="007C4A08">
        <w:tc>
          <w:tcPr>
            <w:tcW w:w="0" w:type="auto"/>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1</w:t>
            </w:r>
          </w:p>
        </w:tc>
        <w:tc>
          <w:tcPr>
            <w:tcW w:w="4790" w:type="dxa"/>
            <w:shd w:val="clear" w:color="auto" w:fill="auto"/>
            <w:hideMark/>
          </w:tcPr>
          <w:p w:rsidR="00E249A6" w:rsidRPr="00E249A6" w:rsidRDefault="00E249A6" w:rsidP="00E249A6">
            <w:pPr>
              <w:suppressAutoHyphens w:val="0"/>
              <w:jc w:val="both"/>
              <w:rPr>
                <w:color w:val="000000"/>
                <w:sz w:val="28"/>
                <w:szCs w:val="28"/>
              </w:rPr>
            </w:pPr>
            <w:r w:rsidRPr="00E249A6">
              <w:rPr>
                <w:color w:val="000000"/>
                <w:sz w:val="28"/>
                <w:szCs w:val="28"/>
              </w:rPr>
              <w:t>Жилищно-коммунальный сектор</w:t>
            </w:r>
          </w:p>
        </w:tc>
        <w:tc>
          <w:tcPr>
            <w:tcW w:w="2268" w:type="dxa"/>
            <w:shd w:val="clear" w:color="auto" w:fill="auto"/>
            <w:hideMark/>
          </w:tcPr>
          <w:p w:rsidR="00E249A6" w:rsidRPr="00E249A6" w:rsidRDefault="00E249A6" w:rsidP="00E249A6">
            <w:pPr>
              <w:suppressAutoHyphens w:val="0"/>
              <w:jc w:val="both"/>
              <w:rPr>
                <w:color w:val="000000"/>
                <w:sz w:val="28"/>
                <w:szCs w:val="28"/>
              </w:rPr>
            </w:pPr>
            <w:r w:rsidRPr="00E249A6">
              <w:rPr>
                <w:color w:val="000000"/>
                <w:sz w:val="28"/>
                <w:szCs w:val="28"/>
              </w:rPr>
              <w:t>2,85</w:t>
            </w:r>
          </w:p>
        </w:tc>
        <w:tc>
          <w:tcPr>
            <w:tcW w:w="2409" w:type="dxa"/>
            <w:shd w:val="clear" w:color="auto" w:fill="auto"/>
            <w:hideMark/>
          </w:tcPr>
          <w:p w:rsidR="00E249A6" w:rsidRPr="00E249A6" w:rsidRDefault="00E249A6" w:rsidP="00E249A6">
            <w:pPr>
              <w:suppressAutoHyphens w:val="0"/>
              <w:jc w:val="both"/>
              <w:rPr>
                <w:color w:val="000000"/>
                <w:sz w:val="28"/>
                <w:szCs w:val="28"/>
              </w:rPr>
            </w:pPr>
            <w:r w:rsidRPr="00E249A6">
              <w:rPr>
                <w:color w:val="000000"/>
                <w:sz w:val="28"/>
                <w:szCs w:val="28"/>
              </w:rPr>
              <w:t>2,98</w:t>
            </w:r>
          </w:p>
        </w:tc>
      </w:tr>
      <w:tr w:rsidR="00E249A6" w:rsidRPr="00E249A6" w:rsidTr="007C4A08">
        <w:tc>
          <w:tcPr>
            <w:tcW w:w="0" w:type="auto"/>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2</w:t>
            </w:r>
          </w:p>
        </w:tc>
        <w:tc>
          <w:tcPr>
            <w:tcW w:w="4790" w:type="dxa"/>
            <w:shd w:val="clear" w:color="auto" w:fill="auto"/>
            <w:hideMark/>
          </w:tcPr>
          <w:p w:rsidR="00E249A6" w:rsidRPr="00E249A6" w:rsidRDefault="00E249A6" w:rsidP="00E249A6">
            <w:pPr>
              <w:suppressAutoHyphens w:val="0"/>
              <w:jc w:val="both"/>
              <w:rPr>
                <w:color w:val="000000"/>
                <w:sz w:val="28"/>
                <w:szCs w:val="28"/>
              </w:rPr>
            </w:pPr>
            <w:r w:rsidRPr="00E249A6">
              <w:rPr>
                <w:color w:val="000000"/>
                <w:sz w:val="28"/>
                <w:szCs w:val="28"/>
              </w:rPr>
              <w:t>Предприятия бытового обслуживания</w:t>
            </w:r>
          </w:p>
        </w:tc>
        <w:tc>
          <w:tcPr>
            <w:tcW w:w="2268" w:type="dxa"/>
            <w:shd w:val="clear" w:color="auto" w:fill="auto"/>
            <w:hideMark/>
          </w:tcPr>
          <w:p w:rsidR="00E249A6" w:rsidRPr="00E249A6" w:rsidRDefault="00E249A6" w:rsidP="00E249A6">
            <w:pPr>
              <w:suppressAutoHyphens w:val="0"/>
              <w:jc w:val="both"/>
              <w:rPr>
                <w:color w:val="000000"/>
                <w:sz w:val="28"/>
                <w:szCs w:val="28"/>
              </w:rPr>
            </w:pPr>
            <w:r w:rsidRPr="00E249A6">
              <w:rPr>
                <w:color w:val="000000"/>
                <w:sz w:val="28"/>
                <w:szCs w:val="28"/>
              </w:rPr>
              <w:t>0,14</w:t>
            </w:r>
          </w:p>
        </w:tc>
        <w:tc>
          <w:tcPr>
            <w:tcW w:w="2409" w:type="dxa"/>
            <w:shd w:val="clear" w:color="auto" w:fill="auto"/>
            <w:hideMark/>
          </w:tcPr>
          <w:p w:rsidR="00E249A6" w:rsidRPr="00E249A6" w:rsidRDefault="00E249A6" w:rsidP="00E249A6">
            <w:pPr>
              <w:suppressAutoHyphens w:val="0"/>
              <w:jc w:val="both"/>
              <w:rPr>
                <w:color w:val="000000"/>
                <w:sz w:val="28"/>
                <w:szCs w:val="28"/>
              </w:rPr>
            </w:pPr>
            <w:r w:rsidRPr="00E249A6">
              <w:rPr>
                <w:color w:val="000000"/>
                <w:sz w:val="28"/>
                <w:szCs w:val="28"/>
              </w:rPr>
              <w:t>0,15</w:t>
            </w:r>
          </w:p>
        </w:tc>
      </w:tr>
      <w:tr w:rsidR="00E249A6" w:rsidRPr="00E249A6" w:rsidTr="007C4A08">
        <w:tc>
          <w:tcPr>
            <w:tcW w:w="0" w:type="auto"/>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3</w:t>
            </w:r>
          </w:p>
        </w:tc>
        <w:tc>
          <w:tcPr>
            <w:tcW w:w="4790" w:type="dxa"/>
            <w:shd w:val="clear" w:color="auto" w:fill="auto"/>
            <w:hideMark/>
          </w:tcPr>
          <w:p w:rsidR="00E249A6" w:rsidRPr="00E249A6" w:rsidRDefault="00E249A6" w:rsidP="00E249A6">
            <w:pPr>
              <w:suppressAutoHyphens w:val="0"/>
              <w:jc w:val="both"/>
              <w:rPr>
                <w:color w:val="000000"/>
                <w:sz w:val="28"/>
                <w:szCs w:val="28"/>
              </w:rPr>
            </w:pPr>
            <w:r w:rsidRPr="00E249A6">
              <w:rPr>
                <w:color w:val="000000"/>
                <w:sz w:val="28"/>
                <w:szCs w:val="28"/>
              </w:rPr>
              <w:t>Промышленные предприятия</w:t>
            </w:r>
          </w:p>
        </w:tc>
        <w:tc>
          <w:tcPr>
            <w:tcW w:w="2268" w:type="dxa"/>
            <w:shd w:val="clear" w:color="auto" w:fill="auto"/>
            <w:hideMark/>
          </w:tcPr>
          <w:p w:rsidR="00E249A6" w:rsidRPr="00E249A6" w:rsidRDefault="00E249A6" w:rsidP="00E249A6">
            <w:pPr>
              <w:suppressAutoHyphens w:val="0"/>
              <w:jc w:val="both"/>
              <w:rPr>
                <w:color w:val="000000"/>
                <w:sz w:val="28"/>
                <w:szCs w:val="28"/>
              </w:rPr>
            </w:pPr>
            <w:r w:rsidRPr="00E249A6">
              <w:rPr>
                <w:color w:val="000000"/>
                <w:sz w:val="28"/>
                <w:szCs w:val="28"/>
              </w:rPr>
              <w:t>0,28</w:t>
            </w:r>
          </w:p>
        </w:tc>
        <w:tc>
          <w:tcPr>
            <w:tcW w:w="2409" w:type="dxa"/>
            <w:shd w:val="clear" w:color="auto" w:fill="auto"/>
            <w:hideMark/>
          </w:tcPr>
          <w:p w:rsidR="00E249A6" w:rsidRPr="00E249A6" w:rsidRDefault="00E249A6" w:rsidP="00E249A6">
            <w:pPr>
              <w:suppressAutoHyphens w:val="0"/>
              <w:jc w:val="both"/>
              <w:rPr>
                <w:color w:val="000000"/>
                <w:sz w:val="28"/>
                <w:szCs w:val="28"/>
              </w:rPr>
            </w:pPr>
            <w:r w:rsidRPr="00E249A6">
              <w:rPr>
                <w:color w:val="000000"/>
                <w:sz w:val="28"/>
                <w:szCs w:val="28"/>
              </w:rPr>
              <w:t>0,30</w:t>
            </w:r>
          </w:p>
        </w:tc>
      </w:tr>
      <w:tr w:rsidR="00E249A6" w:rsidRPr="00E249A6" w:rsidTr="007C4A08">
        <w:tc>
          <w:tcPr>
            <w:tcW w:w="5519" w:type="dxa"/>
            <w:gridSpan w:val="2"/>
            <w:shd w:val="clear" w:color="auto" w:fill="auto"/>
            <w:hideMark/>
          </w:tcPr>
          <w:p w:rsidR="00E249A6" w:rsidRPr="00E249A6" w:rsidRDefault="00E249A6" w:rsidP="00E249A6">
            <w:pPr>
              <w:suppressAutoHyphens w:val="0"/>
              <w:jc w:val="both"/>
              <w:rPr>
                <w:color w:val="000000"/>
                <w:sz w:val="28"/>
                <w:szCs w:val="28"/>
              </w:rPr>
            </w:pPr>
            <w:r w:rsidRPr="00E249A6">
              <w:rPr>
                <w:color w:val="000000"/>
                <w:sz w:val="28"/>
                <w:szCs w:val="28"/>
              </w:rPr>
              <w:t xml:space="preserve">Итого </w:t>
            </w:r>
          </w:p>
        </w:tc>
        <w:tc>
          <w:tcPr>
            <w:tcW w:w="2268" w:type="dxa"/>
            <w:shd w:val="clear" w:color="auto" w:fill="auto"/>
            <w:hideMark/>
          </w:tcPr>
          <w:p w:rsidR="00E249A6" w:rsidRPr="00E249A6" w:rsidRDefault="00E249A6" w:rsidP="00E249A6">
            <w:pPr>
              <w:suppressAutoHyphens w:val="0"/>
              <w:jc w:val="both"/>
              <w:rPr>
                <w:color w:val="000000"/>
                <w:sz w:val="28"/>
                <w:szCs w:val="28"/>
              </w:rPr>
            </w:pPr>
            <w:r w:rsidRPr="00E249A6">
              <w:rPr>
                <w:color w:val="000000"/>
                <w:sz w:val="28"/>
                <w:szCs w:val="28"/>
              </w:rPr>
              <w:t>3,27</w:t>
            </w:r>
          </w:p>
        </w:tc>
        <w:tc>
          <w:tcPr>
            <w:tcW w:w="2409" w:type="dxa"/>
            <w:shd w:val="clear" w:color="auto" w:fill="auto"/>
            <w:hideMark/>
          </w:tcPr>
          <w:p w:rsidR="00E249A6" w:rsidRPr="00E249A6" w:rsidRDefault="00E249A6" w:rsidP="00E249A6">
            <w:pPr>
              <w:suppressAutoHyphens w:val="0"/>
              <w:jc w:val="both"/>
              <w:rPr>
                <w:color w:val="000000"/>
                <w:sz w:val="28"/>
                <w:szCs w:val="28"/>
              </w:rPr>
            </w:pPr>
            <w:r w:rsidRPr="00E249A6">
              <w:rPr>
                <w:color w:val="000000"/>
                <w:sz w:val="28"/>
                <w:szCs w:val="28"/>
              </w:rPr>
              <w:t>3,43</w:t>
            </w:r>
          </w:p>
        </w:tc>
      </w:tr>
    </w:tbl>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Общая потребность (без учета нужд отопления) составит в 203</w:t>
      </w:r>
      <w:r w:rsidRPr="00E249A6">
        <w:rPr>
          <w:sz w:val="28"/>
          <w:szCs w:val="28"/>
          <w:lang w:eastAsia="x-none"/>
        </w:rPr>
        <w:t>3</w:t>
      </w:r>
      <w:r w:rsidRPr="00E249A6">
        <w:rPr>
          <w:sz w:val="28"/>
          <w:szCs w:val="28"/>
          <w:lang w:val="x-none" w:eastAsia="x-none"/>
        </w:rPr>
        <w:t xml:space="preserve"> г. – </w:t>
      </w:r>
      <w:r w:rsidRPr="00E249A6">
        <w:rPr>
          <w:sz w:val="28"/>
          <w:szCs w:val="28"/>
          <w:lang w:eastAsia="x-none"/>
        </w:rPr>
        <w:t xml:space="preserve">3,27 </w:t>
      </w:r>
      <w:r w:rsidRPr="00E249A6">
        <w:rPr>
          <w:sz w:val="28"/>
          <w:szCs w:val="28"/>
          <w:lang w:val="x-none" w:eastAsia="x-none"/>
        </w:rPr>
        <w:t>млн. м</w:t>
      </w:r>
      <w:r w:rsidRPr="00E249A6">
        <w:rPr>
          <w:sz w:val="28"/>
          <w:szCs w:val="28"/>
          <w:vertAlign w:val="superscript"/>
          <w:lang w:val="x-none" w:eastAsia="x-none"/>
        </w:rPr>
        <w:t>3</w:t>
      </w:r>
      <w:r w:rsidRPr="00E249A6">
        <w:rPr>
          <w:sz w:val="28"/>
          <w:szCs w:val="28"/>
          <w:lang w:val="x-none" w:eastAsia="x-none"/>
        </w:rPr>
        <w:t xml:space="preserve"> и в 204</w:t>
      </w:r>
      <w:r w:rsidRPr="00E249A6">
        <w:rPr>
          <w:sz w:val="28"/>
          <w:szCs w:val="28"/>
          <w:lang w:eastAsia="x-none"/>
        </w:rPr>
        <w:t>3 </w:t>
      </w:r>
      <w:r w:rsidRPr="00E249A6">
        <w:rPr>
          <w:sz w:val="28"/>
          <w:szCs w:val="28"/>
          <w:lang w:val="x-none" w:eastAsia="x-none"/>
        </w:rPr>
        <w:t xml:space="preserve">г. – </w:t>
      </w:r>
      <w:r w:rsidRPr="00E249A6">
        <w:rPr>
          <w:sz w:val="28"/>
          <w:szCs w:val="28"/>
          <w:lang w:eastAsia="x-none"/>
        </w:rPr>
        <w:t>3,43</w:t>
      </w:r>
      <w:r w:rsidRPr="00E249A6">
        <w:rPr>
          <w:sz w:val="28"/>
          <w:szCs w:val="28"/>
          <w:lang w:val="x-none" w:eastAsia="x-none"/>
        </w:rPr>
        <w:t xml:space="preserve"> млн. м</w:t>
      </w:r>
      <w:r w:rsidRPr="00E249A6">
        <w:rPr>
          <w:sz w:val="28"/>
          <w:szCs w:val="28"/>
          <w:vertAlign w:val="superscript"/>
          <w:lang w:val="x-none" w:eastAsia="x-none"/>
        </w:rPr>
        <w:t>3</w:t>
      </w:r>
      <w:r w:rsidRPr="00E249A6">
        <w:rPr>
          <w:sz w:val="28"/>
          <w:szCs w:val="28"/>
          <w:lang w:val="x-none" w:eastAsia="x-none"/>
        </w:rPr>
        <w:t>.</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Вышеуказанные расчеты являются предварительными и подлежат уточнению при разработке схемы газоснабжения Порецкого муниципального округа. </w:t>
      </w:r>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eastAsia="x-none"/>
        </w:rPr>
      </w:pPr>
      <w:bookmarkStart w:id="108" w:name="_Toc143632672"/>
      <w:r w:rsidRPr="00E249A6">
        <w:rPr>
          <w:b/>
          <w:bCs/>
          <w:sz w:val="28"/>
          <w:szCs w:val="28"/>
          <w:lang w:eastAsia="x-none"/>
        </w:rPr>
        <w:t>Связь</w:t>
      </w:r>
      <w:bookmarkEnd w:id="108"/>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Прогнозирование развития систем связи в настоящее время представляется затруднительным, так как высокая конкуренция на рынке услуг связи и темпы внедрения новых технологий провоцируют ускоренное развитие данной отрасли, регулируемое рыночными отношениями. </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Предлагается способствовать дальнейшему расширению сети объектов, обеспечивающих стабильный доступ населения к стационарной и мобильной связи и другим телекоммуникационным услугам.</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Развитие телефонной сети общего пользования должно вестись из условия 100% удовлетворения заявок на данный вид связи. </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Телефонную сеть необходимо развивать на базе цифрового станционного оборудования с использованием оптико-волоконных линейных сооружений, осуществлением выхода абонентов на междугородние линии связи по оптико-волоконным кабелям через коммутационные узлы.</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Развитие телефонной сети возможно за счет внедрения радиосвязи и </w:t>
      </w:r>
      <w:proofErr w:type="spellStart"/>
      <w:r w:rsidRPr="00E249A6">
        <w:rPr>
          <w:sz w:val="28"/>
          <w:szCs w:val="28"/>
          <w:lang w:val="x-none" w:eastAsia="x-none"/>
        </w:rPr>
        <w:t>транкинговой</w:t>
      </w:r>
      <w:proofErr w:type="spellEnd"/>
      <w:r w:rsidRPr="00E249A6">
        <w:rPr>
          <w:sz w:val="28"/>
          <w:szCs w:val="28"/>
          <w:lang w:val="x-none" w:eastAsia="x-none"/>
        </w:rPr>
        <w:t xml:space="preserve"> связи, организуемых на частной основе. Система радиосвязи обеспечивает быстрое соединение между индивидуальными абонентами, предоставляет возможность групповой связи, имеет возможность прямой связи </w:t>
      </w:r>
      <w:r w:rsidRPr="00E249A6">
        <w:rPr>
          <w:sz w:val="28"/>
          <w:szCs w:val="28"/>
          <w:lang w:val="x-none" w:eastAsia="x-none"/>
        </w:rPr>
        <w:lastRenderedPageBreak/>
        <w:t>между радиостанциями без задействования базового блока, позволяет передавать данные.</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Основные направления в области развития связи и информатизации: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ab/>
        <w:t>дальнейшее развитие получит оптико-волоконная связь, мобильные телесистемы, устойчивый прием сигнала для телевидения, внедрение новых передовых наукоемких технологий и оборудования;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модернизация существующего устаревшего оборудования связи и устаревшего </w:t>
      </w:r>
      <w:proofErr w:type="spellStart"/>
      <w:r w:rsidRPr="00E249A6">
        <w:rPr>
          <w:sz w:val="28"/>
          <w:szCs w:val="28"/>
          <w:lang w:val="x-none" w:eastAsia="x-none"/>
        </w:rPr>
        <w:t>электропитающего</w:t>
      </w:r>
      <w:proofErr w:type="spellEnd"/>
      <w:r w:rsidRPr="00E249A6">
        <w:rPr>
          <w:sz w:val="28"/>
          <w:szCs w:val="28"/>
          <w:lang w:val="x-none" w:eastAsia="x-none"/>
        </w:rPr>
        <w:t xml:space="preserve"> оборудования на новое энергосберегающее;</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замена устаревшего телефонного кабеля на кабель с гидрофобным заполнением и на новый волоконно-оптический кабель;</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повышение эффективности предоставления услуг связи;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постоянное повышение квалификации кадров по эксплуатации современного оборудования.</w:t>
      </w:r>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eastAsia="x-none"/>
        </w:rPr>
      </w:pPr>
      <w:bookmarkStart w:id="109" w:name="_Toc132107879"/>
      <w:bookmarkStart w:id="110" w:name="_Toc143632673"/>
      <w:r w:rsidRPr="00E249A6">
        <w:rPr>
          <w:b/>
          <w:bCs/>
          <w:sz w:val="28"/>
          <w:szCs w:val="28"/>
          <w:lang w:eastAsia="x-none"/>
        </w:rPr>
        <w:t>Инженерная подготовка территории</w:t>
      </w:r>
      <w:bookmarkEnd w:id="109"/>
      <w:bookmarkEnd w:id="110"/>
    </w:p>
    <w:p w:rsidR="00E249A6" w:rsidRPr="00E249A6" w:rsidRDefault="00E249A6" w:rsidP="00E249A6">
      <w:pPr>
        <w:suppressAutoHyphens w:val="0"/>
        <w:spacing w:before="120" w:line="276" w:lineRule="auto"/>
        <w:ind w:firstLine="709"/>
        <w:jc w:val="both"/>
        <w:rPr>
          <w:rFonts w:eastAsia="SimSun"/>
          <w:b/>
          <w:sz w:val="28"/>
          <w:szCs w:val="28"/>
          <w:lang w:eastAsia="en-US"/>
        </w:rPr>
      </w:pPr>
      <w:r w:rsidRPr="00E249A6">
        <w:rPr>
          <w:rFonts w:eastAsia="SimSun"/>
          <w:b/>
          <w:sz w:val="28"/>
          <w:szCs w:val="28"/>
          <w:lang w:eastAsia="en-US"/>
        </w:rPr>
        <w:t xml:space="preserve">Защита от </w:t>
      </w:r>
      <w:proofErr w:type="spellStart"/>
      <w:r w:rsidRPr="00E249A6">
        <w:rPr>
          <w:rFonts w:eastAsia="SimSun"/>
          <w:b/>
          <w:sz w:val="28"/>
          <w:szCs w:val="28"/>
          <w:lang w:eastAsia="en-US"/>
        </w:rPr>
        <w:t>заовраженности</w:t>
      </w:r>
      <w:proofErr w:type="spellEnd"/>
      <w:r w:rsidRPr="00E249A6">
        <w:rPr>
          <w:rFonts w:eastAsia="SimSun"/>
          <w:b/>
          <w:sz w:val="28"/>
          <w:szCs w:val="28"/>
          <w:lang w:eastAsia="en-US"/>
        </w:rPr>
        <w:t xml:space="preserve"> и эрозии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Территория, подверженная процессам </w:t>
      </w:r>
      <w:proofErr w:type="spellStart"/>
      <w:r w:rsidRPr="00E249A6">
        <w:rPr>
          <w:sz w:val="28"/>
          <w:szCs w:val="28"/>
        </w:rPr>
        <w:t>оврагообразования</w:t>
      </w:r>
      <w:proofErr w:type="spellEnd"/>
      <w:r w:rsidRPr="00E249A6">
        <w:rPr>
          <w:sz w:val="28"/>
          <w:szCs w:val="28"/>
        </w:rPr>
        <w:t>, составляет 30–35 %, что в условиях ценных сельскохозяйственных земель является весьма негативным фактором, требующим принятия специальных мер по защите угодий от овражной эрозии.</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В сельском поселении весьма значительно развита овражная эрозия. В целом площадь эродированных земель составляет более 15 % территории сельсовета.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Эрозия осложняется плоскостной и линейной эрозией, развивающейся вдоль рек, ручьев и временных водотоков. Литологический состав пород способствует активному росту оврагов, а паводковая ситуация интенсифицирует процессы плоскостного смыва почв. </w:t>
      </w:r>
    </w:p>
    <w:p w:rsidR="00E249A6" w:rsidRPr="00E249A6" w:rsidRDefault="00E249A6" w:rsidP="00E249A6">
      <w:pPr>
        <w:suppressAutoHyphens w:val="0"/>
        <w:autoSpaceDE w:val="0"/>
        <w:autoSpaceDN w:val="0"/>
        <w:adjustRightInd w:val="0"/>
        <w:spacing w:before="120" w:after="120" w:line="276" w:lineRule="auto"/>
        <w:ind w:firstLine="709"/>
        <w:jc w:val="both"/>
        <w:rPr>
          <w:rFonts w:eastAsia="SimSun"/>
          <w:sz w:val="28"/>
          <w:szCs w:val="28"/>
          <w:lang w:eastAsia="en-US"/>
        </w:rPr>
      </w:pPr>
      <w:r w:rsidRPr="00E249A6">
        <w:rPr>
          <w:sz w:val="28"/>
          <w:szCs w:val="28"/>
        </w:rPr>
        <w:t>Для обеспечения мероприятий по борьбе с эрозией необходимо</w:t>
      </w:r>
      <w:r w:rsidRPr="00E249A6">
        <w:rPr>
          <w:rFonts w:eastAsia="SimSun"/>
          <w:sz w:val="28"/>
          <w:szCs w:val="28"/>
          <w:lang w:eastAsia="en-US"/>
        </w:rPr>
        <w:t xml:space="preserve">: </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разработка целевой программы по обеспечению противоэрозионной защиты земель сельскохозяйственного назначения;</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 xml:space="preserve">инженерное обеспечение противоэрозионной защиты, в том числе: водозадерживающие валы, водоотводящие валы и нагорные канавы, запруды и плотины разного рода, водосборные и водоотводящие сооружения, проведение фитомелиоративных мероприятий.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На участках развития активных оползней требуется проведение мероприятий по инженерной защите территории, укрепления </w:t>
      </w:r>
      <w:proofErr w:type="spellStart"/>
      <w:r w:rsidRPr="00E249A6">
        <w:rPr>
          <w:sz w:val="28"/>
          <w:szCs w:val="28"/>
        </w:rPr>
        <w:t>оползнеопасных</w:t>
      </w:r>
      <w:proofErr w:type="spellEnd"/>
      <w:r w:rsidRPr="00E249A6">
        <w:rPr>
          <w:sz w:val="28"/>
          <w:szCs w:val="28"/>
        </w:rPr>
        <w:t xml:space="preserve"> склонов в пределах населенных пунктов и других объектов.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lastRenderedPageBreak/>
        <w:t xml:space="preserve">В состав комплекса противооползневых мероприятий рекомендуется включать профилактические и ограничительные меры (вне зависимости от масштаба и типа оползней, класса сооружений) по регулированию поверхностного стока устройством открытых и закрытых водоотводных лотков.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Учитывая тип оползня (по механизму смещения) и его масштаб, из известного набора противооползневых мероприятий (дренажи, подпорные стены, буронабивные сваи, изменение конфигурации склона, закрепление грунтов) необходимо выбирать комплекс мероприятий, обеспечивающий достаточную устойчивость оползневого склона и сооружений на нем. Капитальность противооползневых сооружений должна определяться также и классом сооружения, быть экономически оправданной.</w:t>
      </w:r>
    </w:p>
    <w:p w:rsidR="00E249A6" w:rsidRPr="00E249A6" w:rsidRDefault="00E249A6" w:rsidP="00E249A6">
      <w:pPr>
        <w:suppressAutoHyphens w:val="0"/>
        <w:spacing w:line="276" w:lineRule="auto"/>
        <w:ind w:firstLine="709"/>
        <w:jc w:val="both"/>
        <w:rPr>
          <w:rFonts w:eastAsia="SimSun"/>
          <w:b/>
          <w:sz w:val="28"/>
          <w:szCs w:val="28"/>
          <w:lang w:eastAsia="en-US"/>
        </w:rPr>
      </w:pPr>
      <w:proofErr w:type="spellStart"/>
      <w:r w:rsidRPr="00E249A6">
        <w:rPr>
          <w:rFonts w:eastAsia="SimSun"/>
          <w:b/>
          <w:sz w:val="28"/>
          <w:szCs w:val="28"/>
          <w:lang w:eastAsia="en-US"/>
        </w:rPr>
        <w:t>Противокарстовые</w:t>
      </w:r>
      <w:proofErr w:type="spellEnd"/>
      <w:r w:rsidRPr="00E249A6">
        <w:rPr>
          <w:rFonts w:eastAsia="SimSun"/>
          <w:b/>
          <w:sz w:val="28"/>
          <w:szCs w:val="28"/>
          <w:lang w:eastAsia="en-US"/>
        </w:rPr>
        <w:t xml:space="preserve"> мероприятия и </w:t>
      </w:r>
      <w:proofErr w:type="spellStart"/>
      <w:r w:rsidRPr="00E249A6">
        <w:rPr>
          <w:rFonts w:eastAsia="SimSun"/>
          <w:b/>
          <w:sz w:val="28"/>
          <w:szCs w:val="28"/>
          <w:lang w:eastAsia="en-US"/>
        </w:rPr>
        <w:t>противосуффозионная</w:t>
      </w:r>
      <w:proofErr w:type="spellEnd"/>
      <w:r w:rsidRPr="00E249A6">
        <w:rPr>
          <w:rFonts w:eastAsia="SimSun"/>
          <w:b/>
          <w:sz w:val="28"/>
          <w:szCs w:val="28"/>
          <w:lang w:eastAsia="en-US"/>
        </w:rPr>
        <w:t xml:space="preserve"> защита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proofErr w:type="spellStart"/>
      <w:r w:rsidRPr="00E249A6">
        <w:rPr>
          <w:sz w:val="28"/>
          <w:szCs w:val="28"/>
        </w:rPr>
        <w:t>Противокарстовые</w:t>
      </w:r>
      <w:proofErr w:type="spellEnd"/>
      <w:r w:rsidRPr="00E249A6">
        <w:rPr>
          <w:sz w:val="28"/>
          <w:szCs w:val="28"/>
        </w:rPr>
        <w:t xml:space="preserve"> мероприятия должны:</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предотвращать активизацию, а при необходимости и снижать активность карстовых и карстово-суффозионных процессов или уменьшать (сводить до минимума) его последствия;</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исключать или уменьшать в необходимой степени карстовые и карстово-суффозионные деформации грунтовых толщ;</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предотвращать повышенную фильтрацию и прорывы воды из карстовых полостей в подземные помещения и горные выработки;</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предотвращать недопустимое загрязнение геологической среды;</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предотвращать недопустимые утечки из искусственных водоемов, каналов и так далее.</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proofErr w:type="spellStart"/>
      <w:r w:rsidRPr="00E249A6">
        <w:rPr>
          <w:sz w:val="28"/>
          <w:szCs w:val="28"/>
        </w:rPr>
        <w:t>Противокарстовые</w:t>
      </w:r>
      <w:proofErr w:type="spellEnd"/>
      <w:r w:rsidRPr="00E249A6">
        <w:rPr>
          <w:sz w:val="28"/>
          <w:szCs w:val="28"/>
        </w:rPr>
        <w:t xml:space="preserve"> мероприятия следует выбирать в зависимости от характера выявленных и прогнозируемых карстовых проявлений, вида </w:t>
      </w:r>
      <w:proofErr w:type="spellStart"/>
      <w:r w:rsidRPr="00E249A6">
        <w:rPr>
          <w:sz w:val="28"/>
          <w:szCs w:val="28"/>
        </w:rPr>
        <w:t>карстующихся</w:t>
      </w:r>
      <w:proofErr w:type="spellEnd"/>
      <w:r w:rsidRPr="00E249A6">
        <w:rPr>
          <w:sz w:val="28"/>
          <w:szCs w:val="28"/>
        </w:rPr>
        <w:t xml:space="preserve"> пород, условий их залегания и требований, определяемых особенностями проектируемой защиты и защищаемых территорий и сооружений с учетом СП 22.13330.2016 «Свод правил. Основания зданий и сооружений. Актуализированная редакция СНиП 2.02.01-83*». Для определения мероприятий </w:t>
      </w:r>
      <w:proofErr w:type="spellStart"/>
      <w:r w:rsidRPr="00E249A6">
        <w:rPr>
          <w:sz w:val="28"/>
          <w:szCs w:val="28"/>
        </w:rPr>
        <w:t>противокарстовой</w:t>
      </w:r>
      <w:proofErr w:type="spellEnd"/>
      <w:r w:rsidRPr="00E249A6">
        <w:rPr>
          <w:sz w:val="28"/>
          <w:szCs w:val="28"/>
        </w:rPr>
        <w:t xml:space="preserve"> защиты уникальных зданий и сооружений должны разрабатываться специальные технические условия.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lastRenderedPageBreak/>
        <w:t xml:space="preserve">Планировочные </w:t>
      </w:r>
      <w:proofErr w:type="spellStart"/>
      <w:r w:rsidRPr="00E249A6">
        <w:rPr>
          <w:sz w:val="28"/>
          <w:szCs w:val="28"/>
        </w:rPr>
        <w:t>противокарстовые</w:t>
      </w:r>
      <w:proofErr w:type="spellEnd"/>
      <w:r w:rsidRPr="00E249A6">
        <w:rPr>
          <w:sz w:val="28"/>
          <w:szCs w:val="28"/>
        </w:rPr>
        <w:t xml:space="preserve"> мероприятия должны обеспечивать рациональное использование </w:t>
      </w:r>
      <w:proofErr w:type="spellStart"/>
      <w:r w:rsidRPr="00E249A6">
        <w:rPr>
          <w:sz w:val="28"/>
          <w:szCs w:val="28"/>
        </w:rPr>
        <w:t>закарстованных</w:t>
      </w:r>
      <w:proofErr w:type="spellEnd"/>
      <w:r w:rsidRPr="00E249A6">
        <w:rPr>
          <w:sz w:val="28"/>
          <w:szCs w:val="28"/>
        </w:rPr>
        <w:t xml:space="preserve"> территорий и оптимизацию затрат на </w:t>
      </w:r>
      <w:proofErr w:type="spellStart"/>
      <w:r w:rsidRPr="00E249A6">
        <w:rPr>
          <w:sz w:val="28"/>
          <w:szCs w:val="28"/>
        </w:rPr>
        <w:t>противокарстовую</w:t>
      </w:r>
      <w:proofErr w:type="spellEnd"/>
      <w:r w:rsidRPr="00E249A6">
        <w:rPr>
          <w:sz w:val="28"/>
          <w:szCs w:val="28"/>
        </w:rPr>
        <w:t xml:space="preserve"> защиту. Мероприятия должны учитывать перспективу развития данного округа и влияние </w:t>
      </w:r>
      <w:proofErr w:type="spellStart"/>
      <w:r w:rsidRPr="00E249A6">
        <w:rPr>
          <w:sz w:val="28"/>
          <w:szCs w:val="28"/>
        </w:rPr>
        <w:t>противокарстовой</w:t>
      </w:r>
      <w:proofErr w:type="spellEnd"/>
      <w:r w:rsidRPr="00E249A6">
        <w:rPr>
          <w:sz w:val="28"/>
          <w:szCs w:val="28"/>
        </w:rPr>
        <w:t xml:space="preserve"> защиты на условия развития карста. Решение о применении планировочных </w:t>
      </w:r>
      <w:proofErr w:type="spellStart"/>
      <w:r w:rsidRPr="00E249A6">
        <w:rPr>
          <w:sz w:val="28"/>
          <w:szCs w:val="28"/>
        </w:rPr>
        <w:t>противокарстовых</w:t>
      </w:r>
      <w:proofErr w:type="spellEnd"/>
      <w:r w:rsidRPr="00E249A6">
        <w:rPr>
          <w:sz w:val="28"/>
          <w:szCs w:val="28"/>
        </w:rPr>
        <w:t xml:space="preserve"> мероприятий должно приниматься на стадии разработки градостроительной документации.</w:t>
      </w:r>
    </w:p>
    <w:p w:rsidR="00E249A6" w:rsidRPr="00E249A6" w:rsidRDefault="00E249A6" w:rsidP="00E249A6">
      <w:pPr>
        <w:suppressAutoHyphens w:val="0"/>
        <w:autoSpaceDE w:val="0"/>
        <w:autoSpaceDN w:val="0"/>
        <w:adjustRightInd w:val="0"/>
        <w:spacing w:before="120" w:after="120" w:line="276" w:lineRule="auto"/>
        <w:ind w:firstLine="709"/>
        <w:jc w:val="both"/>
        <w:rPr>
          <w:rFonts w:eastAsia="SimSun"/>
          <w:sz w:val="28"/>
          <w:szCs w:val="28"/>
          <w:lang w:eastAsia="en-US"/>
        </w:rPr>
      </w:pPr>
      <w:r w:rsidRPr="00E249A6">
        <w:rPr>
          <w:sz w:val="28"/>
          <w:szCs w:val="28"/>
        </w:rPr>
        <w:t xml:space="preserve">В состав планировочных </w:t>
      </w:r>
      <w:proofErr w:type="spellStart"/>
      <w:r w:rsidRPr="00E249A6">
        <w:rPr>
          <w:sz w:val="28"/>
          <w:szCs w:val="28"/>
        </w:rPr>
        <w:t>противокарстовых</w:t>
      </w:r>
      <w:proofErr w:type="spellEnd"/>
      <w:r w:rsidRPr="00E249A6">
        <w:rPr>
          <w:rFonts w:eastAsia="SimSun"/>
          <w:sz w:val="28"/>
          <w:szCs w:val="28"/>
          <w:lang w:eastAsia="en-US"/>
        </w:rPr>
        <w:t xml:space="preserve"> мероприятий входят:</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 xml:space="preserve">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E249A6">
        <w:rPr>
          <w:sz w:val="28"/>
          <w:szCs w:val="28"/>
        </w:rPr>
        <w:t>карстоопасных</w:t>
      </w:r>
      <w:proofErr w:type="spellEnd"/>
      <w:r w:rsidRPr="00E249A6">
        <w:rPr>
          <w:sz w:val="28"/>
          <w:szCs w:val="28"/>
        </w:rPr>
        <w:t xml:space="preserve"> участков и размещением на них зеленых насаждений;</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разработка инженерной защиты территорий от техногенного влияния строительства на развитие карста;</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 xml:space="preserve">расположение зданий и сооружений на менее опасных участках, как правило, за пределами участков категорий устойчивости I–II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Водозащитные и противофильтрационные </w:t>
      </w:r>
      <w:proofErr w:type="spellStart"/>
      <w:r w:rsidRPr="00E249A6">
        <w:rPr>
          <w:sz w:val="28"/>
          <w:szCs w:val="28"/>
        </w:rPr>
        <w:t>противокарстовые</w:t>
      </w:r>
      <w:proofErr w:type="spellEnd"/>
      <w:r w:rsidRPr="00E249A6">
        <w:rPr>
          <w:sz w:val="28"/>
          <w:szCs w:val="28"/>
        </w:rPr>
        <w:t xml:space="preserve">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Основным принципом проектирования водозащитных мероприятий на </w:t>
      </w:r>
      <w:proofErr w:type="spellStart"/>
      <w:r w:rsidRPr="00E249A6">
        <w:rPr>
          <w:sz w:val="28"/>
          <w:szCs w:val="28"/>
        </w:rPr>
        <w:t>закарстованных</w:t>
      </w:r>
      <w:proofErr w:type="spellEnd"/>
      <w:r w:rsidRPr="00E249A6">
        <w:rPr>
          <w:sz w:val="28"/>
          <w:szCs w:val="28"/>
        </w:rPr>
        <w:t xml:space="preserve"> территориях является максимальное сокращение инфильтрации поверхностных, промышленных и хозяйственно-бытовых вод в грунт.</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Не рекомендуется допускать: </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усиления инфильтрации воды в грунт (в особенности агрессивной);</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 xml:space="preserve">повышения уровней подземных вод (в особенности в сочетании со снижением уровней </w:t>
      </w:r>
      <w:proofErr w:type="spellStart"/>
      <w:r w:rsidRPr="00E249A6">
        <w:rPr>
          <w:sz w:val="28"/>
          <w:szCs w:val="28"/>
        </w:rPr>
        <w:t>нижезалегающих</w:t>
      </w:r>
      <w:proofErr w:type="spellEnd"/>
      <w:r w:rsidRPr="00E249A6">
        <w:rPr>
          <w:sz w:val="28"/>
          <w:szCs w:val="28"/>
        </w:rPr>
        <w:t xml:space="preserve"> водоносных горизонтов); </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резких колебаний уровней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К водозащитным мероприятиям относятся:</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lastRenderedPageBreak/>
        <w:t>тщательная вертикальная планировка земной поверхности и устройство надежной ливневой канализации с отводом вод за пределы застраиваемых участков;</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мероприятия по борьбе с утечками промышленных и хозяйственно-бытовых вод, в особенности агрессивных;</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 xml:space="preserve">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w:t>
      </w:r>
      <w:proofErr w:type="spellStart"/>
      <w:r w:rsidRPr="00E249A6">
        <w:rPr>
          <w:sz w:val="28"/>
          <w:szCs w:val="28"/>
        </w:rPr>
        <w:t>водонесущих</w:t>
      </w:r>
      <w:proofErr w:type="spellEnd"/>
      <w:r w:rsidRPr="00E249A6">
        <w:rPr>
          <w:sz w:val="28"/>
          <w:szCs w:val="28"/>
        </w:rPr>
        <w:t xml:space="preserve"> коммуникаций и продуктопроводов, засыпке пазух котлованов;</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ограничение объемов откачки подземных вод.</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К геотехническим мероприятиям относятся:</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тампонирование карстовых полостей и трещин, обнаруженных на земной поверхности, в котлованах и горных выработках (шурфах, штольнях и так далее);</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 xml:space="preserve">закрепление </w:t>
      </w:r>
      <w:proofErr w:type="spellStart"/>
      <w:r w:rsidRPr="00E249A6">
        <w:rPr>
          <w:sz w:val="28"/>
          <w:szCs w:val="28"/>
        </w:rPr>
        <w:t>закарстованных</w:t>
      </w:r>
      <w:proofErr w:type="spellEnd"/>
      <w:r w:rsidRPr="00E249A6">
        <w:rPr>
          <w:sz w:val="28"/>
          <w:szCs w:val="28"/>
        </w:rPr>
        <w:t xml:space="preserve"> пород и (или) вышезалегающих грунтов инъекцией цементационных растворов или другими способами;</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 xml:space="preserve">опирание фундаментов на надежные </w:t>
      </w:r>
      <w:proofErr w:type="spellStart"/>
      <w:r w:rsidRPr="00E249A6">
        <w:rPr>
          <w:sz w:val="28"/>
          <w:szCs w:val="28"/>
        </w:rPr>
        <w:t>незакарстованные</w:t>
      </w:r>
      <w:proofErr w:type="spellEnd"/>
      <w:r w:rsidRPr="00E249A6">
        <w:rPr>
          <w:sz w:val="28"/>
          <w:szCs w:val="28"/>
        </w:rPr>
        <w:t xml:space="preserve"> или закрепленные грунты.</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С целью опирания на надежные грунты применяют: увеличение глубины заложения фундаментов, забивные или буровые сваи, другие фундаменты глубокого заложения, замену ненадежных грунтов и другие мероприятия.</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Эффективность осуществления геотехнических </w:t>
      </w:r>
      <w:proofErr w:type="spellStart"/>
      <w:r w:rsidRPr="00E249A6">
        <w:rPr>
          <w:sz w:val="28"/>
          <w:szCs w:val="28"/>
        </w:rPr>
        <w:t>противокарстовых</w:t>
      </w:r>
      <w:proofErr w:type="spellEnd"/>
      <w:r w:rsidRPr="00E249A6">
        <w:rPr>
          <w:sz w:val="28"/>
          <w:szCs w:val="28"/>
        </w:rPr>
        <w:t xml:space="preserve"> мероприятий проверяют бурением контрольных скважин.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Если применением геотехнических мероприятий возможность образования карстовых (и карстово-суффозионных) деформаций полностью не исключена, а также в случае технической невозможности или нецелесообразности их применения должны предусматриваться конструктивные мероприятия, назначаемые в соответствии с СП 24.13330.2021 «Свод правил. Свайные фундаменты. СНиП 2.02.03-85», исходя из расчета фундаментов и конструкций сооружения с учетом образования карстовых деформаций.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Конструктивные мероприятия применяют отдельно или в комплексе с геотехническими мероприятиями, в их состав могут входить:</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 xml:space="preserve">специальные конструктивные решения фундаментов (на естественном основании — железобетонные ленты, перекрестные ленты, плиты; свайные — с прорезкой </w:t>
      </w:r>
      <w:proofErr w:type="spellStart"/>
      <w:r w:rsidRPr="00E249A6">
        <w:rPr>
          <w:sz w:val="28"/>
          <w:szCs w:val="28"/>
        </w:rPr>
        <w:t>карстующейся</w:t>
      </w:r>
      <w:proofErr w:type="spellEnd"/>
      <w:r w:rsidRPr="00E249A6">
        <w:rPr>
          <w:sz w:val="28"/>
          <w:szCs w:val="28"/>
        </w:rPr>
        <w:t xml:space="preserve"> толщи);</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proofErr w:type="spellStart"/>
      <w:r w:rsidRPr="00E249A6">
        <w:rPr>
          <w:sz w:val="28"/>
          <w:szCs w:val="28"/>
        </w:rPr>
        <w:lastRenderedPageBreak/>
        <w:t>надфундаментные</w:t>
      </w:r>
      <w:proofErr w:type="spellEnd"/>
      <w:r w:rsidRPr="00E249A6">
        <w:rPr>
          <w:sz w:val="28"/>
          <w:szCs w:val="28"/>
        </w:rPr>
        <w:t xml:space="preserve"> и поэтажные армированные пояса;</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 xml:space="preserve">пространственные рамы.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 xml:space="preserve">Технологические </w:t>
      </w:r>
      <w:proofErr w:type="spellStart"/>
      <w:r w:rsidRPr="00E249A6">
        <w:rPr>
          <w:sz w:val="28"/>
          <w:szCs w:val="28"/>
        </w:rPr>
        <w:t>противокарстовые</w:t>
      </w:r>
      <w:proofErr w:type="spellEnd"/>
      <w:r w:rsidRPr="00E249A6">
        <w:rPr>
          <w:sz w:val="28"/>
          <w:szCs w:val="28"/>
        </w:rPr>
        <w:t xml:space="preserve"> мероприятия включают: повышение надежности технологического оборудования и коммуникаций, их дублирование, контроль за давлением в коммуникациях и утечками из них, обеспечение возможности своевременного отключения аварийных участков и так далее. </w:t>
      </w:r>
    </w:p>
    <w:p w:rsidR="00E249A6" w:rsidRPr="00E249A6" w:rsidRDefault="00E249A6" w:rsidP="00E249A6">
      <w:pPr>
        <w:suppressAutoHyphens w:val="0"/>
        <w:autoSpaceDE w:val="0"/>
        <w:autoSpaceDN w:val="0"/>
        <w:adjustRightInd w:val="0"/>
        <w:spacing w:before="120" w:after="120" w:line="276" w:lineRule="auto"/>
        <w:ind w:firstLine="709"/>
        <w:jc w:val="both"/>
        <w:rPr>
          <w:sz w:val="28"/>
          <w:szCs w:val="28"/>
        </w:rPr>
      </w:pPr>
      <w:r w:rsidRPr="00E249A6">
        <w:rPr>
          <w:sz w:val="28"/>
          <w:szCs w:val="28"/>
        </w:rPr>
        <w:t>В состав эксплуатационных мероприятий (мониторинга) входят:</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постоянный геодезический контроль за оседанием земной поверхности и деформациями зданий и сооружений;</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наблюдения за проявлениями карста, состоянием грунтов, уровнем и химическим составом подземных вод;</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периодическое строительное обследование состояния зданий, сооружений и их конструктивных элементов;</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система автоматической сигнализации на случай появления недопустимых карстовых деформаций;</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устройство (и периодическое наблюдение) глубинных марок, реперов и маяков на трещинах строительных конструкций;</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контроль за выполнением мероприятий по борьбе с инфильтрацией поверхностных, промышленных и хозяйственно-бытовых вод в грунт, запрещение сброса в грунт химически агрессивных промышленных и бытовых вод;</w:t>
      </w:r>
    </w:p>
    <w:p w:rsidR="00E249A6" w:rsidRPr="00E249A6" w:rsidRDefault="00E249A6" w:rsidP="00E249A6">
      <w:pPr>
        <w:numPr>
          <w:ilvl w:val="0"/>
          <w:numId w:val="27"/>
        </w:numPr>
        <w:suppressAutoHyphens w:val="0"/>
        <w:autoSpaceDE w:val="0"/>
        <w:autoSpaceDN w:val="0"/>
        <w:adjustRightInd w:val="0"/>
        <w:snapToGrid w:val="0"/>
        <w:spacing w:before="120" w:after="120" w:line="276" w:lineRule="auto"/>
        <w:ind w:left="851" w:hanging="142"/>
        <w:jc w:val="both"/>
        <w:rPr>
          <w:sz w:val="28"/>
          <w:szCs w:val="28"/>
        </w:rPr>
      </w:pPr>
      <w:r w:rsidRPr="00E249A6">
        <w:rPr>
          <w:sz w:val="28"/>
          <w:szCs w:val="28"/>
        </w:rPr>
        <w:t>контроль (и ограничение) за взрывными работами и источниками вибрации.</w:t>
      </w:r>
    </w:p>
    <w:p w:rsidR="00E249A6" w:rsidRPr="00E249A6" w:rsidRDefault="00E249A6" w:rsidP="00E249A6">
      <w:pPr>
        <w:keepNext/>
        <w:widowControl w:val="0"/>
        <w:numPr>
          <w:ilvl w:val="1"/>
          <w:numId w:val="0"/>
        </w:numPr>
        <w:tabs>
          <w:tab w:val="left" w:pos="360"/>
        </w:tabs>
        <w:suppressAutoHyphens w:val="0"/>
        <w:autoSpaceDE w:val="0"/>
        <w:autoSpaceDN w:val="0"/>
        <w:adjustRightInd w:val="0"/>
        <w:spacing w:before="360" w:after="240" w:line="276" w:lineRule="auto"/>
        <w:ind w:firstLine="709"/>
        <w:jc w:val="both"/>
        <w:outlineLvl w:val="1"/>
        <w:rPr>
          <w:b/>
          <w:bCs/>
          <w:iCs/>
          <w:sz w:val="28"/>
          <w:szCs w:val="28"/>
          <w:lang w:eastAsia="x-none"/>
        </w:rPr>
      </w:pPr>
      <w:bookmarkStart w:id="111" w:name="_Toc143632674"/>
      <w:r w:rsidRPr="00E249A6">
        <w:rPr>
          <w:b/>
          <w:bCs/>
          <w:iCs/>
          <w:sz w:val="28"/>
          <w:szCs w:val="28"/>
          <w:lang w:eastAsia="x-none"/>
        </w:rPr>
        <w:t>Охрана окружающей среды</w:t>
      </w:r>
      <w:bookmarkEnd w:id="111"/>
    </w:p>
    <w:p w:rsidR="00E249A6" w:rsidRPr="00E249A6" w:rsidRDefault="00E249A6" w:rsidP="00E249A6">
      <w:pPr>
        <w:suppressAutoHyphens w:val="0"/>
        <w:snapToGrid w:val="0"/>
        <w:spacing w:line="276" w:lineRule="auto"/>
        <w:ind w:firstLine="708"/>
        <w:rPr>
          <w:sz w:val="28"/>
          <w:szCs w:val="28"/>
          <w:lang w:eastAsia="x-none"/>
        </w:rPr>
      </w:pPr>
      <w:r w:rsidRPr="00E249A6">
        <w:rPr>
          <w:sz w:val="28"/>
          <w:szCs w:val="28"/>
          <w:lang w:eastAsia="x-none"/>
        </w:rPr>
        <w:t>Для снижения негативного воздействия от предприятий, а также автотранспорта проектом предлагается:</w:t>
      </w:r>
    </w:p>
    <w:p w:rsidR="00E249A6" w:rsidRPr="00E249A6" w:rsidRDefault="00E249A6" w:rsidP="00E249A6">
      <w:pPr>
        <w:suppressAutoHyphens w:val="0"/>
        <w:snapToGrid w:val="0"/>
        <w:spacing w:before="120" w:line="276" w:lineRule="auto"/>
        <w:ind w:firstLine="709"/>
        <w:rPr>
          <w:b/>
          <w:bCs/>
          <w:sz w:val="28"/>
          <w:szCs w:val="28"/>
          <w:lang w:eastAsia="x-none"/>
        </w:rPr>
      </w:pPr>
      <w:r w:rsidRPr="00E249A6">
        <w:rPr>
          <w:b/>
          <w:bCs/>
          <w:sz w:val="28"/>
          <w:szCs w:val="28"/>
          <w:lang w:eastAsia="x-none"/>
        </w:rPr>
        <w:t>Общие планировочные мероприятия</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Комплекс мероприятий, направленных на снижение уровня воздействия от предприятий, находящихся на территории поселения: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размещение новых предприятий и объектов с учетом санитарно-защитных зон вывод предприятий I-IV классов опасности из жилых зон в формируемые промзоны;</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размещение новых очистных сооружений канализации ниже по течению рек;</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организация и озеленение СЗЗ от источников загрязнения; благоустройство санитарно-защитных зон с соблюдением норм озеленения и подбор </w:t>
      </w:r>
      <w:r w:rsidRPr="00E249A6">
        <w:rPr>
          <w:sz w:val="28"/>
          <w:szCs w:val="28"/>
          <w:lang w:val="x-none" w:eastAsia="x-none"/>
        </w:rPr>
        <w:lastRenderedPageBreak/>
        <w:t xml:space="preserve">ассортимента древесно-кустарниковых пород с учетом их </w:t>
      </w:r>
      <w:proofErr w:type="spellStart"/>
      <w:r w:rsidRPr="00E249A6">
        <w:rPr>
          <w:sz w:val="28"/>
          <w:szCs w:val="28"/>
          <w:lang w:val="x-none" w:eastAsia="x-none"/>
        </w:rPr>
        <w:t>газоноустойчивости</w:t>
      </w:r>
      <w:proofErr w:type="spellEnd"/>
      <w:r w:rsidRPr="00E249A6">
        <w:rPr>
          <w:sz w:val="28"/>
          <w:szCs w:val="28"/>
          <w:lang w:val="x-none" w:eastAsia="x-none"/>
        </w:rPr>
        <w:t xml:space="preserve"> и поглотительной способности.</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Комплекс мероприятий по снижению вредного воздействия автотранспорта: строительство автодороги местного значения.</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Технологические мероприятия: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обустройство объектов теплоэнергетики (котельных) и предприятий высокоэффективными пыле-, газоочистными установками;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улучшение качества дорожного покрытия;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организация автозаправок газовым топливом;</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eastAsia="x-none"/>
        </w:rPr>
        <w:t>о</w:t>
      </w:r>
      <w:proofErr w:type="spellStart"/>
      <w:r w:rsidRPr="00E249A6">
        <w:rPr>
          <w:sz w:val="28"/>
          <w:szCs w:val="28"/>
          <w:lang w:val="x-none" w:eastAsia="x-none"/>
        </w:rPr>
        <w:t>рганизационно</w:t>
      </w:r>
      <w:proofErr w:type="spellEnd"/>
      <w:r w:rsidRPr="00E249A6">
        <w:rPr>
          <w:sz w:val="28"/>
          <w:szCs w:val="28"/>
          <w:lang w:val="x-none" w:eastAsia="x-none"/>
        </w:rPr>
        <w:t>-технические мероприятия: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осуществление мониторинга состояния атмосферного воздуха в границах санитарно-защитных зон газораспределительных станций, а также </w:t>
      </w:r>
      <w:proofErr w:type="spellStart"/>
      <w:r w:rsidRPr="00E249A6">
        <w:rPr>
          <w:sz w:val="28"/>
          <w:szCs w:val="28"/>
          <w:lang w:val="x-none" w:eastAsia="x-none"/>
        </w:rPr>
        <w:t>санитарно¬защитных</w:t>
      </w:r>
      <w:proofErr w:type="spellEnd"/>
      <w:r w:rsidRPr="00E249A6">
        <w:rPr>
          <w:sz w:val="28"/>
          <w:szCs w:val="28"/>
          <w:lang w:val="x-none" w:eastAsia="x-none"/>
        </w:rPr>
        <w:t xml:space="preserve"> зонах производств строительных материалов, как приоритетного источника загрязнения воздушного бассейна;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существующим и планируемым предприятиям и коммунальным объектам, имеющим организованный выброс загрязняющих веществ в атмосферу, требуется разработать ПДВ, оформить разрешение на выброс загрязняющих веществ в атмосферу, согласовать и утвердить их в органах санитарно-эпидемиологического и экологического контроля;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существующие и планируемые предприятия, коммунальные объекты должны обеспечить производственный контроль за соблюдением нормативов ПДВ загрязняющих веществ в атмосферу, а также контроль качества атмосферного воздуха в санитарно-защитных зонах;</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разработка по результатам мониторинга организационных, технологических и компенсационных мер в области снижения уровня загрязнения воздушного бассейна;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разработка для новых предприятий и объектов I-IV класса опасности, а также объектов теплоснабжения и электроподстанций «Проекта обоснования размера санитарно-защитной зоны», где будут определены и подтверждены результаты натурных исследований размеров СЗЗ. Проект СЗЗ должен быть разработан с учетом архитектурно-планировочных ограничений градостроительной документации.</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В результате реализации предлагаемых мероприятий можно минимизировать негативное воздействие на окружающую среду от стационарных и передвижных источников загрязнения.</w:t>
      </w:r>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val="x-none" w:eastAsia="x-none"/>
        </w:rPr>
      </w:pPr>
      <w:bookmarkStart w:id="112" w:name="_Toc132107881"/>
      <w:bookmarkStart w:id="113" w:name="_Toc143632675"/>
      <w:r w:rsidRPr="00E249A6">
        <w:rPr>
          <w:b/>
          <w:bCs/>
          <w:sz w:val="28"/>
          <w:szCs w:val="28"/>
          <w:lang w:val="x-none" w:eastAsia="x-none"/>
        </w:rPr>
        <w:t>Охрана атмосферного воздуха</w:t>
      </w:r>
      <w:bookmarkEnd w:id="112"/>
      <w:bookmarkEnd w:id="113"/>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При проектировании, строительстве и эксплуатации новых объектов требуется соблюдение законов РФ в области охраны окружающей среды и </w:t>
      </w:r>
      <w:r w:rsidRPr="00E249A6">
        <w:rPr>
          <w:sz w:val="28"/>
          <w:szCs w:val="28"/>
          <w:lang w:val="x-none" w:eastAsia="x-none"/>
        </w:rPr>
        <w:lastRenderedPageBreak/>
        <w:t>нормативных документов. В частности, требуется уделить особое внимание вопросам загрязнения атмосферного воздуха. Планируемые объекты должны разработать природоохранную документацию: проект «Охрана окружающей среды», проект «Оценка воздействия на окружающую среду», проект предельно допустимых выбросов (ПДВ), согласовать, утвердить их в органах санитарно-эпидемиологического и экологического контроля. На планируемых объектах необходимо применять экологически чистые производства, установить высокоэффективные средства очистки производственных выбросов, минимизировать неорганизованные выбросы, вести мониторинг окружающей среды и прочие мероприятия по сокращению загрязнения окружающей среды, в том числе и атмосферного воздуха.</w:t>
      </w:r>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val="x-none" w:eastAsia="x-none"/>
        </w:rPr>
      </w:pPr>
      <w:bookmarkStart w:id="114" w:name="_Toc132107882"/>
      <w:bookmarkStart w:id="115" w:name="_Toc143632676"/>
      <w:r w:rsidRPr="00E249A6">
        <w:rPr>
          <w:b/>
          <w:bCs/>
          <w:sz w:val="28"/>
          <w:szCs w:val="28"/>
          <w:lang w:val="x-none" w:eastAsia="x-none"/>
        </w:rPr>
        <w:t>Охрана водных ресурсов</w:t>
      </w:r>
      <w:bookmarkEnd w:id="114"/>
      <w:bookmarkEnd w:id="115"/>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В целях снижения загрязнения водных объектов проектом предлагается ряд мероприятий:</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Общие планировочные мероприятия: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размещение новой жилой застройки и промышленных предприятий вне зон паводка 1 % обеспеченности;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организация и озеленение зон санитарной охраны источников подземных вод;</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организация и благоустройство санитарно-защитных зон в местах строительства новых очистных сооружений канализации;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обеспечение централизованной канализацией;</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вынос из прибрежных защитных полос и водоохранных зон промышленных предприятий, гаражей и хозяйственных построек;</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закрытие и рекультивация несанкционированных свалок ТКО;</w:t>
      </w:r>
    </w:p>
    <w:p w:rsidR="00E249A6" w:rsidRPr="00E249A6" w:rsidRDefault="00E249A6" w:rsidP="00E249A6">
      <w:pPr>
        <w:widowControl w:val="0"/>
        <w:tabs>
          <w:tab w:val="left" w:pos="709"/>
        </w:tabs>
        <w:suppressAutoHyphens w:val="0"/>
        <w:spacing w:before="120"/>
        <w:ind w:firstLine="720"/>
        <w:jc w:val="both"/>
        <w:rPr>
          <w:sz w:val="28"/>
          <w:szCs w:val="28"/>
          <w:lang w:val="x-none" w:eastAsia="x-none"/>
        </w:rPr>
      </w:pPr>
      <w:r w:rsidRPr="00E249A6">
        <w:rPr>
          <w:sz w:val="28"/>
          <w:szCs w:val="28"/>
          <w:lang w:val="x-none" w:eastAsia="x-none"/>
        </w:rPr>
        <w:t>Технологические мероприятия: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организация и очистка поверхностного стока (см. раздел 6.6 «Инженерная подготовка территории»);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ликвидация выпусков неочищенных сточных вод в водные объекты с территорий предприятий и населенных пунктов;</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установление границ водоохранных зон и прибрежных защитных полос, соблюдение их охранного режима;</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реконструкция и строительство централизованной сети водоотведения, строительство канализационных очистных сооружений;</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внедрение современных технологий очистки и обеззараживания воды на станции водоподготовки водозабора поверхностных вод.</w:t>
      </w:r>
    </w:p>
    <w:p w:rsidR="00E249A6" w:rsidRPr="00E249A6" w:rsidRDefault="00E249A6" w:rsidP="00E249A6">
      <w:pPr>
        <w:widowControl w:val="0"/>
        <w:tabs>
          <w:tab w:val="left" w:pos="709"/>
        </w:tabs>
        <w:suppressAutoHyphens w:val="0"/>
        <w:spacing w:before="120"/>
        <w:ind w:firstLine="720"/>
        <w:jc w:val="both"/>
        <w:rPr>
          <w:sz w:val="28"/>
          <w:szCs w:val="28"/>
          <w:lang w:val="x-none" w:eastAsia="x-none"/>
        </w:rPr>
      </w:pPr>
      <w:r w:rsidRPr="00E249A6">
        <w:rPr>
          <w:sz w:val="28"/>
          <w:szCs w:val="28"/>
          <w:lang w:val="x-none" w:eastAsia="x-none"/>
        </w:rPr>
        <w:lastRenderedPageBreak/>
        <w:t>Организационно-технические мероприятия: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предприятиям и коммунальным объектам необходимо разработать проекты нормативно допустимых сбросов, обеспечить соблюдение нормативов качества очищенных сточных вод;</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соблюдение режима использования ПЗП и ВОЗ водных объектов согласно ст.65 Водного кодекса </w:t>
      </w:r>
      <w:r w:rsidRPr="00E249A6">
        <w:rPr>
          <w:sz w:val="28"/>
          <w:szCs w:val="28"/>
          <w:lang w:eastAsia="x-none"/>
        </w:rPr>
        <w:t>Российской Федерации</w:t>
      </w:r>
      <w:r w:rsidRPr="00E249A6">
        <w:rPr>
          <w:sz w:val="28"/>
          <w:szCs w:val="28"/>
          <w:lang w:val="x-none" w:eastAsia="x-none"/>
        </w:rPr>
        <w:t>.</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Постановлением Правительства </w:t>
      </w:r>
      <w:r w:rsidRPr="00E249A6">
        <w:rPr>
          <w:sz w:val="28"/>
          <w:szCs w:val="28"/>
          <w:lang w:eastAsia="x-none"/>
        </w:rPr>
        <w:t xml:space="preserve">Российской Федерации </w:t>
      </w:r>
      <w:r w:rsidRPr="00E249A6">
        <w:rPr>
          <w:sz w:val="28"/>
          <w:szCs w:val="28"/>
          <w:lang w:val="x-none" w:eastAsia="x-none"/>
        </w:rPr>
        <w:t>от 10 января 2009 года № 17 утверждены Правила установления на местности границ водоохранных зон и границ прибрежных защитных полос водных объектов.</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Установление границ направлено на информирование граждан и юридических лиц о специальном режиме осуществления хозяйственной и иной деятельности в целях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Установление границ водоохранных зон водных объектов, находящихся в федеральной собственности и расположенных на территории Чувашской Р</w:t>
      </w:r>
      <w:r w:rsidRPr="00E249A6">
        <w:rPr>
          <w:sz w:val="28"/>
          <w:szCs w:val="28"/>
          <w:lang w:eastAsia="x-none"/>
        </w:rPr>
        <w:t>еспублики</w:t>
      </w:r>
      <w:r w:rsidRPr="00E249A6">
        <w:rPr>
          <w:sz w:val="28"/>
          <w:szCs w:val="28"/>
          <w:lang w:val="x-none" w:eastAsia="x-none"/>
        </w:rPr>
        <w:t>, осуществляет Министерство природных ресурсов и лесопромышленного комплекса при реализации переданных полномочий Российской Федерации по осуществлению мер по охране водных объектов или их частей, находящихся в федеральной собственности и расположенных на территориях субъектов Российской Федерации. Установлением границ водоохранных зон морей или отдельных их частей занимается Федеральное агентство водных ресурсов.</w:t>
      </w:r>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val="x-none" w:eastAsia="x-none"/>
        </w:rPr>
      </w:pPr>
      <w:bookmarkStart w:id="116" w:name="_Toc132107883"/>
      <w:bookmarkStart w:id="117" w:name="_Toc143632677"/>
      <w:r w:rsidRPr="00E249A6">
        <w:rPr>
          <w:b/>
          <w:bCs/>
          <w:sz w:val="28"/>
          <w:szCs w:val="28"/>
          <w:lang w:val="x-none" w:eastAsia="x-none"/>
        </w:rPr>
        <w:t>Охрана почв</w:t>
      </w:r>
      <w:bookmarkEnd w:id="116"/>
      <w:bookmarkEnd w:id="117"/>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Для снижения негативного воздействия источников загрязнения почв проектом предлагаются следующие мероприятия:</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Общие планировочные мероприятия: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выполнение на территории населенных пунктов работ по инженерной подготовке территорий, имеющих природоохранный характер (дренаж, закрепление крутых склонов, укрепление берегов рек, озеленение и т.д.);</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рекультивация несанкционированных свалок;</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благоустройство и озеленение долины рек и водоемов в границах населенных пунктов поселения.</w:t>
      </w:r>
    </w:p>
    <w:p w:rsidR="00E249A6" w:rsidRPr="00E249A6" w:rsidRDefault="00E249A6" w:rsidP="00E249A6">
      <w:pPr>
        <w:widowControl w:val="0"/>
        <w:tabs>
          <w:tab w:val="left" w:pos="709"/>
        </w:tabs>
        <w:suppressAutoHyphens w:val="0"/>
        <w:spacing w:before="120"/>
        <w:ind w:firstLine="720"/>
        <w:jc w:val="both"/>
        <w:rPr>
          <w:sz w:val="28"/>
          <w:szCs w:val="28"/>
          <w:lang w:val="x-none" w:eastAsia="x-none"/>
        </w:rPr>
      </w:pPr>
      <w:r w:rsidRPr="00E249A6">
        <w:rPr>
          <w:sz w:val="28"/>
          <w:szCs w:val="28"/>
          <w:lang w:val="x-none" w:eastAsia="x-none"/>
        </w:rPr>
        <w:t>Технологические мероприятия: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проведение комплекса мероприятий по благоустройству территорий при размещении новых производственных предприятий;</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проведение </w:t>
      </w:r>
      <w:proofErr w:type="spellStart"/>
      <w:r w:rsidRPr="00E249A6">
        <w:rPr>
          <w:sz w:val="28"/>
          <w:szCs w:val="28"/>
          <w:lang w:val="x-none" w:eastAsia="x-none"/>
        </w:rPr>
        <w:t>рекультивационных</w:t>
      </w:r>
      <w:proofErr w:type="spellEnd"/>
      <w:r w:rsidRPr="00E249A6">
        <w:rPr>
          <w:sz w:val="28"/>
          <w:szCs w:val="28"/>
          <w:lang w:val="x-none" w:eastAsia="x-none"/>
        </w:rPr>
        <w:t xml:space="preserve"> и восстановительных работ </w:t>
      </w:r>
      <w:r w:rsidRPr="00E249A6">
        <w:rPr>
          <w:sz w:val="28"/>
          <w:szCs w:val="28"/>
          <w:lang w:val="x-none" w:eastAsia="x-none"/>
        </w:rPr>
        <w:lastRenderedPageBreak/>
        <w:t>сельскохозяйственных земель;</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организация и проведение </w:t>
      </w:r>
      <w:proofErr w:type="spellStart"/>
      <w:r w:rsidRPr="00E249A6">
        <w:rPr>
          <w:sz w:val="28"/>
          <w:szCs w:val="28"/>
          <w:lang w:val="x-none" w:eastAsia="x-none"/>
        </w:rPr>
        <w:t>рекультивационных</w:t>
      </w:r>
      <w:proofErr w:type="spellEnd"/>
      <w:r w:rsidRPr="00E249A6">
        <w:rPr>
          <w:sz w:val="28"/>
          <w:szCs w:val="28"/>
          <w:lang w:val="x-none" w:eastAsia="x-none"/>
        </w:rPr>
        <w:t xml:space="preserve"> работ по очистке </w:t>
      </w:r>
      <w:proofErr w:type="spellStart"/>
      <w:r w:rsidRPr="00E249A6">
        <w:rPr>
          <w:sz w:val="28"/>
          <w:szCs w:val="28"/>
          <w:lang w:val="x-none" w:eastAsia="x-none"/>
        </w:rPr>
        <w:t>нефтезагрязненных</w:t>
      </w:r>
      <w:proofErr w:type="spellEnd"/>
      <w:r w:rsidRPr="00E249A6">
        <w:rPr>
          <w:sz w:val="28"/>
          <w:szCs w:val="28"/>
          <w:lang w:val="x-none" w:eastAsia="x-none"/>
        </w:rPr>
        <w:t xml:space="preserve"> земель;</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повышение природной </w:t>
      </w:r>
      <w:proofErr w:type="spellStart"/>
      <w:r w:rsidRPr="00E249A6">
        <w:rPr>
          <w:sz w:val="28"/>
          <w:szCs w:val="28"/>
          <w:lang w:val="x-none" w:eastAsia="x-none"/>
        </w:rPr>
        <w:t>самоочищающей</w:t>
      </w:r>
      <w:proofErr w:type="spellEnd"/>
      <w:r w:rsidRPr="00E249A6">
        <w:rPr>
          <w:sz w:val="28"/>
          <w:szCs w:val="28"/>
          <w:lang w:val="x-none" w:eastAsia="x-none"/>
        </w:rPr>
        <w:t xml:space="preserve"> способности почв путем проведения мелиоративных мероприятий;</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соблюдение и организация планово-регулярной очистки всех населенных пунктов области от жидких и твердых отходов;</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Организационно-технические мероприятия:</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разработка проектов нормативов образования отходов и лимитов на их размещение для всех промышленных предприятий;</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организация системы централизованного сбора и утилизации отходов производства и потребления, в том числе отходов, подлежащих вторичной переработке;</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организация системы централизованного сбора и утилизации отработанных и некондиционных нефтепродуктов;</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внедрение и развитие современных методов защиты растений;</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внедрение системы раздельного сбора твердых бытовых отходов;</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eastAsia="x-none"/>
        </w:rPr>
        <w:t>в</w:t>
      </w:r>
      <w:proofErr w:type="spellStart"/>
      <w:r w:rsidRPr="00E249A6">
        <w:rPr>
          <w:sz w:val="28"/>
          <w:szCs w:val="28"/>
          <w:lang w:val="x-none" w:eastAsia="x-none"/>
        </w:rPr>
        <w:t>недрение</w:t>
      </w:r>
      <w:proofErr w:type="spellEnd"/>
      <w:r w:rsidRPr="00E249A6">
        <w:rPr>
          <w:sz w:val="28"/>
          <w:szCs w:val="28"/>
          <w:lang w:val="x-none" w:eastAsia="x-none"/>
        </w:rPr>
        <w:t xml:space="preserve"> способа аэробного биотермического компостирования ТКО и комплексных технологий компостирования и пиролиза </w:t>
      </w:r>
      <w:proofErr w:type="spellStart"/>
      <w:r w:rsidRPr="00E249A6">
        <w:rPr>
          <w:sz w:val="28"/>
          <w:szCs w:val="28"/>
          <w:lang w:val="x-none" w:eastAsia="x-none"/>
        </w:rPr>
        <w:t>некомпостируемых</w:t>
      </w:r>
      <w:proofErr w:type="spellEnd"/>
      <w:r w:rsidRPr="00E249A6">
        <w:rPr>
          <w:sz w:val="28"/>
          <w:szCs w:val="28"/>
          <w:lang w:val="x-none" w:eastAsia="x-none"/>
        </w:rPr>
        <w:t xml:space="preserve"> фракций;</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организация и проведение системы мониторинга на территориях, подверженных водной абразии и аккумуляции;</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 xml:space="preserve">осуществление контроля в области защиты растений, безопасного обращения с пестицидами и </w:t>
      </w:r>
      <w:proofErr w:type="spellStart"/>
      <w:r w:rsidRPr="00E249A6">
        <w:rPr>
          <w:sz w:val="28"/>
          <w:szCs w:val="28"/>
          <w:lang w:val="x-none" w:eastAsia="x-none"/>
        </w:rPr>
        <w:t>агрохимикатами</w:t>
      </w:r>
      <w:proofErr w:type="spellEnd"/>
      <w:r w:rsidRPr="00E249A6">
        <w:rPr>
          <w:sz w:val="28"/>
          <w:szCs w:val="28"/>
          <w:lang w:val="x-none" w:eastAsia="x-none"/>
        </w:rPr>
        <w:t>;</w:t>
      </w:r>
    </w:p>
    <w:p w:rsidR="00E249A6" w:rsidRPr="00E249A6" w:rsidRDefault="00E249A6" w:rsidP="00E249A6">
      <w:pPr>
        <w:widowControl w:val="0"/>
        <w:numPr>
          <w:ilvl w:val="0"/>
          <w:numId w:val="25"/>
        </w:numPr>
        <w:tabs>
          <w:tab w:val="left" w:pos="709"/>
        </w:tabs>
        <w:suppressAutoHyphens w:val="0"/>
        <w:snapToGrid w:val="0"/>
        <w:spacing w:before="120"/>
        <w:ind w:left="714" w:hanging="357"/>
        <w:jc w:val="both"/>
        <w:rPr>
          <w:sz w:val="28"/>
          <w:szCs w:val="28"/>
          <w:lang w:val="x-none" w:eastAsia="x-none"/>
        </w:rPr>
      </w:pPr>
      <w:r w:rsidRPr="00E249A6">
        <w:rPr>
          <w:sz w:val="28"/>
          <w:szCs w:val="28"/>
          <w:lang w:val="x-none" w:eastAsia="x-none"/>
        </w:rPr>
        <w:t>ж</w:t>
      </w:r>
      <w:r w:rsidRPr="00E249A6">
        <w:rPr>
          <w:sz w:val="28"/>
          <w:szCs w:val="28"/>
          <w:lang w:eastAsia="x-none"/>
        </w:rPr>
        <w:t>е</w:t>
      </w:r>
      <w:proofErr w:type="spellStart"/>
      <w:r w:rsidRPr="00E249A6">
        <w:rPr>
          <w:sz w:val="28"/>
          <w:szCs w:val="28"/>
          <w:lang w:val="x-none" w:eastAsia="x-none"/>
        </w:rPr>
        <w:t>сткий</w:t>
      </w:r>
      <w:proofErr w:type="spellEnd"/>
      <w:r w:rsidRPr="00E249A6">
        <w:rPr>
          <w:sz w:val="28"/>
          <w:szCs w:val="28"/>
          <w:lang w:val="x-none" w:eastAsia="x-none"/>
        </w:rPr>
        <w:t xml:space="preserve"> контроль образования и движения промышленных и бытовых отходов; организация строгого учета образования и накопления медицинских отходов; организация контроля за санитарным состоянием полигонов ТКО, промышленных токсичных отходов, территорий ЖЭУ, местами сбора и временного хранения ТКО, территорий коммунально-бытовых объектов, лечебно-профилактических учреждений, промышленных предприятий, общественных зданий и др.</w:t>
      </w:r>
    </w:p>
    <w:p w:rsidR="00E249A6" w:rsidRPr="00E249A6" w:rsidRDefault="00E249A6" w:rsidP="00E249A6">
      <w:pPr>
        <w:keepNext/>
        <w:widowControl w:val="0"/>
        <w:numPr>
          <w:ilvl w:val="2"/>
          <w:numId w:val="0"/>
        </w:numPr>
        <w:tabs>
          <w:tab w:val="left" w:pos="360"/>
        </w:tabs>
        <w:suppressAutoHyphens w:val="0"/>
        <w:autoSpaceDE w:val="0"/>
        <w:autoSpaceDN w:val="0"/>
        <w:adjustRightInd w:val="0"/>
        <w:spacing w:before="240" w:after="120" w:line="276" w:lineRule="auto"/>
        <w:ind w:firstLine="709"/>
        <w:jc w:val="both"/>
        <w:outlineLvl w:val="2"/>
        <w:rPr>
          <w:b/>
          <w:bCs/>
          <w:sz w:val="28"/>
          <w:szCs w:val="28"/>
          <w:lang w:val="x-none" w:eastAsia="x-none"/>
        </w:rPr>
      </w:pPr>
      <w:bookmarkStart w:id="118" w:name="_Toc132107884"/>
      <w:bookmarkStart w:id="119" w:name="_Toc143632678"/>
      <w:r w:rsidRPr="00E249A6">
        <w:rPr>
          <w:b/>
          <w:bCs/>
          <w:sz w:val="28"/>
          <w:szCs w:val="28"/>
          <w:lang w:val="x-none" w:eastAsia="x-none"/>
        </w:rPr>
        <w:t>Санитарная очистка территории</w:t>
      </w:r>
      <w:bookmarkEnd w:id="118"/>
      <w:bookmarkEnd w:id="119"/>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На территории </w:t>
      </w:r>
      <w:r w:rsidRPr="00E249A6">
        <w:rPr>
          <w:sz w:val="28"/>
          <w:szCs w:val="28"/>
          <w:lang w:eastAsia="x-none"/>
        </w:rPr>
        <w:t>Порецкого</w:t>
      </w:r>
      <w:r w:rsidRPr="00E249A6">
        <w:rPr>
          <w:sz w:val="28"/>
          <w:szCs w:val="28"/>
          <w:lang w:val="x-none" w:eastAsia="x-none"/>
        </w:rPr>
        <w:t xml:space="preserve"> муниципального округа организована система сбора и вывоза твердых бытовых отходов на специализированную свалку </w:t>
      </w:r>
      <w:r w:rsidRPr="00E249A6">
        <w:rPr>
          <w:sz w:val="28"/>
          <w:szCs w:val="28"/>
          <w:lang w:eastAsia="x-none"/>
        </w:rPr>
        <w:t>с. Порецкое.</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Общее количество контейнер</w:t>
      </w:r>
      <w:r w:rsidRPr="00E249A6">
        <w:rPr>
          <w:sz w:val="28"/>
          <w:szCs w:val="28"/>
          <w:lang w:eastAsia="x-none"/>
        </w:rPr>
        <w:t>ов</w:t>
      </w:r>
      <w:r w:rsidRPr="00E249A6">
        <w:rPr>
          <w:sz w:val="28"/>
          <w:szCs w:val="28"/>
          <w:lang w:val="x-none" w:eastAsia="x-none"/>
        </w:rPr>
        <w:t xml:space="preserve">, расположенных на территории </w:t>
      </w:r>
      <w:r w:rsidRPr="00E249A6">
        <w:rPr>
          <w:sz w:val="28"/>
          <w:szCs w:val="28"/>
          <w:lang w:eastAsia="x-none"/>
        </w:rPr>
        <w:t>Порецкого</w:t>
      </w:r>
      <w:r w:rsidRPr="00E249A6">
        <w:rPr>
          <w:sz w:val="28"/>
          <w:szCs w:val="28"/>
          <w:lang w:val="x-none" w:eastAsia="x-none"/>
        </w:rPr>
        <w:t xml:space="preserve"> муниципального округа – </w:t>
      </w:r>
      <w:r w:rsidRPr="00E249A6">
        <w:rPr>
          <w:sz w:val="28"/>
          <w:szCs w:val="28"/>
          <w:lang w:eastAsia="x-none"/>
        </w:rPr>
        <w:t>504</w:t>
      </w:r>
      <w:r w:rsidRPr="00E249A6">
        <w:rPr>
          <w:sz w:val="28"/>
          <w:szCs w:val="28"/>
          <w:lang w:val="x-none" w:eastAsia="x-none"/>
        </w:rPr>
        <w:t xml:space="preserve"> шт</w:t>
      </w:r>
      <w:r w:rsidRPr="00E249A6">
        <w:rPr>
          <w:sz w:val="28"/>
          <w:szCs w:val="28"/>
          <w:lang w:eastAsia="x-none"/>
        </w:rPr>
        <w:t>. Контейнерных площадок — 274.</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lastRenderedPageBreak/>
        <w:t>На территории округа работают специализированные организации в области обращения с ТКО, представленные в таблице ниже.</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Таблица 2.</w:t>
      </w:r>
      <w:r w:rsidRPr="00E249A6">
        <w:rPr>
          <w:sz w:val="28"/>
          <w:szCs w:val="28"/>
          <w:lang w:eastAsia="x-none"/>
        </w:rPr>
        <w:t>7</w:t>
      </w:r>
      <w:r w:rsidRPr="00E249A6">
        <w:rPr>
          <w:sz w:val="28"/>
          <w:szCs w:val="28"/>
          <w:lang w:val="x-none" w:eastAsia="x-none"/>
        </w:rPr>
        <w:t>.</w:t>
      </w:r>
      <w:r w:rsidRPr="00E249A6">
        <w:rPr>
          <w:sz w:val="28"/>
          <w:szCs w:val="28"/>
          <w:lang w:eastAsia="x-none"/>
        </w:rPr>
        <w:t>4</w:t>
      </w:r>
      <w:r w:rsidRPr="00E249A6">
        <w:rPr>
          <w:sz w:val="28"/>
          <w:szCs w:val="28"/>
          <w:lang w:val="x-none" w:eastAsia="x-none"/>
        </w:rPr>
        <w:t>-</w:t>
      </w:r>
      <w:r w:rsidRPr="00E249A6">
        <w:rPr>
          <w:sz w:val="28"/>
          <w:szCs w:val="28"/>
          <w:lang w:eastAsia="x-none"/>
        </w:rPr>
        <w:t>1</w:t>
      </w:r>
      <w:r w:rsidRPr="00E249A6">
        <w:rPr>
          <w:color w:val="000000"/>
          <w:sz w:val="28"/>
          <w:szCs w:val="28"/>
          <w:lang w:val="x-none" w:eastAsia="x-none"/>
        </w:rPr>
        <w:tab/>
      </w:r>
      <w:r w:rsidRPr="00E249A6">
        <w:rPr>
          <w:sz w:val="28"/>
          <w:szCs w:val="28"/>
          <w:lang w:val="x-none" w:eastAsia="x-none"/>
        </w:rPr>
        <w:t>Перечень организаций, занятых в области обращения с ТКО в Порецком муниципальном округе</w:t>
      </w:r>
    </w:p>
    <w:tbl>
      <w:tblPr>
        <w:tblW w:w="5000" w:type="pct"/>
        <w:jc w:val="center"/>
        <w:tblLook w:val="04A0" w:firstRow="1" w:lastRow="0" w:firstColumn="1" w:lastColumn="0" w:noHBand="0" w:noVBand="1"/>
      </w:tblPr>
      <w:tblGrid>
        <w:gridCol w:w="571"/>
        <w:gridCol w:w="2439"/>
        <w:gridCol w:w="2900"/>
        <w:gridCol w:w="1742"/>
        <w:gridCol w:w="2630"/>
      </w:tblGrid>
      <w:tr w:rsidR="00E249A6" w:rsidRPr="00E249A6" w:rsidTr="007C4A08">
        <w:trPr>
          <w:trHeight w:val="900"/>
          <w:jc w:val="center"/>
        </w:trPr>
        <w:tc>
          <w:tcPr>
            <w:tcW w:w="2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color w:val="000000"/>
                <w:sz w:val="28"/>
                <w:szCs w:val="28"/>
              </w:rPr>
            </w:pPr>
            <w:r w:rsidRPr="00E249A6">
              <w:rPr>
                <w:b/>
                <w:color w:val="000000"/>
                <w:sz w:val="28"/>
                <w:szCs w:val="28"/>
              </w:rPr>
              <w:t>№</w:t>
            </w:r>
          </w:p>
        </w:tc>
        <w:tc>
          <w:tcPr>
            <w:tcW w:w="1186"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color w:val="000000"/>
                <w:sz w:val="28"/>
                <w:szCs w:val="28"/>
              </w:rPr>
            </w:pPr>
            <w:r w:rsidRPr="00E249A6">
              <w:rPr>
                <w:b/>
                <w:color w:val="000000"/>
                <w:sz w:val="28"/>
                <w:szCs w:val="28"/>
              </w:rPr>
              <w:t>Муниципальный округ</w:t>
            </w:r>
          </w:p>
        </w:tc>
        <w:tc>
          <w:tcPr>
            <w:tcW w:w="1410"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color w:val="000000"/>
                <w:sz w:val="28"/>
                <w:szCs w:val="28"/>
              </w:rPr>
            </w:pPr>
            <w:r w:rsidRPr="00E249A6">
              <w:rPr>
                <w:b/>
                <w:color w:val="000000"/>
                <w:sz w:val="28"/>
                <w:szCs w:val="28"/>
              </w:rPr>
              <w:t>Наименование ЮЛ/ИП, обслуживающего объекты</w:t>
            </w:r>
          </w:p>
        </w:tc>
        <w:tc>
          <w:tcPr>
            <w:tcW w:w="847"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color w:val="000000"/>
                <w:sz w:val="28"/>
                <w:szCs w:val="28"/>
              </w:rPr>
            </w:pPr>
            <w:r w:rsidRPr="00E249A6">
              <w:rPr>
                <w:b/>
                <w:color w:val="000000"/>
                <w:sz w:val="28"/>
                <w:szCs w:val="28"/>
              </w:rPr>
              <w:t>Номер, дата выдачи лицензии</w:t>
            </w:r>
          </w:p>
        </w:tc>
        <w:tc>
          <w:tcPr>
            <w:tcW w:w="1279"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color w:val="000000"/>
                <w:sz w:val="28"/>
                <w:szCs w:val="28"/>
              </w:rPr>
            </w:pPr>
            <w:r w:rsidRPr="00E249A6">
              <w:rPr>
                <w:b/>
                <w:color w:val="000000"/>
                <w:sz w:val="28"/>
                <w:szCs w:val="28"/>
              </w:rPr>
              <w:t>Осуществляемый вид деятельности в МО</w:t>
            </w:r>
          </w:p>
        </w:tc>
      </w:tr>
      <w:tr w:rsidR="00E249A6" w:rsidRPr="00E249A6" w:rsidTr="007C4A08">
        <w:trPr>
          <w:trHeight w:val="810"/>
          <w:jc w:val="center"/>
        </w:trPr>
        <w:tc>
          <w:tcPr>
            <w:tcW w:w="278" w:type="pct"/>
            <w:vMerge w:val="restart"/>
            <w:tcBorders>
              <w:top w:val="single" w:sz="4" w:space="0" w:color="auto"/>
              <w:left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1</w:t>
            </w:r>
          </w:p>
        </w:tc>
        <w:tc>
          <w:tcPr>
            <w:tcW w:w="1186" w:type="pct"/>
            <w:vMerge w:val="restart"/>
            <w:tcBorders>
              <w:top w:val="single" w:sz="4" w:space="0" w:color="auto"/>
              <w:left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Порецкий муниципальный район</w:t>
            </w:r>
          </w:p>
        </w:tc>
        <w:tc>
          <w:tcPr>
            <w:tcW w:w="1410" w:type="pct"/>
            <w:tcBorders>
              <w:top w:val="single" w:sz="4" w:space="0" w:color="auto"/>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sz w:val="28"/>
                <w:szCs w:val="28"/>
              </w:rPr>
              <w:t>МУП «Объединение предприятий жилищно-коммунального хозяйства»</w:t>
            </w:r>
          </w:p>
        </w:tc>
        <w:tc>
          <w:tcPr>
            <w:tcW w:w="847" w:type="pct"/>
            <w:tcBorders>
              <w:top w:val="single" w:sz="4" w:space="0" w:color="auto"/>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sz w:val="28"/>
                <w:szCs w:val="28"/>
              </w:rPr>
              <w:t>21.0011.17 от 16.03.2017 г.</w:t>
            </w:r>
          </w:p>
        </w:tc>
        <w:tc>
          <w:tcPr>
            <w:tcW w:w="1279" w:type="pct"/>
            <w:tcBorders>
              <w:top w:val="single" w:sz="4" w:space="0" w:color="auto"/>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sz w:val="28"/>
                <w:szCs w:val="28"/>
              </w:rPr>
              <w:t>Сбор, размещение</w:t>
            </w:r>
          </w:p>
        </w:tc>
      </w:tr>
      <w:tr w:rsidR="00E249A6" w:rsidRPr="00E249A6" w:rsidTr="007C4A08">
        <w:trPr>
          <w:trHeight w:val="180"/>
          <w:jc w:val="center"/>
        </w:trPr>
        <w:tc>
          <w:tcPr>
            <w:tcW w:w="278" w:type="pct"/>
            <w:vMerge/>
            <w:tcBorders>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p>
        </w:tc>
        <w:tc>
          <w:tcPr>
            <w:tcW w:w="1186" w:type="pct"/>
            <w:vMerge/>
            <w:tcBorders>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p>
        </w:tc>
        <w:tc>
          <w:tcPr>
            <w:tcW w:w="1410" w:type="pct"/>
            <w:tcBorders>
              <w:top w:val="single" w:sz="4" w:space="0" w:color="auto"/>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ООО «МВК «Экоцентр»</w:t>
            </w:r>
          </w:p>
        </w:tc>
        <w:tc>
          <w:tcPr>
            <w:tcW w:w="847" w:type="pct"/>
            <w:tcBorders>
              <w:top w:val="single" w:sz="4" w:space="0" w:color="auto"/>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1279" w:type="pct"/>
            <w:tcBorders>
              <w:top w:val="single" w:sz="4" w:space="0" w:color="auto"/>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bl>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С целью обеспечения санитарно-эпидемиологического благополучия населения Порецкого муниципального округа и дальнейшего развития жилищного строительства, предлагается создать систему комплексного обращения с твердыми коммунальными отходами на территории Порецкого муниципального округа Чувашской Республики, которая позволит утилизировать до конца 2025 года 75 % образующихся отходов.</w:t>
      </w:r>
    </w:p>
    <w:p w:rsidR="00E249A6" w:rsidRPr="00E249A6" w:rsidRDefault="00E249A6" w:rsidP="00E249A6">
      <w:pPr>
        <w:keepNext/>
        <w:widowControl w:val="0"/>
        <w:numPr>
          <w:ilvl w:val="1"/>
          <w:numId w:val="0"/>
        </w:numPr>
        <w:tabs>
          <w:tab w:val="left" w:pos="360"/>
        </w:tabs>
        <w:suppressAutoHyphens w:val="0"/>
        <w:autoSpaceDE w:val="0"/>
        <w:autoSpaceDN w:val="0"/>
        <w:adjustRightInd w:val="0"/>
        <w:spacing w:before="360" w:after="240" w:line="276" w:lineRule="auto"/>
        <w:ind w:firstLine="709"/>
        <w:jc w:val="both"/>
        <w:outlineLvl w:val="1"/>
        <w:rPr>
          <w:b/>
          <w:bCs/>
          <w:iCs/>
          <w:sz w:val="28"/>
          <w:szCs w:val="28"/>
          <w:lang w:eastAsia="x-none"/>
        </w:rPr>
      </w:pPr>
      <w:bookmarkStart w:id="120" w:name="_Toc143632679"/>
      <w:r w:rsidRPr="00E249A6">
        <w:rPr>
          <w:b/>
          <w:bCs/>
          <w:iCs/>
          <w:sz w:val="28"/>
          <w:szCs w:val="28"/>
          <w:lang w:eastAsia="x-none"/>
        </w:rPr>
        <w:t>Развитие особо охраняемых природных территорий</w:t>
      </w:r>
      <w:bookmarkEnd w:id="120"/>
    </w:p>
    <w:p w:rsidR="00E249A6" w:rsidRPr="00E249A6" w:rsidRDefault="00E249A6" w:rsidP="00E249A6">
      <w:pPr>
        <w:widowControl w:val="0"/>
        <w:tabs>
          <w:tab w:val="left" w:pos="709"/>
        </w:tabs>
        <w:suppressAutoHyphens w:val="0"/>
        <w:spacing w:before="120" w:line="276" w:lineRule="auto"/>
        <w:ind w:firstLine="720"/>
        <w:jc w:val="both"/>
        <w:rPr>
          <w:sz w:val="28"/>
          <w:szCs w:val="28"/>
          <w:lang w:eastAsia="x-none"/>
        </w:rPr>
      </w:pPr>
      <w:r w:rsidRPr="00E249A6">
        <w:rPr>
          <w:sz w:val="28"/>
          <w:szCs w:val="28"/>
          <w:lang w:val="x-none" w:eastAsia="x-none"/>
        </w:rPr>
        <w:t xml:space="preserve">На 2023 год запланированы работы по комплексному экологическому обследованию флоры и фауны новых, планируемых к созданию </w:t>
      </w:r>
      <w:r w:rsidRPr="00E249A6">
        <w:rPr>
          <w:sz w:val="28"/>
          <w:szCs w:val="28"/>
          <w:lang w:eastAsia="x-none"/>
        </w:rPr>
        <w:t>особо охраняемых природных территорий</w:t>
      </w:r>
      <w:r w:rsidRPr="00E249A6">
        <w:rPr>
          <w:sz w:val="28"/>
          <w:szCs w:val="28"/>
          <w:lang w:val="x-none" w:eastAsia="x-none"/>
        </w:rPr>
        <w:t xml:space="preserve"> регионального значения — государственный природный заказник</w:t>
      </w:r>
      <w:r w:rsidRPr="00E249A6">
        <w:rPr>
          <w:sz w:val="28"/>
          <w:szCs w:val="28"/>
          <w:lang w:eastAsia="x-none"/>
        </w:rPr>
        <w:t xml:space="preserve"> </w:t>
      </w:r>
      <w:r w:rsidRPr="00E249A6">
        <w:rPr>
          <w:sz w:val="28"/>
          <w:szCs w:val="28"/>
          <w:lang w:val="x-none" w:eastAsia="x-none"/>
        </w:rPr>
        <w:t>«Порецкий» (правобережная пойма реки Сура (включая всю реку) между Княжим Яром и Красным Яром</w:t>
      </w:r>
      <w:r w:rsidRPr="00E249A6">
        <w:rPr>
          <w:sz w:val="28"/>
          <w:szCs w:val="28"/>
          <w:lang w:eastAsia="x-none"/>
        </w:rPr>
        <w:t>).</w:t>
      </w:r>
    </w:p>
    <w:p w:rsidR="00E249A6" w:rsidRPr="00E249A6" w:rsidRDefault="00E249A6" w:rsidP="00E249A6">
      <w:pPr>
        <w:keepNext/>
        <w:widowControl w:val="0"/>
        <w:numPr>
          <w:ilvl w:val="1"/>
          <w:numId w:val="0"/>
        </w:numPr>
        <w:tabs>
          <w:tab w:val="left" w:pos="360"/>
        </w:tabs>
        <w:suppressAutoHyphens w:val="0"/>
        <w:autoSpaceDE w:val="0"/>
        <w:autoSpaceDN w:val="0"/>
        <w:adjustRightInd w:val="0"/>
        <w:spacing w:before="360" w:after="240" w:line="276" w:lineRule="auto"/>
        <w:ind w:firstLine="709"/>
        <w:jc w:val="both"/>
        <w:outlineLvl w:val="1"/>
        <w:rPr>
          <w:b/>
          <w:bCs/>
          <w:iCs/>
          <w:sz w:val="28"/>
          <w:szCs w:val="28"/>
          <w:lang w:eastAsia="x-none"/>
        </w:rPr>
      </w:pPr>
      <w:bookmarkStart w:id="121" w:name="_Toc143632680"/>
      <w:r w:rsidRPr="00E249A6">
        <w:rPr>
          <w:b/>
          <w:bCs/>
          <w:iCs/>
          <w:sz w:val="28"/>
          <w:szCs w:val="28"/>
          <w:lang w:eastAsia="x-none"/>
        </w:rPr>
        <w:t>Перечень и характеристика основных факторов риска возникновения чрезвычайных ситуаций природного и техногенного характера</w:t>
      </w:r>
      <w:bookmarkEnd w:id="121"/>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Общая информация о природных и техногенных чрезвычайных ситуаций приведена в таблицах</w:t>
      </w:r>
      <w:r w:rsidRPr="00E249A6">
        <w:rPr>
          <w:sz w:val="28"/>
          <w:szCs w:val="28"/>
          <w:lang w:eastAsia="x-none"/>
        </w:rPr>
        <w:t xml:space="preserve"> </w:t>
      </w:r>
      <w:r w:rsidRPr="00E249A6">
        <w:rPr>
          <w:sz w:val="28"/>
          <w:szCs w:val="28"/>
          <w:lang w:val="x-none" w:eastAsia="x-none"/>
        </w:rPr>
        <w:t>ниже.</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sectPr w:rsidR="00E249A6" w:rsidRPr="00E249A6" w:rsidSect="007C4A08">
          <w:pgSz w:w="11909" w:h="16834"/>
          <w:pgMar w:top="1134" w:right="709" w:bottom="1134" w:left="1134" w:header="709" w:footer="709" w:gutter="0"/>
          <w:cols w:space="60"/>
          <w:noEndnote/>
        </w:sectPr>
      </w:pPr>
    </w:p>
    <w:p w:rsidR="00E249A6" w:rsidRPr="00E249A6" w:rsidRDefault="00E249A6" w:rsidP="00E249A6">
      <w:pPr>
        <w:suppressAutoHyphens w:val="0"/>
        <w:snapToGrid w:val="0"/>
        <w:ind w:firstLine="708"/>
        <w:rPr>
          <w:sz w:val="28"/>
          <w:szCs w:val="28"/>
        </w:rPr>
      </w:pPr>
      <w:r w:rsidRPr="00E249A6">
        <w:rPr>
          <w:color w:val="000000"/>
          <w:sz w:val="28"/>
          <w:szCs w:val="28"/>
        </w:rPr>
        <w:lastRenderedPageBreak/>
        <w:t>Таблица 2.9-1</w:t>
      </w:r>
      <w:r w:rsidRPr="00E249A6">
        <w:rPr>
          <w:color w:val="000000"/>
          <w:sz w:val="28"/>
          <w:szCs w:val="28"/>
        </w:rPr>
        <w:tab/>
        <w:t>Показатели риска природных чрезвычайных ситуаций (при наиболее опасном сценарии развития чрезвычайных ситуаций/ при наиболее вероятном сценарии развития чрезвычайных ситуаций)</w:t>
      </w:r>
    </w:p>
    <w:tbl>
      <w:tblPr>
        <w:tblW w:w="5000" w:type="pct"/>
        <w:tblCellMar>
          <w:left w:w="40" w:type="dxa"/>
          <w:right w:w="40" w:type="dxa"/>
        </w:tblCellMar>
        <w:tblLook w:val="0000" w:firstRow="0" w:lastRow="0" w:firstColumn="0" w:lastColumn="0" w:noHBand="0" w:noVBand="0"/>
      </w:tblPr>
      <w:tblGrid>
        <w:gridCol w:w="4185"/>
        <w:gridCol w:w="931"/>
        <w:gridCol w:w="922"/>
        <w:gridCol w:w="1186"/>
        <w:gridCol w:w="1113"/>
        <w:gridCol w:w="1488"/>
        <w:gridCol w:w="1587"/>
        <w:gridCol w:w="1022"/>
        <w:gridCol w:w="1005"/>
        <w:gridCol w:w="1207"/>
      </w:tblGrid>
      <w:tr w:rsidR="00E249A6" w:rsidRPr="00E249A6" w:rsidTr="007C4A08">
        <w:tblPrEx>
          <w:tblCellMar>
            <w:top w:w="0" w:type="dxa"/>
            <w:bottom w:w="0" w:type="dxa"/>
          </w:tblCellMar>
        </w:tblPrEx>
        <w:trPr>
          <w:cantSplit/>
          <w:trHeight w:val="697"/>
        </w:trPr>
        <w:tc>
          <w:tcPr>
            <w:tcW w:w="1435" w:type="pct"/>
            <w:vMerge w:val="restart"/>
            <w:tcBorders>
              <w:top w:val="single" w:sz="6" w:space="0" w:color="auto"/>
              <w:left w:val="single" w:sz="6" w:space="0" w:color="auto"/>
              <w:bottom w:val="nil"/>
              <w:right w:val="single" w:sz="6" w:space="0" w:color="auto"/>
            </w:tcBorders>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Виды опасных природных явлений</w:t>
            </w:r>
          </w:p>
        </w:tc>
        <w:tc>
          <w:tcPr>
            <w:tcW w:w="324" w:type="pct"/>
            <w:vMerge w:val="restart"/>
            <w:tcBorders>
              <w:top w:val="single" w:sz="6" w:space="0" w:color="auto"/>
              <w:left w:val="single" w:sz="6" w:space="0" w:color="auto"/>
              <w:bottom w:val="nil"/>
              <w:right w:val="single" w:sz="6" w:space="0" w:color="auto"/>
            </w:tcBorders>
            <w:shd w:val="clear" w:color="auto" w:fill="auto"/>
            <w:textDirection w:val="btLr"/>
            <w:vAlign w:val="center"/>
          </w:tcPr>
          <w:p w:rsidR="00E249A6" w:rsidRPr="00E249A6" w:rsidRDefault="00E249A6" w:rsidP="00E249A6">
            <w:pPr>
              <w:suppressAutoHyphens w:val="0"/>
              <w:snapToGrid w:val="0"/>
              <w:jc w:val="center"/>
              <w:rPr>
                <w:b/>
                <w:bCs/>
                <w:sz w:val="28"/>
                <w:szCs w:val="28"/>
              </w:rPr>
            </w:pPr>
            <w:r w:rsidRPr="00E249A6">
              <w:rPr>
                <w:b/>
                <w:bCs/>
                <w:sz w:val="28"/>
                <w:szCs w:val="28"/>
              </w:rPr>
              <w:t>Интенсивность природного явления</w:t>
            </w:r>
          </w:p>
        </w:tc>
        <w:tc>
          <w:tcPr>
            <w:tcW w:w="321" w:type="pct"/>
            <w:vMerge w:val="restart"/>
            <w:tcBorders>
              <w:top w:val="single" w:sz="6" w:space="0" w:color="auto"/>
              <w:left w:val="single" w:sz="6" w:space="0" w:color="auto"/>
              <w:bottom w:val="nil"/>
              <w:right w:val="single" w:sz="6" w:space="0" w:color="auto"/>
            </w:tcBorders>
            <w:shd w:val="clear" w:color="auto" w:fill="auto"/>
            <w:textDirection w:val="btLr"/>
            <w:vAlign w:val="center"/>
          </w:tcPr>
          <w:p w:rsidR="00E249A6" w:rsidRPr="00E249A6" w:rsidRDefault="00E249A6" w:rsidP="00E249A6">
            <w:pPr>
              <w:suppressAutoHyphens w:val="0"/>
              <w:snapToGrid w:val="0"/>
              <w:jc w:val="center"/>
              <w:rPr>
                <w:b/>
                <w:bCs/>
                <w:sz w:val="28"/>
                <w:szCs w:val="28"/>
              </w:rPr>
            </w:pPr>
            <w:r w:rsidRPr="00E249A6">
              <w:rPr>
                <w:b/>
                <w:bCs/>
                <w:sz w:val="28"/>
                <w:szCs w:val="28"/>
              </w:rPr>
              <w:t>Частота природного явления -1</w:t>
            </w:r>
          </w:p>
        </w:tc>
        <w:tc>
          <w:tcPr>
            <w:tcW w:w="411" w:type="pct"/>
            <w:vMerge w:val="restart"/>
            <w:tcBorders>
              <w:top w:val="single" w:sz="6" w:space="0" w:color="auto"/>
              <w:left w:val="single" w:sz="6" w:space="0" w:color="auto"/>
              <w:bottom w:val="nil"/>
              <w:right w:val="single" w:sz="6" w:space="0" w:color="auto"/>
            </w:tcBorders>
            <w:shd w:val="clear" w:color="auto" w:fill="auto"/>
            <w:textDirection w:val="btLr"/>
            <w:vAlign w:val="center"/>
          </w:tcPr>
          <w:p w:rsidR="00E249A6" w:rsidRPr="00E249A6" w:rsidRDefault="00E249A6" w:rsidP="00E249A6">
            <w:pPr>
              <w:suppressAutoHyphens w:val="0"/>
              <w:snapToGrid w:val="0"/>
              <w:jc w:val="center"/>
              <w:rPr>
                <w:b/>
                <w:bCs/>
                <w:sz w:val="28"/>
                <w:szCs w:val="28"/>
              </w:rPr>
            </w:pPr>
            <w:r w:rsidRPr="00E249A6">
              <w:rPr>
                <w:b/>
                <w:bCs/>
                <w:sz w:val="28"/>
                <w:szCs w:val="28"/>
              </w:rPr>
              <w:t>Частота наступления ситуаций возникновении природы</w:t>
            </w:r>
          </w:p>
          <w:p w:rsidR="00E249A6" w:rsidRPr="00E249A6" w:rsidRDefault="00E249A6" w:rsidP="00E249A6">
            <w:pPr>
              <w:suppressAutoHyphens w:val="0"/>
              <w:snapToGrid w:val="0"/>
              <w:jc w:val="center"/>
              <w:rPr>
                <w:b/>
                <w:bCs/>
                <w:sz w:val="28"/>
                <w:szCs w:val="28"/>
              </w:rPr>
            </w:pPr>
            <w:r w:rsidRPr="00E249A6">
              <w:rPr>
                <w:b/>
                <w:bCs/>
                <w:sz w:val="28"/>
                <w:szCs w:val="28"/>
              </w:rPr>
              <w:t>явления, год-1</w:t>
            </w:r>
          </w:p>
        </w:tc>
        <w:tc>
          <w:tcPr>
            <w:tcW w:w="386" w:type="pct"/>
            <w:vMerge w:val="restart"/>
            <w:tcBorders>
              <w:top w:val="single" w:sz="6" w:space="0" w:color="auto"/>
              <w:left w:val="single" w:sz="6" w:space="0" w:color="auto"/>
              <w:bottom w:val="nil"/>
              <w:right w:val="single" w:sz="6" w:space="0" w:color="auto"/>
            </w:tcBorders>
            <w:shd w:val="clear" w:color="auto" w:fill="auto"/>
            <w:textDirection w:val="btLr"/>
            <w:vAlign w:val="center"/>
          </w:tcPr>
          <w:p w:rsidR="00E249A6" w:rsidRPr="00E249A6" w:rsidRDefault="00E249A6" w:rsidP="00E249A6">
            <w:pPr>
              <w:suppressAutoHyphens w:val="0"/>
              <w:snapToGrid w:val="0"/>
              <w:jc w:val="center"/>
              <w:rPr>
                <w:b/>
                <w:bCs/>
                <w:sz w:val="28"/>
                <w:szCs w:val="28"/>
              </w:rPr>
            </w:pPr>
            <w:r w:rsidRPr="00E249A6">
              <w:rPr>
                <w:b/>
                <w:bCs/>
                <w:sz w:val="28"/>
                <w:szCs w:val="28"/>
              </w:rPr>
              <w:t>Размеры зон вероятно чрезвычайной ситуации,</w:t>
            </w:r>
          </w:p>
        </w:tc>
        <w:tc>
          <w:tcPr>
            <w:tcW w:w="514" w:type="pct"/>
            <w:vMerge w:val="restart"/>
            <w:tcBorders>
              <w:top w:val="single" w:sz="6" w:space="0" w:color="auto"/>
              <w:left w:val="single" w:sz="6" w:space="0" w:color="auto"/>
              <w:bottom w:val="nil"/>
              <w:right w:val="single" w:sz="6" w:space="0" w:color="auto"/>
            </w:tcBorders>
            <w:shd w:val="clear" w:color="auto" w:fill="auto"/>
            <w:textDirection w:val="btLr"/>
            <w:vAlign w:val="center"/>
          </w:tcPr>
          <w:p w:rsidR="00E249A6" w:rsidRPr="00E249A6" w:rsidRDefault="00E249A6" w:rsidP="00E249A6">
            <w:pPr>
              <w:suppressAutoHyphens w:val="0"/>
              <w:snapToGrid w:val="0"/>
              <w:jc w:val="center"/>
              <w:rPr>
                <w:b/>
                <w:bCs/>
                <w:sz w:val="28"/>
                <w:szCs w:val="28"/>
              </w:rPr>
            </w:pPr>
            <w:r w:rsidRPr="00E249A6">
              <w:rPr>
                <w:b/>
                <w:bCs/>
                <w:sz w:val="28"/>
                <w:szCs w:val="28"/>
              </w:rPr>
              <w:t>Возможное количество населенных пунктов, попадающих в зону чрезвычайной ситуации, тыс. чел;</w:t>
            </w:r>
          </w:p>
        </w:tc>
        <w:tc>
          <w:tcPr>
            <w:tcW w:w="548" w:type="pct"/>
            <w:vMerge w:val="restart"/>
            <w:tcBorders>
              <w:top w:val="single" w:sz="6" w:space="0" w:color="auto"/>
              <w:left w:val="single" w:sz="6" w:space="0" w:color="auto"/>
              <w:bottom w:val="nil"/>
              <w:right w:val="single" w:sz="6" w:space="0" w:color="auto"/>
            </w:tcBorders>
            <w:shd w:val="clear" w:color="auto" w:fill="auto"/>
            <w:textDirection w:val="btLr"/>
            <w:vAlign w:val="center"/>
          </w:tcPr>
          <w:p w:rsidR="00E249A6" w:rsidRPr="00E249A6" w:rsidRDefault="00E249A6" w:rsidP="00E249A6">
            <w:pPr>
              <w:suppressAutoHyphens w:val="0"/>
              <w:snapToGrid w:val="0"/>
              <w:jc w:val="center"/>
              <w:rPr>
                <w:b/>
                <w:bCs/>
                <w:sz w:val="28"/>
                <w:szCs w:val="28"/>
              </w:rPr>
            </w:pPr>
            <w:r w:rsidRPr="00E249A6">
              <w:rPr>
                <w:b/>
                <w:bCs/>
                <w:sz w:val="28"/>
                <w:szCs w:val="28"/>
              </w:rPr>
              <w:t>Численность селения в зоне чрезвычайной ситуации с нарушением условий жизнедеятельности, тыс. чел.</w:t>
            </w:r>
          </w:p>
        </w:tc>
        <w:tc>
          <w:tcPr>
            <w:tcW w:w="1061" w:type="pct"/>
            <w:gridSpan w:val="3"/>
            <w:tcBorders>
              <w:top w:val="single" w:sz="6" w:space="0" w:color="auto"/>
              <w:left w:val="single" w:sz="6" w:space="0" w:color="auto"/>
              <w:right w:val="single" w:sz="6" w:space="0" w:color="auto"/>
            </w:tcBorders>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Социально-экономические последствия</w:t>
            </w:r>
          </w:p>
        </w:tc>
      </w:tr>
      <w:tr w:rsidR="00E249A6" w:rsidRPr="00E249A6" w:rsidTr="007C4A08">
        <w:tblPrEx>
          <w:tblCellMar>
            <w:top w:w="0" w:type="dxa"/>
            <w:bottom w:w="0" w:type="dxa"/>
          </w:tblCellMar>
        </w:tblPrEx>
        <w:trPr>
          <w:cantSplit/>
          <w:trHeight w:hRule="exact" w:val="2441"/>
        </w:trPr>
        <w:tc>
          <w:tcPr>
            <w:tcW w:w="1435" w:type="pct"/>
            <w:vMerge/>
            <w:tcBorders>
              <w:top w:val="nil"/>
              <w:left w:val="single" w:sz="6" w:space="0" w:color="auto"/>
              <w:bottom w:val="single" w:sz="4" w:space="0" w:color="auto"/>
              <w:right w:val="single" w:sz="6" w:space="0" w:color="auto"/>
            </w:tcBorders>
            <w:shd w:val="clear" w:color="auto" w:fill="auto"/>
            <w:vAlign w:val="center"/>
          </w:tcPr>
          <w:p w:rsidR="00E249A6" w:rsidRPr="00E249A6" w:rsidRDefault="00E249A6" w:rsidP="00E249A6">
            <w:pPr>
              <w:suppressAutoHyphens w:val="0"/>
              <w:snapToGrid w:val="0"/>
              <w:jc w:val="center"/>
              <w:rPr>
                <w:b/>
                <w:bCs/>
                <w:sz w:val="28"/>
                <w:szCs w:val="28"/>
              </w:rPr>
            </w:pPr>
          </w:p>
        </w:tc>
        <w:tc>
          <w:tcPr>
            <w:tcW w:w="324" w:type="pct"/>
            <w:vMerge/>
            <w:tcBorders>
              <w:top w:val="nil"/>
              <w:left w:val="single" w:sz="6" w:space="0" w:color="auto"/>
              <w:bottom w:val="single" w:sz="4" w:space="0" w:color="auto"/>
              <w:right w:val="single" w:sz="6" w:space="0" w:color="auto"/>
            </w:tcBorders>
            <w:shd w:val="clear" w:color="auto" w:fill="auto"/>
            <w:textDirection w:val="btLr"/>
            <w:vAlign w:val="center"/>
          </w:tcPr>
          <w:p w:rsidR="00E249A6" w:rsidRPr="00E249A6" w:rsidRDefault="00E249A6" w:rsidP="00E249A6">
            <w:pPr>
              <w:suppressAutoHyphens w:val="0"/>
              <w:snapToGrid w:val="0"/>
              <w:jc w:val="center"/>
              <w:rPr>
                <w:b/>
                <w:bCs/>
                <w:sz w:val="28"/>
                <w:szCs w:val="28"/>
              </w:rPr>
            </w:pPr>
          </w:p>
        </w:tc>
        <w:tc>
          <w:tcPr>
            <w:tcW w:w="321" w:type="pct"/>
            <w:vMerge/>
            <w:tcBorders>
              <w:top w:val="nil"/>
              <w:left w:val="single" w:sz="6" w:space="0" w:color="auto"/>
              <w:bottom w:val="single" w:sz="4" w:space="0" w:color="auto"/>
              <w:right w:val="single" w:sz="6" w:space="0" w:color="auto"/>
            </w:tcBorders>
            <w:shd w:val="clear" w:color="auto" w:fill="auto"/>
            <w:textDirection w:val="btLr"/>
            <w:vAlign w:val="center"/>
          </w:tcPr>
          <w:p w:rsidR="00E249A6" w:rsidRPr="00E249A6" w:rsidRDefault="00E249A6" w:rsidP="00E249A6">
            <w:pPr>
              <w:suppressAutoHyphens w:val="0"/>
              <w:snapToGrid w:val="0"/>
              <w:jc w:val="center"/>
              <w:rPr>
                <w:b/>
                <w:bCs/>
                <w:sz w:val="28"/>
                <w:szCs w:val="28"/>
              </w:rPr>
            </w:pPr>
          </w:p>
        </w:tc>
        <w:tc>
          <w:tcPr>
            <w:tcW w:w="411" w:type="pct"/>
            <w:vMerge/>
            <w:tcBorders>
              <w:top w:val="nil"/>
              <w:left w:val="single" w:sz="6" w:space="0" w:color="auto"/>
              <w:bottom w:val="single" w:sz="4" w:space="0" w:color="auto"/>
              <w:right w:val="single" w:sz="6" w:space="0" w:color="auto"/>
            </w:tcBorders>
            <w:shd w:val="clear" w:color="auto" w:fill="auto"/>
            <w:textDirection w:val="btLr"/>
            <w:vAlign w:val="center"/>
          </w:tcPr>
          <w:p w:rsidR="00E249A6" w:rsidRPr="00E249A6" w:rsidRDefault="00E249A6" w:rsidP="00E249A6">
            <w:pPr>
              <w:suppressAutoHyphens w:val="0"/>
              <w:snapToGrid w:val="0"/>
              <w:jc w:val="center"/>
              <w:rPr>
                <w:b/>
                <w:bCs/>
                <w:sz w:val="28"/>
                <w:szCs w:val="28"/>
              </w:rPr>
            </w:pPr>
          </w:p>
        </w:tc>
        <w:tc>
          <w:tcPr>
            <w:tcW w:w="386" w:type="pct"/>
            <w:vMerge/>
            <w:tcBorders>
              <w:top w:val="nil"/>
              <w:left w:val="single" w:sz="6" w:space="0" w:color="auto"/>
              <w:bottom w:val="single" w:sz="4" w:space="0" w:color="auto"/>
              <w:right w:val="single" w:sz="6" w:space="0" w:color="auto"/>
            </w:tcBorders>
            <w:shd w:val="clear" w:color="auto" w:fill="auto"/>
            <w:textDirection w:val="btLr"/>
            <w:vAlign w:val="center"/>
          </w:tcPr>
          <w:p w:rsidR="00E249A6" w:rsidRPr="00E249A6" w:rsidRDefault="00E249A6" w:rsidP="00E249A6">
            <w:pPr>
              <w:suppressAutoHyphens w:val="0"/>
              <w:snapToGrid w:val="0"/>
              <w:jc w:val="center"/>
              <w:rPr>
                <w:b/>
                <w:bCs/>
                <w:sz w:val="28"/>
                <w:szCs w:val="28"/>
              </w:rPr>
            </w:pPr>
          </w:p>
        </w:tc>
        <w:tc>
          <w:tcPr>
            <w:tcW w:w="514" w:type="pct"/>
            <w:vMerge/>
            <w:tcBorders>
              <w:top w:val="nil"/>
              <w:left w:val="single" w:sz="6" w:space="0" w:color="auto"/>
              <w:bottom w:val="single" w:sz="4" w:space="0" w:color="auto"/>
              <w:right w:val="single" w:sz="6" w:space="0" w:color="auto"/>
            </w:tcBorders>
            <w:shd w:val="clear" w:color="auto" w:fill="auto"/>
            <w:textDirection w:val="btLr"/>
            <w:vAlign w:val="center"/>
          </w:tcPr>
          <w:p w:rsidR="00E249A6" w:rsidRPr="00E249A6" w:rsidRDefault="00E249A6" w:rsidP="00E249A6">
            <w:pPr>
              <w:suppressAutoHyphens w:val="0"/>
              <w:snapToGrid w:val="0"/>
              <w:jc w:val="center"/>
              <w:rPr>
                <w:b/>
                <w:bCs/>
                <w:sz w:val="28"/>
                <w:szCs w:val="28"/>
              </w:rPr>
            </w:pPr>
          </w:p>
        </w:tc>
        <w:tc>
          <w:tcPr>
            <w:tcW w:w="548" w:type="pct"/>
            <w:vMerge/>
            <w:tcBorders>
              <w:top w:val="nil"/>
              <w:left w:val="single" w:sz="6" w:space="0" w:color="auto"/>
              <w:bottom w:val="single" w:sz="4" w:space="0" w:color="auto"/>
              <w:right w:val="single" w:sz="6" w:space="0" w:color="auto"/>
            </w:tcBorders>
            <w:shd w:val="clear" w:color="auto" w:fill="auto"/>
            <w:textDirection w:val="btLr"/>
            <w:vAlign w:val="center"/>
          </w:tcPr>
          <w:p w:rsidR="00E249A6" w:rsidRPr="00E249A6" w:rsidRDefault="00E249A6" w:rsidP="00E249A6">
            <w:pPr>
              <w:suppressAutoHyphens w:val="0"/>
              <w:snapToGrid w:val="0"/>
              <w:jc w:val="center"/>
              <w:rPr>
                <w:b/>
                <w:bCs/>
                <w:sz w:val="28"/>
                <w:szCs w:val="28"/>
              </w:rPr>
            </w:pPr>
          </w:p>
        </w:tc>
        <w:tc>
          <w:tcPr>
            <w:tcW w:w="355" w:type="pct"/>
            <w:tcBorders>
              <w:top w:val="single" w:sz="6" w:space="0" w:color="auto"/>
              <w:left w:val="single" w:sz="6" w:space="0" w:color="auto"/>
              <w:bottom w:val="single" w:sz="4" w:space="0" w:color="auto"/>
              <w:right w:val="single" w:sz="6" w:space="0" w:color="auto"/>
            </w:tcBorders>
            <w:shd w:val="clear" w:color="auto" w:fill="auto"/>
            <w:textDirection w:val="btLr"/>
            <w:vAlign w:val="center"/>
          </w:tcPr>
          <w:p w:rsidR="00E249A6" w:rsidRPr="00E249A6" w:rsidRDefault="00E249A6" w:rsidP="00E249A6">
            <w:pPr>
              <w:suppressAutoHyphens w:val="0"/>
              <w:snapToGrid w:val="0"/>
              <w:jc w:val="center"/>
              <w:rPr>
                <w:b/>
                <w:bCs/>
                <w:sz w:val="28"/>
                <w:szCs w:val="28"/>
              </w:rPr>
            </w:pPr>
            <w:r w:rsidRPr="00E249A6">
              <w:rPr>
                <w:b/>
                <w:bCs/>
                <w:sz w:val="28"/>
                <w:szCs w:val="28"/>
              </w:rPr>
              <w:t>Возможное число погибших, чел.</w:t>
            </w:r>
          </w:p>
        </w:tc>
        <w:tc>
          <w:tcPr>
            <w:tcW w:w="349" w:type="pct"/>
            <w:tcBorders>
              <w:top w:val="single" w:sz="6" w:space="0" w:color="auto"/>
              <w:left w:val="single" w:sz="6" w:space="0" w:color="auto"/>
              <w:bottom w:val="single" w:sz="4" w:space="0" w:color="auto"/>
              <w:right w:val="single" w:sz="6" w:space="0" w:color="auto"/>
            </w:tcBorders>
            <w:shd w:val="clear" w:color="auto" w:fill="auto"/>
            <w:textDirection w:val="btLr"/>
            <w:vAlign w:val="center"/>
          </w:tcPr>
          <w:p w:rsidR="00E249A6" w:rsidRPr="00E249A6" w:rsidRDefault="00E249A6" w:rsidP="00E249A6">
            <w:pPr>
              <w:suppressAutoHyphens w:val="0"/>
              <w:snapToGrid w:val="0"/>
              <w:jc w:val="center"/>
              <w:rPr>
                <w:b/>
                <w:bCs/>
                <w:sz w:val="28"/>
                <w:szCs w:val="28"/>
              </w:rPr>
            </w:pPr>
            <w:r w:rsidRPr="00E249A6">
              <w:rPr>
                <w:b/>
                <w:bCs/>
                <w:sz w:val="28"/>
                <w:szCs w:val="28"/>
              </w:rPr>
              <w:t>Возможное число пострадавших, чел.</w:t>
            </w:r>
          </w:p>
        </w:tc>
        <w:tc>
          <w:tcPr>
            <w:tcW w:w="357" w:type="pct"/>
            <w:tcBorders>
              <w:top w:val="single" w:sz="6" w:space="0" w:color="auto"/>
              <w:left w:val="single" w:sz="6" w:space="0" w:color="auto"/>
              <w:bottom w:val="single" w:sz="4" w:space="0" w:color="auto"/>
              <w:right w:val="single" w:sz="6" w:space="0" w:color="auto"/>
            </w:tcBorders>
            <w:shd w:val="clear" w:color="auto" w:fill="auto"/>
            <w:textDirection w:val="btLr"/>
            <w:vAlign w:val="center"/>
          </w:tcPr>
          <w:p w:rsidR="00E249A6" w:rsidRPr="00E249A6" w:rsidRDefault="00E249A6" w:rsidP="00E249A6">
            <w:pPr>
              <w:suppressAutoHyphens w:val="0"/>
              <w:snapToGrid w:val="0"/>
              <w:jc w:val="center"/>
              <w:rPr>
                <w:b/>
                <w:bCs/>
                <w:sz w:val="28"/>
                <w:szCs w:val="28"/>
              </w:rPr>
            </w:pPr>
            <w:r w:rsidRPr="00E249A6">
              <w:rPr>
                <w:b/>
                <w:bCs/>
                <w:sz w:val="28"/>
                <w:szCs w:val="28"/>
              </w:rPr>
              <w:t>Возможный ущерб, руб.</w:t>
            </w:r>
          </w:p>
        </w:tc>
      </w:tr>
      <w:tr w:rsidR="00E249A6" w:rsidRPr="00E249A6" w:rsidTr="007C4A08">
        <w:tblPrEx>
          <w:tblCellMar>
            <w:top w:w="0" w:type="dxa"/>
            <w:bottom w:w="0" w:type="dxa"/>
          </w:tblCellMar>
        </w:tblPrEx>
        <w:trPr>
          <w:trHeight w:hRule="exact" w:val="260"/>
        </w:trPr>
        <w:tc>
          <w:tcPr>
            <w:tcW w:w="1435" w:type="pct"/>
            <w:vMerge w:val="restart"/>
            <w:tcBorders>
              <w:top w:val="single" w:sz="4" w:space="0" w:color="auto"/>
              <w:left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 xml:space="preserve">Землетрясения, балл </w:t>
            </w:r>
          </w:p>
        </w:tc>
        <w:tc>
          <w:tcPr>
            <w:tcW w:w="32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7 – 8</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411"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1116</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38/0,4</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38/0,4</w:t>
            </w:r>
          </w:p>
        </w:tc>
        <w:tc>
          <w:tcPr>
            <w:tcW w:w="355"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4</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12,</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350 млн.</w:t>
            </w:r>
          </w:p>
        </w:tc>
      </w:tr>
      <w:tr w:rsidR="00E249A6" w:rsidRPr="00E249A6" w:rsidTr="007C4A08">
        <w:tblPrEx>
          <w:tblCellMar>
            <w:top w:w="0" w:type="dxa"/>
            <w:bottom w:w="0" w:type="dxa"/>
          </w:tblCellMar>
        </w:tblPrEx>
        <w:trPr>
          <w:trHeight w:hRule="exact" w:val="229"/>
        </w:trPr>
        <w:tc>
          <w:tcPr>
            <w:tcW w:w="1435" w:type="pct"/>
            <w:vMerge/>
            <w:tcBorders>
              <w:left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8-9</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411"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1116</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38/0,4</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38/0,4</w:t>
            </w:r>
          </w:p>
        </w:tc>
        <w:tc>
          <w:tcPr>
            <w:tcW w:w="355"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9</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17,</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670 млн.</w:t>
            </w:r>
          </w:p>
        </w:tc>
      </w:tr>
      <w:tr w:rsidR="00E249A6" w:rsidRPr="00E249A6" w:rsidTr="007C4A08">
        <w:tblPrEx>
          <w:tblCellMar>
            <w:top w:w="0" w:type="dxa"/>
            <w:bottom w:w="0" w:type="dxa"/>
          </w:tblCellMar>
        </w:tblPrEx>
        <w:trPr>
          <w:trHeight w:hRule="exact" w:val="229"/>
        </w:trPr>
        <w:tc>
          <w:tcPr>
            <w:tcW w:w="1435" w:type="pct"/>
            <w:vMerge/>
            <w:tcBorders>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&gt;9</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411"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1116</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38/0,4</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38/0,4</w:t>
            </w:r>
          </w:p>
        </w:tc>
        <w:tc>
          <w:tcPr>
            <w:tcW w:w="355"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13</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24</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 xml:space="preserve">1,5 млрд. </w:t>
            </w:r>
            <w:proofErr w:type="spellStart"/>
            <w:r w:rsidRPr="00E249A6">
              <w:rPr>
                <w:sz w:val="28"/>
                <w:szCs w:val="28"/>
              </w:rPr>
              <w:t>млрмлрд</w:t>
            </w:r>
            <w:proofErr w:type="spellEnd"/>
            <w:r w:rsidRPr="00E249A6">
              <w:rPr>
                <w:sz w:val="28"/>
                <w:szCs w:val="28"/>
              </w:rPr>
              <w:t>.</w:t>
            </w:r>
          </w:p>
        </w:tc>
      </w:tr>
      <w:tr w:rsidR="00E249A6" w:rsidRPr="00E249A6" w:rsidTr="007C4A08">
        <w:tblPrEx>
          <w:tblCellMar>
            <w:top w:w="0" w:type="dxa"/>
            <w:bottom w:w="0" w:type="dxa"/>
          </w:tblCellMar>
        </w:tblPrEx>
        <w:trPr>
          <w:trHeight w:hRule="exact" w:val="245"/>
        </w:trPr>
        <w:tc>
          <w:tcPr>
            <w:tcW w:w="1435"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 xml:space="preserve">Извержения вулканов </w:t>
            </w:r>
          </w:p>
        </w:tc>
        <w:tc>
          <w:tcPr>
            <w:tcW w:w="32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411"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55"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r>
      <w:tr w:rsidR="00E249A6" w:rsidRPr="00E249A6" w:rsidTr="007C4A08">
        <w:tblPrEx>
          <w:tblCellMar>
            <w:top w:w="0" w:type="dxa"/>
            <w:bottom w:w="0" w:type="dxa"/>
          </w:tblCellMar>
        </w:tblPrEx>
        <w:trPr>
          <w:trHeight w:hRule="exact" w:val="222"/>
        </w:trPr>
        <w:tc>
          <w:tcPr>
            <w:tcW w:w="1435"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Оползни</w:t>
            </w:r>
          </w:p>
        </w:tc>
        <w:tc>
          <w:tcPr>
            <w:tcW w:w="32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411"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55"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r>
      <w:tr w:rsidR="00E249A6" w:rsidRPr="00E249A6" w:rsidTr="007C4A08">
        <w:tblPrEx>
          <w:tblCellMar>
            <w:top w:w="0" w:type="dxa"/>
            <w:bottom w:w="0" w:type="dxa"/>
          </w:tblCellMar>
        </w:tblPrEx>
        <w:trPr>
          <w:trHeight w:hRule="exact" w:val="245"/>
        </w:trPr>
        <w:tc>
          <w:tcPr>
            <w:tcW w:w="1435"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 xml:space="preserve">Селевые, потоки </w:t>
            </w:r>
          </w:p>
        </w:tc>
        <w:tc>
          <w:tcPr>
            <w:tcW w:w="32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411"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55"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r>
      <w:tr w:rsidR="00E249A6" w:rsidRPr="00E249A6" w:rsidTr="007C4A08">
        <w:tblPrEx>
          <w:tblCellMar>
            <w:top w:w="0" w:type="dxa"/>
            <w:bottom w:w="0" w:type="dxa"/>
          </w:tblCellMar>
        </w:tblPrEx>
        <w:trPr>
          <w:trHeight w:hRule="exact" w:val="253"/>
        </w:trPr>
        <w:tc>
          <w:tcPr>
            <w:tcW w:w="1435"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 xml:space="preserve">Снежные лавины, м </w:t>
            </w:r>
          </w:p>
        </w:tc>
        <w:tc>
          <w:tcPr>
            <w:tcW w:w="32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411"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55"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r>
      <w:tr w:rsidR="00E249A6" w:rsidRPr="00E249A6" w:rsidTr="007C4A08">
        <w:tblPrEx>
          <w:tblCellMar>
            <w:top w:w="0" w:type="dxa"/>
            <w:bottom w:w="0" w:type="dxa"/>
          </w:tblCellMar>
        </w:tblPrEx>
        <w:trPr>
          <w:trHeight w:hRule="exact" w:val="253"/>
        </w:trPr>
        <w:tc>
          <w:tcPr>
            <w:tcW w:w="1435"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 xml:space="preserve">Ураганы, тайфуны, смерчи, м/с </w:t>
            </w:r>
          </w:p>
        </w:tc>
        <w:tc>
          <w:tcPr>
            <w:tcW w:w="32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&gt;32</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411"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1 раз в 10 лет</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1/ 6,6</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1/6,6</w:t>
            </w:r>
          </w:p>
        </w:tc>
        <w:tc>
          <w:tcPr>
            <w:tcW w:w="355"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2-4 тыс.</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5-50 млн.</w:t>
            </w:r>
          </w:p>
        </w:tc>
      </w:tr>
      <w:tr w:rsidR="00E249A6" w:rsidRPr="00E249A6" w:rsidTr="007C4A08">
        <w:tblPrEx>
          <w:tblCellMar>
            <w:top w:w="0" w:type="dxa"/>
            <w:bottom w:w="0" w:type="dxa"/>
          </w:tblCellMar>
        </w:tblPrEx>
        <w:trPr>
          <w:trHeight w:hRule="exact" w:val="229"/>
        </w:trPr>
        <w:tc>
          <w:tcPr>
            <w:tcW w:w="1435"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 xml:space="preserve">Бури, м/с </w:t>
            </w:r>
          </w:p>
        </w:tc>
        <w:tc>
          <w:tcPr>
            <w:tcW w:w="32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&gt;32</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411"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55"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r>
      <w:tr w:rsidR="00E249A6" w:rsidRPr="00E249A6" w:rsidTr="007C4A08">
        <w:tblPrEx>
          <w:tblCellMar>
            <w:top w:w="0" w:type="dxa"/>
            <w:bottom w:w="0" w:type="dxa"/>
          </w:tblCellMar>
        </w:tblPrEx>
        <w:trPr>
          <w:trHeight w:hRule="exact" w:val="245"/>
        </w:trPr>
        <w:tc>
          <w:tcPr>
            <w:tcW w:w="1435"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 xml:space="preserve">Штормы, м/с </w:t>
            </w:r>
          </w:p>
        </w:tc>
        <w:tc>
          <w:tcPr>
            <w:tcW w:w="32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411"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55"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r>
      <w:tr w:rsidR="00E249A6" w:rsidRPr="00E249A6" w:rsidTr="007C4A08">
        <w:tblPrEx>
          <w:tblCellMar>
            <w:top w:w="0" w:type="dxa"/>
            <w:bottom w:w="0" w:type="dxa"/>
          </w:tblCellMar>
        </w:tblPrEx>
        <w:trPr>
          <w:trHeight w:hRule="exact" w:val="237"/>
        </w:trPr>
        <w:tc>
          <w:tcPr>
            <w:tcW w:w="1435"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 xml:space="preserve">Град, мм </w:t>
            </w:r>
          </w:p>
        </w:tc>
        <w:tc>
          <w:tcPr>
            <w:tcW w:w="32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20 - 3 1</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411"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1 раз в 2 года</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26</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26/15-16 тыс.</w:t>
            </w:r>
          </w:p>
        </w:tc>
        <w:tc>
          <w:tcPr>
            <w:tcW w:w="355"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110-115</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1-1,5 млн.</w:t>
            </w:r>
          </w:p>
        </w:tc>
      </w:tr>
      <w:tr w:rsidR="00E249A6" w:rsidRPr="00E249A6" w:rsidTr="007C4A08">
        <w:tblPrEx>
          <w:tblCellMar>
            <w:top w:w="0" w:type="dxa"/>
            <w:bottom w:w="0" w:type="dxa"/>
          </w:tblCellMar>
        </w:tblPrEx>
        <w:trPr>
          <w:trHeight w:hRule="exact" w:val="245"/>
        </w:trPr>
        <w:tc>
          <w:tcPr>
            <w:tcW w:w="1435"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 xml:space="preserve">Цунами, м </w:t>
            </w:r>
          </w:p>
        </w:tc>
        <w:tc>
          <w:tcPr>
            <w:tcW w:w="32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&gt;5</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411"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55"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r>
      <w:tr w:rsidR="00E249A6" w:rsidRPr="00E249A6" w:rsidTr="007C4A08">
        <w:tblPrEx>
          <w:tblCellMar>
            <w:top w:w="0" w:type="dxa"/>
            <w:bottom w:w="0" w:type="dxa"/>
          </w:tblCellMar>
        </w:tblPrEx>
        <w:trPr>
          <w:trHeight w:hRule="exact" w:val="237"/>
        </w:trPr>
        <w:tc>
          <w:tcPr>
            <w:tcW w:w="1435"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 xml:space="preserve">Наводнения, м </w:t>
            </w:r>
          </w:p>
        </w:tc>
        <w:tc>
          <w:tcPr>
            <w:tcW w:w="32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&gt;5</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411"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55"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r>
      <w:tr w:rsidR="00E249A6" w:rsidRPr="00E249A6" w:rsidTr="007C4A08">
        <w:tblPrEx>
          <w:tblCellMar>
            <w:top w:w="0" w:type="dxa"/>
            <w:bottom w:w="0" w:type="dxa"/>
          </w:tblCellMar>
        </w:tblPrEx>
        <w:trPr>
          <w:trHeight w:hRule="exact" w:val="253"/>
        </w:trPr>
        <w:tc>
          <w:tcPr>
            <w:tcW w:w="1435"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 xml:space="preserve">Подтопления, м </w:t>
            </w:r>
          </w:p>
        </w:tc>
        <w:tc>
          <w:tcPr>
            <w:tcW w:w="32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&gt;5</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411"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1 раз в 5 лет</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1</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1/0,250</w:t>
            </w:r>
          </w:p>
        </w:tc>
        <w:tc>
          <w:tcPr>
            <w:tcW w:w="355"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250-300</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до 1 млн.</w:t>
            </w:r>
          </w:p>
        </w:tc>
      </w:tr>
      <w:tr w:rsidR="00E249A6" w:rsidRPr="00E249A6" w:rsidTr="007C4A08">
        <w:tblPrEx>
          <w:tblCellMar>
            <w:top w:w="0" w:type="dxa"/>
            <w:bottom w:w="0" w:type="dxa"/>
          </w:tblCellMar>
        </w:tblPrEx>
        <w:trPr>
          <w:trHeight w:hRule="exact" w:val="306"/>
        </w:trPr>
        <w:tc>
          <w:tcPr>
            <w:tcW w:w="1435"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 xml:space="preserve">Пожары природные, га </w:t>
            </w:r>
          </w:p>
        </w:tc>
        <w:tc>
          <w:tcPr>
            <w:tcW w:w="32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21"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411"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1 раз в 6 лет</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514"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до 5 ГА</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55"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E249A6" w:rsidRPr="00E249A6" w:rsidRDefault="00E249A6" w:rsidP="00E249A6">
            <w:pPr>
              <w:suppressAutoHyphens w:val="0"/>
              <w:snapToGrid w:val="0"/>
              <w:rPr>
                <w:sz w:val="28"/>
                <w:szCs w:val="28"/>
              </w:rPr>
            </w:pPr>
            <w:r w:rsidRPr="00E249A6">
              <w:rPr>
                <w:sz w:val="28"/>
                <w:szCs w:val="28"/>
              </w:rPr>
              <w:t>-</w:t>
            </w:r>
          </w:p>
        </w:tc>
      </w:tr>
    </w:tbl>
    <w:p w:rsidR="00E249A6" w:rsidRPr="00E249A6" w:rsidRDefault="00E249A6" w:rsidP="00E249A6">
      <w:pPr>
        <w:suppressAutoHyphens w:val="0"/>
        <w:snapToGrid w:val="0"/>
        <w:ind w:firstLine="708"/>
        <w:rPr>
          <w:color w:val="000000"/>
          <w:sz w:val="28"/>
          <w:szCs w:val="28"/>
        </w:rPr>
      </w:pPr>
      <w:r w:rsidRPr="00E249A6">
        <w:rPr>
          <w:color w:val="000000"/>
          <w:sz w:val="28"/>
          <w:szCs w:val="28"/>
        </w:rPr>
        <w:br w:type="page"/>
      </w:r>
      <w:r w:rsidRPr="00E249A6">
        <w:rPr>
          <w:color w:val="000000"/>
          <w:sz w:val="28"/>
          <w:szCs w:val="28"/>
        </w:rPr>
        <w:lastRenderedPageBreak/>
        <w:t>Таблица 2.9-2</w:t>
      </w:r>
      <w:r w:rsidRPr="00E249A6">
        <w:rPr>
          <w:color w:val="000000"/>
          <w:sz w:val="28"/>
          <w:szCs w:val="28"/>
        </w:rPr>
        <w:tab/>
        <w:t>Показатели риска техногенных чрезвычайных ситуаций (при наиболее опасном сценарии развития чрезвычайных ситуаций)</w:t>
      </w:r>
    </w:p>
    <w:tbl>
      <w:tblPr>
        <w:tblW w:w="5000" w:type="pct"/>
        <w:tblLook w:val="04A0" w:firstRow="1" w:lastRow="0" w:firstColumn="1" w:lastColumn="0" w:noHBand="0" w:noVBand="1"/>
      </w:tblPr>
      <w:tblGrid>
        <w:gridCol w:w="2899"/>
        <w:gridCol w:w="2800"/>
        <w:gridCol w:w="1276"/>
        <w:gridCol w:w="942"/>
        <w:gridCol w:w="1108"/>
        <w:gridCol w:w="1109"/>
        <w:gridCol w:w="1109"/>
        <w:gridCol w:w="1318"/>
        <w:gridCol w:w="1109"/>
        <w:gridCol w:w="1112"/>
      </w:tblGrid>
      <w:tr w:rsidR="00E249A6" w:rsidRPr="00E249A6" w:rsidTr="007C4A08">
        <w:trPr>
          <w:trHeight w:val="1487"/>
        </w:trPr>
        <w:tc>
          <w:tcPr>
            <w:tcW w:w="9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Виды возможных техногенных чрезвычайных ситуаций</w:t>
            </w:r>
          </w:p>
        </w:tc>
        <w:tc>
          <w:tcPr>
            <w:tcW w:w="9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Месторасположение и наименование объектов</w:t>
            </w:r>
          </w:p>
        </w:tc>
        <w:tc>
          <w:tcPr>
            <w:tcW w:w="43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Вид и возможное количество опасного вещества, участвующего в реализации чрезвычайных ситуаций (тонн.)</w:t>
            </w:r>
          </w:p>
        </w:tc>
        <w:tc>
          <w:tcPr>
            <w:tcW w:w="32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Возможная частота реализации чрезвычайных ситуаций, год-1</w:t>
            </w:r>
          </w:p>
        </w:tc>
        <w:tc>
          <w:tcPr>
            <w:tcW w:w="37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Показатели приемлемого риска, год-1</w:t>
            </w:r>
          </w:p>
        </w:tc>
        <w:tc>
          <w:tcPr>
            <w:tcW w:w="37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Размеры зон вероятной чрезвычайной ситуации, км2</w:t>
            </w:r>
          </w:p>
        </w:tc>
        <w:tc>
          <w:tcPr>
            <w:tcW w:w="37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Численность населения, у которого могут быть нарушены условия жизнедеятельности, тыс. чел.</w:t>
            </w:r>
          </w:p>
        </w:tc>
        <w:tc>
          <w:tcPr>
            <w:tcW w:w="1203" w:type="pct"/>
            <w:gridSpan w:val="3"/>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Социально-экономические последствия</w:t>
            </w:r>
          </w:p>
        </w:tc>
      </w:tr>
      <w:tr w:rsidR="00E249A6" w:rsidRPr="00E249A6" w:rsidTr="007C4A08">
        <w:trPr>
          <w:trHeight w:val="1244"/>
        </w:trPr>
        <w:tc>
          <w:tcPr>
            <w:tcW w:w="9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p>
        </w:tc>
        <w:tc>
          <w:tcPr>
            <w:tcW w:w="9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p>
        </w:tc>
        <w:tc>
          <w:tcPr>
            <w:tcW w:w="43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p>
        </w:tc>
        <w:tc>
          <w:tcPr>
            <w:tcW w:w="32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p>
        </w:tc>
        <w:tc>
          <w:tcPr>
            <w:tcW w:w="37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p>
        </w:tc>
        <w:tc>
          <w:tcPr>
            <w:tcW w:w="37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p>
        </w:tc>
        <w:tc>
          <w:tcPr>
            <w:tcW w:w="37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p>
        </w:tc>
        <w:tc>
          <w:tcPr>
            <w:tcW w:w="448" w:type="pct"/>
            <w:tcBorders>
              <w:top w:val="nil"/>
              <w:left w:val="nil"/>
              <w:bottom w:val="single" w:sz="4" w:space="0" w:color="auto"/>
              <w:right w:val="single" w:sz="4" w:space="0" w:color="auto"/>
            </w:tcBorders>
            <w:shd w:val="clear" w:color="auto" w:fill="auto"/>
            <w:textDirection w:val="btLr"/>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Возможное число погибших, чел.</w:t>
            </w:r>
          </w:p>
        </w:tc>
        <w:tc>
          <w:tcPr>
            <w:tcW w:w="377" w:type="pct"/>
            <w:tcBorders>
              <w:top w:val="nil"/>
              <w:left w:val="nil"/>
              <w:bottom w:val="single" w:sz="4" w:space="0" w:color="auto"/>
              <w:right w:val="single" w:sz="4" w:space="0" w:color="auto"/>
            </w:tcBorders>
            <w:shd w:val="clear" w:color="auto" w:fill="auto"/>
            <w:textDirection w:val="btLr"/>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Возможное число пострадавших. чел.</w:t>
            </w:r>
          </w:p>
        </w:tc>
        <w:tc>
          <w:tcPr>
            <w:tcW w:w="378" w:type="pct"/>
            <w:tcBorders>
              <w:top w:val="nil"/>
              <w:left w:val="nil"/>
              <w:bottom w:val="single" w:sz="4" w:space="0" w:color="auto"/>
              <w:right w:val="single" w:sz="4" w:space="0" w:color="auto"/>
            </w:tcBorders>
            <w:shd w:val="clear" w:color="auto" w:fill="auto"/>
            <w:textDirection w:val="btLr"/>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Возможный ущерб, руб.</w:t>
            </w:r>
          </w:p>
        </w:tc>
      </w:tr>
      <w:tr w:rsidR="00E249A6" w:rsidRPr="00E249A6" w:rsidTr="007C4A08">
        <w:trPr>
          <w:trHeight w:val="587"/>
        </w:trPr>
        <w:tc>
          <w:tcPr>
            <w:tcW w:w="983" w:type="pct"/>
            <w:tcBorders>
              <w:top w:val="nil"/>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Чрезвычайные ситуации на химически опасных объектах</w:t>
            </w:r>
          </w:p>
        </w:tc>
        <w:tc>
          <w:tcPr>
            <w:tcW w:w="928"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Объектов не имеется</w:t>
            </w:r>
          </w:p>
        </w:tc>
        <w:tc>
          <w:tcPr>
            <w:tcW w:w="434"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321"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448"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378"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val="587"/>
        </w:trPr>
        <w:tc>
          <w:tcPr>
            <w:tcW w:w="983" w:type="pct"/>
            <w:tcBorders>
              <w:top w:val="nil"/>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Чрезвычайные ситуации на радиационно-опасных объектах</w:t>
            </w:r>
          </w:p>
        </w:tc>
        <w:tc>
          <w:tcPr>
            <w:tcW w:w="928"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Объектов не имеется</w:t>
            </w:r>
          </w:p>
        </w:tc>
        <w:tc>
          <w:tcPr>
            <w:tcW w:w="434"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321"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448"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378"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val="587"/>
        </w:trPr>
        <w:tc>
          <w:tcPr>
            <w:tcW w:w="983" w:type="pct"/>
            <w:tcBorders>
              <w:top w:val="nil"/>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Чрезвычайные ситуации на биологически опасных объектах</w:t>
            </w:r>
          </w:p>
        </w:tc>
        <w:tc>
          <w:tcPr>
            <w:tcW w:w="928"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Объектов не имеется</w:t>
            </w:r>
          </w:p>
        </w:tc>
        <w:tc>
          <w:tcPr>
            <w:tcW w:w="434"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321"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448"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378"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val="587"/>
        </w:trPr>
        <w:tc>
          <w:tcPr>
            <w:tcW w:w="983" w:type="pct"/>
            <w:tcBorders>
              <w:top w:val="nil"/>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Чрезвычайные ситуации на </w:t>
            </w:r>
            <w:proofErr w:type="gramStart"/>
            <w:r w:rsidRPr="00E249A6">
              <w:rPr>
                <w:color w:val="000000"/>
                <w:sz w:val="28"/>
                <w:szCs w:val="28"/>
              </w:rPr>
              <w:t>электро-энергетических</w:t>
            </w:r>
            <w:proofErr w:type="gramEnd"/>
            <w:r w:rsidRPr="00E249A6">
              <w:rPr>
                <w:color w:val="000000"/>
                <w:sz w:val="28"/>
                <w:szCs w:val="28"/>
              </w:rPr>
              <w:t xml:space="preserve"> системах и системах связи</w:t>
            </w:r>
          </w:p>
        </w:tc>
        <w:tc>
          <w:tcPr>
            <w:tcW w:w="928"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с. Порецкое</w:t>
            </w:r>
            <w:r w:rsidRPr="00E249A6">
              <w:rPr>
                <w:color w:val="000000"/>
                <w:sz w:val="28"/>
                <w:szCs w:val="28"/>
              </w:rPr>
              <w:br/>
              <w:t xml:space="preserve">с. </w:t>
            </w:r>
            <w:proofErr w:type="spellStart"/>
            <w:r w:rsidRPr="00E249A6">
              <w:rPr>
                <w:color w:val="000000"/>
                <w:sz w:val="28"/>
                <w:szCs w:val="28"/>
              </w:rPr>
              <w:t>Наполное</w:t>
            </w:r>
            <w:proofErr w:type="spellEnd"/>
          </w:p>
        </w:tc>
        <w:tc>
          <w:tcPr>
            <w:tcW w:w="434"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ГСМ</w:t>
            </w:r>
          </w:p>
        </w:tc>
        <w:tc>
          <w:tcPr>
            <w:tcW w:w="321"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 раз в 20 лет</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0,01</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448"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2-3</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2-10</w:t>
            </w:r>
          </w:p>
        </w:tc>
        <w:tc>
          <w:tcPr>
            <w:tcW w:w="378"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1,5 млн.</w:t>
            </w:r>
          </w:p>
        </w:tc>
      </w:tr>
      <w:tr w:rsidR="00E249A6" w:rsidRPr="00E249A6" w:rsidTr="007C4A08">
        <w:trPr>
          <w:trHeight w:val="396"/>
        </w:trPr>
        <w:tc>
          <w:tcPr>
            <w:tcW w:w="983" w:type="pct"/>
            <w:vMerge w:val="restart"/>
            <w:tcBorders>
              <w:top w:val="nil"/>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Чрезвычайные ситуации на </w:t>
            </w:r>
            <w:proofErr w:type="gramStart"/>
            <w:r w:rsidRPr="00E249A6">
              <w:rPr>
                <w:color w:val="000000"/>
                <w:sz w:val="28"/>
                <w:szCs w:val="28"/>
              </w:rPr>
              <w:t>электро-энергетических</w:t>
            </w:r>
            <w:proofErr w:type="gramEnd"/>
            <w:r w:rsidRPr="00E249A6">
              <w:rPr>
                <w:color w:val="000000"/>
                <w:sz w:val="28"/>
                <w:szCs w:val="28"/>
              </w:rPr>
              <w:t xml:space="preserve"> системах и системах </w:t>
            </w:r>
            <w:r w:rsidRPr="00E249A6">
              <w:rPr>
                <w:color w:val="000000"/>
                <w:sz w:val="28"/>
                <w:szCs w:val="28"/>
              </w:rPr>
              <w:lastRenderedPageBreak/>
              <w:t>связи</w:t>
            </w:r>
          </w:p>
        </w:tc>
        <w:tc>
          <w:tcPr>
            <w:tcW w:w="928" w:type="pct"/>
            <w:vMerge w:val="restar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lastRenderedPageBreak/>
              <w:t>Вся территория</w:t>
            </w:r>
            <w:r w:rsidRPr="00E249A6">
              <w:rPr>
                <w:color w:val="000000"/>
                <w:sz w:val="28"/>
                <w:szCs w:val="28"/>
              </w:rPr>
              <w:br/>
              <w:t>Порецкого р-на</w:t>
            </w:r>
          </w:p>
        </w:tc>
        <w:tc>
          <w:tcPr>
            <w:tcW w:w="434"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Наледь</w:t>
            </w: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 раз в 10 лет</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0,01</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448"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2-3</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2-10</w:t>
            </w:r>
          </w:p>
        </w:tc>
        <w:tc>
          <w:tcPr>
            <w:tcW w:w="378"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1,5 млн.</w:t>
            </w:r>
          </w:p>
        </w:tc>
      </w:tr>
      <w:tr w:rsidR="00E249A6" w:rsidRPr="00E249A6" w:rsidTr="007C4A08">
        <w:trPr>
          <w:trHeight w:val="230"/>
        </w:trPr>
        <w:tc>
          <w:tcPr>
            <w:tcW w:w="983" w:type="pct"/>
            <w:vMerge/>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928" w:type="pct"/>
            <w:vMerge/>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434"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Ураган</w:t>
            </w: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448"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lang w:val="en-US"/>
              </w:rPr>
              <w:t>-</w:t>
            </w:r>
            <w:r w:rsidRPr="00E249A6">
              <w:rPr>
                <w:color w:val="000000"/>
                <w:sz w:val="28"/>
                <w:szCs w:val="28"/>
              </w:rPr>
              <w:t> </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lang w:val="en-US"/>
              </w:rPr>
              <w:t>-</w:t>
            </w:r>
            <w:r w:rsidRPr="00E249A6">
              <w:rPr>
                <w:color w:val="000000"/>
                <w:sz w:val="28"/>
                <w:szCs w:val="28"/>
              </w:rPr>
              <w:t> </w:t>
            </w:r>
          </w:p>
        </w:tc>
        <w:tc>
          <w:tcPr>
            <w:tcW w:w="378"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val="391"/>
        </w:trPr>
        <w:tc>
          <w:tcPr>
            <w:tcW w:w="983" w:type="pct"/>
            <w:tcBorders>
              <w:top w:val="nil"/>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Чрезвычайные ситуации на коммунальных системах</w:t>
            </w:r>
          </w:p>
        </w:tc>
        <w:tc>
          <w:tcPr>
            <w:tcW w:w="928"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с.</w:t>
            </w:r>
            <w:r w:rsidRPr="00E249A6">
              <w:rPr>
                <w:color w:val="000000"/>
                <w:sz w:val="28"/>
                <w:szCs w:val="28"/>
                <w:lang w:val="en-US"/>
              </w:rPr>
              <w:t xml:space="preserve"> </w:t>
            </w:r>
            <w:r w:rsidRPr="00E249A6">
              <w:rPr>
                <w:color w:val="000000"/>
                <w:sz w:val="28"/>
                <w:szCs w:val="28"/>
              </w:rPr>
              <w:t xml:space="preserve">Порецкое </w:t>
            </w:r>
          </w:p>
        </w:tc>
        <w:tc>
          <w:tcPr>
            <w:tcW w:w="434"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Взрыв газа</w:t>
            </w:r>
          </w:p>
        </w:tc>
        <w:tc>
          <w:tcPr>
            <w:tcW w:w="321"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 раз в 15 лет</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lang w:val="en-US"/>
              </w:rPr>
            </w:pPr>
            <w:r w:rsidRPr="00E249A6">
              <w:rPr>
                <w:color w:val="000000"/>
                <w:sz w:val="28"/>
                <w:szCs w:val="28"/>
                <w:lang w:val="en-US"/>
              </w:rPr>
              <w:t>-</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0,20м2</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0,100-0,150 чел.</w:t>
            </w:r>
          </w:p>
        </w:tc>
        <w:tc>
          <w:tcPr>
            <w:tcW w:w="448"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1-2</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1-2</w:t>
            </w:r>
          </w:p>
        </w:tc>
        <w:tc>
          <w:tcPr>
            <w:tcW w:w="378"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до 1 млн.</w:t>
            </w:r>
          </w:p>
        </w:tc>
      </w:tr>
      <w:tr w:rsidR="00E249A6" w:rsidRPr="00E249A6" w:rsidTr="007C4A08">
        <w:trPr>
          <w:trHeight w:val="587"/>
        </w:trPr>
        <w:tc>
          <w:tcPr>
            <w:tcW w:w="983" w:type="pct"/>
            <w:tcBorders>
              <w:top w:val="nil"/>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Чрезвычайные ситуации на гидротехнических сооружениях</w:t>
            </w:r>
          </w:p>
        </w:tc>
        <w:tc>
          <w:tcPr>
            <w:tcW w:w="928"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с.</w:t>
            </w:r>
            <w:r w:rsidRPr="00E249A6">
              <w:rPr>
                <w:sz w:val="28"/>
                <w:szCs w:val="28"/>
                <w:lang w:val="en-US"/>
              </w:rPr>
              <w:t xml:space="preserve"> </w:t>
            </w:r>
            <w:r w:rsidRPr="00E249A6">
              <w:rPr>
                <w:sz w:val="28"/>
                <w:szCs w:val="28"/>
              </w:rPr>
              <w:t>Анастасово</w:t>
            </w:r>
            <w:r w:rsidRPr="00E249A6">
              <w:rPr>
                <w:sz w:val="28"/>
                <w:szCs w:val="28"/>
              </w:rPr>
              <w:br/>
              <w:t>с. Сыреси</w:t>
            </w:r>
          </w:p>
        </w:tc>
        <w:tc>
          <w:tcPr>
            <w:tcW w:w="434"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Прорыв</w:t>
            </w:r>
          </w:p>
        </w:tc>
        <w:tc>
          <w:tcPr>
            <w:tcW w:w="321"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 раз в 30 лет</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448"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lang w:val="en-US"/>
              </w:rPr>
              <w:t>-</w:t>
            </w:r>
            <w:r w:rsidRPr="00E249A6">
              <w:rPr>
                <w:color w:val="000000"/>
                <w:sz w:val="28"/>
                <w:szCs w:val="28"/>
              </w:rPr>
              <w:t> </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lang w:val="en-US"/>
              </w:rPr>
              <w:t>-</w:t>
            </w:r>
            <w:r w:rsidRPr="00E249A6">
              <w:rPr>
                <w:color w:val="000000"/>
                <w:sz w:val="28"/>
                <w:szCs w:val="28"/>
              </w:rPr>
              <w:t> </w:t>
            </w:r>
          </w:p>
        </w:tc>
        <w:tc>
          <w:tcPr>
            <w:tcW w:w="378"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2-3 млн.</w:t>
            </w:r>
          </w:p>
        </w:tc>
      </w:tr>
      <w:tr w:rsidR="00E249A6" w:rsidRPr="00E249A6" w:rsidTr="007C4A08">
        <w:trPr>
          <w:trHeight w:val="391"/>
        </w:trPr>
        <w:tc>
          <w:tcPr>
            <w:tcW w:w="983" w:type="pct"/>
            <w:tcBorders>
              <w:top w:val="nil"/>
              <w:left w:val="single" w:sz="4" w:space="0" w:color="auto"/>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Чрезвычайные ситуации на транспорте</w:t>
            </w:r>
          </w:p>
        </w:tc>
        <w:tc>
          <w:tcPr>
            <w:tcW w:w="928"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На дорогах района</w:t>
            </w:r>
          </w:p>
        </w:tc>
        <w:tc>
          <w:tcPr>
            <w:tcW w:w="434"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Пожары ДТП</w:t>
            </w:r>
          </w:p>
        </w:tc>
        <w:tc>
          <w:tcPr>
            <w:tcW w:w="321"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 раз в 10 лет</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448"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4-10</w:t>
            </w:r>
          </w:p>
        </w:tc>
        <w:tc>
          <w:tcPr>
            <w:tcW w:w="377"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10-20</w:t>
            </w:r>
          </w:p>
        </w:tc>
        <w:tc>
          <w:tcPr>
            <w:tcW w:w="378"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1,5 млн.</w:t>
            </w:r>
          </w:p>
        </w:tc>
      </w:tr>
    </w:tbl>
    <w:p w:rsidR="00E249A6" w:rsidRPr="00E249A6" w:rsidRDefault="00E249A6" w:rsidP="00E249A6">
      <w:pPr>
        <w:suppressAutoHyphens w:val="0"/>
        <w:snapToGrid w:val="0"/>
        <w:rPr>
          <w:sz w:val="28"/>
          <w:szCs w:val="28"/>
        </w:rPr>
        <w:sectPr w:rsidR="00E249A6" w:rsidRPr="00E249A6" w:rsidSect="007C4A08">
          <w:pgSz w:w="16834" w:h="11909" w:orient="landscape"/>
          <w:pgMar w:top="1134" w:right="1134" w:bottom="709" w:left="1134" w:header="709" w:footer="709" w:gutter="0"/>
          <w:cols w:space="60"/>
          <w:noEndnote/>
        </w:sectPr>
      </w:pPr>
    </w:p>
    <w:p w:rsidR="00E249A6" w:rsidRPr="00E249A6" w:rsidRDefault="00E249A6" w:rsidP="00E249A6">
      <w:pPr>
        <w:suppressAutoHyphens w:val="0"/>
        <w:snapToGrid w:val="0"/>
        <w:ind w:firstLine="708"/>
        <w:rPr>
          <w:color w:val="000000"/>
          <w:sz w:val="28"/>
          <w:szCs w:val="28"/>
        </w:rPr>
      </w:pPr>
      <w:r w:rsidRPr="00E249A6">
        <w:rPr>
          <w:color w:val="000000"/>
          <w:sz w:val="28"/>
          <w:szCs w:val="28"/>
        </w:rPr>
        <w:lastRenderedPageBreak/>
        <w:t>Таблица 2.9-3</w:t>
      </w:r>
      <w:r w:rsidRPr="00E249A6">
        <w:rPr>
          <w:color w:val="000000"/>
          <w:sz w:val="28"/>
          <w:szCs w:val="28"/>
        </w:rPr>
        <w:tab/>
        <w:t>Показатели риска биолого-социальных чрезвычайных ситуаций (при наиболее опасном сценарии развития чрезвычайных ситуаций/при наиболее вероятном сценарии развития чрезвычайных ситуаций)</w:t>
      </w:r>
    </w:p>
    <w:tbl>
      <w:tblPr>
        <w:tblW w:w="5000" w:type="pct"/>
        <w:tblLook w:val="04A0" w:firstRow="1" w:lastRow="0" w:firstColumn="1" w:lastColumn="0" w:noHBand="0" w:noVBand="1"/>
      </w:tblPr>
      <w:tblGrid>
        <w:gridCol w:w="2116"/>
        <w:gridCol w:w="951"/>
        <w:gridCol w:w="1623"/>
        <w:gridCol w:w="907"/>
        <w:gridCol w:w="933"/>
        <w:gridCol w:w="916"/>
        <w:gridCol w:w="907"/>
        <w:gridCol w:w="911"/>
        <w:gridCol w:w="908"/>
        <w:gridCol w:w="908"/>
        <w:gridCol w:w="908"/>
        <w:gridCol w:w="946"/>
        <w:gridCol w:w="943"/>
        <w:gridCol w:w="905"/>
      </w:tblGrid>
      <w:tr w:rsidR="00E249A6" w:rsidRPr="00E249A6" w:rsidTr="007C4A08">
        <w:trPr>
          <w:cantSplit/>
          <w:trHeight w:val="740"/>
        </w:trPr>
        <w:tc>
          <w:tcPr>
            <w:tcW w:w="55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Виды биолого-социальных чрезвычайных ситуаций</w:t>
            </w:r>
          </w:p>
        </w:tc>
        <w:tc>
          <w:tcPr>
            <w:tcW w:w="343"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Виды особо опасных болезней</w:t>
            </w:r>
          </w:p>
        </w:tc>
        <w:tc>
          <w:tcPr>
            <w:tcW w:w="462"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Районы, населенные пункты и объекты, на которых возможно возникновение чрезвычайных ситуаций</w:t>
            </w:r>
          </w:p>
        </w:tc>
        <w:tc>
          <w:tcPr>
            <w:tcW w:w="328"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Среднее число биолого-социальных чрезвычайных ситуаций за последние 10 лет</w:t>
            </w:r>
          </w:p>
        </w:tc>
        <w:tc>
          <w:tcPr>
            <w:tcW w:w="337"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Дата последней биолого-социальной чрезвычайной ситуации</w:t>
            </w:r>
          </w:p>
        </w:tc>
        <w:tc>
          <w:tcPr>
            <w:tcW w:w="2653" w:type="pct"/>
            <w:gridSpan w:val="8"/>
            <w:tcBorders>
              <w:top w:val="single" w:sz="8" w:space="0" w:color="auto"/>
              <w:left w:val="nil"/>
              <w:bottom w:val="single" w:sz="8" w:space="0" w:color="auto"/>
              <w:right w:val="single" w:sz="8" w:space="0" w:color="000000"/>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Заболевания особо опасными инфекциями</w:t>
            </w:r>
          </w:p>
        </w:tc>
        <w:tc>
          <w:tcPr>
            <w:tcW w:w="327"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Ущерб, руб.</w:t>
            </w:r>
          </w:p>
        </w:tc>
      </w:tr>
      <w:tr w:rsidR="00E249A6" w:rsidRPr="00E249A6" w:rsidTr="007C4A08">
        <w:trPr>
          <w:trHeight w:val="129"/>
        </w:trPr>
        <w:tc>
          <w:tcPr>
            <w:tcW w:w="550"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43"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462"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28"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37"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988" w:type="pct"/>
            <w:gridSpan w:val="3"/>
            <w:tcBorders>
              <w:top w:val="single" w:sz="8" w:space="0" w:color="auto"/>
              <w:left w:val="nil"/>
              <w:bottom w:val="single" w:sz="8" w:space="0" w:color="auto"/>
              <w:right w:val="single" w:sz="8" w:space="0" w:color="000000"/>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эпидемий</w:t>
            </w:r>
          </w:p>
        </w:tc>
        <w:tc>
          <w:tcPr>
            <w:tcW w:w="984" w:type="pct"/>
            <w:gridSpan w:val="3"/>
            <w:tcBorders>
              <w:top w:val="single" w:sz="8" w:space="0" w:color="auto"/>
              <w:left w:val="nil"/>
              <w:bottom w:val="single" w:sz="8" w:space="0" w:color="auto"/>
              <w:right w:val="single" w:sz="8" w:space="0" w:color="000000"/>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эпизоотии</w:t>
            </w:r>
          </w:p>
        </w:tc>
        <w:tc>
          <w:tcPr>
            <w:tcW w:w="681" w:type="pct"/>
            <w:gridSpan w:val="2"/>
            <w:tcBorders>
              <w:top w:val="single" w:sz="8" w:space="0" w:color="auto"/>
              <w:left w:val="nil"/>
              <w:bottom w:val="single" w:sz="8" w:space="0" w:color="auto"/>
              <w:right w:val="single" w:sz="8" w:space="0" w:color="000000"/>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эпифитотий</w:t>
            </w:r>
          </w:p>
        </w:tc>
        <w:tc>
          <w:tcPr>
            <w:tcW w:w="327"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r>
      <w:tr w:rsidR="00E249A6" w:rsidRPr="00E249A6" w:rsidTr="007C4A08">
        <w:trPr>
          <w:trHeight w:hRule="exact" w:val="360"/>
        </w:trPr>
        <w:tc>
          <w:tcPr>
            <w:tcW w:w="550"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43"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462"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28"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37"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31"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Число больных, чел.</w:t>
            </w:r>
          </w:p>
        </w:tc>
        <w:tc>
          <w:tcPr>
            <w:tcW w:w="328"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Число погибших, чел.</w:t>
            </w:r>
          </w:p>
        </w:tc>
        <w:tc>
          <w:tcPr>
            <w:tcW w:w="329"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Число, получающих инвалидность, чел.</w:t>
            </w:r>
          </w:p>
        </w:tc>
        <w:tc>
          <w:tcPr>
            <w:tcW w:w="328"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Число больных с/х животных (по видам), голов</w:t>
            </w:r>
          </w:p>
        </w:tc>
        <w:tc>
          <w:tcPr>
            <w:tcW w:w="328"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Пало, (число голов)</w:t>
            </w:r>
          </w:p>
        </w:tc>
        <w:tc>
          <w:tcPr>
            <w:tcW w:w="328"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Вынужденно убито, (число голов)</w:t>
            </w:r>
          </w:p>
        </w:tc>
        <w:tc>
          <w:tcPr>
            <w:tcW w:w="341"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Площадь поражаемых с/х культур (по видам</w:t>
            </w:r>
            <w:proofErr w:type="gramStart"/>
            <w:r w:rsidRPr="00E249A6">
              <w:rPr>
                <w:b/>
                <w:bCs/>
                <w:sz w:val="28"/>
                <w:szCs w:val="28"/>
              </w:rPr>
              <w:t>),тыс.</w:t>
            </w:r>
            <w:proofErr w:type="gramEnd"/>
            <w:r w:rsidRPr="00E249A6">
              <w:rPr>
                <w:b/>
                <w:bCs/>
                <w:sz w:val="28"/>
                <w:szCs w:val="28"/>
              </w:rPr>
              <w:t xml:space="preserve"> га</w:t>
            </w:r>
          </w:p>
        </w:tc>
        <w:tc>
          <w:tcPr>
            <w:tcW w:w="340"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Площадь обработки с/х культур (по видам), тыс. га</w:t>
            </w:r>
          </w:p>
        </w:tc>
        <w:tc>
          <w:tcPr>
            <w:tcW w:w="327"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r>
      <w:tr w:rsidR="00E249A6" w:rsidRPr="00E249A6" w:rsidTr="007C4A08">
        <w:trPr>
          <w:trHeight w:val="322"/>
        </w:trPr>
        <w:tc>
          <w:tcPr>
            <w:tcW w:w="550"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43"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462"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28"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37"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31"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28"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29"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28"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28"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28"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41"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40"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27"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r>
      <w:tr w:rsidR="00E249A6" w:rsidRPr="00E249A6" w:rsidTr="007C4A08">
        <w:trPr>
          <w:trHeight w:val="322"/>
        </w:trPr>
        <w:tc>
          <w:tcPr>
            <w:tcW w:w="550"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43"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462"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28"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37"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31"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28"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29"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28"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28"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28"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41"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40"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27"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r>
      <w:tr w:rsidR="00E249A6" w:rsidRPr="00E249A6" w:rsidTr="007C4A08">
        <w:trPr>
          <w:trHeight w:val="1671"/>
        </w:trPr>
        <w:tc>
          <w:tcPr>
            <w:tcW w:w="550"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43"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462"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28"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37"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31"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28"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29"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28"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28"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28"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41"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40"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27"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r>
      <w:tr w:rsidR="00E249A6" w:rsidRPr="00E249A6" w:rsidTr="007C4A08">
        <w:trPr>
          <w:trHeight w:hRule="exact" w:val="185"/>
        </w:trPr>
        <w:tc>
          <w:tcPr>
            <w:tcW w:w="550" w:type="pct"/>
            <w:vMerge w:val="restart"/>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Эпидемия</w:t>
            </w:r>
          </w:p>
        </w:tc>
        <w:tc>
          <w:tcPr>
            <w:tcW w:w="343" w:type="pct"/>
            <w:vMerge w:val="restart"/>
            <w:tcBorders>
              <w:top w:val="nil"/>
              <w:left w:val="nil"/>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roofErr w:type="spellStart"/>
            <w:r w:rsidRPr="00E249A6">
              <w:rPr>
                <w:sz w:val="28"/>
                <w:szCs w:val="28"/>
              </w:rPr>
              <w:t>Covid</w:t>
            </w:r>
            <w:proofErr w:type="spellEnd"/>
          </w:p>
          <w:p w:rsidR="00E249A6" w:rsidRPr="00E249A6" w:rsidRDefault="00E249A6" w:rsidP="00E249A6">
            <w:pPr>
              <w:suppressAutoHyphens w:val="0"/>
              <w:snapToGrid w:val="0"/>
              <w:rPr>
                <w:color w:val="000000"/>
                <w:sz w:val="28"/>
                <w:szCs w:val="28"/>
              </w:rPr>
            </w:pPr>
            <w:r w:rsidRPr="00E249A6">
              <w:rPr>
                <w:sz w:val="28"/>
                <w:szCs w:val="28"/>
              </w:rPr>
              <w:t>2019</w:t>
            </w:r>
          </w:p>
        </w:tc>
        <w:tc>
          <w:tcPr>
            <w:tcW w:w="462" w:type="pct"/>
            <w:vMerge w:val="restart"/>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Территория всего района</w:t>
            </w:r>
          </w:p>
        </w:tc>
        <w:tc>
          <w:tcPr>
            <w:tcW w:w="328" w:type="pct"/>
            <w:vMerge w:val="restart"/>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jc w:val="right"/>
              <w:rPr>
                <w:color w:val="000000"/>
                <w:sz w:val="28"/>
                <w:szCs w:val="28"/>
              </w:rPr>
            </w:pPr>
            <w:r w:rsidRPr="00E249A6">
              <w:rPr>
                <w:sz w:val="28"/>
                <w:szCs w:val="28"/>
              </w:rPr>
              <w:t>1</w:t>
            </w:r>
          </w:p>
        </w:tc>
        <w:tc>
          <w:tcPr>
            <w:tcW w:w="337" w:type="pct"/>
            <w:vMerge w:val="restart"/>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jc w:val="right"/>
              <w:rPr>
                <w:color w:val="000000"/>
                <w:sz w:val="28"/>
                <w:szCs w:val="28"/>
              </w:rPr>
            </w:pPr>
            <w:r w:rsidRPr="00E249A6">
              <w:rPr>
                <w:sz w:val="28"/>
                <w:szCs w:val="28"/>
              </w:rPr>
              <w:t>2020</w:t>
            </w:r>
          </w:p>
        </w:tc>
        <w:tc>
          <w:tcPr>
            <w:tcW w:w="331" w:type="pct"/>
            <w:vMerge w:val="restart"/>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jc w:val="right"/>
              <w:rPr>
                <w:color w:val="000000"/>
                <w:sz w:val="28"/>
                <w:szCs w:val="28"/>
              </w:rPr>
            </w:pPr>
            <w:r w:rsidRPr="00E249A6">
              <w:rPr>
                <w:sz w:val="28"/>
                <w:szCs w:val="28"/>
              </w:rPr>
              <w:t>113</w:t>
            </w:r>
          </w:p>
        </w:tc>
        <w:tc>
          <w:tcPr>
            <w:tcW w:w="328" w:type="pct"/>
            <w:vMerge w:val="restart"/>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jc w:val="right"/>
              <w:rPr>
                <w:color w:val="000000"/>
                <w:sz w:val="28"/>
                <w:szCs w:val="28"/>
              </w:rPr>
            </w:pPr>
            <w:r w:rsidRPr="00E249A6">
              <w:rPr>
                <w:sz w:val="28"/>
                <w:szCs w:val="28"/>
              </w:rPr>
              <w:t>2</w:t>
            </w:r>
          </w:p>
        </w:tc>
        <w:tc>
          <w:tcPr>
            <w:tcW w:w="329" w:type="pct"/>
            <w:vMerge w:val="restart"/>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328" w:type="pct"/>
            <w:vMerge w:val="restart"/>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328" w:type="pct"/>
            <w:vMerge w:val="restart"/>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328" w:type="pct"/>
            <w:vMerge w:val="restart"/>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341" w:type="pct"/>
            <w:vMerge w:val="restart"/>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340" w:type="pct"/>
            <w:vMerge w:val="restart"/>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327" w:type="pct"/>
            <w:vMerge w:val="restart"/>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r>
      <w:tr w:rsidR="00E249A6" w:rsidRPr="00E249A6" w:rsidTr="007C4A08">
        <w:trPr>
          <w:trHeight w:hRule="exact" w:val="355"/>
        </w:trPr>
        <w:tc>
          <w:tcPr>
            <w:tcW w:w="550"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43" w:type="pct"/>
            <w:vMerge/>
            <w:tcBorders>
              <w:left w:val="nil"/>
              <w:bottom w:val="single" w:sz="8" w:space="0" w:color="auto"/>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462"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28"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37"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31"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28"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29"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28"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28"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28"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41"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40"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327" w:type="pct"/>
            <w:vMerge/>
            <w:tcBorders>
              <w:top w:val="nil"/>
              <w:left w:val="single" w:sz="8" w:space="0" w:color="auto"/>
              <w:bottom w:val="single" w:sz="8" w:space="0" w:color="000000"/>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p>
        </w:tc>
      </w:tr>
      <w:tr w:rsidR="00E249A6" w:rsidRPr="00E249A6" w:rsidTr="007C4A08">
        <w:trPr>
          <w:trHeight w:hRule="exact" w:val="323"/>
        </w:trPr>
        <w:tc>
          <w:tcPr>
            <w:tcW w:w="550" w:type="pct"/>
            <w:tcBorders>
              <w:top w:val="nil"/>
              <w:left w:val="single" w:sz="8" w:space="0" w:color="auto"/>
              <w:bottom w:val="single" w:sz="8" w:space="0" w:color="auto"/>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Эпизоотии</w:t>
            </w:r>
          </w:p>
        </w:tc>
        <w:tc>
          <w:tcPr>
            <w:tcW w:w="343" w:type="pct"/>
            <w:tcBorders>
              <w:top w:val="nil"/>
              <w:left w:val="nil"/>
              <w:bottom w:val="single" w:sz="8" w:space="0" w:color="auto"/>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462" w:type="pct"/>
            <w:tcBorders>
              <w:top w:val="nil"/>
              <w:left w:val="nil"/>
              <w:bottom w:val="single" w:sz="8" w:space="0" w:color="auto"/>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328" w:type="pct"/>
            <w:tcBorders>
              <w:top w:val="nil"/>
              <w:left w:val="nil"/>
              <w:bottom w:val="single" w:sz="8" w:space="0" w:color="auto"/>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337" w:type="pct"/>
            <w:tcBorders>
              <w:top w:val="nil"/>
              <w:left w:val="nil"/>
              <w:bottom w:val="single" w:sz="8" w:space="0" w:color="auto"/>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331" w:type="pct"/>
            <w:tcBorders>
              <w:top w:val="nil"/>
              <w:left w:val="nil"/>
              <w:bottom w:val="single" w:sz="8" w:space="0" w:color="auto"/>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328" w:type="pct"/>
            <w:tcBorders>
              <w:top w:val="nil"/>
              <w:left w:val="nil"/>
              <w:bottom w:val="single" w:sz="8" w:space="0" w:color="auto"/>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329" w:type="pct"/>
            <w:tcBorders>
              <w:top w:val="nil"/>
              <w:left w:val="nil"/>
              <w:bottom w:val="single" w:sz="8" w:space="0" w:color="auto"/>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328" w:type="pct"/>
            <w:tcBorders>
              <w:top w:val="nil"/>
              <w:left w:val="nil"/>
              <w:bottom w:val="single" w:sz="8" w:space="0" w:color="auto"/>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328" w:type="pct"/>
            <w:tcBorders>
              <w:top w:val="nil"/>
              <w:left w:val="nil"/>
              <w:bottom w:val="single" w:sz="8" w:space="0" w:color="auto"/>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328" w:type="pct"/>
            <w:tcBorders>
              <w:top w:val="nil"/>
              <w:left w:val="nil"/>
              <w:bottom w:val="single" w:sz="8" w:space="0" w:color="auto"/>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341" w:type="pct"/>
            <w:tcBorders>
              <w:top w:val="nil"/>
              <w:left w:val="nil"/>
              <w:bottom w:val="single" w:sz="8" w:space="0" w:color="auto"/>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340" w:type="pct"/>
            <w:tcBorders>
              <w:top w:val="nil"/>
              <w:left w:val="nil"/>
              <w:bottom w:val="single" w:sz="8" w:space="0" w:color="auto"/>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327" w:type="pct"/>
            <w:tcBorders>
              <w:top w:val="nil"/>
              <w:left w:val="nil"/>
              <w:bottom w:val="single" w:sz="8" w:space="0" w:color="auto"/>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r>
      <w:tr w:rsidR="00E249A6" w:rsidRPr="00E249A6" w:rsidTr="007C4A08">
        <w:trPr>
          <w:trHeight w:hRule="exact" w:val="323"/>
        </w:trPr>
        <w:tc>
          <w:tcPr>
            <w:tcW w:w="550" w:type="pct"/>
            <w:tcBorders>
              <w:top w:val="nil"/>
              <w:left w:val="single" w:sz="8" w:space="0" w:color="auto"/>
              <w:bottom w:val="single" w:sz="8" w:space="0" w:color="auto"/>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Эпифитотии</w:t>
            </w:r>
          </w:p>
        </w:tc>
        <w:tc>
          <w:tcPr>
            <w:tcW w:w="343" w:type="pct"/>
            <w:tcBorders>
              <w:top w:val="nil"/>
              <w:left w:val="nil"/>
              <w:bottom w:val="single" w:sz="8" w:space="0" w:color="auto"/>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462" w:type="pct"/>
            <w:tcBorders>
              <w:top w:val="nil"/>
              <w:left w:val="nil"/>
              <w:bottom w:val="single" w:sz="8" w:space="0" w:color="auto"/>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328" w:type="pct"/>
            <w:tcBorders>
              <w:top w:val="nil"/>
              <w:left w:val="nil"/>
              <w:bottom w:val="single" w:sz="8" w:space="0" w:color="auto"/>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337" w:type="pct"/>
            <w:tcBorders>
              <w:top w:val="nil"/>
              <w:left w:val="nil"/>
              <w:bottom w:val="single" w:sz="8" w:space="0" w:color="auto"/>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331" w:type="pct"/>
            <w:tcBorders>
              <w:top w:val="nil"/>
              <w:left w:val="nil"/>
              <w:bottom w:val="single" w:sz="8" w:space="0" w:color="auto"/>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328" w:type="pct"/>
            <w:tcBorders>
              <w:top w:val="nil"/>
              <w:left w:val="nil"/>
              <w:bottom w:val="single" w:sz="8" w:space="0" w:color="auto"/>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329" w:type="pct"/>
            <w:tcBorders>
              <w:top w:val="nil"/>
              <w:left w:val="nil"/>
              <w:bottom w:val="single" w:sz="8" w:space="0" w:color="auto"/>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328" w:type="pct"/>
            <w:tcBorders>
              <w:top w:val="nil"/>
              <w:left w:val="nil"/>
              <w:bottom w:val="single" w:sz="8" w:space="0" w:color="auto"/>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328" w:type="pct"/>
            <w:tcBorders>
              <w:top w:val="nil"/>
              <w:left w:val="nil"/>
              <w:bottom w:val="single" w:sz="8" w:space="0" w:color="auto"/>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328" w:type="pct"/>
            <w:tcBorders>
              <w:top w:val="nil"/>
              <w:left w:val="nil"/>
              <w:bottom w:val="single" w:sz="8" w:space="0" w:color="auto"/>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341" w:type="pct"/>
            <w:tcBorders>
              <w:top w:val="nil"/>
              <w:left w:val="nil"/>
              <w:bottom w:val="single" w:sz="8" w:space="0" w:color="auto"/>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340" w:type="pct"/>
            <w:tcBorders>
              <w:top w:val="nil"/>
              <w:left w:val="nil"/>
              <w:bottom w:val="single" w:sz="8" w:space="0" w:color="auto"/>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327" w:type="pct"/>
            <w:tcBorders>
              <w:top w:val="nil"/>
              <w:left w:val="nil"/>
              <w:bottom w:val="single" w:sz="8" w:space="0" w:color="auto"/>
              <w:right w:val="single" w:sz="8"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r>
    </w:tbl>
    <w:p w:rsidR="00E249A6" w:rsidRPr="00E249A6" w:rsidRDefault="00E249A6" w:rsidP="00E249A6">
      <w:pPr>
        <w:suppressAutoHyphens w:val="0"/>
        <w:snapToGrid w:val="0"/>
        <w:rPr>
          <w:sz w:val="28"/>
          <w:szCs w:val="28"/>
        </w:rPr>
        <w:sectPr w:rsidR="00E249A6" w:rsidRPr="00E249A6" w:rsidSect="007C4A08">
          <w:pgSz w:w="16834" w:h="11909" w:orient="landscape"/>
          <w:pgMar w:top="1134" w:right="1134" w:bottom="709" w:left="1134" w:header="709" w:footer="709" w:gutter="0"/>
          <w:cols w:space="60"/>
          <w:noEndnote/>
        </w:sectPr>
      </w:pPr>
    </w:p>
    <w:p w:rsidR="00E249A6" w:rsidRPr="00E249A6" w:rsidRDefault="00E249A6" w:rsidP="00E249A6">
      <w:pPr>
        <w:suppressAutoHyphens w:val="0"/>
        <w:snapToGrid w:val="0"/>
        <w:ind w:firstLine="708"/>
        <w:rPr>
          <w:color w:val="000000"/>
          <w:sz w:val="28"/>
          <w:szCs w:val="28"/>
        </w:rPr>
      </w:pPr>
      <w:r w:rsidRPr="00E249A6">
        <w:rPr>
          <w:color w:val="000000"/>
          <w:sz w:val="28"/>
          <w:szCs w:val="28"/>
        </w:rPr>
        <w:lastRenderedPageBreak/>
        <w:t>Таблица 2.9-4</w:t>
      </w:r>
      <w:r w:rsidRPr="00E249A6">
        <w:rPr>
          <w:color w:val="000000"/>
          <w:sz w:val="28"/>
          <w:szCs w:val="28"/>
        </w:rPr>
        <w:tab/>
        <w:t>Характеристика организационно-технических мероприятий по защите населения, предупреждению чрезвычайных ситуаций на территории</w:t>
      </w:r>
    </w:p>
    <w:tbl>
      <w:tblPr>
        <w:tblW w:w="5000" w:type="pct"/>
        <w:shd w:val="clear" w:color="auto" w:fill="92D050"/>
        <w:tblLook w:val="04A0" w:firstRow="1" w:lastRow="0" w:firstColumn="1" w:lastColumn="0" w:noHBand="0" w:noVBand="1"/>
      </w:tblPr>
      <w:tblGrid>
        <w:gridCol w:w="6889"/>
        <w:gridCol w:w="1661"/>
        <w:gridCol w:w="1729"/>
      </w:tblGrid>
      <w:tr w:rsidR="00E249A6" w:rsidRPr="00E249A6" w:rsidTr="007C4A08">
        <w:trPr>
          <w:trHeight w:val="330"/>
        </w:trPr>
        <w:tc>
          <w:tcPr>
            <w:tcW w:w="33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 xml:space="preserve">Наименование показателя </w:t>
            </w:r>
          </w:p>
        </w:tc>
        <w:tc>
          <w:tcPr>
            <w:tcW w:w="1630" w:type="pct"/>
            <w:gridSpan w:val="2"/>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Значение показателя</w:t>
            </w:r>
          </w:p>
        </w:tc>
      </w:tr>
      <w:tr w:rsidR="00E249A6" w:rsidRPr="00E249A6" w:rsidTr="007C4A08">
        <w:trPr>
          <w:trHeight w:val="389"/>
        </w:trPr>
        <w:tc>
          <w:tcPr>
            <w:tcW w:w="337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b/>
                <w:bCs/>
                <w:color w:val="000000"/>
                <w:sz w:val="28"/>
                <w:szCs w:val="28"/>
              </w:rPr>
            </w:pP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Значение показателя на момент разработки паспорта</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Значение показателя через пять лет</w:t>
            </w:r>
          </w:p>
        </w:tc>
      </w:tr>
      <w:tr w:rsidR="00E249A6" w:rsidRPr="00E249A6" w:rsidTr="007C4A08">
        <w:trPr>
          <w:trHeight w:hRule="exact" w:val="1355"/>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Количество мест массового скопления людей (образовательные учреждения, медицинские учреждения, культурно-спортивные учреждения, культовые и ритуальные учреждения, автостоянки, остановки мар</w:t>
            </w:r>
            <w:r w:rsidRPr="00E249A6">
              <w:rPr>
                <w:color w:val="000000"/>
                <w:sz w:val="28"/>
                <w:szCs w:val="28"/>
              </w:rPr>
              <w:softHyphen/>
              <w:t>шрутного городского общественного транспорта и т.д.), оснащенных техническими средствами экстрен</w:t>
            </w:r>
            <w:r w:rsidRPr="00E249A6">
              <w:rPr>
                <w:color w:val="000000"/>
                <w:sz w:val="28"/>
                <w:szCs w:val="28"/>
              </w:rPr>
              <w:softHyphen/>
              <w:t>ного оповещения правоохранительных органов, ед. / % от потребности (сб. банк)</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Нет</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805"/>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Количество мест массового скопления людей, оснащенных техническими средствами, исключающими не</w:t>
            </w:r>
            <w:r w:rsidRPr="00E249A6">
              <w:rPr>
                <w:color w:val="000000"/>
                <w:sz w:val="28"/>
                <w:szCs w:val="28"/>
              </w:rPr>
              <w:softHyphen/>
              <w:t xml:space="preserve">санкционированное проникновение посторонних лиц на территорию, ед. / % от потребности </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Нет</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660"/>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 xml:space="preserve">Количество мест массового скопления люден, охраняемых подразделениями вневедомственной охраны, ед. / % от потребности </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Нет</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752"/>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 xml:space="preserve">Количество мест массового скопления людей, оснащенных техническими средствами, исключающими пронос (провоз) на территорию взрывчатых и химически опасных веществ, ед. / % от потребности </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Нет</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521"/>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 xml:space="preserve">Количество систем управления гражданской обороной, ед. / % от планового числа этих систем </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469"/>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 xml:space="preserve">Количество созданных локальных систем оповещения, ед. / % от планового числа этих систем </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1/5%</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660"/>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Численность населения, охваченного системами оповещения, тыс. чел. / % от общей численности населе</w:t>
            </w:r>
            <w:r w:rsidRPr="00E249A6">
              <w:rPr>
                <w:color w:val="000000"/>
                <w:sz w:val="28"/>
                <w:szCs w:val="28"/>
              </w:rPr>
              <w:softHyphen/>
              <w:t xml:space="preserve">ния территории </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2000/11%</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767"/>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Вместимость существующих защитных сооружений гражданской обороны (по видам сооружений и их на</w:t>
            </w:r>
            <w:r w:rsidRPr="00E249A6">
              <w:rPr>
                <w:color w:val="000000"/>
                <w:sz w:val="28"/>
                <w:szCs w:val="28"/>
              </w:rPr>
              <w:softHyphen/>
              <w:t xml:space="preserve">значению), в т.ч. в зонах вероятных чрезвычайных ситуаций, чел. / % от нормативной потребности </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val="1665"/>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Запасы средств индивидуальной защиты населения (по видам средств защиты), в т.ч. в зонах вероятной ЧС, ед. / % от нормативной потребности всего:</w:t>
            </w:r>
            <w:r w:rsidRPr="00E249A6">
              <w:rPr>
                <w:color w:val="000000"/>
                <w:sz w:val="28"/>
                <w:szCs w:val="28"/>
              </w:rPr>
              <w:br/>
              <w:t xml:space="preserve">Противогазы: </w:t>
            </w:r>
            <w:r w:rsidRPr="00E249A6">
              <w:rPr>
                <w:color w:val="000000"/>
                <w:sz w:val="28"/>
                <w:szCs w:val="28"/>
              </w:rPr>
              <w:br/>
              <w:t>ГП –5</w:t>
            </w:r>
            <w:r w:rsidRPr="00E249A6">
              <w:rPr>
                <w:color w:val="000000"/>
                <w:sz w:val="28"/>
                <w:szCs w:val="28"/>
              </w:rPr>
              <w:br/>
              <w:t>ПДОД</w:t>
            </w:r>
            <w:r w:rsidRPr="00E249A6">
              <w:rPr>
                <w:color w:val="000000"/>
                <w:sz w:val="28"/>
                <w:szCs w:val="28"/>
              </w:rPr>
              <w:br/>
              <w:t>ПДОШ</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val="660"/>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Количество подготовленных транспортных средств (по маршрутам эвакуации), ед. / % от расчетной по</w:t>
            </w:r>
            <w:r w:rsidRPr="00E249A6">
              <w:rPr>
                <w:color w:val="000000"/>
                <w:sz w:val="28"/>
                <w:szCs w:val="28"/>
              </w:rPr>
              <w:softHyphen/>
              <w:t xml:space="preserve">требности (поездов, автомобилей, судов, самолетов и вертолетов) </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561"/>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 xml:space="preserve">Количество коек в подготовленных для перепрофилирования стационарах, ед. / % от потребности </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400/44</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509"/>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Численность подготовленных врачей и среднего медицинского персонала к работе в эпидемических оча</w:t>
            </w:r>
            <w:r w:rsidRPr="00E249A6">
              <w:rPr>
                <w:color w:val="000000"/>
                <w:sz w:val="28"/>
                <w:szCs w:val="28"/>
              </w:rPr>
              <w:softHyphen/>
              <w:t xml:space="preserve">гах, чел. </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105/85</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660"/>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Объем резервных финансовых средств для предупреждения и ликвидации последствий чрезвычайных си</w:t>
            </w:r>
            <w:r w:rsidRPr="00E249A6">
              <w:rPr>
                <w:color w:val="000000"/>
                <w:sz w:val="28"/>
                <w:szCs w:val="28"/>
              </w:rPr>
              <w:softHyphen/>
              <w:t xml:space="preserve">туаций, тыс. руб. % от расчетной потребности </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475/ 100%</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390"/>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Защищенные запасы воды, м</w:t>
            </w:r>
            <w:r w:rsidRPr="00E249A6">
              <w:rPr>
                <w:color w:val="000000"/>
                <w:sz w:val="28"/>
                <w:szCs w:val="28"/>
                <w:vertAlign w:val="superscript"/>
              </w:rPr>
              <w:t>3</w:t>
            </w:r>
            <w:r w:rsidRPr="00E249A6">
              <w:rPr>
                <w:color w:val="000000"/>
                <w:sz w:val="28"/>
                <w:szCs w:val="28"/>
              </w:rPr>
              <w:t xml:space="preserve"> /% от расчетной потребности </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1000/100%</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557"/>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lastRenderedPageBreak/>
              <w:t>Объем подготовленных транспортных емкостей для доставки воды, м</w:t>
            </w:r>
            <w:r w:rsidRPr="00E249A6">
              <w:rPr>
                <w:color w:val="000000"/>
                <w:sz w:val="28"/>
                <w:szCs w:val="28"/>
                <w:vertAlign w:val="superscript"/>
              </w:rPr>
              <w:t>3</w:t>
            </w:r>
            <w:r w:rsidRPr="00E249A6">
              <w:rPr>
                <w:color w:val="000000"/>
                <w:sz w:val="28"/>
                <w:szCs w:val="28"/>
              </w:rPr>
              <w:t xml:space="preserve"> / % от их нормативных потребно</w:t>
            </w:r>
            <w:r w:rsidRPr="00E249A6">
              <w:rPr>
                <w:color w:val="000000"/>
                <w:sz w:val="28"/>
                <w:szCs w:val="28"/>
              </w:rPr>
              <w:softHyphen/>
              <w:t xml:space="preserve">сти </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565"/>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 xml:space="preserve">Запасы продуктов питания (по номенклатуре), тонн / % от расчетной потребности </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573"/>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 xml:space="preserve">Запасы предметов первой необходимости (по номенклатуре), ед. / % от расчетной потребности </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567"/>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 xml:space="preserve">Запасы палаток и т.п., в т.ч. в зонах вероятных чрезвычайных ситуаций, ед. / % от расчетной потребности </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330"/>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 xml:space="preserve">Запасы топлива, тонн / % от расчетной потребности </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660"/>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Запасы технических средств и материально-технических ресурсов локализации и ликвидации ЧС (по ви</w:t>
            </w:r>
            <w:r w:rsidRPr="00E249A6">
              <w:rPr>
                <w:color w:val="000000"/>
                <w:sz w:val="28"/>
                <w:szCs w:val="28"/>
              </w:rPr>
              <w:softHyphen/>
              <w:t xml:space="preserve">дам ресурсов), ед. / % от расчетной потребности </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660"/>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 xml:space="preserve">Количество общественных зданий, в которых имеется автоматическая система пожаротушения, ед. / % от общего количества зданий </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 /0,37%</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val="660"/>
        </w:trPr>
        <w:tc>
          <w:tcPr>
            <w:tcW w:w="33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 xml:space="preserve">Количество общественных зданий, в которых имеется автоматическая пожарная сигнализация, ед. / % </w:t>
            </w:r>
          </w:p>
          <w:p w:rsidR="00E249A6" w:rsidRPr="00E249A6" w:rsidRDefault="00E249A6" w:rsidP="00E249A6">
            <w:pPr>
              <w:suppressAutoHyphens w:val="0"/>
              <w:snapToGrid w:val="0"/>
              <w:rPr>
                <w:color w:val="000000"/>
                <w:sz w:val="28"/>
                <w:szCs w:val="28"/>
              </w:rPr>
            </w:pPr>
            <w:r w:rsidRPr="00E249A6">
              <w:rPr>
                <w:color w:val="000000"/>
                <w:sz w:val="28"/>
                <w:szCs w:val="28"/>
              </w:rPr>
              <w:t>от общего количества зданий</w:t>
            </w:r>
          </w:p>
        </w:tc>
        <w:tc>
          <w:tcPr>
            <w:tcW w:w="7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128/47%</w:t>
            </w:r>
          </w:p>
        </w:tc>
        <w:tc>
          <w:tcPr>
            <w:tcW w:w="86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val="660"/>
        </w:trPr>
        <w:tc>
          <w:tcPr>
            <w:tcW w:w="33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Количество критически важных объектов, оснащенных техническими системами, исключающими не</w:t>
            </w:r>
            <w:r w:rsidRPr="00E249A6">
              <w:rPr>
                <w:color w:val="000000"/>
                <w:sz w:val="28"/>
                <w:szCs w:val="28"/>
              </w:rPr>
              <w:softHyphen/>
              <w:t xml:space="preserve">санкционированное проникновение посторонних лиц на территорию объекта, ед.  % от потребности </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нет</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660"/>
        </w:trPr>
        <w:tc>
          <w:tcPr>
            <w:tcW w:w="3370" w:type="pct"/>
            <w:vMerge w:val="restar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а) Количество критически важных объектов, охраняемых специальными военизированными подразделе</w:t>
            </w:r>
            <w:r w:rsidRPr="00E249A6">
              <w:rPr>
                <w:color w:val="000000"/>
                <w:sz w:val="28"/>
                <w:szCs w:val="28"/>
              </w:rPr>
              <w:softHyphen/>
              <w:t>ниями или подразделениями вневедомственной охраны, ед. % от потребности;</w:t>
            </w:r>
            <w:r w:rsidRPr="00E249A6">
              <w:rPr>
                <w:color w:val="000000"/>
                <w:sz w:val="28"/>
                <w:szCs w:val="28"/>
              </w:rPr>
              <w:br/>
              <w:t>б) Количество особо важных пожароопасных объектов, охраняемых объектовыми подразделениями Го</w:t>
            </w:r>
            <w:r w:rsidRPr="00E249A6">
              <w:rPr>
                <w:color w:val="000000"/>
                <w:sz w:val="28"/>
                <w:szCs w:val="28"/>
              </w:rPr>
              <w:softHyphen/>
              <w:t xml:space="preserve">сударственной противопожарной службы, ед.  % от потребности </w:t>
            </w:r>
          </w:p>
        </w:tc>
        <w:tc>
          <w:tcPr>
            <w:tcW w:w="770" w:type="pct"/>
            <w:vMerge w:val="restar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нет</w:t>
            </w:r>
          </w:p>
        </w:tc>
        <w:tc>
          <w:tcPr>
            <w:tcW w:w="860" w:type="pct"/>
            <w:vMerge w:val="restar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val="322"/>
        </w:trPr>
        <w:tc>
          <w:tcPr>
            <w:tcW w:w="3370" w:type="pct"/>
            <w:vMerge/>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770" w:type="pct"/>
            <w:vMerge/>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p>
        </w:tc>
        <w:tc>
          <w:tcPr>
            <w:tcW w:w="860" w:type="pct"/>
            <w:vMerge/>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p>
        </w:tc>
      </w:tr>
      <w:tr w:rsidR="00E249A6" w:rsidRPr="00E249A6" w:rsidTr="007C4A08">
        <w:trPr>
          <w:trHeight w:val="322"/>
        </w:trPr>
        <w:tc>
          <w:tcPr>
            <w:tcW w:w="3370" w:type="pct"/>
            <w:vMerge/>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770" w:type="pct"/>
            <w:vMerge/>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p>
        </w:tc>
        <w:tc>
          <w:tcPr>
            <w:tcW w:w="860" w:type="pct"/>
            <w:vMerge/>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p>
        </w:tc>
      </w:tr>
      <w:tr w:rsidR="00E249A6" w:rsidRPr="00E249A6" w:rsidTr="007C4A08">
        <w:trPr>
          <w:trHeight w:hRule="exact" w:val="660"/>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Количество критически важных объектов, оснащенных техническими системами, исключающими пронос (провоз) на территорию объекта взрывчатых и химически опасных веществ, ед. % от потребности</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660"/>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Количество химически опасных, пожароопасных и взрывоопасных объектов, на которых проведены мероприятия по замене опасных технологий и опасных веществ на менее опасные, ед. % от их общего числа</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660"/>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Количество предприятий с непрерывным технологическим циклом, на которых внедрены системы безаварийной остановки, ед./% от их общего числа</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660"/>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Количество ликвидированных свалок и мест захоронения, содержащих опасные вещества, ед. % от их общего числа</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660"/>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Количество свалок и мест захоронения опасных веществ, на которых выполнены мероприятия по локализации зон действия поражающих факторов опасных веществ, ед. % от их общего числа</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660"/>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Количество предприятий, обеспеченных системами оборотного водоснабжения и автономными водозаборами, ед./% от числа предприятий, подлежащих обеспечению этими системами</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1/100</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val="660"/>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Количество объектов, обеспеченных автономными источниками электро-, тепло-, газо- и водоснабжения, ед./% от числа предприятий промышленности, подлежащих оснащению автономными источниками</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Нет</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cantSplit/>
          <w:trHeight w:val="1320"/>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lastRenderedPageBreak/>
              <w:t>Количество резервных средств и оборудования на объектах системы хозяйственно-питьевого водоснабжения, ед./% от расчетной потребности:</w:t>
            </w:r>
            <w:r w:rsidRPr="00E249A6">
              <w:rPr>
                <w:color w:val="000000"/>
                <w:sz w:val="28"/>
                <w:szCs w:val="28"/>
              </w:rPr>
              <w:br/>
              <w:t xml:space="preserve">                средств для очистки воды;</w:t>
            </w:r>
            <w:r w:rsidRPr="00E249A6">
              <w:rPr>
                <w:color w:val="000000"/>
                <w:sz w:val="28"/>
                <w:szCs w:val="28"/>
              </w:rPr>
              <w:br/>
              <w:t xml:space="preserve">                оборудование для очистки воды.</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Нет</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ind w:firstLineChars="300" w:firstLine="840"/>
              <w:jc w:val="center"/>
              <w:rPr>
                <w:color w:val="000000"/>
                <w:sz w:val="28"/>
                <w:szCs w:val="28"/>
              </w:rPr>
            </w:pPr>
            <w:r w:rsidRPr="00E249A6">
              <w:rPr>
                <w:color w:val="000000"/>
                <w:sz w:val="28"/>
                <w:szCs w:val="28"/>
              </w:rPr>
              <w:t>-</w:t>
            </w:r>
          </w:p>
        </w:tc>
      </w:tr>
      <w:tr w:rsidR="00E249A6" w:rsidRPr="00E249A6" w:rsidTr="007C4A08">
        <w:trPr>
          <w:trHeight w:hRule="exact" w:val="660"/>
        </w:trPr>
        <w:tc>
          <w:tcPr>
            <w:tcW w:w="3370" w:type="pct"/>
            <w:tcBorders>
              <w:top w:val="nil"/>
              <w:left w:val="single" w:sz="8" w:space="0" w:color="auto"/>
              <w:bottom w:val="dotted" w:sz="4" w:space="0" w:color="auto"/>
              <w:right w:val="nil"/>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Количество созданных и поддерживаемых в готовности к работе учреждений сети наблюдения и лабораторного контроля, ед./% от расчетной потребности:</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860" w:type="pct"/>
            <w:vMerge w:val="restar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val="330"/>
        </w:trPr>
        <w:tc>
          <w:tcPr>
            <w:tcW w:w="3370" w:type="pct"/>
            <w:tcBorders>
              <w:top w:val="dotted" w:sz="4" w:space="0" w:color="auto"/>
              <w:left w:val="single" w:sz="4" w:space="0" w:color="auto"/>
              <w:bottom w:val="dotted"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 xml:space="preserve">               гидрометеостанций;</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c>
          <w:tcPr>
            <w:tcW w:w="860" w:type="pct"/>
            <w:vMerge/>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p>
        </w:tc>
      </w:tr>
      <w:tr w:rsidR="00E249A6" w:rsidRPr="00E249A6" w:rsidTr="007C4A08">
        <w:trPr>
          <w:trHeight w:val="330"/>
        </w:trPr>
        <w:tc>
          <w:tcPr>
            <w:tcW w:w="3370" w:type="pct"/>
            <w:tcBorders>
              <w:top w:val="dotted" w:sz="4" w:space="0" w:color="auto"/>
              <w:left w:val="single" w:sz="8" w:space="0" w:color="auto"/>
              <w:bottom w:val="dotted" w:sz="4" w:space="0" w:color="auto"/>
              <w:right w:val="nil"/>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 xml:space="preserve">               санитарно-эпидемиологических станций;</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w:t>
            </w:r>
          </w:p>
        </w:tc>
        <w:tc>
          <w:tcPr>
            <w:tcW w:w="860" w:type="pct"/>
            <w:vMerge/>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p>
        </w:tc>
      </w:tr>
      <w:tr w:rsidR="00E249A6" w:rsidRPr="00E249A6" w:rsidTr="007C4A08">
        <w:trPr>
          <w:trHeight w:val="330"/>
        </w:trPr>
        <w:tc>
          <w:tcPr>
            <w:tcW w:w="3370" w:type="pct"/>
            <w:tcBorders>
              <w:top w:val="dotted" w:sz="4" w:space="0" w:color="auto"/>
              <w:left w:val="single" w:sz="8" w:space="0" w:color="auto"/>
              <w:bottom w:val="dotted" w:sz="4" w:space="0" w:color="auto"/>
              <w:right w:val="nil"/>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 xml:space="preserve">               ветеринарных лабораторий;</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w:t>
            </w:r>
          </w:p>
        </w:tc>
        <w:tc>
          <w:tcPr>
            <w:tcW w:w="860" w:type="pct"/>
            <w:vMerge/>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p>
        </w:tc>
      </w:tr>
      <w:tr w:rsidR="00E249A6" w:rsidRPr="00E249A6" w:rsidTr="007C4A08">
        <w:trPr>
          <w:trHeight w:val="330"/>
        </w:trPr>
        <w:tc>
          <w:tcPr>
            <w:tcW w:w="3370" w:type="pct"/>
            <w:tcBorders>
              <w:top w:val="dotted" w:sz="4" w:space="0" w:color="auto"/>
              <w:left w:val="single" w:sz="8" w:space="0" w:color="auto"/>
              <w:bottom w:val="single" w:sz="4" w:space="0" w:color="auto"/>
              <w:right w:val="nil"/>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 xml:space="preserve">               агрохимических лабораторий.</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w:t>
            </w:r>
          </w:p>
        </w:tc>
        <w:tc>
          <w:tcPr>
            <w:tcW w:w="860" w:type="pct"/>
            <w:vMerge/>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p>
        </w:tc>
      </w:tr>
      <w:tr w:rsidR="00E249A6" w:rsidRPr="00E249A6" w:rsidTr="007C4A08">
        <w:trPr>
          <w:trHeight w:hRule="exact" w:val="469"/>
        </w:trPr>
        <w:tc>
          <w:tcPr>
            <w:tcW w:w="33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Количество абонентских пунктов ЕДДС "01" в городах (районах), ед./% от планового количества</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1/100</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703"/>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Количество промышленных объектов, для которых создан страховой фонд документации (СФД), ед./% от расчетного числа объектов, для которых планируется создание СФД.</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990"/>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Численность сил гражданской обороны, подразделений Государственной противопожарной службы МЧС России, Государственной инспекции по маломерным судам МЧС России, пожарно-спасательных и поисково-спасательных формирований, чел./% от расчетной потребности.</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25</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990"/>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Оснащенность сил гражданской обороны, подразделений Государственной противопожарной службы МЧС России, Государственной инспекции по маломерным судам МЧС России, пожарно-спасательных и поисково-спасательных формирований техникой и специальными средствами, ед./% от расчетной потребности</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2</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660"/>
        </w:trPr>
        <w:tc>
          <w:tcPr>
            <w:tcW w:w="3370" w:type="pct"/>
            <w:tcBorders>
              <w:top w:val="nil"/>
              <w:left w:val="single" w:sz="4" w:space="0" w:color="auto"/>
              <w:bottom w:val="nil"/>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Численность аварийно-спасательных служб, аварийно-спасательных формирований (по видам), ед./% от расчетной потребности</w:t>
            </w:r>
          </w:p>
        </w:tc>
        <w:tc>
          <w:tcPr>
            <w:tcW w:w="770" w:type="pct"/>
            <w:tcBorders>
              <w:top w:val="nil"/>
              <w:left w:val="nil"/>
              <w:bottom w:val="nil"/>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13/100%</w:t>
            </w:r>
          </w:p>
        </w:tc>
        <w:tc>
          <w:tcPr>
            <w:tcW w:w="860" w:type="pct"/>
            <w:tcBorders>
              <w:top w:val="nil"/>
              <w:left w:val="nil"/>
              <w:bottom w:val="nil"/>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val="345"/>
        </w:trPr>
        <w:tc>
          <w:tcPr>
            <w:tcW w:w="33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Оснащенность аварийно-спасательных служб, аварийно-спасательных формирований приборами и обо</w:t>
            </w:r>
            <w:r w:rsidRPr="00E249A6">
              <w:rPr>
                <w:color w:val="000000"/>
                <w:sz w:val="28"/>
                <w:szCs w:val="28"/>
              </w:rPr>
              <w:softHyphen/>
              <w:t>рудованием, ед./% от расчетной потребности (по видам)</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13/25%</w:t>
            </w:r>
          </w:p>
        </w:tc>
        <w:tc>
          <w:tcPr>
            <w:tcW w:w="8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val="322"/>
        </w:trPr>
        <w:tc>
          <w:tcPr>
            <w:tcW w:w="337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p>
        </w:tc>
        <w:tc>
          <w:tcPr>
            <w:tcW w:w="77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p>
        </w:tc>
        <w:tc>
          <w:tcPr>
            <w:tcW w:w="86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p>
        </w:tc>
      </w:tr>
      <w:tr w:rsidR="00E249A6" w:rsidRPr="00E249A6" w:rsidTr="007C4A08">
        <w:trPr>
          <w:trHeight w:hRule="exact" w:val="510"/>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 xml:space="preserve">Численность нештатных аварийно-спасательных формирований (по видам), чел./% от расчетной потребности </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0/0%</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660"/>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Оснащенность нештатных аварийно-спасательных формирований приборами и оборудованием, ед./% от расчетной потребности (по видам)</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0/0%</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509"/>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Фактическое количество пожарных депо, ед./% от общего количества пожарных депо, требующихся по нормам</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1/25%</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660"/>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Количество пожарных депо, требующих реконструкции и капитального ремонта, ед./% от общего количества пожарных депо</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0/0%</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660"/>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Количество пожарных депо, неукомплектованных необходимой техникой и оборудованием, ед./% от общего количества пожарных депо</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0/0%</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660"/>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Количество пожарных депо, неукомплектованных личным составом в соответствии со штатным расписанием, ед./% от общего количества пожарных депо</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0/0%</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660"/>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Количество пожарных депо, у которых соблюдается норматив радиуса выезда на тушение жилых зданий, ед./% от общего количества пожарных депо</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1/25%</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1091"/>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Количество пожарных, депо, в которых соблюдается соответствие технической оснащенности пожарных депо требованиям климатических и дорожных условий, а также основным показателям назначения пожарных автомобилей, ед./% от общего количества пожарных депо</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1/25%</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806"/>
        </w:trPr>
        <w:tc>
          <w:tcPr>
            <w:tcW w:w="3370" w:type="pct"/>
            <w:tcBorders>
              <w:top w:val="nil"/>
              <w:left w:val="single" w:sz="4" w:space="0" w:color="auto"/>
              <w:bottom w:val="nil"/>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lastRenderedPageBreak/>
              <w:t>Численность личного состава аварийно-спасательных служб, аварийно-спасательных формирований, прошедших аттестацию, чел./% от их общего числа</w:t>
            </w:r>
          </w:p>
        </w:tc>
        <w:tc>
          <w:tcPr>
            <w:tcW w:w="770" w:type="pct"/>
            <w:tcBorders>
              <w:top w:val="nil"/>
              <w:left w:val="nil"/>
              <w:bottom w:val="nil"/>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4/100%</w:t>
            </w:r>
          </w:p>
        </w:tc>
        <w:tc>
          <w:tcPr>
            <w:tcW w:w="860" w:type="pct"/>
            <w:tcBorders>
              <w:top w:val="nil"/>
              <w:left w:val="nil"/>
              <w:bottom w:val="nil"/>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val="990"/>
        </w:trPr>
        <w:tc>
          <w:tcPr>
            <w:tcW w:w="33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Численность руководящих работников предприятий, прошедших подготовку по вопросам гражданской обороны, предупреждения и ликвидации последствий чрезвычайных ситуаций, в т.ч. руководителей объектов, расположенных в зонах вероятных чрезвычайных ситуаций, чел./% от их общего числа</w:t>
            </w:r>
          </w:p>
        </w:tc>
        <w:tc>
          <w:tcPr>
            <w:tcW w:w="770"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12/100%</w:t>
            </w:r>
          </w:p>
        </w:tc>
        <w:tc>
          <w:tcPr>
            <w:tcW w:w="860"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1528"/>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Численность персонала предприятий и организаций, который прошел обучение по вопросам гражданской обороны, предупреждения и ликвидации последствий чрезвычайных ситуаций, в т.ч. предприятий и организаций, расположенных в зонах вероятных чрезвычайных ситуаций, чел./% от общего числа персонала предприятий и организаций, расположенных в зонах вероятных чрезвычайных ситуаций</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180/30%</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1303"/>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Численность населения, прошедшего обучение по вопросам гражданской обороны и правилам поведения в чрезвычайных ситуациях по месту жительства, в т.ч. населения, проживающего в зонах вероятных чрезвычайных ситуаций, чел./% от обшей численности населения, проживающего в зонах возможных чрезвычайных ситуаций</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950/80%</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r w:rsidR="00E249A6" w:rsidRPr="00E249A6" w:rsidTr="007C4A08">
        <w:trPr>
          <w:trHeight w:hRule="exact" w:val="990"/>
        </w:trPr>
        <w:tc>
          <w:tcPr>
            <w:tcW w:w="3370"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color w:val="000000"/>
                <w:sz w:val="28"/>
                <w:szCs w:val="28"/>
              </w:rPr>
              <w:t>Численность учащихся общеобразовательных учреждений, прошедших обучение по вопросам гражданской обороны и правилам поведения в чрезвычайных ситуациях, в т.ч. учреждений, расположенных в зонах вероятных чрезвычайных ситуаций, чел./% от общего числа учащихся</w:t>
            </w:r>
          </w:p>
        </w:tc>
        <w:tc>
          <w:tcPr>
            <w:tcW w:w="7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973/100%</w:t>
            </w:r>
          </w:p>
        </w:tc>
        <w:tc>
          <w:tcPr>
            <w:tcW w:w="86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color w:val="000000"/>
                <w:sz w:val="28"/>
                <w:szCs w:val="28"/>
              </w:rPr>
              <w:t>-</w:t>
            </w:r>
          </w:p>
        </w:tc>
      </w:tr>
    </w:tbl>
    <w:p w:rsidR="00E249A6" w:rsidRPr="00E249A6" w:rsidRDefault="00E249A6" w:rsidP="00E249A6">
      <w:pPr>
        <w:widowControl w:val="0"/>
        <w:tabs>
          <w:tab w:val="left" w:pos="709"/>
        </w:tabs>
        <w:suppressAutoHyphens w:val="0"/>
        <w:spacing w:before="120" w:line="276" w:lineRule="auto"/>
        <w:ind w:firstLine="720"/>
        <w:jc w:val="both"/>
        <w:rPr>
          <w:b/>
          <w:bCs/>
          <w:sz w:val="28"/>
          <w:szCs w:val="28"/>
          <w:lang w:eastAsia="x-none"/>
        </w:rPr>
      </w:pPr>
      <w:r w:rsidRPr="00E249A6">
        <w:rPr>
          <w:b/>
          <w:bCs/>
          <w:sz w:val="28"/>
          <w:szCs w:val="28"/>
          <w:lang w:val="x-none" w:eastAsia="x-none"/>
        </w:rPr>
        <w:t xml:space="preserve">Оценка возможной неблагоприятной обстановки на территории </w:t>
      </w:r>
      <w:r w:rsidRPr="00E249A6">
        <w:rPr>
          <w:b/>
          <w:bCs/>
          <w:sz w:val="28"/>
          <w:szCs w:val="28"/>
          <w:lang w:eastAsia="x-none"/>
        </w:rPr>
        <w:t>округа</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К основным неблагоприятным агрометеорологическим явлениям на территории округа относятся: засухи, суховеи, заморозки, морозы. Существенный вред сельскохозяйственным культурам также наносят град, ливни, морозные ветры, гололед. Засухи на территории округа бывают в среднем 3–4 раза в десять лет. Слабые засухи в </w:t>
      </w:r>
      <w:r w:rsidRPr="00E249A6">
        <w:rPr>
          <w:sz w:val="28"/>
          <w:szCs w:val="28"/>
          <w:lang w:eastAsia="x-none"/>
        </w:rPr>
        <w:t>округе</w:t>
      </w:r>
      <w:r w:rsidRPr="00E249A6">
        <w:rPr>
          <w:sz w:val="28"/>
          <w:szCs w:val="28"/>
          <w:lang w:val="x-none" w:eastAsia="x-none"/>
        </w:rPr>
        <w:t xml:space="preserve"> бывают ежегодно, а интенсивные суховеи 3–4- раза в десять лет, но очень интенсивные суховеи 4–13 раз в столетие. Метели в </w:t>
      </w:r>
      <w:r w:rsidRPr="00E249A6">
        <w:rPr>
          <w:sz w:val="28"/>
          <w:szCs w:val="28"/>
          <w:lang w:eastAsia="x-none"/>
        </w:rPr>
        <w:t>округе</w:t>
      </w:r>
      <w:r w:rsidRPr="00E249A6">
        <w:rPr>
          <w:sz w:val="28"/>
          <w:szCs w:val="28"/>
          <w:lang w:val="x-none" w:eastAsia="x-none"/>
        </w:rPr>
        <w:t xml:space="preserve"> чаще всего отмечаются в период с декабря по март, в среднем за каждый месяц бывает 10–15 дней с метелью. Высота снежного покрова 30</w:t>
      </w:r>
      <w:smartTag w:uri="urn:schemas-microsoft-com:office:smarttags" w:element="metricconverter">
        <w:smartTagPr>
          <w:attr w:name="ProductID" w:val="2002 г"/>
        </w:smartTagPr>
        <w:r w:rsidRPr="00E249A6">
          <w:rPr>
            <w:sz w:val="28"/>
            <w:szCs w:val="28"/>
            <w:lang w:val="x-none" w:eastAsia="x-none"/>
          </w:rPr>
          <w:t>–40 см</w:t>
        </w:r>
      </w:smartTag>
      <w:r w:rsidRPr="00E249A6">
        <w:rPr>
          <w:sz w:val="28"/>
          <w:szCs w:val="28"/>
          <w:lang w:val="x-none" w:eastAsia="x-none"/>
        </w:rPr>
        <w:t>. Число дней с гололедом в зимний месяц составляет в среднем 1–6 дней. Ливневые дожди и град сопровождаются сильными ветрами.  Ветры со скоростью 15 м/с и больше в среднем отмечается от 1 до 5 раз в месяц. В среднем 1 раз в год скорость ветра может достигать 18–20 м/с и один раз в двадцать лет 23–26 м/с.</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Территория Порецкого муниципального округа относится к лесостепной зоне, для которой характерно чередование лесных массивов со степными участками.</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Порецкий муниципальный округ расположен в юго-западной лесостепной растительной зоне Чувашской Республики, причем на левобережье р</w:t>
      </w:r>
      <w:r w:rsidRPr="00E249A6">
        <w:rPr>
          <w:sz w:val="28"/>
          <w:szCs w:val="28"/>
          <w:lang w:eastAsia="x-none"/>
        </w:rPr>
        <w:t>.</w:t>
      </w:r>
      <w:r w:rsidRPr="00E249A6">
        <w:rPr>
          <w:sz w:val="28"/>
          <w:szCs w:val="28"/>
          <w:lang w:val="x-none" w:eastAsia="x-none"/>
        </w:rPr>
        <w:t xml:space="preserve"> Сура преобладают лесные массивы.</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lastRenderedPageBreak/>
        <w:t xml:space="preserve">Растительный мир округа характеризуется широчайшими многообразием всех видов флоры, произрастающих на территории Республики. В лесах преобладают </w:t>
      </w:r>
      <w:proofErr w:type="spellStart"/>
      <w:r w:rsidRPr="00E249A6">
        <w:rPr>
          <w:sz w:val="28"/>
          <w:szCs w:val="28"/>
          <w:lang w:val="x-none" w:eastAsia="x-none"/>
        </w:rPr>
        <w:t>мягколиственные</w:t>
      </w:r>
      <w:proofErr w:type="spellEnd"/>
      <w:r w:rsidRPr="00E249A6">
        <w:rPr>
          <w:sz w:val="28"/>
          <w:szCs w:val="28"/>
          <w:lang w:val="x-none" w:eastAsia="x-none"/>
        </w:rPr>
        <w:t xml:space="preserve"> породы деревьев. Значительные площади заняты хвойными лесами, березой, осиной, а также дуб Большое распространение получили представители животного мира: лось, кабан, заяц, лиса, ондатра, белка. В реках, озерах и искусственных водоемах водится различная рыба.</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В </w:t>
      </w:r>
      <w:r w:rsidRPr="00E249A6">
        <w:rPr>
          <w:sz w:val="28"/>
          <w:szCs w:val="28"/>
          <w:lang w:eastAsia="x-none"/>
        </w:rPr>
        <w:t>округе</w:t>
      </w:r>
      <w:r w:rsidRPr="00E249A6">
        <w:rPr>
          <w:sz w:val="28"/>
          <w:szCs w:val="28"/>
          <w:lang w:val="x-none" w:eastAsia="x-none"/>
        </w:rPr>
        <w:t xml:space="preserve"> богатейшие запасы лекарственных трав — более 100 видов. В лесах имеется много пищевых растений, ягод, рябины, шиповника, земляники, клубники, смородины, ежевики, черемухи, щавеля, представлены все виды съедобных грибов. Всего площадь лесного массива составляет 113тыс. кв. км. В связи с этим прогнозируется ЧС связанная с лесными пожарами.</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На территории Чувашской республики преобладают ветры западного направления, причем зимой преобладают юго-западные, а летом западные ветры.</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К основным неблагоприятным </w:t>
      </w:r>
      <w:proofErr w:type="spellStart"/>
      <w:r w:rsidRPr="00E249A6">
        <w:rPr>
          <w:sz w:val="28"/>
          <w:szCs w:val="28"/>
          <w:lang w:val="x-none" w:eastAsia="x-none"/>
        </w:rPr>
        <w:t>агрометереологическим</w:t>
      </w:r>
      <w:proofErr w:type="spellEnd"/>
      <w:r w:rsidRPr="00E249A6">
        <w:rPr>
          <w:sz w:val="28"/>
          <w:szCs w:val="28"/>
          <w:lang w:val="x-none" w:eastAsia="x-none"/>
        </w:rPr>
        <w:t xml:space="preserve"> явлениям на территории муниципального округа относятся: засухи, суховеи, заморозки, морозы. Существенный вред сельскохозяйственным культурам также наносят град, ливни, морозные ветры, гололед.</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Одними из наиболее вредными </w:t>
      </w:r>
      <w:proofErr w:type="spellStart"/>
      <w:r w:rsidRPr="00E249A6">
        <w:rPr>
          <w:sz w:val="28"/>
          <w:szCs w:val="28"/>
          <w:lang w:val="x-none" w:eastAsia="x-none"/>
        </w:rPr>
        <w:t>метереологическими</w:t>
      </w:r>
      <w:proofErr w:type="spellEnd"/>
      <w:r w:rsidRPr="00E249A6">
        <w:rPr>
          <w:sz w:val="28"/>
          <w:szCs w:val="28"/>
          <w:lang w:val="x-none" w:eastAsia="x-none"/>
        </w:rPr>
        <w:t xml:space="preserve"> явлениями являются засухи. На территории Чувашской республики они бывают в среднем 3-4 раза в 10 лет. Особенно сильные засухи в последние десятилетия отмечались в 1972 и 1981 годах.</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Слабые суховеи в республике бывают ежегодно, суховеи средней интенсивности – 8-9 раз в 10 лет, а интенсивные суховеи 3-4 раза в 10 лет, очень интенсивные суховеи – 4-13 раз в столетие.</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Большой вред сельскому хозяйству могут нанести заморозки. Наибольшую опасность для сельскохозяйственных культур представляют поздние весенние и ранние осенние заморозки.</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Из неблагоприятных явлений в зимний период наиболее часто наблюдаются вымерзание и </w:t>
      </w:r>
      <w:proofErr w:type="spellStart"/>
      <w:r w:rsidRPr="00E249A6">
        <w:rPr>
          <w:sz w:val="28"/>
          <w:szCs w:val="28"/>
          <w:lang w:val="x-none" w:eastAsia="x-none"/>
        </w:rPr>
        <w:t>выпревание</w:t>
      </w:r>
      <w:proofErr w:type="spellEnd"/>
      <w:r w:rsidRPr="00E249A6">
        <w:rPr>
          <w:sz w:val="28"/>
          <w:szCs w:val="28"/>
          <w:lang w:val="x-none" w:eastAsia="x-none"/>
        </w:rPr>
        <w:t xml:space="preserve"> озимых культур, многолетних трав и плодовых насаждений. Наиболее распространено вымерзание, которое происходит чаще всего в декабре в условиях понижения температуры воздуха ниже - 20 градусов при </w:t>
      </w:r>
      <w:proofErr w:type="spellStart"/>
      <w:r w:rsidRPr="00E249A6">
        <w:rPr>
          <w:sz w:val="28"/>
          <w:szCs w:val="28"/>
          <w:lang w:val="x-none" w:eastAsia="x-none"/>
        </w:rPr>
        <w:t>малоснежие</w:t>
      </w:r>
      <w:proofErr w:type="spellEnd"/>
      <w:r w:rsidRPr="00E249A6">
        <w:rPr>
          <w:sz w:val="28"/>
          <w:szCs w:val="28"/>
          <w:lang w:val="x-none" w:eastAsia="x-none"/>
        </w:rPr>
        <w:t xml:space="preserve">. В многочисленные и теплые зимы происходит </w:t>
      </w:r>
      <w:proofErr w:type="spellStart"/>
      <w:r w:rsidRPr="00E249A6">
        <w:rPr>
          <w:sz w:val="28"/>
          <w:szCs w:val="28"/>
          <w:lang w:val="x-none" w:eastAsia="x-none"/>
        </w:rPr>
        <w:t>выпревание</w:t>
      </w:r>
      <w:proofErr w:type="spellEnd"/>
      <w:r w:rsidRPr="00E249A6">
        <w:rPr>
          <w:sz w:val="28"/>
          <w:szCs w:val="28"/>
          <w:lang w:val="x-none" w:eastAsia="x-none"/>
        </w:rPr>
        <w:t xml:space="preserve"> и </w:t>
      </w:r>
      <w:proofErr w:type="spellStart"/>
      <w:r w:rsidRPr="00E249A6">
        <w:rPr>
          <w:sz w:val="28"/>
          <w:szCs w:val="28"/>
          <w:lang w:val="x-none" w:eastAsia="x-none"/>
        </w:rPr>
        <w:t>вымокание</w:t>
      </w:r>
      <w:proofErr w:type="spellEnd"/>
      <w:r w:rsidRPr="00E249A6">
        <w:rPr>
          <w:sz w:val="28"/>
          <w:szCs w:val="28"/>
          <w:lang w:val="x-none" w:eastAsia="x-none"/>
        </w:rPr>
        <w:t xml:space="preserve"> озимых культур и многолетних трав.</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Метели в республике чаще всего отмечают в период с декабря по март в среднем за каждый месяц бывает 10-15 дней с метелью.</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К неблагоприятным явлениями относится также гололед, который наносит </w:t>
      </w:r>
      <w:r w:rsidRPr="00E249A6">
        <w:rPr>
          <w:sz w:val="28"/>
          <w:szCs w:val="28"/>
          <w:lang w:val="x-none" w:eastAsia="x-none"/>
        </w:rPr>
        <w:lastRenderedPageBreak/>
        <w:t>механические повреждения культурам полевого севооборота и плодовым деревьями и кустарниками. Число дней с гололедом в зимний месяц составляет в среднем 1-6 дней.</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Ливневые дожди и град сопровождаются сильными ветрами, которые способствуют полеганию зерновых культур. Ветры со скоростью 15 м/сек и больше в среднем по республике отмечаются от 1 до 5 раз в месяц. В среднем один раз в год скорость ветра может достигать 18-20 м/сек и один раз в 20-летие 23-26 м/сек.</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В целом климатические условия муниципального округа благоприятны для роста и развития всех основных районированных сельскохозяйственных культур.</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Неблагоприятным условием погоды отдельных лет, которые наносят ущерб сельскому хозяйству, следует противопоставлять высокую культуру земледелия.</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С севера на юг округа рассекает водораздел реки Сура на две неравные части: на левобережную или западную часть и правобережье, </w:t>
      </w:r>
      <w:proofErr w:type="spellStart"/>
      <w:r w:rsidRPr="00E249A6">
        <w:rPr>
          <w:sz w:val="28"/>
          <w:szCs w:val="28"/>
          <w:lang w:val="x-none" w:eastAsia="x-none"/>
        </w:rPr>
        <w:t>Присурский</w:t>
      </w:r>
      <w:proofErr w:type="spellEnd"/>
      <w:r w:rsidRPr="00E249A6">
        <w:rPr>
          <w:sz w:val="28"/>
          <w:szCs w:val="28"/>
          <w:lang w:val="x-none" w:eastAsia="x-none"/>
        </w:rPr>
        <w:t xml:space="preserve"> лесной массив.</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Ширина поймы Суры в пределах 1 километра. Общая длина всех рек, ручьев, оврагов и балок левобережной части района составляет 500 километров. </w:t>
      </w:r>
    </w:p>
    <w:p w:rsidR="00E249A6" w:rsidRPr="00E249A6" w:rsidRDefault="00E249A6" w:rsidP="00E249A6">
      <w:pPr>
        <w:widowControl w:val="0"/>
        <w:tabs>
          <w:tab w:val="left" w:pos="709"/>
        </w:tabs>
        <w:suppressAutoHyphens w:val="0"/>
        <w:spacing w:before="120" w:line="276" w:lineRule="auto"/>
        <w:ind w:firstLine="720"/>
        <w:jc w:val="both"/>
        <w:rPr>
          <w:b/>
          <w:bCs/>
          <w:sz w:val="28"/>
          <w:szCs w:val="28"/>
          <w:lang w:eastAsia="x-none"/>
        </w:rPr>
      </w:pPr>
      <w:r w:rsidRPr="00E249A6">
        <w:rPr>
          <w:b/>
          <w:bCs/>
          <w:sz w:val="28"/>
          <w:szCs w:val="28"/>
          <w:lang w:val="x-none" w:eastAsia="x-none"/>
        </w:rPr>
        <w:t xml:space="preserve">Краткое описание основных опасностей на территории </w:t>
      </w:r>
      <w:r w:rsidRPr="00E249A6">
        <w:rPr>
          <w:b/>
          <w:bCs/>
          <w:sz w:val="28"/>
          <w:szCs w:val="28"/>
          <w:lang w:eastAsia="x-none"/>
        </w:rPr>
        <w:t>П</w:t>
      </w:r>
      <w:proofErr w:type="spellStart"/>
      <w:r w:rsidRPr="00E249A6">
        <w:rPr>
          <w:b/>
          <w:bCs/>
          <w:sz w:val="28"/>
          <w:szCs w:val="28"/>
          <w:lang w:val="x-none" w:eastAsia="x-none"/>
        </w:rPr>
        <w:t>орецкого</w:t>
      </w:r>
      <w:proofErr w:type="spellEnd"/>
      <w:r w:rsidRPr="00E249A6">
        <w:rPr>
          <w:b/>
          <w:bCs/>
          <w:sz w:val="28"/>
          <w:szCs w:val="28"/>
          <w:lang w:eastAsia="x-none"/>
        </w:rPr>
        <w:t xml:space="preserve"> муниципального округа</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Порецкий муниципальный округ является сельскохозяйственным. Крупные промышленные объекты, представляющие потенциальную угрозу возникновения техногенных чрезвычайных ситуаций, на территории округа отсутствуют.</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На территории округа радиационно-опасных объектов экономики не имеется.</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Возможных причин и факторов, способствующих возникновению и развитию аварий на гидротехнических сооружениях нет. Они все находятся вне зоны влияния катастрофического паводка. </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Среднегодовая сумма осадков не превышает 450–500мм, при испарении с водной поверхности 770 мм в год. Основываясь на вышесказанном, можно констатировать: в штатном режиме функционирования, вероятность потери устойчивости дамб-обвалований данных гидротехнических сооружений при существующем напоре воды очень малы.</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Даже при внештатных ситуациях, скажем, гипотетических разрушениях данных сооружений, населенные пункты округа не подвергаются подтоплению.</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При авариях на коммунально-энергетических сетях можно ожидать временное нарушение жизнеобеспечения населения, производственной деятельности промышленных предприятий, сельхозпредприятий, учреждений </w:t>
      </w:r>
      <w:r w:rsidRPr="00E249A6">
        <w:rPr>
          <w:sz w:val="28"/>
          <w:szCs w:val="28"/>
          <w:lang w:val="x-none" w:eastAsia="x-none"/>
        </w:rPr>
        <w:lastRenderedPageBreak/>
        <w:t>здравоохранения, образования и объектов коммунально-хозяйственного назначения.</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По географическим особенностям Порецкое муниципальное образование входит в число лесных округов. Есть вероятность возникновения в пожароопасный период лесных пожаров.</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При возникновении крупных лесных пожаров создается угроза ухудшения экологической обстановки на территории округа.</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В условиях проводимых реформ работа предприятий лесопромышленной отрасли характеризуется спадом. В связи с этим интенсивность ведения лесного хозяйства намного снизилась. Соответственно количество источников огня, способных вызывать возникновение лесных пожаров, уменьшилось.</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К основным неблагоприятным природным явлениям на территории округа относятся: засухи, суховеи, град, ливни.</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Ливневые дожди и град сопровождаются сильными ветрами. Ветры со скоростью 15 м/сек и больше в среднем по </w:t>
      </w:r>
      <w:r w:rsidRPr="00E249A6">
        <w:rPr>
          <w:sz w:val="28"/>
          <w:szCs w:val="28"/>
          <w:lang w:eastAsia="x-none"/>
        </w:rPr>
        <w:t>округу</w:t>
      </w:r>
      <w:r w:rsidRPr="00E249A6">
        <w:rPr>
          <w:sz w:val="28"/>
          <w:szCs w:val="28"/>
          <w:lang w:val="x-none" w:eastAsia="x-none"/>
        </w:rPr>
        <w:t xml:space="preserve"> отмечаются от 1 до 5 раз в год. В среднем один-два раз в год скорость ветра может достигать 20-25 м/сек и один раз в 10-летие до 30 м/сек. не по всей территории, а по части территории.</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Для рек, находящихся на территории округа, характерно кратковременное половодье, летом они сильно пересыхают. Наводнений не происходит, а подтопление может один раз в 7-8 лет (с. Порецкое, ул.3-я Набережная – 10 домов, ул. Коминтерна - 4 дома, ул. Октябрьская – 6 домов, с. Кожевенное – около 20 домов. Итого примерно 40 домов. Место эвакуации определено – здание ДК с. Порецкое, ул. Ленина, дом 6.</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В целом, климатические условия округа благоприятны.</w:t>
      </w:r>
    </w:p>
    <w:p w:rsidR="00E249A6" w:rsidRPr="00E249A6" w:rsidRDefault="00E249A6" w:rsidP="00E249A6">
      <w:pPr>
        <w:widowControl w:val="0"/>
        <w:tabs>
          <w:tab w:val="left" w:pos="709"/>
        </w:tabs>
        <w:suppressAutoHyphens w:val="0"/>
        <w:spacing w:before="120" w:line="276" w:lineRule="auto"/>
        <w:ind w:firstLine="720"/>
        <w:jc w:val="both"/>
        <w:rPr>
          <w:sz w:val="28"/>
          <w:szCs w:val="28"/>
          <w:lang w:eastAsia="x-none"/>
        </w:rPr>
      </w:pPr>
      <w:r w:rsidRPr="00E249A6">
        <w:rPr>
          <w:sz w:val="28"/>
          <w:szCs w:val="28"/>
          <w:lang w:val="x-none" w:eastAsia="x-none"/>
        </w:rPr>
        <w:t xml:space="preserve">Методология оценки риска, исходные данные и ограничения для определения показателей степени риска </w:t>
      </w:r>
      <w:r w:rsidRPr="00E249A6">
        <w:rPr>
          <w:sz w:val="28"/>
          <w:szCs w:val="28"/>
          <w:lang w:eastAsia="x-none"/>
        </w:rPr>
        <w:t>чрезвычайной ситуации</w:t>
      </w:r>
      <w:r w:rsidRPr="00E249A6">
        <w:rPr>
          <w:sz w:val="28"/>
          <w:szCs w:val="28"/>
          <w:lang w:val="x-none" w:eastAsia="x-none"/>
        </w:rPr>
        <w:t xml:space="preserve"> на территории округа</w:t>
      </w:r>
      <w:r w:rsidRPr="00E249A6">
        <w:rPr>
          <w:sz w:val="28"/>
          <w:szCs w:val="28"/>
          <w:lang w:eastAsia="x-none"/>
        </w:rPr>
        <w:t>.</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В соответствии с Федеральным законом от 21.12.1994 № 68-ФЗ «О защите населения и территорий от чрезвычайных ситуаций природного и техногенного характера» и с постановлением Правительства Российской Федерации от 13.09.1996 №1094 «О классификации чрезвычайных ситуаций природного и техногенного характера», чрезвычайные ситуации классифицируются в зависимости от сферы возникновения, количества людей, пострадавших в этих ситуациях, людей, у которых оказались нарушены условия жизнедеятельности, размера материального ущерба, а также границы зон распространения поражающего воздействия  чрезвычайных ситуаций.</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lastRenderedPageBreak/>
        <w:t>В соответствии с этими признаками ЧС бывают техногенного, природного, биолого-социального характера, а также локальные, местные, территориальные, региональные, федеральные и трансграничные.</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При выборе методов анализа риска на территории округа учитывались цели, задачи анализа рисков, сложность рассматриваемых объектов. Отсутствие квалифицированных специалистов и статистических данных для проведения анализа повлияли также на выбор методов. Авторами использовались методические материалы, согласованные или утвержденные Госгортехнадзором России или иными федеральными органами исполнительной власти.</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При определении критериев приемлемого риска использовались:</w:t>
      </w:r>
    </w:p>
    <w:p w:rsidR="00E249A6" w:rsidRPr="00E249A6" w:rsidRDefault="00E249A6" w:rsidP="00E249A6">
      <w:pPr>
        <w:numPr>
          <w:ilvl w:val="0"/>
          <w:numId w:val="30"/>
        </w:numPr>
        <w:suppressAutoHyphens w:val="0"/>
        <w:autoSpaceDE w:val="0"/>
        <w:autoSpaceDN w:val="0"/>
        <w:adjustRightInd w:val="0"/>
        <w:snapToGrid w:val="0"/>
        <w:spacing w:before="120" w:after="120" w:line="276" w:lineRule="auto"/>
        <w:jc w:val="both"/>
        <w:rPr>
          <w:sz w:val="28"/>
          <w:szCs w:val="28"/>
        </w:rPr>
      </w:pPr>
      <w:r w:rsidRPr="00E249A6">
        <w:rPr>
          <w:sz w:val="28"/>
          <w:szCs w:val="28"/>
        </w:rPr>
        <w:t>руководство по безопасности «Методические основы по проведению анализа опасностей и оценки риска аварий на опасных производственных объектах», утвержденное приказом Федеральной службы по экологическому, технологическому и атомному надзору от 11.04.2016 № 144, разработано в целях содействия соблюдению требований федеральных норм и правил в области промышленной безопасности, регулирующих вопросы безопасной эксплуатации опасных производственных объектов;</w:t>
      </w:r>
    </w:p>
    <w:p w:rsidR="00E249A6" w:rsidRPr="00E249A6" w:rsidRDefault="00E249A6" w:rsidP="00E249A6">
      <w:pPr>
        <w:numPr>
          <w:ilvl w:val="0"/>
          <w:numId w:val="30"/>
        </w:numPr>
        <w:suppressAutoHyphens w:val="0"/>
        <w:autoSpaceDE w:val="0"/>
        <w:autoSpaceDN w:val="0"/>
        <w:adjustRightInd w:val="0"/>
        <w:snapToGrid w:val="0"/>
        <w:spacing w:before="120" w:after="120" w:line="276" w:lineRule="auto"/>
        <w:jc w:val="both"/>
        <w:rPr>
          <w:sz w:val="28"/>
          <w:szCs w:val="28"/>
        </w:rPr>
      </w:pPr>
      <w:r w:rsidRPr="00E249A6">
        <w:rPr>
          <w:sz w:val="28"/>
          <w:szCs w:val="28"/>
        </w:rPr>
        <w:t>постановление Правительства Российской Федерации от 16.09.2020 № 1479 «Об утверждении Правил противопожарного режима в Российской Федерации»;</w:t>
      </w:r>
    </w:p>
    <w:p w:rsidR="00E249A6" w:rsidRPr="00E249A6" w:rsidRDefault="00E249A6" w:rsidP="00E249A6">
      <w:pPr>
        <w:numPr>
          <w:ilvl w:val="0"/>
          <w:numId w:val="30"/>
        </w:numPr>
        <w:suppressAutoHyphens w:val="0"/>
        <w:autoSpaceDE w:val="0"/>
        <w:autoSpaceDN w:val="0"/>
        <w:adjustRightInd w:val="0"/>
        <w:snapToGrid w:val="0"/>
        <w:spacing w:before="120" w:after="120" w:line="276" w:lineRule="auto"/>
        <w:jc w:val="both"/>
        <w:rPr>
          <w:sz w:val="28"/>
          <w:szCs w:val="28"/>
        </w:rPr>
      </w:pPr>
      <w:r w:rsidRPr="00E249A6">
        <w:rPr>
          <w:sz w:val="28"/>
          <w:szCs w:val="28"/>
        </w:rPr>
        <w:t>сведения о произошедших на территории района авариях, инцидентах и их последствиях.</w:t>
      </w:r>
    </w:p>
    <w:p w:rsidR="00E249A6" w:rsidRPr="00E249A6" w:rsidRDefault="00E249A6" w:rsidP="00E249A6">
      <w:pPr>
        <w:suppressAutoHyphens w:val="0"/>
        <w:snapToGrid w:val="0"/>
        <w:ind w:firstLine="708"/>
        <w:jc w:val="both"/>
        <w:rPr>
          <w:sz w:val="28"/>
          <w:szCs w:val="28"/>
          <w:lang w:eastAsia="x-none"/>
        </w:rPr>
      </w:pPr>
      <w:r w:rsidRPr="00E249A6">
        <w:rPr>
          <w:sz w:val="28"/>
          <w:szCs w:val="28"/>
          <w:lang w:eastAsia="x-none"/>
        </w:rPr>
        <w:t>Для конкретной системы или процесса существует свой набор главных событий. Например, для промышленной установки это может быть отказ оборудования различной степени тяжести – от мелких неполадок до серьезных повреждений, авария, приводящая к разрушению установки, либо со взрывом, пожаром и т.д. Каждое главное событие характеризуется определенным размером ущерба и вероятностью возникновения, которые рассчитываются на основе различных методов.</w:t>
      </w:r>
    </w:p>
    <w:p w:rsidR="00E249A6" w:rsidRPr="00E249A6" w:rsidRDefault="00E249A6" w:rsidP="00E249A6">
      <w:pPr>
        <w:suppressAutoHyphens w:val="0"/>
        <w:snapToGrid w:val="0"/>
        <w:ind w:firstLine="708"/>
        <w:jc w:val="both"/>
        <w:rPr>
          <w:sz w:val="28"/>
          <w:szCs w:val="28"/>
          <w:lang w:eastAsia="x-none"/>
        </w:rPr>
      </w:pPr>
      <w:r w:rsidRPr="00E249A6">
        <w:rPr>
          <w:sz w:val="28"/>
          <w:szCs w:val="28"/>
          <w:lang w:eastAsia="x-none"/>
        </w:rPr>
        <w:t>Среди наиболее распространенных методов оценки вероятности наступления неблагоприятных событий наиболее известными являются следующие:</w:t>
      </w:r>
    </w:p>
    <w:p w:rsidR="00E249A6" w:rsidRPr="00E249A6" w:rsidRDefault="00E249A6" w:rsidP="00E249A6">
      <w:pPr>
        <w:numPr>
          <w:ilvl w:val="0"/>
          <w:numId w:val="30"/>
        </w:numPr>
        <w:suppressAutoHyphens w:val="0"/>
        <w:autoSpaceDE w:val="0"/>
        <w:autoSpaceDN w:val="0"/>
        <w:adjustRightInd w:val="0"/>
        <w:snapToGrid w:val="0"/>
        <w:spacing w:before="120" w:after="120" w:line="276" w:lineRule="auto"/>
        <w:jc w:val="both"/>
        <w:rPr>
          <w:sz w:val="28"/>
          <w:szCs w:val="28"/>
        </w:rPr>
      </w:pPr>
      <w:r w:rsidRPr="00E249A6">
        <w:rPr>
          <w:sz w:val="28"/>
          <w:szCs w:val="28"/>
        </w:rPr>
        <w:t>метод построения деревьев отказов (определяется перечень элементов системы, который в совокупности отказов приводит к отказу системы в целом, из-за чего возникает авария);</w:t>
      </w:r>
    </w:p>
    <w:p w:rsidR="00E249A6" w:rsidRPr="00E249A6" w:rsidRDefault="00E249A6" w:rsidP="00E249A6">
      <w:pPr>
        <w:numPr>
          <w:ilvl w:val="0"/>
          <w:numId w:val="30"/>
        </w:numPr>
        <w:suppressAutoHyphens w:val="0"/>
        <w:autoSpaceDE w:val="0"/>
        <w:autoSpaceDN w:val="0"/>
        <w:adjustRightInd w:val="0"/>
        <w:snapToGrid w:val="0"/>
        <w:spacing w:before="120" w:after="120" w:line="276" w:lineRule="auto"/>
        <w:jc w:val="both"/>
        <w:rPr>
          <w:sz w:val="28"/>
          <w:szCs w:val="28"/>
        </w:rPr>
      </w:pPr>
      <w:r w:rsidRPr="00E249A6">
        <w:rPr>
          <w:sz w:val="28"/>
          <w:szCs w:val="28"/>
        </w:rPr>
        <w:t>метод «События – последствия» (определяется перечень событий, приводящих к аварийным последствиям);</w:t>
      </w:r>
    </w:p>
    <w:p w:rsidR="00E249A6" w:rsidRPr="00E249A6" w:rsidRDefault="00E249A6" w:rsidP="00E249A6">
      <w:pPr>
        <w:numPr>
          <w:ilvl w:val="0"/>
          <w:numId w:val="30"/>
        </w:numPr>
        <w:suppressAutoHyphens w:val="0"/>
        <w:autoSpaceDE w:val="0"/>
        <w:autoSpaceDN w:val="0"/>
        <w:adjustRightInd w:val="0"/>
        <w:snapToGrid w:val="0"/>
        <w:spacing w:before="120" w:after="120" w:line="276" w:lineRule="auto"/>
        <w:jc w:val="both"/>
        <w:rPr>
          <w:sz w:val="28"/>
          <w:szCs w:val="28"/>
        </w:rPr>
      </w:pPr>
      <w:r w:rsidRPr="00E249A6">
        <w:rPr>
          <w:sz w:val="28"/>
          <w:szCs w:val="28"/>
        </w:rPr>
        <w:t>метод индексов опасности (экспертное формирование индексов опасности по элементам системы, действиям персонала и т.д.);</w:t>
      </w:r>
    </w:p>
    <w:p w:rsidR="00E249A6" w:rsidRPr="00E249A6" w:rsidRDefault="00E249A6" w:rsidP="00E249A6">
      <w:pPr>
        <w:numPr>
          <w:ilvl w:val="0"/>
          <w:numId w:val="30"/>
        </w:numPr>
        <w:tabs>
          <w:tab w:val="clear" w:pos="720"/>
          <w:tab w:val="left" w:pos="709"/>
        </w:tabs>
        <w:suppressAutoHyphens w:val="0"/>
        <w:snapToGrid w:val="0"/>
        <w:spacing w:before="120" w:line="276" w:lineRule="auto"/>
        <w:jc w:val="both"/>
        <w:rPr>
          <w:sz w:val="28"/>
          <w:szCs w:val="28"/>
        </w:rPr>
      </w:pPr>
      <w:r w:rsidRPr="00E249A6">
        <w:rPr>
          <w:sz w:val="28"/>
          <w:szCs w:val="28"/>
        </w:rPr>
        <w:lastRenderedPageBreak/>
        <w:t>комбинационный анализ (качественный и количественный анализ комбинаций типовых отказов).</w:t>
      </w:r>
    </w:p>
    <w:p w:rsidR="00E249A6" w:rsidRPr="00E249A6" w:rsidRDefault="00E249A6" w:rsidP="00E249A6">
      <w:pPr>
        <w:widowControl w:val="0"/>
        <w:tabs>
          <w:tab w:val="left" w:pos="709"/>
        </w:tabs>
        <w:suppressAutoHyphens w:val="0"/>
        <w:spacing w:before="120" w:line="276" w:lineRule="auto"/>
        <w:ind w:firstLine="720"/>
        <w:jc w:val="both"/>
        <w:rPr>
          <w:sz w:val="28"/>
          <w:szCs w:val="28"/>
          <w:lang w:eastAsia="x-none"/>
        </w:rPr>
      </w:pPr>
      <w:r w:rsidRPr="00E249A6">
        <w:rPr>
          <w:sz w:val="28"/>
          <w:szCs w:val="28"/>
          <w:lang w:val="x-none" w:eastAsia="x-none"/>
        </w:rPr>
        <w:t>Описание применяемых методов оценки риска на территории Порецкого муниципального округа</w:t>
      </w:r>
      <w:r w:rsidRPr="00E249A6">
        <w:rPr>
          <w:sz w:val="28"/>
          <w:szCs w:val="28"/>
          <w:lang w:eastAsia="x-none"/>
        </w:rPr>
        <w:t>.</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Для оценки риска ЧС природного характера использовался метод «События – последствия» (определяется перечень событий, приводящих к аварийным последствиям) количественного анализа риска, возможных причин и первопричин возникновения чрезвычайной (аварийной) ситуации и расчета ее частоты. </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Результатом применения рассматриваемого метода является определение частоты возникновения чрезвычайной (аварийной) ситуации, из-за наиболее вероятного воздействия природных факторов риска. Оценки рисков чрезвычайных ситуаций техногенного характера не рассматриваются из-за их ничтожности.</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В расчетно-пояснительной записке используются следующие основные понятия:</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Риск – количественная характеристика меры возможной опасности и размера последствий ее реализации.</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Риск чрезвычайной ситуации - потенциаль</w:t>
      </w:r>
      <w:r w:rsidRPr="00E249A6">
        <w:rPr>
          <w:sz w:val="28"/>
          <w:szCs w:val="28"/>
          <w:lang w:val="x-none" w:eastAsia="x-none"/>
        </w:rPr>
        <w:softHyphen/>
        <w:t>ная возможность возникновения чрезвычайной ситуации с негативными последствиями, представляющими угрозу жизни, здоровью и имуще</w:t>
      </w:r>
      <w:r w:rsidRPr="00E249A6">
        <w:rPr>
          <w:sz w:val="28"/>
          <w:szCs w:val="28"/>
          <w:lang w:val="x-none" w:eastAsia="x-none"/>
        </w:rPr>
        <w:softHyphen/>
        <w:t>ству населения, объектам экономики и окружающей среде.</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Риск индивидуальный — частота поражения отдельного человека в результате воздействия всей совокупности исследуемых факторов опасности в рассматриваемой точке пространства.</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Риск социальный — зависимость между частотой реализации определенных факторов опасностей и размером последствий для здоровья людей (числом погибших или пострадавших) (F/N-диаграммы социального риска). </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Риск экономический — зависимость между частотой реализации определенных факторов опасностей и раз</w:t>
      </w:r>
      <w:r w:rsidRPr="00E249A6">
        <w:rPr>
          <w:sz w:val="28"/>
          <w:szCs w:val="28"/>
          <w:lang w:val="x-none" w:eastAsia="x-none"/>
        </w:rPr>
        <w:softHyphen/>
        <w:t>мером материального ущерба (F/G-диаграммы экономического риска).</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Риск коллективный — ожидаемое количество погибших или пострадавших в результате возможных реализаций факторов опасности за определенный период времени. </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Риск материальный — ожидаемые материальные потери в результате возможных реализаций факторов опасности за определенный период времени. </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Риск предельно допустимый - нормативный уровень риска, определяющий </w:t>
      </w:r>
      <w:r w:rsidRPr="00E249A6">
        <w:rPr>
          <w:sz w:val="28"/>
          <w:szCs w:val="28"/>
          <w:lang w:val="x-none" w:eastAsia="x-none"/>
        </w:rPr>
        <w:lastRenderedPageBreak/>
        <w:t>верхнюю границу допустимого риска.</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Риск неприемлемый (недопустимый) - риск, уровень которого превышает величину предельно допустимого уровня риска.</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Риск допустимый — риск, уровень которого ниже величины предельно допустимого уровня риска.</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 Допустимый риск подразделяется на три категории: повышенный, условно приемлемый и приемлемый риск.</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Риск повышенный — риск, уровень которого близок к предельно допустимому, требуются меры по его снижению и контролю.</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Риск условно приемлемый — риск, уровень которого разумно оправдан с социальной, экономической и экологической точек зрения, но рекомендуются меры по его дальнейшему снижению и контролю.</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Риск приемлемый — риск, уровень которого безусловно оправдан с социальной, экономической и экологической точек зрения или пренебрежимо мал.</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Опасность — способность причинения какого-либо вреда (ущерба), в том числе угроза жизни и здоровью человека, его материальным и духовным ценностям, окружающей среде.</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Пострадавшие — количество людей, погибших или получивших в результате чрезвычайной ситуации ущерб здоровью.</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Ущерб — потеря некоторым субъектом или группой субъектов части или всех своих ценностей.</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Ущерб материальный — потери материальных ценностей, собственности или финансовых средств.</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Ущерб социальный — потери, связанные с жизнью, здоровьем и духовными ценностями индивидуума, социальных групп и общества в целом.</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Ущерб социально-экономический — стоимостное выражение потерь, связанных с жизнью, здоровьем и духовными ценностями индивидуума, социальных групп и общества в целом.</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Ущерб эколого-экономический — сумма затрат на ликвидацию последствий чрезвычайной ситуации, восстановление объектов и сооружений, расположенных на загрязненной территории, а также реабилитацию загрязненной территории или оплату за нанесение вреда окружающей среде от загрязнения земель, водных объектов и атмосферы.</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Критически важные объекты на территории Порецкого муниципального </w:t>
      </w:r>
      <w:r w:rsidRPr="00E249A6">
        <w:rPr>
          <w:sz w:val="28"/>
          <w:szCs w:val="28"/>
          <w:lang w:val="x-none" w:eastAsia="x-none"/>
        </w:rPr>
        <w:lastRenderedPageBreak/>
        <w:t>округа отсутствуют, в связи с этим определение границ зон рисков в координатах «частота ЧС – материальный ущерб» не приведен.</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По нормативам приемлемых уровней рисков и в зависимости от степени риска территория Порецкого муниципального округа относится к зоне приемлемого риска.</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Зона приемлемого риска – территория, на которой допускается любое строительство и размещение населения.</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Решение о временных ограничениях на проживание и хозяйственную деятельность и проведении комплекса мероприятий, направленных на снижение риска, принимается Правительством Российской Федерации или органом испол</w:t>
      </w:r>
      <w:r w:rsidRPr="00E249A6">
        <w:rPr>
          <w:sz w:val="28"/>
          <w:szCs w:val="28"/>
          <w:lang w:val="x-none" w:eastAsia="x-none"/>
        </w:rPr>
        <w:softHyphen/>
        <w:t>нительной власти субъекта Российской Федера</w:t>
      </w:r>
      <w:r w:rsidRPr="00E249A6">
        <w:rPr>
          <w:sz w:val="28"/>
          <w:szCs w:val="28"/>
          <w:lang w:val="x-none" w:eastAsia="x-none"/>
        </w:rPr>
        <w:softHyphen/>
        <w:t>ции по представлению надзорных органов. При невозможности снижения уровня риска ограничения на проживание и хозяйственную деятельность вводятся законом Российской Федерации или законом субъекта Российской Федерации.</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Определение границ зон рисков в координатах «Частота ЧС-материальный ущерб» проведено на основании анализа результатов паспортизации или декларирования безопасности объекта. В зависимости от полученного результата граница зоны рисков может находиться в одной из трех областей уровня риска, приведенной в таблице 3.</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color w:val="000000"/>
          <w:sz w:val="28"/>
          <w:szCs w:val="28"/>
          <w:lang w:val="x-none" w:eastAsia="x-none"/>
        </w:rPr>
        <w:t>Таблица 2.9-</w:t>
      </w:r>
      <w:r w:rsidRPr="00E249A6">
        <w:rPr>
          <w:color w:val="000000"/>
          <w:sz w:val="28"/>
          <w:szCs w:val="28"/>
          <w:lang w:eastAsia="x-none"/>
        </w:rPr>
        <w:t>5</w:t>
      </w:r>
      <w:r w:rsidRPr="00E249A6">
        <w:rPr>
          <w:color w:val="000000"/>
          <w:sz w:val="28"/>
          <w:szCs w:val="28"/>
          <w:lang w:val="x-none" w:eastAsia="x-none"/>
        </w:rPr>
        <w:tab/>
      </w:r>
      <w:r w:rsidRPr="00E249A6">
        <w:rPr>
          <w:sz w:val="28"/>
          <w:szCs w:val="28"/>
          <w:lang w:val="x-none" w:eastAsia="x-none"/>
        </w:rPr>
        <w:t>Определение границ зон рисков в координатах «частота ЧС – материальный ущерб»</w:t>
      </w:r>
    </w:p>
    <w:p w:rsidR="00E249A6" w:rsidRPr="00E249A6" w:rsidRDefault="00E249A6" w:rsidP="00E249A6">
      <w:pPr>
        <w:tabs>
          <w:tab w:val="left" w:pos="485"/>
        </w:tabs>
        <w:suppressAutoHyphens w:val="0"/>
        <w:snapToGrid w:val="0"/>
        <w:spacing w:before="5" w:line="240" w:lineRule="exact"/>
        <w:ind w:firstLine="283"/>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274"/>
        <w:gridCol w:w="2085"/>
        <w:gridCol w:w="2343"/>
        <w:gridCol w:w="2325"/>
        <w:gridCol w:w="2116"/>
      </w:tblGrid>
      <w:tr w:rsidR="00E249A6" w:rsidRPr="00E249A6" w:rsidTr="007C4A08">
        <w:tblPrEx>
          <w:tblCellMar>
            <w:top w:w="0" w:type="dxa"/>
            <w:bottom w:w="0" w:type="dxa"/>
          </w:tblCellMar>
        </w:tblPrEx>
        <w:trPr>
          <w:trHeight w:hRule="exact" w:val="307"/>
          <w:jc w:val="center"/>
        </w:trPr>
        <w:tc>
          <w:tcPr>
            <w:tcW w:w="628" w:type="pct"/>
            <w:vMerge w:val="restart"/>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Частота ЧС</w:t>
            </w:r>
          </w:p>
        </w:tc>
        <w:tc>
          <w:tcPr>
            <w:tcW w:w="4372" w:type="pct"/>
            <w:gridSpan w:val="4"/>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Размер материального ущерба, руб.</w:t>
            </w:r>
          </w:p>
        </w:tc>
      </w:tr>
      <w:tr w:rsidR="00E249A6" w:rsidRPr="00E249A6" w:rsidTr="007C4A08">
        <w:tblPrEx>
          <w:tblCellMar>
            <w:top w:w="0" w:type="dxa"/>
            <w:bottom w:w="0" w:type="dxa"/>
          </w:tblCellMar>
        </w:tblPrEx>
        <w:trPr>
          <w:trHeight w:hRule="exact" w:val="554"/>
          <w:jc w:val="center"/>
        </w:trPr>
        <w:tc>
          <w:tcPr>
            <w:tcW w:w="628" w:type="pct"/>
            <w:vMerge/>
            <w:shd w:val="clear" w:color="auto" w:fill="auto"/>
            <w:vAlign w:val="center"/>
          </w:tcPr>
          <w:p w:rsidR="00E249A6" w:rsidRPr="00E249A6" w:rsidRDefault="00E249A6" w:rsidP="00E249A6">
            <w:pPr>
              <w:suppressAutoHyphens w:val="0"/>
              <w:snapToGrid w:val="0"/>
              <w:jc w:val="center"/>
              <w:rPr>
                <w:b/>
                <w:bCs/>
                <w:sz w:val="28"/>
                <w:szCs w:val="28"/>
              </w:rPr>
            </w:pPr>
          </w:p>
          <w:p w:rsidR="00E249A6" w:rsidRPr="00E249A6" w:rsidRDefault="00E249A6" w:rsidP="00E249A6">
            <w:pPr>
              <w:suppressAutoHyphens w:val="0"/>
              <w:snapToGrid w:val="0"/>
              <w:jc w:val="center"/>
              <w:rPr>
                <w:b/>
                <w:bCs/>
                <w:sz w:val="28"/>
                <w:szCs w:val="28"/>
              </w:rPr>
            </w:pPr>
          </w:p>
        </w:tc>
        <w:tc>
          <w:tcPr>
            <w:tcW w:w="1028"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менее 100 тыс.</w:t>
            </w:r>
          </w:p>
        </w:tc>
        <w:tc>
          <w:tcPr>
            <w:tcW w:w="1155"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от 100 тыс. до 50 млн</w:t>
            </w:r>
          </w:p>
        </w:tc>
        <w:tc>
          <w:tcPr>
            <w:tcW w:w="1145"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от 50 млн до 500 млн</w:t>
            </w:r>
          </w:p>
        </w:tc>
        <w:tc>
          <w:tcPr>
            <w:tcW w:w="1043"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свыше 500 млн</w:t>
            </w:r>
          </w:p>
        </w:tc>
      </w:tr>
      <w:tr w:rsidR="00E249A6" w:rsidRPr="00E249A6" w:rsidTr="007C4A08">
        <w:tblPrEx>
          <w:tblCellMar>
            <w:top w:w="0" w:type="dxa"/>
            <w:bottom w:w="0" w:type="dxa"/>
          </w:tblCellMar>
        </w:tblPrEx>
        <w:trPr>
          <w:trHeight w:hRule="exact" w:val="293"/>
          <w:jc w:val="center"/>
        </w:trPr>
        <w:tc>
          <w:tcPr>
            <w:tcW w:w="628" w:type="pct"/>
            <w:shd w:val="clear" w:color="auto" w:fill="auto"/>
          </w:tcPr>
          <w:p w:rsidR="00E249A6" w:rsidRPr="00E249A6" w:rsidRDefault="00E249A6" w:rsidP="00E249A6">
            <w:pPr>
              <w:suppressAutoHyphens w:val="0"/>
              <w:snapToGrid w:val="0"/>
              <w:rPr>
                <w:sz w:val="28"/>
                <w:szCs w:val="28"/>
              </w:rPr>
            </w:pPr>
            <w:r w:rsidRPr="00E249A6">
              <w:rPr>
                <w:sz w:val="28"/>
                <w:szCs w:val="28"/>
              </w:rPr>
              <w:t>более 1</w:t>
            </w:r>
          </w:p>
        </w:tc>
        <w:tc>
          <w:tcPr>
            <w:tcW w:w="1028" w:type="pct"/>
            <w:shd w:val="clear" w:color="auto" w:fill="auto"/>
          </w:tcPr>
          <w:p w:rsidR="00E249A6" w:rsidRPr="00E249A6" w:rsidRDefault="00E249A6" w:rsidP="00E249A6">
            <w:pPr>
              <w:suppressAutoHyphens w:val="0"/>
              <w:snapToGrid w:val="0"/>
              <w:rPr>
                <w:sz w:val="28"/>
                <w:szCs w:val="28"/>
              </w:rPr>
            </w:pPr>
          </w:p>
        </w:tc>
        <w:tc>
          <w:tcPr>
            <w:tcW w:w="1155" w:type="pct"/>
            <w:vMerge w:val="restart"/>
            <w:shd w:val="clear" w:color="auto" w:fill="auto"/>
          </w:tcPr>
          <w:p w:rsidR="00E249A6" w:rsidRPr="00E249A6" w:rsidRDefault="00E249A6" w:rsidP="00E249A6">
            <w:pPr>
              <w:suppressAutoHyphens w:val="0"/>
              <w:snapToGrid w:val="0"/>
              <w:rPr>
                <w:sz w:val="28"/>
                <w:szCs w:val="28"/>
              </w:rPr>
            </w:pPr>
            <w:r w:rsidRPr="00E249A6">
              <w:rPr>
                <w:sz w:val="28"/>
                <w:szCs w:val="28"/>
              </w:rPr>
              <w:t>Зона</w:t>
            </w:r>
          </w:p>
        </w:tc>
        <w:tc>
          <w:tcPr>
            <w:tcW w:w="1145" w:type="pct"/>
            <w:vMerge w:val="restart"/>
            <w:shd w:val="clear" w:color="auto" w:fill="auto"/>
          </w:tcPr>
          <w:p w:rsidR="00E249A6" w:rsidRPr="00E249A6" w:rsidRDefault="00E249A6" w:rsidP="00E249A6">
            <w:pPr>
              <w:suppressAutoHyphens w:val="0"/>
              <w:snapToGrid w:val="0"/>
              <w:rPr>
                <w:sz w:val="28"/>
                <w:szCs w:val="28"/>
              </w:rPr>
            </w:pPr>
            <w:r w:rsidRPr="00E249A6">
              <w:rPr>
                <w:sz w:val="28"/>
                <w:szCs w:val="28"/>
              </w:rPr>
              <w:t>недопустимого</w:t>
            </w:r>
          </w:p>
        </w:tc>
        <w:tc>
          <w:tcPr>
            <w:tcW w:w="1043" w:type="pct"/>
            <w:vMerge w:val="restart"/>
            <w:shd w:val="clear" w:color="auto" w:fill="auto"/>
          </w:tcPr>
          <w:p w:rsidR="00E249A6" w:rsidRPr="00E249A6" w:rsidRDefault="00E249A6" w:rsidP="00E249A6">
            <w:pPr>
              <w:suppressAutoHyphens w:val="0"/>
              <w:snapToGrid w:val="0"/>
              <w:rPr>
                <w:sz w:val="28"/>
                <w:szCs w:val="28"/>
              </w:rPr>
            </w:pPr>
            <w:r w:rsidRPr="00E249A6">
              <w:rPr>
                <w:sz w:val="28"/>
                <w:szCs w:val="28"/>
              </w:rPr>
              <w:t>риска</w:t>
            </w:r>
          </w:p>
        </w:tc>
      </w:tr>
      <w:tr w:rsidR="00E249A6" w:rsidRPr="00E249A6" w:rsidTr="007C4A08">
        <w:tblPrEx>
          <w:tblCellMar>
            <w:top w:w="0" w:type="dxa"/>
            <w:bottom w:w="0" w:type="dxa"/>
          </w:tblCellMar>
        </w:tblPrEx>
        <w:trPr>
          <w:trHeight w:hRule="exact" w:val="302"/>
          <w:jc w:val="center"/>
        </w:trPr>
        <w:tc>
          <w:tcPr>
            <w:tcW w:w="628" w:type="pct"/>
            <w:shd w:val="clear" w:color="auto" w:fill="auto"/>
          </w:tcPr>
          <w:p w:rsidR="00E249A6" w:rsidRPr="00E249A6" w:rsidRDefault="00E249A6" w:rsidP="00E249A6">
            <w:pPr>
              <w:suppressAutoHyphens w:val="0"/>
              <w:snapToGrid w:val="0"/>
              <w:rPr>
                <w:sz w:val="28"/>
                <w:szCs w:val="28"/>
              </w:rPr>
            </w:pPr>
            <w:r w:rsidRPr="00E249A6">
              <w:rPr>
                <w:sz w:val="28"/>
                <w:szCs w:val="28"/>
              </w:rPr>
              <w:t>1—10–1</w:t>
            </w:r>
          </w:p>
        </w:tc>
        <w:tc>
          <w:tcPr>
            <w:tcW w:w="1028" w:type="pct"/>
            <w:vMerge w:val="restart"/>
            <w:shd w:val="clear" w:color="auto" w:fill="auto"/>
          </w:tcPr>
          <w:p w:rsidR="00E249A6" w:rsidRPr="00E249A6" w:rsidRDefault="00E249A6" w:rsidP="00E249A6">
            <w:pPr>
              <w:suppressAutoHyphens w:val="0"/>
              <w:snapToGrid w:val="0"/>
              <w:rPr>
                <w:sz w:val="28"/>
                <w:szCs w:val="28"/>
              </w:rPr>
            </w:pPr>
          </w:p>
          <w:p w:rsidR="00E249A6" w:rsidRPr="00E249A6" w:rsidRDefault="00E249A6" w:rsidP="00E249A6">
            <w:pPr>
              <w:suppressAutoHyphens w:val="0"/>
              <w:snapToGrid w:val="0"/>
              <w:rPr>
                <w:sz w:val="28"/>
                <w:szCs w:val="28"/>
              </w:rPr>
            </w:pPr>
            <w:r w:rsidRPr="00E249A6">
              <w:rPr>
                <w:sz w:val="28"/>
                <w:szCs w:val="28"/>
              </w:rPr>
              <w:t>Зона</w:t>
            </w:r>
          </w:p>
        </w:tc>
        <w:tc>
          <w:tcPr>
            <w:tcW w:w="1155" w:type="pct"/>
            <w:vMerge/>
            <w:shd w:val="clear" w:color="auto" w:fill="auto"/>
          </w:tcPr>
          <w:p w:rsidR="00E249A6" w:rsidRPr="00E249A6" w:rsidRDefault="00E249A6" w:rsidP="00E249A6">
            <w:pPr>
              <w:suppressAutoHyphens w:val="0"/>
              <w:snapToGrid w:val="0"/>
              <w:rPr>
                <w:sz w:val="28"/>
                <w:szCs w:val="28"/>
              </w:rPr>
            </w:pPr>
          </w:p>
          <w:p w:rsidR="00E249A6" w:rsidRPr="00E249A6" w:rsidRDefault="00E249A6" w:rsidP="00E249A6">
            <w:pPr>
              <w:suppressAutoHyphens w:val="0"/>
              <w:snapToGrid w:val="0"/>
              <w:rPr>
                <w:sz w:val="28"/>
                <w:szCs w:val="28"/>
              </w:rPr>
            </w:pPr>
          </w:p>
        </w:tc>
        <w:tc>
          <w:tcPr>
            <w:tcW w:w="1145" w:type="pct"/>
            <w:vMerge/>
            <w:shd w:val="clear" w:color="auto" w:fill="auto"/>
          </w:tcPr>
          <w:p w:rsidR="00E249A6" w:rsidRPr="00E249A6" w:rsidRDefault="00E249A6" w:rsidP="00E249A6">
            <w:pPr>
              <w:suppressAutoHyphens w:val="0"/>
              <w:snapToGrid w:val="0"/>
              <w:rPr>
                <w:sz w:val="28"/>
                <w:szCs w:val="28"/>
              </w:rPr>
            </w:pPr>
          </w:p>
          <w:p w:rsidR="00E249A6" w:rsidRPr="00E249A6" w:rsidRDefault="00E249A6" w:rsidP="00E249A6">
            <w:pPr>
              <w:suppressAutoHyphens w:val="0"/>
              <w:snapToGrid w:val="0"/>
              <w:rPr>
                <w:sz w:val="28"/>
                <w:szCs w:val="28"/>
              </w:rPr>
            </w:pPr>
          </w:p>
        </w:tc>
        <w:tc>
          <w:tcPr>
            <w:tcW w:w="1043" w:type="pct"/>
            <w:vMerge/>
            <w:shd w:val="clear" w:color="auto" w:fill="auto"/>
          </w:tcPr>
          <w:p w:rsidR="00E249A6" w:rsidRPr="00E249A6" w:rsidRDefault="00E249A6" w:rsidP="00E249A6">
            <w:pPr>
              <w:suppressAutoHyphens w:val="0"/>
              <w:snapToGrid w:val="0"/>
              <w:rPr>
                <w:sz w:val="28"/>
                <w:szCs w:val="28"/>
              </w:rPr>
            </w:pPr>
          </w:p>
          <w:p w:rsidR="00E249A6" w:rsidRPr="00E249A6" w:rsidRDefault="00E249A6" w:rsidP="00E249A6">
            <w:pPr>
              <w:suppressAutoHyphens w:val="0"/>
              <w:snapToGrid w:val="0"/>
              <w:rPr>
                <w:sz w:val="28"/>
                <w:szCs w:val="28"/>
              </w:rPr>
            </w:pPr>
          </w:p>
        </w:tc>
      </w:tr>
      <w:tr w:rsidR="00E249A6" w:rsidRPr="00E249A6" w:rsidTr="007C4A08">
        <w:tblPrEx>
          <w:tblCellMar>
            <w:top w:w="0" w:type="dxa"/>
            <w:bottom w:w="0" w:type="dxa"/>
          </w:tblCellMar>
        </w:tblPrEx>
        <w:trPr>
          <w:trHeight w:hRule="exact" w:val="312"/>
          <w:jc w:val="center"/>
        </w:trPr>
        <w:tc>
          <w:tcPr>
            <w:tcW w:w="628" w:type="pct"/>
            <w:shd w:val="clear" w:color="auto" w:fill="auto"/>
          </w:tcPr>
          <w:p w:rsidR="00E249A6" w:rsidRPr="00E249A6" w:rsidRDefault="00E249A6" w:rsidP="00E249A6">
            <w:pPr>
              <w:suppressAutoHyphens w:val="0"/>
              <w:snapToGrid w:val="0"/>
              <w:rPr>
                <w:sz w:val="28"/>
                <w:szCs w:val="28"/>
              </w:rPr>
            </w:pPr>
            <w:r w:rsidRPr="00E249A6">
              <w:rPr>
                <w:sz w:val="28"/>
                <w:szCs w:val="28"/>
              </w:rPr>
              <w:t>10–1—10–2</w:t>
            </w:r>
          </w:p>
        </w:tc>
        <w:tc>
          <w:tcPr>
            <w:tcW w:w="1028" w:type="pct"/>
            <w:vMerge/>
            <w:shd w:val="clear" w:color="auto" w:fill="auto"/>
          </w:tcPr>
          <w:p w:rsidR="00E249A6" w:rsidRPr="00E249A6" w:rsidRDefault="00E249A6" w:rsidP="00E249A6">
            <w:pPr>
              <w:suppressAutoHyphens w:val="0"/>
              <w:snapToGrid w:val="0"/>
              <w:rPr>
                <w:sz w:val="28"/>
                <w:szCs w:val="28"/>
              </w:rPr>
            </w:pPr>
          </w:p>
          <w:p w:rsidR="00E249A6" w:rsidRPr="00E249A6" w:rsidRDefault="00E249A6" w:rsidP="00E249A6">
            <w:pPr>
              <w:suppressAutoHyphens w:val="0"/>
              <w:snapToGrid w:val="0"/>
              <w:rPr>
                <w:sz w:val="28"/>
                <w:szCs w:val="28"/>
              </w:rPr>
            </w:pPr>
          </w:p>
        </w:tc>
        <w:tc>
          <w:tcPr>
            <w:tcW w:w="1155" w:type="pct"/>
            <w:shd w:val="clear" w:color="auto" w:fill="auto"/>
          </w:tcPr>
          <w:p w:rsidR="00E249A6" w:rsidRPr="00E249A6" w:rsidRDefault="00E249A6" w:rsidP="00E249A6">
            <w:pPr>
              <w:suppressAutoHyphens w:val="0"/>
              <w:snapToGrid w:val="0"/>
              <w:rPr>
                <w:sz w:val="28"/>
                <w:szCs w:val="28"/>
              </w:rPr>
            </w:pPr>
          </w:p>
        </w:tc>
        <w:tc>
          <w:tcPr>
            <w:tcW w:w="1145" w:type="pct"/>
            <w:vMerge/>
            <w:shd w:val="clear" w:color="auto" w:fill="auto"/>
          </w:tcPr>
          <w:p w:rsidR="00E249A6" w:rsidRPr="00E249A6" w:rsidRDefault="00E249A6" w:rsidP="00E249A6">
            <w:pPr>
              <w:suppressAutoHyphens w:val="0"/>
              <w:snapToGrid w:val="0"/>
              <w:rPr>
                <w:sz w:val="28"/>
                <w:szCs w:val="28"/>
              </w:rPr>
            </w:pPr>
          </w:p>
          <w:p w:rsidR="00E249A6" w:rsidRPr="00E249A6" w:rsidRDefault="00E249A6" w:rsidP="00E249A6">
            <w:pPr>
              <w:suppressAutoHyphens w:val="0"/>
              <w:snapToGrid w:val="0"/>
              <w:rPr>
                <w:sz w:val="28"/>
                <w:szCs w:val="28"/>
              </w:rPr>
            </w:pPr>
          </w:p>
        </w:tc>
        <w:tc>
          <w:tcPr>
            <w:tcW w:w="1043" w:type="pct"/>
            <w:vMerge/>
            <w:shd w:val="clear" w:color="auto" w:fill="auto"/>
          </w:tcPr>
          <w:p w:rsidR="00E249A6" w:rsidRPr="00E249A6" w:rsidRDefault="00E249A6" w:rsidP="00E249A6">
            <w:pPr>
              <w:suppressAutoHyphens w:val="0"/>
              <w:snapToGrid w:val="0"/>
              <w:rPr>
                <w:sz w:val="28"/>
                <w:szCs w:val="28"/>
              </w:rPr>
            </w:pPr>
          </w:p>
          <w:p w:rsidR="00E249A6" w:rsidRPr="00E249A6" w:rsidRDefault="00E249A6" w:rsidP="00E249A6">
            <w:pPr>
              <w:suppressAutoHyphens w:val="0"/>
              <w:snapToGrid w:val="0"/>
              <w:rPr>
                <w:sz w:val="28"/>
                <w:szCs w:val="28"/>
              </w:rPr>
            </w:pPr>
          </w:p>
        </w:tc>
      </w:tr>
      <w:tr w:rsidR="00E249A6" w:rsidRPr="00E249A6" w:rsidTr="007C4A08">
        <w:tblPrEx>
          <w:tblCellMar>
            <w:top w:w="0" w:type="dxa"/>
            <w:bottom w:w="0" w:type="dxa"/>
          </w:tblCellMar>
        </w:tblPrEx>
        <w:trPr>
          <w:trHeight w:hRule="exact" w:val="293"/>
          <w:jc w:val="center"/>
        </w:trPr>
        <w:tc>
          <w:tcPr>
            <w:tcW w:w="628" w:type="pct"/>
            <w:shd w:val="clear" w:color="auto" w:fill="auto"/>
          </w:tcPr>
          <w:p w:rsidR="00E249A6" w:rsidRPr="00E249A6" w:rsidRDefault="00E249A6" w:rsidP="00E249A6">
            <w:pPr>
              <w:suppressAutoHyphens w:val="0"/>
              <w:snapToGrid w:val="0"/>
              <w:rPr>
                <w:sz w:val="28"/>
                <w:szCs w:val="28"/>
              </w:rPr>
            </w:pPr>
            <w:r w:rsidRPr="00E249A6">
              <w:rPr>
                <w:sz w:val="28"/>
                <w:szCs w:val="28"/>
              </w:rPr>
              <w:t>10–2—10–3</w:t>
            </w:r>
          </w:p>
        </w:tc>
        <w:tc>
          <w:tcPr>
            <w:tcW w:w="1028" w:type="pct"/>
            <w:vMerge w:val="restart"/>
            <w:shd w:val="clear" w:color="auto" w:fill="auto"/>
          </w:tcPr>
          <w:p w:rsidR="00E249A6" w:rsidRPr="00E249A6" w:rsidRDefault="00E249A6" w:rsidP="00E249A6">
            <w:pPr>
              <w:suppressAutoHyphens w:val="0"/>
              <w:snapToGrid w:val="0"/>
              <w:rPr>
                <w:sz w:val="28"/>
                <w:szCs w:val="28"/>
              </w:rPr>
            </w:pPr>
            <w:r w:rsidRPr="00E249A6">
              <w:rPr>
                <w:sz w:val="28"/>
                <w:szCs w:val="28"/>
              </w:rPr>
              <w:t>Зона</w:t>
            </w:r>
          </w:p>
        </w:tc>
        <w:tc>
          <w:tcPr>
            <w:tcW w:w="2301" w:type="pct"/>
            <w:gridSpan w:val="2"/>
            <w:shd w:val="clear" w:color="auto" w:fill="auto"/>
          </w:tcPr>
          <w:p w:rsidR="00E249A6" w:rsidRPr="00E249A6" w:rsidRDefault="00E249A6" w:rsidP="00E249A6">
            <w:pPr>
              <w:suppressAutoHyphens w:val="0"/>
              <w:snapToGrid w:val="0"/>
              <w:rPr>
                <w:sz w:val="28"/>
                <w:szCs w:val="28"/>
              </w:rPr>
            </w:pPr>
            <w:r w:rsidRPr="00E249A6">
              <w:rPr>
                <w:sz w:val="28"/>
                <w:szCs w:val="28"/>
              </w:rPr>
              <w:t>повышенного</w:t>
            </w:r>
          </w:p>
        </w:tc>
        <w:tc>
          <w:tcPr>
            <w:tcW w:w="1043" w:type="pct"/>
            <w:shd w:val="clear" w:color="auto" w:fill="auto"/>
          </w:tcPr>
          <w:p w:rsidR="00E249A6" w:rsidRPr="00E249A6" w:rsidRDefault="00E249A6" w:rsidP="00E249A6">
            <w:pPr>
              <w:suppressAutoHyphens w:val="0"/>
              <w:snapToGrid w:val="0"/>
              <w:rPr>
                <w:sz w:val="28"/>
                <w:szCs w:val="28"/>
              </w:rPr>
            </w:pPr>
          </w:p>
        </w:tc>
      </w:tr>
      <w:tr w:rsidR="00E249A6" w:rsidRPr="00E249A6" w:rsidTr="007C4A08">
        <w:tblPrEx>
          <w:tblCellMar>
            <w:top w:w="0" w:type="dxa"/>
            <w:bottom w:w="0" w:type="dxa"/>
          </w:tblCellMar>
        </w:tblPrEx>
        <w:trPr>
          <w:trHeight w:hRule="exact" w:val="302"/>
          <w:jc w:val="center"/>
        </w:trPr>
        <w:tc>
          <w:tcPr>
            <w:tcW w:w="628" w:type="pct"/>
            <w:shd w:val="clear" w:color="auto" w:fill="auto"/>
          </w:tcPr>
          <w:p w:rsidR="00E249A6" w:rsidRPr="00E249A6" w:rsidRDefault="00E249A6" w:rsidP="00E249A6">
            <w:pPr>
              <w:suppressAutoHyphens w:val="0"/>
              <w:snapToGrid w:val="0"/>
              <w:rPr>
                <w:sz w:val="28"/>
                <w:szCs w:val="28"/>
              </w:rPr>
            </w:pPr>
            <w:r w:rsidRPr="00E249A6">
              <w:rPr>
                <w:sz w:val="28"/>
                <w:szCs w:val="28"/>
              </w:rPr>
              <w:t>10–3—10–4</w:t>
            </w:r>
          </w:p>
        </w:tc>
        <w:tc>
          <w:tcPr>
            <w:tcW w:w="1028" w:type="pct"/>
            <w:vMerge/>
            <w:shd w:val="clear" w:color="auto" w:fill="auto"/>
          </w:tcPr>
          <w:p w:rsidR="00E249A6" w:rsidRPr="00E249A6" w:rsidRDefault="00E249A6" w:rsidP="00E249A6">
            <w:pPr>
              <w:suppressAutoHyphens w:val="0"/>
              <w:snapToGrid w:val="0"/>
              <w:rPr>
                <w:sz w:val="28"/>
                <w:szCs w:val="28"/>
              </w:rPr>
            </w:pPr>
          </w:p>
          <w:p w:rsidR="00E249A6" w:rsidRPr="00E249A6" w:rsidRDefault="00E249A6" w:rsidP="00E249A6">
            <w:pPr>
              <w:suppressAutoHyphens w:val="0"/>
              <w:snapToGrid w:val="0"/>
              <w:rPr>
                <w:sz w:val="28"/>
                <w:szCs w:val="28"/>
              </w:rPr>
            </w:pPr>
          </w:p>
        </w:tc>
        <w:tc>
          <w:tcPr>
            <w:tcW w:w="1155" w:type="pct"/>
            <w:vMerge w:val="restart"/>
            <w:shd w:val="clear" w:color="auto" w:fill="auto"/>
          </w:tcPr>
          <w:p w:rsidR="00E249A6" w:rsidRPr="00E249A6" w:rsidRDefault="00E249A6" w:rsidP="00E249A6">
            <w:pPr>
              <w:suppressAutoHyphens w:val="0"/>
              <w:snapToGrid w:val="0"/>
              <w:rPr>
                <w:sz w:val="28"/>
                <w:szCs w:val="28"/>
              </w:rPr>
            </w:pPr>
            <w:r w:rsidRPr="00E249A6">
              <w:rPr>
                <w:sz w:val="28"/>
                <w:szCs w:val="28"/>
              </w:rPr>
              <w:t>условно</w:t>
            </w:r>
          </w:p>
        </w:tc>
        <w:tc>
          <w:tcPr>
            <w:tcW w:w="2189" w:type="pct"/>
            <w:gridSpan w:val="2"/>
            <w:shd w:val="clear" w:color="auto" w:fill="auto"/>
          </w:tcPr>
          <w:p w:rsidR="00E249A6" w:rsidRPr="00E249A6" w:rsidRDefault="00E249A6" w:rsidP="00E249A6">
            <w:pPr>
              <w:suppressAutoHyphens w:val="0"/>
              <w:snapToGrid w:val="0"/>
              <w:rPr>
                <w:sz w:val="28"/>
                <w:szCs w:val="28"/>
              </w:rPr>
            </w:pPr>
            <w:r w:rsidRPr="00E249A6">
              <w:rPr>
                <w:sz w:val="28"/>
                <w:szCs w:val="28"/>
              </w:rPr>
              <w:t>риска</w:t>
            </w:r>
          </w:p>
        </w:tc>
      </w:tr>
      <w:tr w:rsidR="00E249A6" w:rsidRPr="00E249A6" w:rsidTr="007C4A08">
        <w:tblPrEx>
          <w:tblCellMar>
            <w:top w:w="0" w:type="dxa"/>
            <w:bottom w:w="0" w:type="dxa"/>
          </w:tblCellMar>
        </w:tblPrEx>
        <w:trPr>
          <w:trHeight w:hRule="exact" w:val="302"/>
          <w:jc w:val="center"/>
        </w:trPr>
        <w:tc>
          <w:tcPr>
            <w:tcW w:w="628" w:type="pct"/>
            <w:shd w:val="clear" w:color="auto" w:fill="auto"/>
          </w:tcPr>
          <w:p w:rsidR="00E249A6" w:rsidRPr="00E249A6" w:rsidRDefault="00E249A6" w:rsidP="00E249A6">
            <w:pPr>
              <w:suppressAutoHyphens w:val="0"/>
              <w:snapToGrid w:val="0"/>
              <w:rPr>
                <w:sz w:val="28"/>
                <w:szCs w:val="28"/>
              </w:rPr>
            </w:pPr>
            <w:r w:rsidRPr="00E249A6">
              <w:rPr>
                <w:sz w:val="28"/>
                <w:szCs w:val="28"/>
              </w:rPr>
              <w:t>10–4—10–5</w:t>
            </w:r>
          </w:p>
        </w:tc>
        <w:tc>
          <w:tcPr>
            <w:tcW w:w="1028" w:type="pct"/>
            <w:shd w:val="clear" w:color="auto" w:fill="auto"/>
          </w:tcPr>
          <w:p w:rsidR="00E249A6" w:rsidRPr="00E249A6" w:rsidRDefault="00E249A6" w:rsidP="00E249A6">
            <w:pPr>
              <w:suppressAutoHyphens w:val="0"/>
              <w:snapToGrid w:val="0"/>
              <w:rPr>
                <w:sz w:val="28"/>
                <w:szCs w:val="28"/>
              </w:rPr>
            </w:pPr>
          </w:p>
        </w:tc>
        <w:tc>
          <w:tcPr>
            <w:tcW w:w="1155" w:type="pct"/>
            <w:vMerge/>
            <w:shd w:val="clear" w:color="auto" w:fill="auto"/>
          </w:tcPr>
          <w:p w:rsidR="00E249A6" w:rsidRPr="00E249A6" w:rsidRDefault="00E249A6" w:rsidP="00E249A6">
            <w:pPr>
              <w:suppressAutoHyphens w:val="0"/>
              <w:snapToGrid w:val="0"/>
              <w:rPr>
                <w:sz w:val="28"/>
                <w:szCs w:val="28"/>
              </w:rPr>
            </w:pPr>
          </w:p>
          <w:p w:rsidR="00E249A6" w:rsidRPr="00E249A6" w:rsidRDefault="00E249A6" w:rsidP="00E249A6">
            <w:pPr>
              <w:suppressAutoHyphens w:val="0"/>
              <w:snapToGrid w:val="0"/>
              <w:rPr>
                <w:sz w:val="28"/>
                <w:szCs w:val="28"/>
              </w:rPr>
            </w:pPr>
          </w:p>
        </w:tc>
        <w:tc>
          <w:tcPr>
            <w:tcW w:w="1145" w:type="pct"/>
            <w:vMerge w:val="restart"/>
            <w:shd w:val="clear" w:color="auto" w:fill="auto"/>
          </w:tcPr>
          <w:p w:rsidR="00E249A6" w:rsidRPr="00E249A6" w:rsidRDefault="00E249A6" w:rsidP="00E249A6">
            <w:pPr>
              <w:suppressAutoHyphens w:val="0"/>
              <w:snapToGrid w:val="0"/>
              <w:rPr>
                <w:sz w:val="28"/>
                <w:szCs w:val="28"/>
              </w:rPr>
            </w:pPr>
            <w:r w:rsidRPr="00E249A6">
              <w:rPr>
                <w:sz w:val="28"/>
                <w:szCs w:val="28"/>
              </w:rPr>
              <w:t>приемлемого</w:t>
            </w:r>
          </w:p>
        </w:tc>
        <w:tc>
          <w:tcPr>
            <w:tcW w:w="1043" w:type="pct"/>
            <w:vMerge w:val="restart"/>
            <w:shd w:val="clear" w:color="auto" w:fill="auto"/>
          </w:tcPr>
          <w:p w:rsidR="00E249A6" w:rsidRPr="00E249A6" w:rsidRDefault="00E249A6" w:rsidP="00E249A6">
            <w:pPr>
              <w:suppressAutoHyphens w:val="0"/>
              <w:snapToGrid w:val="0"/>
              <w:rPr>
                <w:sz w:val="28"/>
                <w:szCs w:val="28"/>
              </w:rPr>
            </w:pPr>
            <w:r w:rsidRPr="00E249A6">
              <w:rPr>
                <w:sz w:val="28"/>
                <w:szCs w:val="28"/>
              </w:rPr>
              <w:t>риска</w:t>
            </w:r>
          </w:p>
        </w:tc>
      </w:tr>
      <w:tr w:rsidR="00E249A6" w:rsidRPr="00E249A6" w:rsidTr="007C4A08">
        <w:tblPrEx>
          <w:tblCellMar>
            <w:top w:w="0" w:type="dxa"/>
            <w:bottom w:w="0" w:type="dxa"/>
          </w:tblCellMar>
        </w:tblPrEx>
        <w:trPr>
          <w:trHeight w:hRule="exact" w:val="298"/>
          <w:jc w:val="center"/>
        </w:trPr>
        <w:tc>
          <w:tcPr>
            <w:tcW w:w="628" w:type="pct"/>
            <w:shd w:val="clear" w:color="auto" w:fill="auto"/>
          </w:tcPr>
          <w:p w:rsidR="00E249A6" w:rsidRPr="00E249A6" w:rsidRDefault="00E249A6" w:rsidP="00E249A6">
            <w:pPr>
              <w:suppressAutoHyphens w:val="0"/>
              <w:snapToGrid w:val="0"/>
              <w:rPr>
                <w:sz w:val="28"/>
                <w:szCs w:val="28"/>
              </w:rPr>
            </w:pPr>
            <w:r w:rsidRPr="00E249A6">
              <w:rPr>
                <w:sz w:val="28"/>
                <w:szCs w:val="28"/>
              </w:rPr>
              <w:t>10–5—10–6</w:t>
            </w:r>
          </w:p>
        </w:tc>
        <w:tc>
          <w:tcPr>
            <w:tcW w:w="1028" w:type="pct"/>
            <w:vMerge w:val="restart"/>
            <w:shd w:val="clear" w:color="auto" w:fill="auto"/>
          </w:tcPr>
          <w:p w:rsidR="00E249A6" w:rsidRPr="00E249A6" w:rsidRDefault="00E249A6" w:rsidP="00E249A6">
            <w:pPr>
              <w:suppressAutoHyphens w:val="0"/>
              <w:snapToGrid w:val="0"/>
              <w:rPr>
                <w:sz w:val="28"/>
                <w:szCs w:val="28"/>
              </w:rPr>
            </w:pPr>
            <w:r w:rsidRPr="00E249A6">
              <w:rPr>
                <w:sz w:val="28"/>
                <w:szCs w:val="28"/>
              </w:rPr>
              <w:t>Зона</w:t>
            </w:r>
          </w:p>
        </w:tc>
        <w:tc>
          <w:tcPr>
            <w:tcW w:w="1155" w:type="pct"/>
            <w:shd w:val="clear" w:color="auto" w:fill="auto"/>
          </w:tcPr>
          <w:p w:rsidR="00E249A6" w:rsidRPr="00E249A6" w:rsidRDefault="00E249A6" w:rsidP="00E249A6">
            <w:pPr>
              <w:suppressAutoHyphens w:val="0"/>
              <w:snapToGrid w:val="0"/>
              <w:rPr>
                <w:sz w:val="28"/>
                <w:szCs w:val="28"/>
              </w:rPr>
            </w:pPr>
          </w:p>
        </w:tc>
        <w:tc>
          <w:tcPr>
            <w:tcW w:w="1145" w:type="pct"/>
            <w:vMerge/>
            <w:shd w:val="clear" w:color="auto" w:fill="auto"/>
          </w:tcPr>
          <w:p w:rsidR="00E249A6" w:rsidRPr="00E249A6" w:rsidRDefault="00E249A6" w:rsidP="00E249A6">
            <w:pPr>
              <w:suppressAutoHyphens w:val="0"/>
              <w:snapToGrid w:val="0"/>
              <w:rPr>
                <w:sz w:val="28"/>
                <w:szCs w:val="28"/>
              </w:rPr>
            </w:pPr>
          </w:p>
          <w:p w:rsidR="00E249A6" w:rsidRPr="00E249A6" w:rsidRDefault="00E249A6" w:rsidP="00E249A6">
            <w:pPr>
              <w:suppressAutoHyphens w:val="0"/>
              <w:snapToGrid w:val="0"/>
              <w:rPr>
                <w:sz w:val="28"/>
                <w:szCs w:val="28"/>
              </w:rPr>
            </w:pPr>
          </w:p>
        </w:tc>
        <w:tc>
          <w:tcPr>
            <w:tcW w:w="1043" w:type="pct"/>
            <w:vMerge/>
            <w:shd w:val="clear" w:color="auto" w:fill="auto"/>
          </w:tcPr>
          <w:p w:rsidR="00E249A6" w:rsidRPr="00E249A6" w:rsidRDefault="00E249A6" w:rsidP="00E249A6">
            <w:pPr>
              <w:suppressAutoHyphens w:val="0"/>
              <w:snapToGrid w:val="0"/>
              <w:rPr>
                <w:sz w:val="28"/>
                <w:szCs w:val="28"/>
              </w:rPr>
            </w:pPr>
          </w:p>
          <w:p w:rsidR="00E249A6" w:rsidRPr="00E249A6" w:rsidRDefault="00E249A6" w:rsidP="00E249A6">
            <w:pPr>
              <w:suppressAutoHyphens w:val="0"/>
              <w:snapToGrid w:val="0"/>
              <w:rPr>
                <w:sz w:val="28"/>
                <w:szCs w:val="28"/>
              </w:rPr>
            </w:pPr>
          </w:p>
        </w:tc>
      </w:tr>
      <w:tr w:rsidR="00E249A6" w:rsidRPr="00E249A6" w:rsidTr="007C4A08">
        <w:tblPrEx>
          <w:tblCellMar>
            <w:top w:w="0" w:type="dxa"/>
            <w:bottom w:w="0" w:type="dxa"/>
          </w:tblCellMar>
        </w:tblPrEx>
        <w:trPr>
          <w:trHeight w:hRule="exact" w:val="317"/>
          <w:jc w:val="center"/>
        </w:trPr>
        <w:tc>
          <w:tcPr>
            <w:tcW w:w="628" w:type="pct"/>
            <w:shd w:val="clear" w:color="auto" w:fill="auto"/>
          </w:tcPr>
          <w:p w:rsidR="00E249A6" w:rsidRPr="00E249A6" w:rsidRDefault="00E249A6" w:rsidP="00E249A6">
            <w:pPr>
              <w:suppressAutoHyphens w:val="0"/>
              <w:snapToGrid w:val="0"/>
              <w:rPr>
                <w:sz w:val="28"/>
                <w:szCs w:val="28"/>
              </w:rPr>
            </w:pPr>
            <w:r w:rsidRPr="00E249A6">
              <w:rPr>
                <w:sz w:val="28"/>
                <w:szCs w:val="28"/>
              </w:rPr>
              <w:t>менее 10–6</w:t>
            </w:r>
          </w:p>
        </w:tc>
        <w:tc>
          <w:tcPr>
            <w:tcW w:w="1028" w:type="pct"/>
            <w:vMerge/>
            <w:shd w:val="clear" w:color="auto" w:fill="auto"/>
          </w:tcPr>
          <w:p w:rsidR="00E249A6" w:rsidRPr="00E249A6" w:rsidRDefault="00E249A6" w:rsidP="00E249A6">
            <w:pPr>
              <w:suppressAutoHyphens w:val="0"/>
              <w:snapToGrid w:val="0"/>
              <w:rPr>
                <w:sz w:val="28"/>
                <w:szCs w:val="28"/>
              </w:rPr>
            </w:pPr>
          </w:p>
          <w:p w:rsidR="00E249A6" w:rsidRPr="00E249A6" w:rsidRDefault="00E249A6" w:rsidP="00E249A6">
            <w:pPr>
              <w:suppressAutoHyphens w:val="0"/>
              <w:snapToGrid w:val="0"/>
              <w:rPr>
                <w:sz w:val="28"/>
                <w:szCs w:val="28"/>
              </w:rPr>
            </w:pPr>
          </w:p>
        </w:tc>
        <w:tc>
          <w:tcPr>
            <w:tcW w:w="1155" w:type="pct"/>
            <w:shd w:val="clear" w:color="auto" w:fill="auto"/>
          </w:tcPr>
          <w:p w:rsidR="00E249A6" w:rsidRPr="00E249A6" w:rsidRDefault="00E249A6" w:rsidP="00E249A6">
            <w:pPr>
              <w:suppressAutoHyphens w:val="0"/>
              <w:snapToGrid w:val="0"/>
              <w:rPr>
                <w:sz w:val="28"/>
                <w:szCs w:val="28"/>
              </w:rPr>
            </w:pPr>
            <w:r w:rsidRPr="00E249A6">
              <w:rPr>
                <w:sz w:val="28"/>
                <w:szCs w:val="28"/>
              </w:rPr>
              <w:t>приемлемого</w:t>
            </w:r>
          </w:p>
        </w:tc>
        <w:tc>
          <w:tcPr>
            <w:tcW w:w="1145" w:type="pct"/>
            <w:shd w:val="clear" w:color="auto" w:fill="auto"/>
          </w:tcPr>
          <w:p w:rsidR="00E249A6" w:rsidRPr="00E249A6" w:rsidRDefault="00E249A6" w:rsidP="00E249A6">
            <w:pPr>
              <w:suppressAutoHyphens w:val="0"/>
              <w:snapToGrid w:val="0"/>
              <w:rPr>
                <w:sz w:val="28"/>
                <w:szCs w:val="28"/>
              </w:rPr>
            </w:pPr>
            <w:r w:rsidRPr="00E249A6">
              <w:rPr>
                <w:sz w:val="28"/>
                <w:szCs w:val="28"/>
              </w:rPr>
              <w:t>риска</w:t>
            </w:r>
          </w:p>
        </w:tc>
        <w:tc>
          <w:tcPr>
            <w:tcW w:w="1043" w:type="pct"/>
            <w:vMerge/>
            <w:shd w:val="clear" w:color="auto" w:fill="auto"/>
          </w:tcPr>
          <w:p w:rsidR="00E249A6" w:rsidRPr="00E249A6" w:rsidRDefault="00E249A6" w:rsidP="00E249A6">
            <w:pPr>
              <w:suppressAutoHyphens w:val="0"/>
              <w:snapToGrid w:val="0"/>
              <w:rPr>
                <w:sz w:val="28"/>
                <w:szCs w:val="28"/>
              </w:rPr>
            </w:pPr>
          </w:p>
          <w:p w:rsidR="00E249A6" w:rsidRPr="00E249A6" w:rsidRDefault="00E249A6" w:rsidP="00E249A6">
            <w:pPr>
              <w:suppressAutoHyphens w:val="0"/>
              <w:snapToGrid w:val="0"/>
              <w:rPr>
                <w:sz w:val="28"/>
                <w:szCs w:val="28"/>
              </w:rPr>
            </w:pPr>
          </w:p>
        </w:tc>
      </w:tr>
    </w:tbl>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Процесс оценки риска чрезвычайной ситуа</w:t>
      </w:r>
      <w:r w:rsidRPr="00E249A6">
        <w:rPr>
          <w:sz w:val="28"/>
          <w:szCs w:val="28"/>
          <w:lang w:val="x-none" w:eastAsia="x-none"/>
        </w:rPr>
        <w:softHyphen/>
        <w:t>ции подразделяется на пять последовательных этапов:</w:t>
      </w:r>
    </w:p>
    <w:p w:rsidR="00E249A6" w:rsidRPr="00E249A6" w:rsidRDefault="00E249A6" w:rsidP="00E249A6">
      <w:pPr>
        <w:numPr>
          <w:ilvl w:val="0"/>
          <w:numId w:val="30"/>
        </w:numPr>
        <w:suppressAutoHyphens w:val="0"/>
        <w:autoSpaceDE w:val="0"/>
        <w:autoSpaceDN w:val="0"/>
        <w:adjustRightInd w:val="0"/>
        <w:snapToGrid w:val="0"/>
        <w:spacing w:before="120" w:after="120" w:line="276" w:lineRule="auto"/>
        <w:jc w:val="both"/>
        <w:rPr>
          <w:sz w:val="28"/>
          <w:szCs w:val="28"/>
        </w:rPr>
      </w:pPr>
      <w:r w:rsidRPr="00E249A6">
        <w:rPr>
          <w:sz w:val="28"/>
          <w:szCs w:val="28"/>
        </w:rPr>
        <w:t>идентификация опасности;</w:t>
      </w:r>
    </w:p>
    <w:p w:rsidR="00E249A6" w:rsidRPr="00E249A6" w:rsidRDefault="00E249A6" w:rsidP="00E249A6">
      <w:pPr>
        <w:numPr>
          <w:ilvl w:val="0"/>
          <w:numId w:val="30"/>
        </w:numPr>
        <w:suppressAutoHyphens w:val="0"/>
        <w:autoSpaceDE w:val="0"/>
        <w:autoSpaceDN w:val="0"/>
        <w:adjustRightInd w:val="0"/>
        <w:snapToGrid w:val="0"/>
        <w:spacing w:before="120" w:after="120" w:line="276" w:lineRule="auto"/>
        <w:jc w:val="both"/>
        <w:rPr>
          <w:sz w:val="28"/>
          <w:szCs w:val="28"/>
        </w:rPr>
      </w:pPr>
      <w:r w:rsidRPr="00E249A6">
        <w:rPr>
          <w:sz w:val="28"/>
          <w:szCs w:val="28"/>
        </w:rPr>
        <w:t>построение полей поражающих факторов;</w:t>
      </w:r>
    </w:p>
    <w:p w:rsidR="00E249A6" w:rsidRPr="00E249A6" w:rsidRDefault="00E249A6" w:rsidP="00E249A6">
      <w:pPr>
        <w:numPr>
          <w:ilvl w:val="0"/>
          <w:numId w:val="30"/>
        </w:numPr>
        <w:suppressAutoHyphens w:val="0"/>
        <w:autoSpaceDE w:val="0"/>
        <w:autoSpaceDN w:val="0"/>
        <w:adjustRightInd w:val="0"/>
        <w:snapToGrid w:val="0"/>
        <w:spacing w:before="120" w:after="120" w:line="276" w:lineRule="auto"/>
        <w:jc w:val="both"/>
        <w:rPr>
          <w:sz w:val="28"/>
          <w:szCs w:val="28"/>
        </w:rPr>
      </w:pPr>
      <w:r w:rsidRPr="00E249A6">
        <w:rPr>
          <w:sz w:val="28"/>
          <w:szCs w:val="28"/>
        </w:rPr>
        <w:t>выбор критериев поражения;</w:t>
      </w:r>
    </w:p>
    <w:p w:rsidR="00E249A6" w:rsidRPr="00E249A6" w:rsidRDefault="00E249A6" w:rsidP="00E249A6">
      <w:pPr>
        <w:numPr>
          <w:ilvl w:val="0"/>
          <w:numId w:val="30"/>
        </w:numPr>
        <w:suppressAutoHyphens w:val="0"/>
        <w:autoSpaceDE w:val="0"/>
        <w:autoSpaceDN w:val="0"/>
        <w:adjustRightInd w:val="0"/>
        <w:snapToGrid w:val="0"/>
        <w:spacing w:before="120" w:after="120" w:line="276" w:lineRule="auto"/>
        <w:jc w:val="both"/>
        <w:rPr>
          <w:sz w:val="28"/>
          <w:szCs w:val="28"/>
        </w:rPr>
      </w:pPr>
      <w:r w:rsidRPr="00E249A6">
        <w:rPr>
          <w:sz w:val="28"/>
          <w:szCs w:val="28"/>
        </w:rPr>
        <w:lastRenderedPageBreak/>
        <w:t>оценка последствий воздействия поражаю</w:t>
      </w:r>
      <w:r w:rsidRPr="00E249A6">
        <w:rPr>
          <w:sz w:val="28"/>
          <w:szCs w:val="28"/>
        </w:rPr>
        <w:softHyphen/>
        <w:t>щих факторов;</w:t>
      </w:r>
    </w:p>
    <w:p w:rsidR="00E249A6" w:rsidRPr="00E249A6" w:rsidRDefault="00E249A6" w:rsidP="00E249A6">
      <w:pPr>
        <w:numPr>
          <w:ilvl w:val="0"/>
          <w:numId w:val="30"/>
        </w:numPr>
        <w:suppressAutoHyphens w:val="0"/>
        <w:autoSpaceDE w:val="0"/>
        <w:autoSpaceDN w:val="0"/>
        <w:adjustRightInd w:val="0"/>
        <w:snapToGrid w:val="0"/>
        <w:spacing w:before="120" w:after="120" w:line="276" w:lineRule="auto"/>
        <w:jc w:val="both"/>
        <w:rPr>
          <w:sz w:val="28"/>
          <w:szCs w:val="28"/>
        </w:rPr>
      </w:pPr>
      <w:r w:rsidRPr="00E249A6">
        <w:rPr>
          <w:sz w:val="28"/>
          <w:szCs w:val="28"/>
        </w:rPr>
        <w:t>расчет показателей риска.</w:t>
      </w:r>
    </w:p>
    <w:p w:rsidR="00E249A6" w:rsidRPr="00E249A6" w:rsidRDefault="00E249A6" w:rsidP="00E249A6">
      <w:pPr>
        <w:suppressAutoHyphens w:val="0"/>
        <w:snapToGrid w:val="0"/>
        <w:ind w:firstLine="708"/>
        <w:rPr>
          <w:b/>
          <w:bCs/>
          <w:color w:val="000000"/>
          <w:sz w:val="28"/>
          <w:szCs w:val="28"/>
        </w:rPr>
      </w:pPr>
      <w:r w:rsidRPr="00E249A6">
        <w:rPr>
          <w:b/>
          <w:bCs/>
          <w:color w:val="000000"/>
          <w:sz w:val="28"/>
          <w:szCs w:val="28"/>
        </w:rPr>
        <w:t>Идентификация опасности</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Задача данного этапа — выявление и четкое описание всех источников опасностей и путей (сценариев) их реализации. Это ответственный этап оценки риска, так как не выявленные на этом этапе опасности не подвергаются дальней</w:t>
      </w:r>
      <w:r w:rsidRPr="00E249A6">
        <w:rPr>
          <w:sz w:val="28"/>
          <w:szCs w:val="28"/>
          <w:lang w:val="x-none" w:eastAsia="x-none"/>
        </w:rPr>
        <w:softHyphen/>
        <w:t>шему рассмотрению и исчезают из поля зрения.</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Результатами этапа идентификации опасностей являются:</w:t>
      </w:r>
    </w:p>
    <w:p w:rsidR="00E249A6" w:rsidRPr="00E249A6" w:rsidRDefault="00E249A6" w:rsidP="00E249A6">
      <w:pPr>
        <w:numPr>
          <w:ilvl w:val="0"/>
          <w:numId w:val="30"/>
        </w:numPr>
        <w:suppressAutoHyphens w:val="0"/>
        <w:autoSpaceDE w:val="0"/>
        <w:autoSpaceDN w:val="0"/>
        <w:adjustRightInd w:val="0"/>
        <w:snapToGrid w:val="0"/>
        <w:spacing w:before="120" w:after="120" w:line="276" w:lineRule="auto"/>
        <w:jc w:val="both"/>
        <w:rPr>
          <w:sz w:val="28"/>
          <w:szCs w:val="28"/>
        </w:rPr>
      </w:pPr>
      <w:r w:rsidRPr="00E249A6">
        <w:rPr>
          <w:sz w:val="28"/>
          <w:szCs w:val="28"/>
        </w:rPr>
        <w:t>перечень нежелательных событий;</w:t>
      </w:r>
    </w:p>
    <w:p w:rsidR="00E249A6" w:rsidRPr="00E249A6" w:rsidRDefault="00E249A6" w:rsidP="00E249A6">
      <w:pPr>
        <w:numPr>
          <w:ilvl w:val="0"/>
          <w:numId w:val="30"/>
        </w:numPr>
        <w:suppressAutoHyphens w:val="0"/>
        <w:autoSpaceDE w:val="0"/>
        <w:autoSpaceDN w:val="0"/>
        <w:adjustRightInd w:val="0"/>
        <w:snapToGrid w:val="0"/>
        <w:spacing w:before="120" w:after="120" w:line="276" w:lineRule="auto"/>
        <w:jc w:val="both"/>
        <w:rPr>
          <w:sz w:val="28"/>
          <w:szCs w:val="28"/>
        </w:rPr>
      </w:pPr>
      <w:r w:rsidRPr="00E249A6">
        <w:rPr>
          <w:sz w:val="28"/>
          <w:szCs w:val="28"/>
        </w:rPr>
        <w:t>описание источников опасности, факторов риска, условий возникновения и развития неже</w:t>
      </w:r>
      <w:r w:rsidRPr="00E249A6">
        <w:rPr>
          <w:sz w:val="28"/>
          <w:szCs w:val="28"/>
        </w:rPr>
        <w:softHyphen/>
        <w:t>лательных событий (например, сценариев воз</w:t>
      </w:r>
      <w:r w:rsidRPr="00E249A6">
        <w:rPr>
          <w:sz w:val="28"/>
          <w:szCs w:val="28"/>
        </w:rPr>
        <w:softHyphen/>
        <w:t>можных аварий), включая оценку частот реализации каждого из сценариев возникновения и развития аварии;</w:t>
      </w:r>
    </w:p>
    <w:p w:rsidR="00E249A6" w:rsidRPr="00E249A6" w:rsidRDefault="00E249A6" w:rsidP="00E249A6">
      <w:pPr>
        <w:numPr>
          <w:ilvl w:val="0"/>
          <w:numId w:val="30"/>
        </w:numPr>
        <w:suppressAutoHyphens w:val="0"/>
        <w:autoSpaceDE w:val="0"/>
        <w:autoSpaceDN w:val="0"/>
        <w:adjustRightInd w:val="0"/>
        <w:snapToGrid w:val="0"/>
        <w:spacing w:before="120" w:after="120" w:line="276" w:lineRule="auto"/>
        <w:jc w:val="both"/>
        <w:rPr>
          <w:sz w:val="28"/>
          <w:szCs w:val="28"/>
        </w:rPr>
      </w:pPr>
      <w:r w:rsidRPr="00E249A6">
        <w:rPr>
          <w:sz w:val="28"/>
          <w:szCs w:val="28"/>
        </w:rPr>
        <w:t>предварительные оценки опасности риска.</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При идентификации опасности объекта, не являющегося сложной технической системой, допустимо использование методов качественных оценок опасности.</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Возникновение и развитие аварийных ситуаций на объектах, представляющих собой сложную техническую систему, определяется комбинацией случайных событий, возникающих с различной частотой и на разных стадиях. Корректная идентификация опасности объектов такого типа возможна в случае применения количественного анализа риска, базирующегося на использовании логико-графических схем (</w:t>
      </w:r>
      <w:proofErr w:type="spellStart"/>
      <w:r w:rsidRPr="00E249A6">
        <w:rPr>
          <w:sz w:val="28"/>
          <w:szCs w:val="28"/>
          <w:lang w:val="x-none" w:eastAsia="x-none"/>
        </w:rPr>
        <w:t>денд-рограмм</w:t>
      </w:r>
      <w:proofErr w:type="spellEnd"/>
      <w:r w:rsidRPr="00E249A6">
        <w:rPr>
          <w:sz w:val="28"/>
          <w:szCs w:val="28"/>
          <w:lang w:val="x-none" w:eastAsia="x-none"/>
        </w:rPr>
        <w:t>):</w:t>
      </w:r>
    </w:p>
    <w:p w:rsidR="00E249A6" w:rsidRPr="00E249A6" w:rsidRDefault="00E249A6" w:rsidP="00E249A6">
      <w:pPr>
        <w:numPr>
          <w:ilvl w:val="0"/>
          <w:numId w:val="30"/>
        </w:numPr>
        <w:suppressAutoHyphens w:val="0"/>
        <w:autoSpaceDE w:val="0"/>
        <w:autoSpaceDN w:val="0"/>
        <w:adjustRightInd w:val="0"/>
        <w:snapToGrid w:val="0"/>
        <w:spacing w:before="120" w:after="120" w:line="276" w:lineRule="auto"/>
        <w:jc w:val="both"/>
        <w:rPr>
          <w:sz w:val="28"/>
          <w:szCs w:val="28"/>
        </w:rPr>
      </w:pPr>
      <w:r w:rsidRPr="00E249A6">
        <w:rPr>
          <w:sz w:val="28"/>
          <w:szCs w:val="28"/>
        </w:rPr>
        <w:t>«деревьев отказов», позволяющих выявить причинно-следственные связи событий, приведших к возникновению чрезвычайной ситуации;</w:t>
      </w:r>
    </w:p>
    <w:p w:rsidR="00E249A6" w:rsidRPr="00E249A6" w:rsidRDefault="00E249A6" w:rsidP="00E249A6">
      <w:pPr>
        <w:numPr>
          <w:ilvl w:val="0"/>
          <w:numId w:val="30"/>
        </w:numPr>
        <w:suppressAutoHyphens w:val="0"/>
        <w:autoSpaceDE w:val="0"/>
        <w:autoSpaceDN w:val="0"/>
        <w:adjustRightInd w:val="0"/>
        <w:snapToGrid w:val="0"/>
        <w:spacing w:before="120" w:after="120" w:line="276" w:lineRule="auto"/>
        <w:jc w:val="both"/>
        <w:rPr>
          <w:sz w:val="28"/>
          <w:szCs w:val="28"/>
        </w:rPr>
      </w:pPr>
      <w:r w:rsidRPr="00E249A6">
        <w:rPr>
          <w:sz w:val="28"/>
          <w:szCs w:val="28"/>
        </w:rPr>
        <w:t>«деревьев событий», позволяющих выявить последовательности исходящих из головного событий, определяющие возможность реализации того или иного сценария развития аварийной ситуации.</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Каждый лесной пожар зависит от основных особенностей возникновения, распространения и поведения в зависимости от рельефно-ландшафтных, растительных, погодных и других условий. Особенно важно знать основные факторы, обуславливающие процесс горения: интенсивность, скорость распространения и направления.</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Степень опасности возникновения и распространения пожаров определяют тип леса, структура насаждения, породный состав и возраст, категории лесных </w:t>
      </w:r>
      <w:r w:rsidRPr="00E249A6">
        <w:rPr>
          <w:sz w:val="28"/>
          <w:szCs w:val="28"/>
          <w:lang w:val="x-none" w:eastAsia="x-none"/>
        </w:rPr>
        <w:lastRenderedPageBreak/>
        <w:t>площадей, вырубок и другие характеристики лесного фонда. Для оценки лесных участков по степени возникновения в них пожаров применялась следующая шкала (таблица 1)</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color w:val="000000"/>
          <w:sz w:val="28"/>
          <w:szCs w:val="28"/>
          <w:lang w:val="x-none" w:eastAsia="x-none"/>
        </w:rPr>
        <w:t>Таблица 2.9-</w:t>
      </w:r>
      <w:r w:rsidRPr="00E249A6">
        <w:rPr>
          <w:color w:val="000000"/>
          <w:sz w:val="28"/>
          <w:szCs w:val="28"/>
          <w:lang w:eastAsia="x-none"/>
        </w:rPr>
        <w:t>6</w:t>
      </w:r>
      <w:r w:rsidRPr="00E249A6">
        <w:rPr>
          <w:color w:val="000000"/>
          <w:sz w:val="28"/>
          <w:szCs w:val="28"/>
          <w:lang w:val="x-none" w:eastAsia="x-none"/>
        </w:rPr>
        <w:tab/>
      </w:r>
      <w:r w:rsidRPr="00E249A6">
        <w:rPr>
          <w:sz w:val="28"/>
          <w:szCs w:val="28"/>
          <w:lang w:val="x-none" w:eastAsia="x-none"/>
        </w:rPr>
        <w:t>Шкала оценки лесных участков по степени опасности возникновения пожаров.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7"/>
        <w:gridCol w:w="5532"/>
        <w:gridCol w:w="3240"/>
      </w:tblGrid>
      <w:tr w:rsidR="00E249A6" w:rsidRPr="00E249A6" w:rsidTr="007C4A08">
        <w:tblPrEx>
          <w:tblCellMar>
            <w:top w:w="0" w:type="dxa"/>
            <w:bottom w:w="0" w:type="dxa"/>
          </w:tblCellMar>
        </w:tblPrEx>
        <w:trPr>
          <w:trHeight w:val="485"/>
        </w:trPr>
        <w:tc>
          <w:tcPr>
            <w:tcW w:w="603"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Класс пожарной опасности</w:t>
            </w:r>
          </w:p>
        </w:tc>
        <w:tc>
          <w:tcPr>
            <w:tcW w:w="2756"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Объект загорания (характерные типы леса и вырубок и т.д.)</w:t>
            </w:r>
          </w:p>
        </w:tc>
        <w:tc>
          <w:tcPr>
            <w:tcW w:w="1641"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Наиболее вероятные</w:t>
            </w:r>
          </w:p>
        </w:tc>
      </w:tr>
      <w:tr w:rsidR="00E249A6" w:rsidRPr="00E249A6" w:rsidTr="007C4A08">
        <w:tblPrEx>
          <w:tblCellMar>
            <w:top w:w="0" w:type="dxa"/>
            <w:bottom w:w="0" w:type="dxa"/>
          </w:tblCellMar>
        </w:tblPrEx>
        <w:trPr>
          <w:trHeight w:val="1446"/>
        </w:trPr>
        <w:tc>
          <w:tcPr>
            <w:tcW w:w="603"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1</w:t>
            </w:r>
          </w:p>
        </w:tc>
        <w:tc>
          <w:tcPr>
            <w:tcW w:w="2756" w:type="pct"/>
            <w:shd w:val="clear" w:color="auto" w:fill="auto"/>
          </w:tcPr>
          <w:p w:rsidR="00E249A6" w:rsidRPr="00E249A6" w:rsidRDefault="00E249A6" w:rsidP="00E249A6">
            <w:pPr>
              <w:suppressAutoHyphens w:val="0"/>
              <w:snapToGrid w:val="0"/>
              <w:rPr>
                <w:sz w:val="28"/>
                <w:szCs w:val="28"/>
              </w:rPr>
            </w:pPr>
            <w:r w:rsidRPr="00E249A6">
              <w:rPr>
                <w:sz w:val="28"/>
                <w:szCs w:val="28"/>
              </w:rPr>
              <w:t>Хвойные молодняки. Сплошные вырубки: лишайниковые, вересковые, вейниковые и другие типы вырубок по суходолам (особенно, захламленные)</w:t>
            </w:r>
          </w:p>
        </w:tc>
        <w:tc>
          <w:tcPr>
            <w:tcW w:w="1641" w:type="pct"/>
            <w:shd w:val="clear" w:color="auto" w:fill="auto"/>
          </w:tcPr>
          <w:p w:rsidR="00E249A6" w:rsidRPr="00E249A6" w:rsidRDefault="00E249A6" w:rsidP="00E249A6">
            <w:pPr>
              <w:suppressAutoHyphens w:val="0"/>
              <w:snapToGrid w:val="0"/>
              <w:rPr>
                <w:sz w:val="28"/>
                <w:szCs w:val="28"/>
              </w:rPr>
            </w:pPr>
            <w:r w:rsidRPr="00E249A6">
              <w:rPr>
                <w:sz w:val="28"/>
                <w:szCs w:val="28"/>
              </w:rPr>
              <w:t>В течение пожароопасного сезона возможны низовые пожары, а на участках с наличием древостоя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E249A6" w:rsidRPr="00E249A6" w:rsidTr="007C4A08">
        <w:tblPrEx>
          <w:tblCellMar>
            <w:top w:w="0" w:type="dxa"/>
            <w:bottom w:w="0" w:type="dxa"/>
          </w:tblCellMar>
        </w:tblPrEx>
        <w:trPr>
          <w:trHeight w:val="644"/>
        </w:trPr>
        <w:tc>
          <w:tcPr>
            <w:tcW w:w="603"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2</w:t>
            </w:r>
          </w:p>
        </w:tc>
        <w:tc>
          <w:tcPr>
            <w:tcW w:w="2756" w:type="pct"/>
            <w:shd w:val="clear" w:color="auto" w:fill="auto"/>
          </w:tcPr>
          <w:p w:rsidR="00E249A6" w:rsidRPr="00E249A6" w:rsidRDefault="00E249A6" w:rsidP="00E249A6">
            <w:pPr>
              <w:suppressAutoHyphens w:val="0"/>
              <w:snapToGrid w:val="0"/>
              <w:rPr>
                <w:sz w:val="28"/>
                <w:szCs w:val="28"/>
              </w:rPr>
            </w:pPr>
            <w:r w:rsidRPr="00E249A6">
              <w:rPr>
                <w:sz w:val="28"/>
                <w:szCs w:val="28"/>
              </w:rPr>
              <w:t>Сосняки-брусничники, особенно с наличием соснового подроста или подлеска из можжевельника выше средней густоты. Листвяги кедрово-стланиковые</w:t>
            </w:r>
          </w:p>
        </w:tc>
        <w:tc>
          <w:tcPr>
            <w:tcW w:w="1641" w:type="pct"/>
            <w:shd w:val="clear" w:color="auto" w:fill="auto"/>
          </w:tcPr>
          <w:p w:rsidR="00E249A6" w:rsidRPr="00E249A6" w:rsidRDefault="00E249A6" w:rsidP="00E249A6">
            <w:pPr>
              <w:suppressAutoHyphens w:val="0"/>
              <w:snapToGrid w:val="0"/>
              <w:rPr>
                <w:sz w:val="28"/>
                <w:szCs w:val="28"/>
              </w:rPr>
            </w:pPr>
            <w:r w:rsidRPr="00E249A6">
              <w:rPr>
                <w:sz w:val="28"/>
                <w:szCs w:val="28"/>
              </w:rPr>
              <w:t>Низовые пожары возможны в течение всего пожароопасного сезона; верховые – в периоды пожарных максимумов</w:t>
            </w:r>
          </w:p>
        </w:tc>
      </w:tr>
      <w:tr w:rsidR="00E249A6" w:rsidRPr="00E249A6" w:rsidTr="007C4A08">
        <w:tblPrEx>
          <w:tblCellMar>
            <w:top w:w="0" w:type="dxa"/>
            <w:bottom w:w="0" w:type="dxa"/>
          </w:tblCellMar>
        </w:tblPrEx>
        <w:trPr>
          <w:trHeight w:val="749"/>
        </w:trPr>
        <w:tc>
          <w:tcPr>
            <w:tcW w:w="603"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3</w:t>
            </w:r>
          </w:p>
        </w:tc>
        <w:tc>
          <w:tcPr>
            <w:tcW w:w="2756" w:type="pct"/>
            <w:shd w:val="clear" w:color="auto" w:fill="auto"/>
          </w:tcPr>
          <w:p w:rsidR="00E249A6" w:rsidRPr="00E249A6" w:rsidRDefault="00E249A6" w:rsidP="00E249A6">
            <w:pPr>
              <w:suppressAutoHyphens w:val="0"/>
              <w:snapToGrid w:val="0"/>
              <w:rPr>
                <w:sz w:val="28"/>
                <w:szCs w:val="28"/>
              </w:rPr>
            </w:pPr>
            <w:r w:rsidRPr="00E249A6">
              <w:rPr>
                <w:sz w:val="28"/>
                <w:szCs w:val="28"/>
              </w:rPr>
              <w:t>Сосняки-кисличники и черничники. Листвяги-брусничники. Кедровники всех типов, кроме прирученных и сфагновых. Ельники-брусничники и кисличники.</w:t>
            </w:r>
          </w:p>
        </w:tc>
        <w:tc>
          <w:tcPr>
            <w:tcW w:w="1641" w:type="pct"/>
            <w:shd w:val="clear" w:color="auto" w:fill="auto"/>
          </w:tcPr>
          <w:p w:rsidR="00E249A6" w:rsidRPr="00E249A6" w:rsidRDefault="00E249A6" w:rsidP="00E249A6">
            <w:pPr>
              <w:suppressAutoHyphens w:val="0"/>
              <w:snapToGrid w:val="0"/>
              <w:rPr>
                <w:sz w:val="28"/>
                <w:szCs w:val="28"/>
              </w:rPr>
            </w:pPr>
            <w:r w:rsidRPr="00E249A6">
              <w:rPr>
                <w:sz w:val="28"/>
                <w:szCs w:val="28"/>
              </w:rPr>
              <w:t>Низовые и верховые пожары возможны в период летнего пожарного максимума.</w:t>
            </w:r>
          </w:p>
        </w:tc>
      </w:tr>
      <w:tr w:rsidR="00E249A6" w:rsidRPr="00E249A6" w:rsidTr="007C4A08">
        <w:tblPrEx>
          <w:tblCellMar>
            <w:top w:w="0" w:type="dxa"/>
            <w:bottom w:w="0" w:type="dxa"/>
          </w:tblCellMar>
        </w:tblPrEx>
        <w:trPr>
          <w:trHeight w:val="960"/>
        </w:trPr>
        <w:tc>
          <w:tcPr>
            <w:tcW w:w="603"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4</w:t>
            </w:r>
          </w:p>
        </w:tc>
        <w:tc>
          <w:tcPr>
            <w:tcW w:w="2756" w:type="pct"/>
            <w:shd w:val="clear" w:color="auto" w:fill="auto"/>
          </w:tcPr>
          <w:p w:rsidR="00E249A6" w:rsidRPr="00E249A6" w:rsidRDefault="00E249A6" w:rsidP="00E249A6">
            <w:pPr>
              <w:suppressAutoHyphens w:val="0"/>
              <w:snapToGrid w:val="0"/>
              <w:rPr>
                <w:sz w:val="28"/>
                <w:szCs w:val="28"/>
              </w:rPr>
            </w:pPr>
            <w:r w:rsidRPr="00E249A6">
              <w:rPr>
                <w:sz w:val="28"/>
                <w:szCs w:val="28"/>
              </w:rPr>
              <w:t xml:space="preserve">Сплошные вырубки таволговых и </w:t>
            </w:r>
            <w:proofErr w:type="spellStart"/>
            <w:r w:rsidRPr="00E249A6">
              <w:rPr>
                <w:sz w:val="28"/>
                <w:szCs w:val="28"/>
              </w:rPr>
              <w:t>долгомошниковых</w:t>
            </w:r>
            <w:proofErr w:type="spellEnd"/>
            <w:r w:rsidRPr="00E249A6">
              <w:rPr>
                <w:sz w:val="28"/>
                <w:szCs w:val="28"/>
              </w:rPr>
              <w:t xml:space="preserve"> (особенно захламленные).</w:t>
            </w:r>
          </w:p>
          <w:p w:rsidR="00E249A6" w:rsidRPr="00E249A6" w:rsidRDefault="00E249A6" w:rsidP="00E249A6">
            <w:pPr>
              <w:suppressAutoHyphens w:val="0"/>
              <w:snapToGrid w:val="0"/>
              <w:rPr>
                <w:sz w:val="28"/>
                <w:szCs w:val="28"/>
              </w:rPr>
            </w:pPr>
            <w:r w:rsidRPr="00E249A6">
              <w:rPr>
                <w:sz w:val="28"/>
                <w:szCs w:val="28"/>
              </w:rPr>
              <w:t xml:space="preserve">Сосняки, </w:t>
            </w:r>
            <w:proofErr w:type="spellStart"/>
            <w:r w:rsidRPr="00E249A6">
              <w:rPr>
                <w:sz w:val="28"/>
                <w:szCs w:val="28"/>
              </w:rPr>
              <w:t>листвяги</w:t>
            </w:r>
            <w:proofErr w:type="spellEnd"/>
            <w:r w:rsidRPr="00E249A6">
              <w:rPr>
                <w:sz w:val="28"/>
                <w:szCs w:val="28"/>
              </w:rPr>
              <w:t xml:space="preserve"> и насаждения лиственных пород травяных типов.</w:t>
            </w:r>
          </w:p>
          <w:p w:rsidR="00E249A6" w:rsidRPr="00E249A6" w:rsidRDefault="00E249A6" w:rsidP="00E249A6">
            <w:pPr>
              <w:suppressAutoHyphens w:val="0"/>
              <w:snapToGrid w:val="0"/>
              <w:rPr>
                <w:sz w:val="28"/>
                <w:szCs w:val="28"/>
              </w:rPr>
            </w:pPr>
            <w:r w:rsidRPr="00E249A6">
              <w:rPr>
                <w:sz w:val="28"/>
                <w:szCs w:val="28"/>
              </w:rPr>
              <w:t xml:space="preserve">Сосняки </w:t>
            </w:r>
            <w:proofErr w:type="spellStart"/>
            <w:r w:rsidRPr="00E249A6">
              <w:rPr>
                <w:sz w:val="28"/>
                <w:szCs w:val="28"/>
              </w:rPr>
              <w:t>сфанговые</w:t>
            </w:r>
            <w:proofErr w:type="spellEnd"/>
            <w:r w:rsidRPr="00E249A6">
              <w:rPr>
                <w:sz w:val="28"/>
                <w:szCs w:val="28"/>
              </w:rPr>
              <w:t xml:space="preserve"> и </w:t>
            </w:r>
            <w:proofErr w:type="spellStart"/>
            <w:r w:rsidRPr="00E249A6">
              <w:rPr>
                <w:sz w:val="28"/>
                <w:szCs w:val="28"/>
              </w:rPr>
              <w:t>долгомошники</w:t>
            </w:r>
            <w:proofErr w:type="spellEnd"/>
            <w:r w:rsidRPr="00E249A6">
              <w:rPr>
                <w:sz w:val="28"/>
                <w:szCs w:val="28"/>
              </w:rPr>
              <w:t xml:space="preserve">. Кедровники </w:t>
            </w:r>
            <w:proofErr w:type="spellStart"/>
            <w:r w:rsidRPr="00E249A6">
              <w:rPr>
                <w:sz w:val="28"/>
                <w:szCs w:val="28"/>
              </w:rPr>
              <w:t>приручейные</w:t>
            </w:r>
            <w:proofErr w:type="spellEnd"/>
            <w:r w:rsidRPr="00E249A6">
              <w:rPr>
                <w:sz w:val="28"/>
                <w:szCs w:val="28"/>
              </w:rPr>
              <w:t xml:space="preserve"> и </w:t>
            </w:r>
            <w:proofErr w:type="spellStart"/>
            <w:r w:rsidRPr="00E249A6">
              <w:rPr>
                <w:sz w:val="28"/>
                <w:szCs w:val="28"/>
              </w:rPr>
              <w:t>сфанговые</w:t>
            </w:r>
            <w:proofErr w:type="spellEnd"/>
            <w:r w:rsidRPr="00E249A6">
              <w:rPr>
                <w:sz w:val="28"/>
                <w:szCs w:val="28"/>
              </w:rPr>
              <w:t>. Березняки-</w:t>
            </w:r>
            <w:proofErr w:type="spellStart"/>
            <w:r w:rsidRPr="00E249A6">
              <w:rPr>
                <w:sz w:val="28"/>
                <w:szCs w:val="28"/>
              </w:rPr>
              <w:t>брусничиники</w:t>
            </w:r>
            <w:proofErr w:type="spellEnd"/>
            <w:r w:rsidRPr="00E249A6">
              <w:rPr>
                <w:sz w:val="28"/>
                <w:szCs w:val="28"/>
              </w:rPr>
              <w:t xml:space="preserve">, кисличники, черничники и </w:t>
            </w:r>
            <w:proofErr w:type="spellStart"/>
            <w:r w:rsidRPr="00E249A6">
              <w:rPr>
                <w:sz w:val="28"/>
                <w:szCs w:val="28"/>
              </w:rPr>
              <w:t>сфанговые</w:t>
            </w:r>
            <w:proofErr w:type="spellEnd"/>
            <w:r w:rsidRPr="00E249A6">
              <w:rPr>
                <w:sz w:val="28"/>
                <w:szCs w:val="28"/>
              </w:rPr>
              <w:t xml:space="preserve">. Осинники, кисличники и черничники  </w:t>
            </w:r>
          </w:p>
        </w:tc>
        <w:tc>
          <w:tcPr>
            <w:tcW w:w="1641" w:type="pct"/>
            <w:shd w:val="clear" w:color="auto" w:fill="auto"/>
          </w:tcPr>
          <w:p w:rsidR="00E249A6" w:rsidRPr="00E249A6" w:rsidRDefault="00E249A6" w:rsidP="00E249A6">
            <w:pPr>
              <w:suppressAutoHyphens w:val="0"/>
              <w:snapToGrid w:val="0"/>
              <w:rPr>
                <w:sz w:val="28"/>
                <w:szCs w:val="28"/>
              </w:rPr>
            </w:pPr>
            <w:r w:rsidRPr="00E249A6">
              <w:rPr>
                <w:sz w:val="28"/>
                <w:szCs w:val="28"/>
              </w:rPr>
              <w:t xml:space="preserve">Возникновение пожаров (в первую очередь, низового) возможно в травяных типах леса и на таволговых вырубках в периоды весеннего и осеннего пожарных максимумов; в остальных типах леса и на </w:t>
            </w:r>
            <w:proofErr w:type="spellStart"/>
            <w:r w:rsidRPr="00E249A6">
              <w:rPr>
                <w:sz w:val="28"/>
                <w:szCs w:val="28"/>
              </w:rPr>
              <w:t>долгомошниковых</w:t>
            </w:r>
            <w:proofErr w:type="spellEnd"/>
            <w:r w:rsidRPr="00E249A6">
              <w:rPr>
                <w:sz w:val="28"/>
                <w:szCs w:val="28"/>
              </w:rPr>
              <w:t xml:space="preserve"> вырубках в периоды летнего максимума</w:t>
            </w:r>
          </w:p>
        </w:tc>
      </w:tr>
      <w:tr w:rsidR="00E249A6" w:rsidRPr="00E249A6" w:rsidTr="007C4A08">
        <w:tblPrEx>
          <w:tblCellMar>
            <w:top w:w="0" w:type="dxa"/>
            <w:bottom w:w="0" w:type="dxa"/>
          </w:tblCellMar>
        </w:tblPrEx>
        <w:trPr>
          <w:trHeight w:val="633"/>
        </w:trPr>
        <w:tc>
          <w:tcPr>
            <w:tcW w:w="603"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5</w:t>
            </w:r>
          </w:p>
        </w:tc>
        <w:tc>
          <w:tcPr>
            <w:tcW w:w="2756" w:type="pct"/>
            <w:shd w:val="clear" w:color="auto" w:fill="auto"/>
          </w:tcPr>
          <w:p w:rsidR="00E249A6" w:rsidRPr="00E249A6" w:rsidRDefault="00E249A6" w:rsidP="00E249A6">
            <w:pPr>
              <w:suppressAutoHyphens w:val="0"/>
              <w:snapToGrid w:val="0"/>
              <w:rPr>
                <w:sz w:val="28"/>
                <w:szCs w:val="28"/>
              </w:rPr>
            </w:pPr>
            <w:r w:rsidRPr="00E249A6">
              <w:rPr>
                <w:sz w:val="28"/>
                <w:szCs w:val="28"/>
              </w:rPr>
              <w:t>Ельники, березняки и осинники-</w:t>
            </w:r>
            <w:proofErr w:type="spellStart"/>
            <w:r w:rsidRPr="00E249A6">
              <w:rPr>
                <w:sz w:val="28"/>
                <w:szCs w:val="28"/>
              </w:rPr>
              <w:t>долгомошники</w:t>
            </w:r>
            <w:proofErr w:type="spellEnd"/>
            <w:r w:rsidRPr="00E249A6">
              <w:rPr>
                <w:sz w:val="28"/>
                <w:szCs w:val="28"/>
              </w:rPr>
              <w:t xml:space="preserve">. Ельники </w:t>
            </w:r>
            <w:proofErr w:type="spellStart"/>
            <w:r w:rsidRPr="00E249A6">
              <w:rPr>
                <w:sz w:val="28"/>
                <w:szCs w:val="28"/>
              </w:rPr>
              <w:t>сфанговые</w:t>
            </w:r>
            <w:proofErr w:type="spellEnd"/>
            <w:r w:rsidRPr="00E249A6">
              <w:rPr>
                <w:sz w:val="28"/>
                <w:szCs w:val="28"/>
              </w:rPr>
              <w:t xml:space="preserve"> и </w:t>
            </w:r>
            <w:proofErr w:type="spellStart"/>
            <w:r w:rsidRPr="00E249A6">
              <w:rPr>
                <w:sz w:val="28"/>
                <w:szCs w:val="28"/>
              </w:rPr>
              <w:t>при</w:t>
            </w:r>
            <w:r w:rsidRPr="00E249A6">
              <w:rPr>
                <w:sz w:val="28"/>
                <w:szCs w:val="28"/>
              </w:rPr>
              <w:lastRenderedPageBreak/>
              <w:t>ручейные</w:t>
            </w:r>
            <w:proofErr w:type="spellEnd"/>
            <w:r w:rsidRPr="00E249A6">
              <w:rPr>
                <w:sz w:val="28"/>
                <w:szCs w:val="28"/>
              </w:rPr>
              <w:t>. Ольшаники всех типов</w:t>
            </w:r>
          </w:p>
        </w:tc>
        <w:tc>
          <w:tcPr>
            <w:tcW w:w="1641" w:type="pct"/>
            <w:shd w:val="clear" w:color="auto" w:fill="auto"/>
          </w:tcPr>
          <w:p w:rsidR="00E249A6" w:rsidRPr="00E249A6" w:rsidRDefault="00E249A6" w:rsidP="00E249A6">
            <w:pPr>
              <w:suppressAutoHyphens w:val="0"/>
              <w:snapToGrid w:val="0"/>
              <w:rPr>
                <w:sz w:val="28"/>
                <w:szCs w:val="28"/>
              </w:rPr>
            </w:pPr>
            <w:r w:rsidRPr="00E249A6">
              <w:rPr>
                <w:sz w:val="28"/>
                <w:szCs w:val="28"/>
              </w:rPr>
              <w:lastRenderedPageBreak/>
              <w:t xml:space="preserve">Возникновение пожара возможно только при </w:t>
            </w:r>
            <w:r w:rsidRPr="00E249A6">
              <w:rPr>
                <w:sz w:val="28"/>
                <w:szCs w:val="28"/>
              </w:rPr>
              <w:lastRenderedPageBreak/>
              <w:t>особо неблагоприятных условиях (длительная засуха).</w:t>
            </w:r>
          </w:p>
        </w:tc>
      </w:tr>
    </w:tbl>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lastRenderedPageBreak/>
        <w:t>Условия, определяющие возможность возникновения и распространения пожаров, находятся в прямой зависимости от погоды- сухости лесных горючих материалов. Показатель пожарной опасности (класс пожарной опасности -КПО) в лесу по условиям погоды определяется на 12-14ч. местного времени, как сумма произведения температуры воздуха (t0)на разность температур воздуха и точки росы (</w:t>
      </w:r>
      <w:r w:rsidRPr="00E249A6">
        <w:rPr>
          <w:sz w:val="28"/>
          <w:szCs w:val="28"/>
          <w:lang w:val="x-none" w:eastAsia="x-none"/>
        </w:rPr>
        <w:sym w:font="Symbol" w:char="F068"/>
      </w:r>
      <w:r w:rsidRPr="00E249A6">
        <w:rPr>
          <w:sz w:val="28"/>
          <w:szCs w:val="28"/>
          <w:lang w:val="x-none" w:eastAsia="x-none"/>
        </w:rPr>
        <w:t>) за (n) дней без дождя:</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1КП=</w:t>
      </w:r>
      <w:r w:rsidRPr="00E249A6">
        <w:rPr>
          <w:sz w:val="28"/>
          <w:szCs w:val="28"/>
          <w:lang w:val="x-none" w:eastAsia="x-none"/>
        </w:rPr>
        <w:sym w:font="Symbol" w:char="F053"/>
      </w:r>
      <w:r w:rsidRPr="00E249A6">
        <w:rPr>
          <w:sz w:val="28"/>
          <w:szCs w:val="28"/>
          <w:lang w:val="x-none" w:eastAsia="x-none"/>
        </w:rPr>
        <w:t xml:space="preserve"> </w:t>
      </w:r>
      <w:r w:rsidRPr="00E249A6">
        <w:rPr>
          <w:sz w:val="28"/>
          <w:szCs w:val="28"/>
          <w:lang w:val="x-none" w:eastAsia="x-none"/>
        </w:rPr>
        <w:sym w:font="Symbol" w:char="F05B"/>
      </w:r>
      <w:r w:rsidRPr="00E249A6">
        <w:rPr>
          <w:sz w:val="28"/>
          <w:szCs w:val="28"/>
          <w:lang w:val="x-none" w:eastAsia="x-none"/>
        </w:rPr>
        <w:t xml:space="preserve"> t0  (t0 - </w:t>
      </w:r>
      <w:r w:rsidRPr="00E249A6">
        <w:rPr>
          <w:sz w:val="28"/>
          <w:szCs w:val="28"/>
          <w:lang w:val="x-none" w:eastAsia="x-none"/>
        </w:rPr>
        <w:sym w:font="Symbol" w:char="F068"/>
      </w:r>
      <w:r w:rsidRPr="00E249A6">
        <w:rPr>
          <w:sz w:val="28"/>
          <w:szCs w:val="28"/>
          <w:lang w:val="x-none" w:eastAsia="x-none"/>
        </w:rPr>
        <w:t>)</w:t>
      </w:r>
      <w:r w:rsidRPr="00E249A6">
        <w:rPr>
          <w:sz w:val="28"/>
          <w:szCs w:val="28"/>
          <w:lang w:val="x-none" w:eastAsia="x-none"/>
        </w:rPr>
        <w:sym w:font="Symbol" w:char="F05D"/>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Различают 5 классов пожарной опасности (табл.2)</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color w:val="000000"/>
          <w:sz w:val="28"/>
          <w:szCs w:val="28"/>
          <w:lang w:val="x-none" w:eastAsia="x-none"/>
        </w:rPr>
        <w:t>Таблица 2.9-</w:t>
      </w:r>
      <w:r w:rsidRPr="00E249A6">
        <w:rPr>
          <w:color w:val="000000"/>
          <w:sz w:val="28"/>
          <w:szCs w:val="28"/>
          <w:lang w:eastAsia="x-none"/>
        </w:rPr>
        <w:t>7</w:t>
      </w:r>
      <w:r w:rsidRPr="00E249A6">
        <w:rPr>
          <w:color w:val="000000"/>
          <w:sz w:val="28"/>
          <w:szCs w:val="28"/>
          <w:lang w:val="x-none" w:eastAsia="x-none"/>
        </w:rPr>
        <w:tab/>
      </w:r>
      <w:r w:rsidRPr="00E249A6">
        <w:rPr>
          <w:sz w:val="28"/>
          <w:szCs w:val="28"/>
          <w:lang w:val="x-none" w:eastAsia="x-none"/>
        </w:rPr>
        <w:t>Шкала оценки лесных участков по степени опасности возникновения пожаров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6"/>
        <w:gridCol w:w="5518"/>
        <w:gridCol w:w="3425"/>
      </w:tblGrid>
      <w:tr w:rsidR="00E249A6" w:rsidRPr="00E249A6" w:rsidTr="007C4A08">
        <w:tblPrEx>
          <w:tblCellMar>
            <w:top w:w="0" w:type="dxa"/>
            <w:bottom w:w="0" w:type="dxa"/>
          </w:tblCellMar>
        </w:tblPrEx>
        <w:tc>
          <w:tcPr>
            <w:tcW w:w="650"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КПО</w:t>
            </w:r>
          </w:p>
        </w:tc>
        <w:tc>
          <w:tcPr>
            <w:tcW w:w="2684"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Комплексный показатель (КП)</w:t>
            </w:r>
          </w:p>
        </w:tc>
        <w:tc>
          <w:tcPr>
            <w:tcW w:w="1666"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Пожарная опасность</w:t>
            </w:r>
          </w:p>
        </w:tc>
      </w:tr>
      <w:tr w:rsidR="00E249A6" w:rsidRPr="00E249A6" w:rsidTr="007C4A08">
        <w:tblPrEx>
          <w:tblCellMar>
            <w:top w:w="0" w:type="dxa"/>
            <w:bottom w:w="0" w:type="dxa"/>
          </w:tblCellMar>
        </w:tblPrEx>
        <w:tc>
          <w:tcPr>
            <w:tcW w:w="650" w:type="pct"/>
            <w:shd w:val="clear" w:color="auto" w:fill="auto"/>
            <w:vAlign w:val="center"/>
          </w:tcPr>
          <w:p w:rsidR="00E249A6" w:rsidRPr="00E249A6" w:rsidRDefault="00E249A6" w:rsidP="00E249A6">
            <w:pPr>
              <w:suppressAutoHyphens w:val="0"/>
              <w:snapToGrid w:val="0"/>
              <w:jc w:val="center"/>
              <w:rPr>
                <w:sz w:val="28"/>
                <w:szCs w:val="28"/>
              </w:rPr>
            </w:pPr>
            <w:r w:rsidRPr="00E249A6">
              <w:rPr>
                <w:sz w:val="28"/>
                <w:szCs w:val="28"/>
              </w:rPr>
              <w:t>I</w:t>
            </w:r>
          </w:p>
        </w:tc>
        <w:tc>
          <w:tcPr>
            <w:tcW w:w="2684" w:type="pct"/>
            <w:shd w:val="clear" w:color="auto" w:fill="auto"/>
          </w:tcPr>
          <w:p w:rsidR="00E249A6" w:rsidRPr="00E249A6" w:rsidRDefault="00E249A6" w:rsidP="00E249A6">
            <w:pPr>
              <w:suppressAutoHyphens w:val="0"/>
              <w:snapToGrid w:val="0"/>
              <w:rPr>
                <w:sz w:val="28"/>
                <w:szCs w:val="28"/>
              </w:rPr>
            </w:pPr>
            <w:r w:rsidRPr="00E249A6">
              <w:rPr>
                <w:sz w:val="28"/>
                <w:szCs w:val="28"/>
              </w:rPr>
              <w:t>0…300</w:t>
            </w:r>
          </w:p>
        </w:tc>
        <w:tc>
          <w:tcPr>
            <w:tcW w:w="1666" w:type="pct"/>
            <w:shd w:val="clear" w:color="auto" w:fill="auto"/>
          </w:tcPr>
          <w:p w:rsidR="00E249A6" w:rsidRPr="00E249A6" w:rsidRDefault="00E249A6" w:rsidP="00E249A6">
            <w:pPr>
              <w:suppressAutoHyphens w:val="0"/>
              <w:snapToGrid w:val="0"/>
              <w:rPr>
                <w:sz w:val="28"/>
                <w:szCs w:val="28"/>
              </w:rPr>
            </w:pPr>
            <w:r w:rsidRPr="00E249A6">
              <w:rPr>
                <w:sz w:val="28"/>
                <w:szCs w:val="28"/>
              </w:rPr>
              <w:t>Отсутствует</w:t>
            </w:r>
          </w:p>
        </w:tc>
      </w:tr>
      <w:tr w:rsidR="00E249A6" w:rsidRPr="00E249A6" w:rsidTr="007C4A08">
        <w:tblPrEx>
          <w:tblCellMar>
            <w:top w:w="0" w:type="dxa"/>
            <w:bottom w:w="0" w:type="dxa"/>
          </w:tblCellMar>
        </w:tblPrEx>
        <w:tc>
          <w:tcPr>
            <w:tcW w:w="650" w:type="pct"/>
            <w:shd w:val="clear" w:color="auto" w:fill="auto"/>
            <w:vAlign w:val="center"/>
          </w:tcPr>
          <w:p w:rsidR="00E249A6" w:rsidRPr="00E249A6" w:rsidRDefault="00E249A6" w:rsidP="00E249A6">
            <w:pPr>
              <w:suppressAutoHyphens w:val="0"/>
              <w:snapToGrid w:val="0"/>
              <w:jc w:val="center"/>
              <w:rPr>
                <w:sz w:val="28"/>
                <w:szCs w:val="28"/>
              </w:rPr>
            </w:pPr>
            <w:r w:rsidRPr="00E249A6">
              <w:rPr>
                <w:sz w:val="28"/>
                <w:szCs w:val="28"/>
              </w:rPr>
              <w:t>II</w:t>
            </w:r>
          </w:p>
        </w:tc>
        <w:tc>
          <w:tcPr>
            <w:tcW w:w="2684" w:type="pct"/>
            <w:shd w:val="clear" w:color="auto" w:fill="auto"/>
          </w:tcPr>
          <w:p w:rsidR="00E249A6" w:rsidRPr="00E249A6" w:rsidRDefault="00E249A6" w:rsidP="00E249A6">
            <w:pPr>
              <w:suppressAutoHyphens w:val="0"/>
              <w:snapToGrid w:val="0"/>
              <w:rPr>
                <w:sz w:val="28"/>
                <w:szCs w:val="28"/>
              </w:rPr>
            </w:pPr>
            <w:r w:rsidRPr="00E249A6">
              <w:rPr>
                <w:sz w:val="28"/>
                <w:szCs w:val="28"/>
              </w:rPr>
              <w:t>301…1000</w:t>
            </w:r>
          </w:p>
        </w:tc>
        <w:tc>
          <w:tcPr>
            <w:tcW w:w="1666" w:type="pct"/>
            <w:shd w:val="clear" w:color="auto" w:fill="auto"/>
          </w:tcPr>
          <w:p w:rsidR="00E249A6" w:rsidRPr="00E249A6" w:rsidRDefault="00E249A6" w:rsidP="00E249A6">
            <w:pPr>
              <w:suppressAutoHyphens w:val="0"/>
              <w:snapToGrid w:val="0"/>
              <w:rPr>
                <w:sz w:val="28"/>
                <w:szCs w:val="28"/>
              </w:rPr>
            </w:pPr>
            <w:r w:rsidRPr="00E249A6">
              <w:rPr>
                <w:sz w:val="28"/>
                <w:szCs w:val="28"/>
              </w:rPr>
              <w:t>Малая</w:t>
            </w:r>
          </w:p>
        </w:tc>
      </w:tr>
      <w:tr w:rsidR="00E249A6" w:rsidRPr="00E249A6" w:rsidTr="007C4A08">
        <w:tblPrEx>
          <w:tblCellMar>
            <w:top w:w="0" w:type="dxa"/>
            <w:bottom w:w="0" w:type="dxa"/>
          </w:tblCellMar>
        </w:tblPrEx>
        <w:tc>
          <w:tcPr>
            <w:tcW w:w="650" w:type="pct"/>
            <w:shd w:val="clear" w:color="auto" w:fill="auto"/>
            <w:vAlign w:val="center"/>
          </w:tcPr>
          <w:p w:rsidR="00E249A6" w:rsidRPr="00E249A6" w:rsidRDefault="00E249A6" w:rsidP="00E249A6">
            <w:pPr>
              <w:suppressAutoHyphens w:val="0"/>
              <w:snapToGrid w:val="0"/>
              <w:jc w:val="center"/>
              <w:rPr>
                <w:sz w:val="28"/>
                <w:szCs w:val="28"/>
              </w:rPr>
            </w:pPr>
            <w:r w:rsidRPr="00E249A6">
              <w:rPr>
                <w:sz w:val="28"/>
                <w:szCs w:val="28"/>
              </w:rPr>
              <w:t>III</w:t>
            </w:r>
          </w:p>
        </w:tc>
        <w:tc>
          <w:tcPr>
            <w:tcW w:w="2684" w:type="pct"/>
            <w:shd w:val="clear" w:color="auto" w:fill="auto"/>
          </w:tcPr>
          <w:p w:rsidR="00E249A6" w:rsidRPr="00E249A6" w:rsidRDefault="00E249A6" w:rsidP="00E249A6">
            <w:pPr>
              <w:suppressAutoHyphens w:val="0"/>
              <w:snapToGrid w:val="0"/>
              <w:rPr>
                <w:sz w:val="28"/>
                <w:szCs w:val="28"/>
              </w:rPr>
            </w:pPr>
            <w:r w:rsidRPr="00E249A6">
              <w:rPr>
                <w:sz w:val="28"/>
                <w:szCs w:val="28"/>
              </w:rPr>
              <w:t>1001…4000</w:t>
            </w:r>
          </w:p>
        </w:tc>
        <w:tc>
          <w:tcPr>
            <w:tcW w:w="1666" w:type="pct"/>
            <w:shd w:val="clear" w:color="auto" w:fill="auto"/>
          </w:tcPr>
          <w:p w:rsidR="00E249A6" w:rsidRPr="00E249A6" w:rsidRDefault="00E249A6" w:rsidP="00E249A6">
            <w:pPr>
              <w:suppressAutoHyphens w:val="0"/>
              <w:snapToGrid w:val="0"/>
              <w:rPr>
                <w:sz w:val="28"/>
                <w:szCs w:val="28"/>
              </w:rPr>
            </w:pPr>
            <w:r w:rsidRPr="00E249A6">
              <w:rPr>
                <w:sz w:val="28"/>
                <w:szCs w:val="28"/>
              </w:rPr>
              <w:t>Средняя</w:t>
            </w:r>
          </w:p>
        </w:tc>
      </w:tr>
      <w:tr w:rsidR="00E249A6" w:rsidRPr="00E249A6" w:rsidTr="007C4A08">
        <w:tblPrEx>
          <w:tblCellMar>
            <w:top w:w="0" w:type="dxa"/>
            <w:bottom w:w="0" w:type="dxa"/>
          </w:tblCellMar>
        </w:tblPrEx>
        <w:tc>
          <w:tcPr>
            <w:tcW w:w="650" w:type="pct"/>
            <w:shd w:val="clear" w:color="auto" w:fill="auto"/>
            <w:vAlign w:val="center"/>
          </w:tcPr>
          <w:p w:rsidR="00E249A6" w:rsidRPr="00E249A6" w:rsidRDefault="00E249A6" w:rsidP="00E249A6">
            <w:pPr>
              <w:suppressAutoHyphens w:val="0"/>
              <w:snapToGrid w:val="0"/>
              <w:jc w:val="center"/>
              <w:rPr>
                <w:sz w:val="28"/>
                <w:szCs w:val="28"/>
              </w:rPr>
            </w:pPr>
            <w:r w:rsidRPr="00E249A6">
              <w:rPr>
                <w:sz w:val="28"/>
                <w:szCs w:val="28"/>
              </w:rPr>
              <w:t>IY</w:t>
            </w:r>
          </w:p>
        </w:tc>
        <w:tc>
          <w:tcPr>
            <w:tcW w:w="2684" w:type="pct"/>
            <w:shd w:val="clear" w:color="auto" w:fill="auto"/>
          </w:tcPr>
          <w:p w:rsidR="00E249A6" w:rsidRPr="00E249A6" w:rsidRDefault="00E249A6" w:rsidP="00E249A6">
            <w:pPr>
              <w:suppressAutoHyphens w:val="0"/>
              <w:snapToGrid w:val="0"/>
              <w:rPr>
                <w:sz w:val="28"/>
                <w:szCs w:val="28"/>
              </w:rPr>
            </w:pPr>
            <w:r w:rsidRPr="00E249A6">
              <w:rPr>
                <w:sz w:val="28"/>
                <w:szCs w:val="28"/>
              </w:rPr>
              <w:t>4001…10000</w:t>
            </w:r>
          </w:p>
        </w:tc>
        <w:tc>
          <w:tcPr>
            <w:tcW w:w="1666" w:type="pct"/>
            <w:shd w:val="clear" w:color="auto" w:fill="auto"/>
          </w:tcPr>
          <w:p w:rsidR="00E249A6" w:rsidRPr="00E249A6" w:rsidRDefault="00E249A6" w:rsidP="00E249A6">
            <w:pPr>
              <w:suppressAutoHyphens w:val="0"/>
              <w:snapToGrid w:val="0"/>
              <w:rPr>
                <w:sz w:val="28"/>
                <w:szCs w:val="28"/>
              </w:rPr>
            </w:pPr>
            <w:r w:rsidRPr="00E249A6">
              <w:rPr>
                <w:sz w:val="28"/>
                <w:szCs w:val="28"/>
              </w:rPr>
              <w:t>Высокая</w:t>
            </w:r>
          </w:p>
        </w:tc>
      </w:tr>
      <w:tr w:rsidR="00E249A6" w:rsidRPr="00E249A6" w:rsidTr="007C4A08">
        <w:tblPrEx>
          <w:tblCellMar>
            <w:top w:w="0" w:type="dxa"/>
            <w:bottom w:w="0" w:type="dxa"/>
          </w:tblCellMar>
        </w:tblPrEx>
        <w:tc>
          <w:tcPr>
            <w:tcW w:w="650" w:type="pct"/>
            <w:shd w:val="clear" w:color="auto" w:fill="auto"/>
            <w:vAlign w:val="center"/>
          </w:tcPr>
          <w:p w:rsidR="00E249A6" w:rsidRPr="00E249A6" w:rsidRDefault="00E249A6" w:rsidP="00E249A6">
            <w:pPr>
              <w:suppressAutoHyphens w:val="0"/>
              <w:snapToGrid w:val="0"/>
              <w:jc w:val="center"/>
              <w:rPr>
                <w:sz w:val="28"/>
                <w:szCs w:val="28"/>
              </w:rPr>
            </w:pPr>
            <w:r w:rsidRPr="00E249A6">
              <w:rPr>
                <w:sz w:val="28"/>
                <w:szCs w:val="28"/>
              </w:rPr>
              <w:t>Y</w:t>
            </w:r>
          </w:p>
        </w:tc>
        <w:tc>
          <w:tcPr>
            <w:tcW w:w="2684" w:type="pct"/>
            <w:shd w:val="clear" w:color="auto" w:fill="auto"/>
          </w:tcPr>
          <w:p w:rsidR="00E249A6" w:rsidRPr="00E249A6" w:rsidRDefault="00E249A6" w:rsidP="00E249A6">
            <w:pPr>
              <w:suppressAutoHyphens w:val="0"/>
              <w:snapToGrid w:val="0"/>
              <w:rPr>
                <w:sz w:val="28"/>
                <w:szCs w:val="28"/>
              </w:rPr>
            </w:pPr>
            <w:r w:rsidRPr="00E249A6">
              <w:rPr>
                <w:sz w:val="28"/>
                <w:szCs w:val="28"/>
              </w:rPr>
              <w:t>Более 10001</w:t>
            </w:r>
          </w:p>
        </w:tc>
        <w:tc>
          <w:tcPr>
            <w:tcW w:w="1666" w:type="pct"/>
            <w:shd w:val="clear" w:color="auto" w:fill="auto"/>
          </w:tcPr>
          <w:p w:rsidR="00E249A6" w:rsidRPr="00E249A6" w:rsidRDefault="00E249A6" w:rsidP="00E249A6">
            <w:pPr>
              <w:suppressAutoHyphens w:val="0"/>
              <w:snapToGrid w:val="0"/>
              <w:rPr>
                <w:sz w:val="28"/>
                <w:szCs w:val="28"/>
              </w:rPr>
            </w:pPr>
            <w:r w:rsidRPr="00E249A6">
              <w:rPr>
                <w:sz w:val="28"/>
                <w:szCs w:val="28"/>
              </w:rPr>
              <w:t xml:space="preserve">Чрезвычайная </w:t>
            </w:r>
          </w:p>
        </w:tc>
      </w:tr>
    </w:tbl>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В Порецком участковом лесничестве имеется ежедневная информация об уровне опасности в лесном фонде по условиям погоды, в зависимости от чего ведется организация противопожарных мероприятий. На территории </w:t>
      </w:r>
      <w:r w:rsidRPr="00E249A6">
        <w:rPr>
          <w:sz w:val="28"/>
          <w:szCs w:val="28"/>
          <w:lang w:eastAsia="x-none"/>
        </w:rPr>
        <w:t>округа</w:t>
      </w:r>
      <w:r w:rsidRPr="00E249A6">
        <w:rPr>
          <w:sz w:val="28"/>
          <w:szCs w:val="28"/>
          <w:lang w:val="x-none" w:eastAsia="x-none"/>
        </w:rPr>
        <w:t xml:space="preserve"> за последнее пятнадц</w:t>
      </w:r>
      <w:r w:rsidRPr="00E249A6">
        <w:rPr>
          <w:sz w:val="28"/>
          <w:szCs w:val="28"/>
          <w:lang w:eastAsia="x-none"/>
        </w:rPr>
        <w:t>ать</w:t>
      </w:r>
      <w:r w:rsidRPr="00E249A6">
        <w:rPr>
          <w:sz w:val="28"/>
          <w:szCs w:val="28"/>
          <w:lang w:val="x-none" w:eastAsia="x-none"/>
        </w:rPr>
        <w:t xml:space="preserve"> лет лесных пожаров на территории округа не было.</w:t>
      </w:r>
    </w:p>
    <w:p w:rsidR="00E249A6" w:rsidRPr="00E249A6" w:rsidRDefault="00E249A6" w:rsidP="00E249A6">
      <w:pPr>
        <w:widowControl w:val="0"/>
        <w:tabs>
          <w:tab w:val="left" w:pos="709"/>
        </w:tabs>
        <w:suppressAutoHyphens w:val="0"/>
        <w:spacing w:before="120" w:line="276" w:lineRule="auto"/>
        <w:ind w:firstLine="720"/>
        <w:jc w:val="both"/>
        <w:rPr>
          <w:sz w:val="28"/>
          <w:szCs w:val="28"/>
          <w:lang w:eastAsia="x-none"/>
        </w:rPr>
      </w:pPr>
      <w:r w:rsidRPr="00E249A6">
        <w:rPr>
          <w:sz w:val="28"/>
          <w:szCs w:val="28"/>
          <w:lang w:val="x-none" w:eastAsia="x-none"/>
        </w:rPr>
        <w:t xml:space="preserve">Анализ результатов риска и выводы с показателями степени риска для наиболее опасного и наиболее вероятного сценария развития </w:t>
      </w:r>
      <w:r w:rsidRPr="00E249A6">
        <w:rPr>
          <w:sz w:val="28"/>
          <w:szCs w:val="28"/>
          <w:lang w:eastAsia="x-none"/>
        </w:rPr>
        <w:t>ЧС</w:t>
      </w:r>
      <w:r w:rsidRPr="00E249A6">
        <w:rPr>
          <w:sz w:val="28"/>
          <w:szCs w:val="28"/>
          <w:lang w:val="x-none" w:eastAsia="x-none"/>
        </w:rPr>
        <w:t xml:space="preserve"> на территории округа</w:t>
      </w:r>
      <w:r w:rsidRPr="00E249A6">
        <w:rPr>
          <w:sz w:val="28"/>
          <w:szCs w:val="28"/>
          <w:lang w:eastAsia="x-none"/>
        </w:rPr>
        <w:t>.</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eastAsia="x-none"/>
        </w:rPr>
        <w:t>Округ</w:t>
      </w:r>
      <w:r w:rsidRPr="00E249A6">
        <w:rPr>
          <w:sz w:val="28"/>
          <w:szCs w:val="28"/>
          <w:lang w:val="x-none" w:eastAsia="x-none"/>
        </w:rPr>
        <w:t xml:space="preserve"> имеет ограниченное количество источников опасности, приводящих к возникновению чрезвычайных ситуаций.</w:t>
      </w:r>
    </w:p>
    <w:p w:rsidR="00E249A6" w:rsidRPr="00E249A6" w:rsidRDefault="00E249A6" w:rsidP="00E249A6">
      <w:pPr>
        <w:widowControl w:val="0"/>
        <w:tabs>
          <w:tab w:val="left" w:pos="709"/>
        </w:tabs>
        <w:suppressAutoHyphens w:val="0"/>
        <w:spacing w:before="120" w:line="276" w:lineRule="auto"/>
        <w:ind w:firstLine="720"/>
        <w:jc w:val="both"/>
        <w:rPr>
          <w:sz w:val="28"/>
          <w:szCs w:val="28"/>
          <w:lang w:eastAsia="x-none"/>
        </w:rPr>
      </w:pPr>
      <w:r w:rsidRPr="00E249A6">
        <w:rPr>
          <w:sz w:val="28"/>
          <w:szCs w:val="28"/>
          <w:lang w:val="x-none" w:eastAsia="x-none"/>
        </w:rPr>
        <w:t xml:space="preserve">Показатели значений степеней рисков возникновения чрезвычайных ситуаций природного и техногенного характера на территории </w:t>
      </w:r>
      <w:r w:rsidRPr="00E249A6">
        <w:rPr>
          <w:sz w:val="28"/>
          <w:szCs w:val="28"/>
          <w:lang w:eastAsia="x-none"/>
        </w:rPr>
        <w:t>округа</w:t>
      </w:r>
      <w:r w:rsidRPr="00E249A6">
        <w:rPr>
          <w:sz w:val="28"/>
          <w:szCs w:val="28"/>
          <w:lang w:val="x-none" w:eastAsia="x-none"/>
        </w:rPr>
        <w:t xml:space="preserve"> </w:t>
      </w:r>
      <w:r w:rsidRPr="00E249A6">
        <w:rPr>
          <w:sz w:val="28"/>
          <w:szCs w:val="28"/>
          <w:lang w:eastAsia="x-none"/>
        </w:rPr>
        <w:t>представлены ниже</w:t>
      </w:r>
    </w:p>
    <w:p w:rsidR="00E249A6" w:rsidRPr="00E249A6" w:rsidRDefault="00E249A6" w:rsidP="00E249A6">
      <w:pPr>
        <w:widowControl w:val="0"/>
        <w:tabs>
          <w:tab w:val="left" w:pos="709"/>
        </w:tabs>
        <w:suppressAutoHyphens w:val="0"/>
        <w:spacing w:before="120" w:line="276" w:lineRule="auto"/>
        <w:ind w:firstLine="720"/>
        <w:jc w:val="both"/>
        <w:rPr>
          <w:sz w:val="28"/>
          <w:szCs w:val="28"/>
          <w:lang w:eastAsia="x-none"/>
        </w:rPr>
      </w:pPr>
      <w:r w:rsidRPr="00E249A6">
        <w:rPr>
          <w:color w:val="000000"/>
          <w:sz w:val="28"/>
          <w:szCs w:val="28"/>
          <w:lang w:val="x-none" w:eastAsia="x-none"/>
        </w:rPr>
        <w:t>Таблица 2.9-</w:t>
      </w:r>
      <w:r w:rsidRPr="00E249A6">
        <w:rPr>
          <w:color w:val="000000"/>
          <w:sz w:val="28"/>
          <w:szCs w:val="28"/>
          <w:lang w:eastAsia="x-none"/>
        </w:rPr>
        <w:t>8</w:t>
      </w:r>
      <w:r w:rsidRPr="00E249A6">
        <w:rPr>
          <w:color w:val="000000"/>
          <w:sz w:val="28"/>
          <w:szCs w:val="28"/>
          <w:lang w:val="x-none" w:eastAsia="x-none"/>
        </w:rPr>
        <w:tab/>
      </w:r>
      <w:r w:rsidRPr="00E249A6">
        <w:rPr>
          <w:sz w:val="28"/>
          <w:szCs w:val="28"/>
          <w:lang w:val="x-none" w:eastAsia="x-none"/>
        </w:rPr>
        <w:t xml:space="preserve">Показатели значений степеней рисков возникновения чрезвычайных ситуаций природного и техногенного характера на территории </w:t>
      </w:r>
      <w:r w:rsidRPr="00E249A6">
        <w:rPr>
          <w:sz w:val="28"/>
          <w:szCs w:val="28"/>
          <w:lang w:eastAsia="x-none"/>
        </w:rPr>
        <w:t>округа</w:t>
      </w:r>
    </w:p>
    <w:tbl>
      <w:tblPr>
        <w:tblW w:w="5000" w:type="pct"/>
        <w:jc w:val="center"/>
        <w:tblLook w:val="01E0" w:firstRow="1" w:lastRow="1" w:firstColumn="1" w:lastColumn="1" w:noHBand="0" w:noVBand="0"/>
      </w:tblPr>
      <w:tblGrid>
        <w:gridCol w:w="617"/>
        <w:gridCol w:w="6588"/>
        <w:gridCol w:w="3074"/>
      </w:tblGrid>
      <w:tr w:rsidR="00E249A6" w:rsidRPr="00E249A6" w:rsidTr="007C4A08">
        <w:trPr>
          <w:jc w:val="center"/>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w:t>
            </w:r>
          </w:p>
          <w:p w:rsidR="00E249A6" w:rsidRPr="00E249A6" w:rsidRDefault="00E249A6" w:rsidP="00E249A6">
            <w:pPr>
              <w:suppressAutoHyphens w:val="0"/>
              <w:snapToGrid w:val="0"/>
              <w:jc w:val="center"/>
              <w:rPr>
                <w:b/>
                <w:bCs/>
                <w:sz w:val="28"/>
                <w:szCs w:val="28"/>
              </w:rPr>
            </w:pPr>
            <w:r w:rsidRPr="00E249A6">
              <w:rPr>
                <w:b/>
                <w:bCs/>
                <w:sz w:val="28"/>
                <w:szCs w:val="28"/>
              </w:rPr>
              <w:t>п/п</w:t>
            </w:r>
          </w:p>
        </w:tc>
        <w:tc>
          <w:tcPr>
            <w:tcW w:w="3236"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Наименование риска возникновения чрезвычайных ситуаций природного и техногенного характера</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Показатель значения</w:t>
            </w:r>
          </w:p>
          <w:p w:rsidR="00E249A6" w:rsidRPr="00E249A6" w:rsidRDefault="00E249A6" w:rsidP="00E249A6">
            <w:pPr>
              <w:suppressAutoHyphens w:val="0"/>
              <w:snapToGrid w:val="0"/>
              <w:jc w:val="center"/>
              <w:rPr>
                <w:b/>
                <w:bCs/>
                <w:sz w:val="28"/>
                <w:szCs w:val="28"/>
              </w:rPr>
            </w:pPr>
            <w:r w:rsidRPr="00E249A6">
              <w:rPr>
                <w:b/>
                <w:bCs/>
                <w:sz w:val="28"/>
                <w:szCs w:val="28"/>
              </w:rPr>
              <w:t>степени риска</w:t>
            </w:r>
          </w:p>
        </w:tc>
      </w:tr>
      <w:tr w:rsidR="00E249A6" w:rsidRPr="00E249A6" w:rsidTr="007C4A08">
        <w:trPr>
          <w:jc w:val="center"/>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lastRenderedPageBreak/>
              <w:t>1</w:t>
            </w:r>
          </w:p>
        </w:tc>
        <w:tc>
          <w:tcPr>
            <w:tcW w:w="3236"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rPr>
                <w:sz w:val="28"/>
                <w:szCs w:val="28"/>
              </w:rPr>
            </w:pPr>
            <w:r w:rsidRPr="00E249A6">
              <w:rPr>
                <w:sz w:val="28"/>
                <w:szCs w:val="28"/>
              </w:rPr>
              <w:t>Сильные ветры, ураганы, шквалы, смерчи</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rPr>
                <w:sz w:val="28"/>
                <w:szCs w:val="28"/>
              </w:rPr>
            </w:pPr>
            <w:r w:rsidRPr="00E249A6">
              <w:rPr>
                <w:sz w:val="28"/>
                <w:szCs w:val="28"/>
              </w:rPr>
              <w:t>Высокая</w:t>
            </w:r>
          </w:p>
        </w:tc>
      </w:tr>
      <w:tr w:rsidR="00E249A6" w:rsidRPr="00E249A6" w:rsidTr="007C4A08">
        <w:trPr>
          <w:jc w:val="center"/>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2</w:t>
            </w:r>
          </w:p>
        </w:tc>
        <w:tc>
          <w:tcPr>
            <w:tcW w:w="3236"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rPr>
                <w:sz w:val="28"/>
                <w:szCs w:val="28"/>
              </w:rPr>
            </w:pPr>
            <w:r w:rsidRPr="00E249A6">
              <w:rPr>
                <w:sz w:val="28"/>
                <w:szCs w:val="28"/>
              </w:rPr>
              <w:t>Сильные дожди, продолжительные дожди, ливни, крупный град</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rPr>
                <w:sz w:val="28"/>
                <w:szCs w:val="28"/>
              </w:rPr>
            </w:pPr>
            <w:r w:rsidRPr="00E249A6">
              <w:rPr>
                <w:sz w:val="28"/>
                <w:szCs w:val="28"/>
              </w:rPr>
              <w:t>Высокая</w:t>
            </w:r>
          </w:p>
        </w:tc>
      </w:tr>
      <w:tr w:rsidR="00E249A6" w:rsidRPr="00E249A6" w:rsidTr="007C4A08">
        <w:trPr>
          <w:jc w:val="center"/>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3</w:t>
            </w:r>
          </w:p>
        </w:tc>
        <w:tc>
          <w:tcPr>
            <w:tcW w:w="3236"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rPr>
                <w:sz w:val="28"/>
                <w:szCs w:val="28"/>
              </w:rPr>
            </w:pPr>
            <w:r w:rsidRPr="00E249A6">
              <w:rPr>
                <w:sz w:val="28"/>
                <w:szCs w:val="28"/>
              </w:rPr>
              <w:t>Заморозки, сильный гололед и снежные отложения, сильный снегопад, метель</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rPr>
                <w:sz w:val="28"/>
                <w:szCs w:val="28"/>
              </w:rPr>
            </w:pPr>
            <w:r w:rsidRPr="00E249A6">
              <w:rPr>
                <w:sz w:val="28"/>
                <w:szCs w:val="28"/>
              </w:rPr>
              <w:t>Высокая</w:t>
            </w:r>
          </w:p>
        </w:tc>
      </w:tr>
      <w:tr w:rsidR="00E249A6" w:rsidRPr="00E249A6" w:rsidTr="007C4A08">
        <w:trPr>
          <w:jc w:val="center"/>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4</w:t>
            </w:r>
          </w:p>
        </w:tc>
        <w:tc>
          <w:tcPr>
            <w:tcW w:w="3236"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rPr>
                <w:sz w:val="28"/>
                <w:szCs w:val="28"/>
              </w:rPr>
            </w:pPr>
            <w:r w:rsidRPr="00E249A6">
              <w:rPr>
                <w:sz w:val="28"/>
                <w:szCs w:val="28"/>
              </w:rPr>
              <w:t>Природные пожары (лесные)</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rPr>
                <w:sz w:val="28"/>
                <w:szCs w:val="28"/>
              </w:rPr>
            </w:pPr>
            <w:r w:rsidRPr="00E249A6">
              <w:rPr>
                <w:sz w:val="28"/>
                <w:szCs w:val="28"/>
              </w:rPr>
              <w:t>Низкая</w:t>
            </w:r>
          </w:p>
        </w:tc>
      </w:tr>
      <w:tr w:rsidR="00E249A6" w:rsidRPr="00E249A6" w:rsidTr="007C4A08">
        <w:trPr>
          <w:jc w:val="center"/>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5</w:t>
            </w:r>
          </w:p>
        </w:tc>
        <w:tc>
          <w:tcPr>
            <w:tcW w:w="3236"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rPr>
                <w:sz w:val="28"/>
                <w:szCs w:val="28"/>
              </w:rPr>
            </w:pPr>
            <w:r w:rsidRPr="00E249A6">
              <w:rPr>
                <w:sz w:val="28"/>
                <w:szCs w:val="28"/>
              </w:rPr>
              <w:t>Затопление и подтопление в результате половодья, паводка</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rPr>
                <w:sz w:val="28"/>
                <w:szCs w:val="28"/>
              </w:rPr>
            </w:pPr>
            <w:r w:rsidRPr="00E249A6">
              <w:rPr>
                <w:sz w:val="28"/>
                <w:szCs w:val="28"/>
              </w:rPr>
              <w:t>Средняя</w:t>
            </w:r>
          </w:p>
        </w:tc>
      </w:tr>
      <w:tr w:rsidR="00E249A6" w:rsidRPr="00E249A6" w:rsidTr="007C4A08">
        <w:trPr>
          <w:jc w:val="center"/>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6</w:t>
            </w:r>
          </w:p>
        </w:tc>
        <w:tc>
          <w:tcPr>
            <w:tcW w:w="3236"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rPr>
                <w:sz w:val="28"/>
                <w:szCs w:val="28"/>
              </w:rPr>
            </w:pPr>
            <w:r w:rsidRPr="00E249A6">
              <w:rPr>
                <w:sz w:val="28"/>
                <w:szCs w:val="28"/>
              </w:rPr>
              <w:t>Аварии на объектах энергетики и коммунальной инфраструктуры в условиях низких температур</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rPr>
                <w:sz w:val="28"/>
                <w:szCs w:val="28"/>
              </w:rPr>
            </w:pPr>
            <w:r w:rsidRPr="00E249A6">
              <w:rPr>
                <w:sz w:val="28"/>
                <w:szCs w:val="28"/>
              </w:rPr>
              <w:t>Выше среднего</w:t>
            </w:r>
          </w:p>
        </w:tc>
      </w:tr>
      <w:tr w:rsidR="00E249A6" w:rsidRPr="00E249A6" w:rsidTr="007C4A08">
        <w:trPr>
          <w:jc w:val="center"/>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7</w:t>
            </w:r>
          </w:p>
        </w:tc>
        <w:tc>
          <w:tcPr>
            <w:tcW w:w="3236"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rPr>
                <w:sz w:val="28"/>
                <w:szCs w:val="28"/>
              </w:rPr>
            </w:pPr>
            <w:r w:rsidRPr="00E249A6">
              <w:rPr>
                <w:sz w:val="28"/>
                <w:szCs w:val="28"/>
              </w:rPr>
              <w:t>Взрывы и обрушения зданий и сооружений</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rPr>
                <w:sz w:val="28"/>
                <w:szCs w:val="28"/>
              </w:rPr>
            </w:pPr>
            <w:r w:rsidRPr="00E249A6">
              <w:rPr>
                <w:sz w:val="28"/>
                <w:szCs w:val="28"/>
              </w:rPr>
              <w:t>Ниже среднего</w:t>
            </w:r>
          </w:p>
        </w:tc>
      </w:tr>
      <w:tr w:rsidR="00E249A6" w:rsidRPr="00E249A6" w:rsidTr="007C4A08">
        <w:trPr>
          <w:jc w:val="center"/>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8</w:t>
            </w:r>
          </w:p>
        </w:tc>
        <w:tc>
          <w:tcPr>
            <w:tcW w:w="3236"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rPr>
                <w:sz w:val="28"/>
                <w:szCs w:val="28"/>
              </w:rPr>
            </w:pPr>
            <w:r w:rsidRPr="00E249A6">
              <w:rPr>
                <w:sz w:val="28"/>
                <w:szCs w:val="28"/>
              </w:rPr>
              <w:t xml:space="preserve">Эпизоотии </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rPr>
                <w:sz w:val="28"/>
                <w:szCs w:val="28"/>
              </w:rPr>
            </w:pPr>
            <w:r w:rsidRPr="00E249A6">
              <w:rPr>
                <w:sz w:val="28"/>
                <w:szCs w:val="28"/>
              </w:rPr>
              <w:t>Ниже среднего</w:t>
            </w:r>
          </w:p>
        </w:tc>
      </w:tr>
      <w:tr w:rsidR="00E249A6" w:rsidRPr="00E249A6" w:rsidTr="007C4A08">
        <w:trPr>
          <w:jc w:val="center"/>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9</w:t>
            </w:r>
          </w:p>
        </w:tc>
        <w:tc>
          <w:tcPr>
            <w:tcW w:w="3236"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rPr>
                <w:sz w:val="28"/>
                <w:szCs w:val="28"/>
              </w:rPr>
            </w:pPr>
            <w:r w:rsidRPr="00E249A6">
              <w:rPr>
                <w:sz w:val="28"/>
                <w:szCs w:val="28"/>
              </w:rPr>
              <w:t>Землетрясения и иные опасные геологические (сейсмические) явления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rPr>
                <w:sz w:val="28"/>
                <w:szCs w:val="28"/>
              </w:rPr>
            </w:pPr>
            <w:r w:rsidRPr="00E249A6">
              <w:rPr>
                <w:sz w:val="28"/>
                <w:szCs w:val="28"/>
              </w:rPr>
              <w:t>Низкая</w:t>
            </w:r>
          </w:p>
        </w:tc>
      </w:tr>
      <w:tr w:rsidR="00E249A6" w:rsidRPr="00E249A6" w:rsidTr="007C4A08">
        <w:trPr>
          <w:jc w:val="center"/>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10</w:t>
            </w:r>
          </w:p>
        </w:tc>
        <w:tc>
          <w:tcPr>
            <w:tcW w:w="3236"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rPr>
                <w:sz w:val="28"/>
                <w:szCs w:val="28"/>
              </w:rPr>
            </w:pPr>
            <w:r w:rsidRPr="00E249A6">
              <w:rPr>
                <w:sz w:val="28"/>
                <w:szCs w:val="28"/>
              </w:rPr>
              <w:t>Сильная жара, засуха</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rPr>
                <w:sz w:val="28"/>
                <w:szCs w:val="28"/>
              </w:rPr>
            </w:pPr>
            <w:r w:rsidRPr="00E249A6">
              <w:rPr>
                <w:sz w:val="28"/>
                <w:szCs w:val="28"/>
              </w:rPr>
              <w:t>высокая</w:t>
            </w:r>
          </w:p>
        </w:tc>
      </w:tr>
      <w:tr w:rsidR="00E249A6" w:rsidRPr="00E249A6" w:rsidTr="007C4A08">
        <w:trPr>
          <w:jc w:val="center"/>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11</w:t>
            </w:r>
          </w:p>
        </w:tc>
        <w:tc>
          <w:tcPr>
            <w:tcW w:w="3236"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rPr>
                <w:sz w:val="28"/>
                <w:szCs w:val="28"/>
              </w:rPr>
            </w:pPr>
            <w:r w:rsidRPr="00E249A6">
              <w:rPr>
                <w:sz w:val="28"/>
                <w:szCs w:val="28"/>
              </w:rPr>
              <w:t>Транспортные аварии и катастрофы, ДТП с тяжкими последствиями</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rPr>
                <w:sz w:val="28"/>
                <w:szCs w:val="28"/>
              </w:rPr>
            </w:pPr>
            <w:r w:rsidRPr="00E249A6">
              <w:rPr>
                <w:sz w:val="28"/>
                <w:szCs w:val="28"/>
              </w:rPr>
              <w:t>средняя</w:t>
            </w:r>
          </w:p>
        </w:tc>
      </w:tr>
      <w:tr w:rsidR="00E249A6" w:rsidRPr="00E249A6" w:rsidTr="007C4A08">
        <w:trPr>
          <w:jc w:val="center"/>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12</w:t>
            </w:r>
          </w:p>
        </w:tc>
        <w:tc>
          <w:tcPr>
            <w:tcW w:w="3236"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rPr>
                <w:sz w:val="28"/>
                <w:szCs w:val="28"/>
              </w:rPr>
            </w:pPr>
            <w:r w:rsidRPr="00E249A6">
              <w:rPr>
                <w:sz w:val="28"/>
                <w:szCs w:val="28"/>
              </w:rPr>
              <w:t>Эпидемии</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rPr>
                <w:sz w:val="28"/>
                <w:szCs w:val="28"/>
              </w:rPr>
            </w:pPr>
            <w:r w:rsidRPr="00E249A6">
              <w:rPr>
                <w:sz w:val="28"/>
                <w:szCs w:val="28"/>
              </w:rPr>
              <w:t>Низкая</w:t>
            </w:r>
          </w:p>
        </w:tc>
      </w:tr>
      <w:tr w:rsidR="00E249A6" w:rsidRPr="00E249A6" w:rsidTr="007C4A08">
        <w:trPr>
          <w:jc w:val="center"/>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jc w:val="center"/>
              <w:rPr>
                <w:b/>
                <w:bCs/>
                <w:sz w:val="28"/>
                <w:szCs w:val="28"/>
              </w:rPr>
            </w:pPr>
            <w:r w:rsidRPr="00E249A6">
              <w:rPr>
                <w:b/>
                <w:bCs/>
                <w:sz w:val="28"/>
                <w:szCs w:val="28"/>
              </w:rPr>
              <w:t>13</w:t>
            </w:r>
          </w:p>
        </w:tc>
        <w:tc>
          <w:tcPr>
            <w:tcW w:w="3236"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rPr>
                <w:sz w:val="28"/>
                <w:szCs w:val="28"/>
              </w:rPr>
            </w:pPr>
            <w:r w:rsidRPr="00E249A6">
              <w:rPr>
                <w:sz w:val="28"/>
                <w:szCs w:val="28"/>
              </w:rPr>
              <w:t>Эпифитотии</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snapToGrid w:val="0"/>
              <w:rPr>
                <w:sz w:val="28"/>
                <w:szCs w:val="28"/>
              </w:rPr>
            </w:pPr>
            <w:r w:rsidRPr="00E249A6">
              <w:rPr>
                <w:sz w:val="28"/>
                <w:szCs w:val="28"/>
              </w:rPr>
              <w:t>Низкая</w:t>
            </w:r>
          </w:p>
        </w:tc>
      </w:tr>
    </w:tbl>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Основная доля (до 90%) экономических потерь обусловлена рисками природных ЧС. Величина природного риска находится на уровне 0,01·102 руб./чел. год. </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Индивидуальный риск характеризуется следующими показателями. Риск гибели находится на уровне 0.5·10-5 чел. год, риск травмирования составляет 1.0*10–5 чел. год, риск нарушения условий жизни — 1,2·10-3 чел. год.</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Для сравнения, риск смерти от убийств в округ</w:t>
      </w:r>
      <w:r w:rsidRPr="00E249A6">
        <w:rPr>
          <w:sz w:val="28"/>
          <w:szCs w:val="28"/>
          <w:lang w:eastAsia="x-none"/>
        </w:rPr>
        <w:t xml:space="preserve">е </w:t>
      </w:r>
      <w:r w:rsidRPr="00E249A6">
        <w:rPr>
          <w:sz w:val="28"/>
          <w:szCs w:val="28"/>
          <w:lang w:val="x-none" w:eastAsia="x-none"/>
        </w:rPr>
        <w:t>составляет 0,3·10-4 чел. год, самоубийств — 1,2·10-4 чел. год, алкогольных отравлений — 2,4·10-4 чел. год. Риск гибели при ЧС в округ</w:t>
      </w:r>
      <w:r w:rsidRPr="00E249A6">
        <w:rPr>
          <w:sz w:val="28"/>
          <w:szCs w:val="28"/>
          <w:lang w:eastAsia="x-none"/>
        </w:rPr>
        <w:t xml:space="preserve">е </w:t>
      </w:r>
      <w:r w:rsidRPr="00E249A6">
        <w:rPr>
          <w:sz w:val="28"/>
          <w:szCs w:val="28"/>
          <w:lang w:val="x-none" w:eastAsia="x-none"/>
        </w:rPr>
        <w:t>на несколько порядков ниже уровня риска гибели от иных ситуаций.</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Даже при наиболее опасном развития сценария чрезвычайных ситуаций при возникновения лесных пожаров индивидуальный риск при авариях для персонала объекта составляет R=0,8*10-5, а для населения R =0,5*10-8.</w:t>
      </w:r>
    </w:p>
    <w:p w:rsidR="00E249A6" w:rsidRPr="00E249A6" w:rsidRDefault="00E249A6" w:rsidP="00E249A6">
      <w:pPr>
        <w:keepNext/>
        <w:widowControl w:val="0"/>
        <w:numPr>
          <w:ilvl w:val="1"/>
          <w:numId w:val="0"/>
        </w:numPr>
        <w:tabs>
          <w:tab w:val="left" w:pos="360"/>
        </w:tabs>
        <w:suppressAutoHyphens w:val="0"/>
        <w:autoSpaceDE w:val="0"/>
        <w:autoSpaceDN w:val="0"/>
        <w:adjustRightInd w:val="0"/>
        <w:spacing w:before="360" w:after="240" w:line="276" w:lineRule="auto"/>
        <w:ind w:firstLine="709"/>
        <w:jc w:val="both"/>
        <w:outlineLvl w:val="1"/>
        <w:rPr>
          <w:b/>
          <w:bCs/>
          <w:iCs/>
          <w:sz w:val="28"/>
          <w:szCs w:val="28"/>
          <w:lang w:eastAsia="x-none"/>
        </w:rPr>
      </w:pPr>
      <w:bookmarkStart w:id="122" w:name="_Toc143632681"/>
      <w:r w:rsidRPr="00E249A6">
        <w:rPr>
          <w:b/>
          <w:bCs/>
          <w:iCs/>
          <w:sz w:val="28"/>
          <w:szCs w:val="28"/>
          <w:lang w:eastAsia="x-none"/>
        </w:rPr>
        <w:t>Мероприятия по предупреждению чрезвычайных ситуаций природного и техногенного характера</w:t>
      </w:r>
      <w:bookmarkEnd w:id="122"/>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Для решения сложной и многоаспектной проблемы снижения риска возникновения ЧС природного и техногенного характера в округ</w:t>
      </w:r>
      <w:r w:rsidRPr="00E249A6">
        <w:rPr>
          <w:sz w:val="28"/>
          <w:szCs w:val="28"/>
          <w:lang w:eastAsia="x-none"/>
        </w:rPr>
        <w:t xml:space="preserve">е </w:t>
      </w:r>
      <w:r w:rsidRPr="00E249A6">
        <w:rPr>
          <w:sz w:val="28"/>
          <w:szCs w:val="28"/>
          <w:lang w:val="x-none" w:eastAsia="x-none"/>
        </w:rPr>
        <w:t xml:space="preserve">создан комплекс программных мероприятий до 2035 года. Состав комплекса мероприятий определен с учетом проведенных оценок риска территория округа. Главной целью </w:t>
      </w:r>
      <w:r w:rsidRPr="00E249A6">
        <w:rPr>
          <w:sz w:val="28"/>
          <w:szCs w:val="28"/>
          <w:lang w:val="x-none" w:eastAsia="x-none"/>
        </w:rPr>
        <w:lastRenderedPageBreak/>
        <w:t>этой программы является снижение рисков и смягчение последствий чрезвычайных ситуаций природного и техногенного характера в округ</w:t>
      </w:r>
      <w:r w:rsidRPr="00E249A6">
        <w:rPr>
          <w:sz w:val="28"/>
          <w:szCs w:val="28"/>
          <w:lang w:eastAsia="x-none"/>
        </w:rPr>
        <w:t>е</w:t>
      </w:r>
      <w:r w:rsidRPr="00E249A6">
        <w:rPr>
          <w:sz w:val="28"/>
          <w:szCs w:val="28"/>
          <w:lang w:val="x-none" w:eastAsia="x-none"/>
        </w:rPr>
        <w:t>, повышение уровня защиты населения и территории от чрезвычайных ситуаций. Для ее достижения предполагается решение следующих основных задач:</w:t>
      </w:r>
    </w:p>
    <w:p w:rsidR="00E249A6" w:rsidRPr="00E249A6" w:rsidRDefault="00E249A6" w:rsidP="00E249A6">
      <w:pPr>
        <w:numPr>
          <w:ilvl w:val="0"/>
          <w:numId w:val="30"/>
        </w:numPr>
        <w:suppressAutoHyphens w:val="0"/>
        <w:autoSpaceDE w:val="0"/>
        <w:autoSpaceDN w:val="0"/>
        <w:adjustRightInd w:val="0"/>
        <w:snapToGrid w:val="0"/>
        <w:spacing w:before="120" w:after="120" w:line="276" w:lineRule="auto"/>
        <w:jc w:val="both"/>
        <w:rPr>
          <w:sz w:val="28"/>
          <w:szCs w:val="28"/>
        </w:rPr>
      </w:pPr>
      <w:r w:rsidRPr="00E249A6">
        <w:rPr>
          <w:sz w:val="28"/>
          <w:szCs w:val="28"/>
        </w:rPr>
        <w:t xml:space="preserve">формирование нормативно-правовой и методической базы для обеспечения государственного регулирования и нормирования рисков возникновения чрезвычайных ситуаций; </w:t>
      </w:r>
    </w:p>
    <w:p w:rsidR="00E249A6" w:rsidRPr="00E249A6" w:rsidRDefault="00E249A6" w:rsidP="00E249A6">
      <w:pPr>
        <w:numPr>
          <w:ilvl w:val="0"/>
          <w:numId w:val="30"/>
        </w:numPr>
        <w:suppressAutoHyphens w:val="0"/>
        <w:autoSpaceDE w:val="0"/>
        <w:autoSpaceDN w:val="0"/>
        <w:adjustRightInd w:val="0"/>
        <w:snapToGrid w:val="0"/>
        <w:spacing w:before="120" w:after="120" w:line="276" w:lineRule="auto"/>
        <w:jc w:val="both"/>
        <w:rPr>
          <w:sz w:val="28"/>
          <w:szCs w:val="28"/>
        </w:rPr>
      </w:pPr>
      <w:r w:rsidRPr="00E249A6">
        <w:rPr>
          <w:sz w:val="28"/>
          <w:szCs w:val="28"/>
        </w:rPr>
        <w:t xml:space="preserve">создание и развитие научно-методических основ управления рисками при возникновении чрезвычайных ситуаций; </w:t>
      </w:r>
    </w:p>
    <w:p w:rsidR="00E249A6" w:rsidRPr="00E249A6" w:rsidRDefault="00E249A6" w:rsidP="00E249A6">
      <w:pPr>
        <w:numPr>
          <w:ilvl w:val="0"/>
          <w:numId w:val="30"/>
        </w:numPr>
        <w:suppressAutoHyphens w:val="0"/>
        <w:autoSpaceDE w:val="0"/>
        <w:autoSpaceDN w:val="0"/>
        <w:adjustRightInd w:val="0"/>
        <w:snapToGrid w:val="0"/>
        <w:spacing w:before="120" w:after="120" w:line="276" w:lineRule="auto"/>
        <w:jc w:val="both"/>
        <w:rPr>
          <w:sz w:val="28"/>
          <w:szCs w:val="28"/>
        </w:rPr>
      </w:pPr>
      <w:r w:rsidRPr="00E249A6">
        <w:rPr>
          <w:sz w:val="28"/>
          <w:szCs w:val="28"/>
        </w:rPr>
        <w:t>разработка экономических механизмов регулирования деятельности по снижению рисков и смягчению последствий чрезвычайных ситуаций;</w:t>
      </w:r>
    </w:p>
    <w:p w:rsidR="00E249A6" w:rsidRPr="00E249A6" w:rsidRDefault="00E249A6" w:rsidP="00E249A6">
      <w:pPr>
        <w:numPr>
          <w:ilvl w:val="0"/>
          <w:numId w:val="30"/>
        </w:numPr>
        <w:suppressAutoHyphens w:val="0"/>
        <w:autoSpaceDE w:val="0"/>
        <w:autoSpaceDN w:val="0"/>
        <w:adjustRightInd w:val="0"/>
        <w:snapToGrid w:val="0"/>
        <w:spacing w:before="120" w:after="120" w:line="276" w:lineRule="auto"/>
        <w:jc w:val="both"/>
        <w:rPr>
          <w:sz w:val="28"/>
          <w:szCs w:val="28"/>
        </w:rPr>
      </w:pPr>
      <w:r w:rsidRPr="00E249A6">
        <w:rPr>
          <w:sz w:val="28"/>
          <w:szCs w:val="28"/>
        </w:rPr>
        <w:t xml:space="preserve">совершенствование системы страховой защиты населения, муниципальной собственности; </w:t>
      </w:r>
    </w:p>
    <w:p w:rsidR="00E249A6" w:rsidRPr="00E249A6" w:rsidRDefault="00E249A6" w:rsidP="00E249A6">
      <w:pPr>
        <w:numPr>
          <w:ilvl w:val="0"/>
          <w:numId w:val="30"/>
        </w:numPr>
        <w:suppressAutoHyphens w:val="0"/>
        <w:autoSpaceDE w:val="0"/>
        <w:autoSpaceDN w:val="0"/>
        <w:adjustRightInd w:val="0"/>
        <w:snapToGrid w:val="0"/>
        <w:spacing w:before="120" w:after="120" w:line="276" w:lineRule="auto"/>
        <w:jc w:val="both"/>
        <w:rPr>
          <w:sz w:val="28"/>
          <w:szCs w:val="28"/>
        </w:rPr>
      </w:pPr>
      <w:r w:rsidRPr="00E249A6">
        <w:rPr>
          <w:sz w:val="28"/>
          <w:szCs w:val="28"/>
        </w:rPr>
        <w:t xml:space="preserve">совершенствование системы спасения населения при чрезвычайных ситуациях; </w:t>
      </w:r>
    </w:p>
    <w:p w:rsidR="00E249A6" w:rsidRPr="00E249A6" w:rsidRDefault="00E249A6" w:rsidP="00E249A6">
      <w:pPr>
        <w:numPr>
          <w:ilvl w:val="0"/>
          <w:numId w:val="30"/>
        </w:numPr>
        <w:suppressAutoHyphens w:val="0"/>
        <w:autoSpaceDE w:val="0"/>
        <w:autoSpaceDN w:val="0"/>
        <w:adjustRightInd w:val="0"/>
        <w:snapToGrid w:val="0"/>
        <w:spacing w:before="120" w:after="120" w:line="276" w:lineRule="auto"/>
        <w:jc w:val="both"/>
        <w:rPr>
          <w:sz w:val="28"/>
          <w:szCs w:val="28"/>
        </w:rPr>
      </w:pPr>
      <w:r w:rsidRPr="00E249A6">
        <w:rPr>
          <w:sz w:val="28"/>
          <w:szCs w:val="28"/>
        </w:rPr>
        <w:t xml:space="preserve">создание и развитие систем прогнозирования и мониторинга чрезвычайных ситуаций; </w:t>
      </w:r>
    </w:p>
    <w:p w:rsidR="00E249A6" w:rsidRPr="00E249A6" w:rsidRDefault="00E249A6" w:rsidP="00E249A6">
      <w:pPr>
        <w:numPr>
          <w:ilvl w:val="0"/>
          <w:numId w:val="30"/>
        </w:numPr>
        <w:suppressAutoHyphens w:val="0"/>
        <w:autoSpaceDE w:val="0"/>
        <w:autoSpaceDN w:val="0"/>
        <w:adjustRightInd w:val="0"/>
        <w:snapToGrid w:val="0"/>
        <w:spacing w:before="120" w:after="120" w:line="276" w:lineRule="auto"/>
        <w:jc w:val="both"/>
        <w:rPr>
          <w:sz w:val="28"/>
          <w:szCs w:val="28"/>
        </w:rPr>
      </w:pPr>
      <w:r w:rsidRPr="00E249A6">
        <w:rPr>
          <w:sz w:val="28"/>
          <w:szCs w:val="28"/>
        </w:rPr>
        <w:t xml:space="preserve">развитие систем информационного обеспечения и автоматизированного управления, совершенствование систем связи и оповещения населения о чрезвычайных ситуациях; </w:t>
      </w:r>
    </w:p>
    <w:p w:rsidR="00E249A6" w:rsidRPr="00E249A6" w:rsidRDefault="00E249A6" w:rsidP="00E249A6">
      <w:pPr>
        <w:numPr>
          <w:ilvl w:val="0"/>
          <w:numId w:val="30"/>
        </w:numPr>
        <w:suppressAutoHyphens w:val="0"/>
        <w:autoSpaceDE w:val="0"/>
        <w:autoSpaceDN w:val="0"/>
        <w:adjustRightInd w:val="0"/>
        <w:snapToGrid w:val="0"/>
        <w:spacing w:before="120" w:after="120" w:line="276" w:lineRule="auto"/>
        <w:jc w:val="both"/>
        <w:rPr>
          <w:sz w:val="28"/>
          <w:szCs w:val="28"/>
        </w:rPr>
      </w:pPr>
      <w:r w:rsidRPr="00E249A6">
        <w:rPr>
          <w:sz w:val="28"/>
          <w:szCs w:val="28"/>
        </w:rPr>
        <w:t xml:space="preserve">совершенствование материально-технического обеспечения деятельности по снижению рисков и смягчению последствий чрезвычайных ситуаций; </w:t>
      </w:r>
    </w:p>
    <w:p w:rsidR="00E249A6" w:rsidRPr="00E249A6" w:rsidRDefault="00E249A6" w:rsidP="00E249A6">
      <w:pPr>
        <w:numPr>
          <w:ilvl w:val="0"/>
          <w:numId w:val="30"/>
        </w:numPr>
        <w:suppressAutoHyphens w:val="0"/>
        <w:autoSpaceDE w:val="0"/>
        <w:autoSpaceDN w:val="0"/>
        <w:adjustRightInd w:val="0"/>
        <w:snapToGrid w:val="0"/>
        <w:spacing w:before="120" w:after="120" w:line="276" w:lineRule="auto"/>
        <w:jc w:val="both"/>
        <w:rPr>
          <w:sz w:val="28"/>
          <w:szCs w:val="28"/>
        </w:rPr>
      </w:pPr>
      <w:r w:rsidRPr="00E249A6">
        <w:rPr>
          <w:sz w:val="28"/>
          <w:szCs w:val="28"/>
        </w:rPr>
        <w:t>совершенствование системы подготовки специалистов по управлению рисками возникновения чрезвычайных ситуаций, а также подготовки населения к действиям в чрезвычайных ситуациях.</w:t>
      </w:r>
    </w:p>
    <w:p w:rsidR="00E249A6" w:rsidRPr="00E249A6" w:rsidRDefault="00E249A6" w:rsidP="00E249A6">
      <w:pPr>
        <w:widowControl w:val="0"/>
        <w:tabs>
          <w:tab w:val="left" w:pos="709"/>
        </w:tabs>
        <w:suppressAutoHyphens w:val="0"/>
        <w:spacing w:before="120" w:line="276" w:lineRule="auto"/>
        <w:ind w:firstLine="720"/>
        <w:jc w:val="both"/>
        <w:rPr>
          <w:sz w:val="28"/>
          <w:szCs w:val="28"/>
          <w:lang w:eastAsia="x-none"/>
        </w:rPr>
      </w:pPr>
      <w:r w:rsidRPr="00E249A6">
        <w:rPr>
          <w:sz w:val="28"/>
          <w:szCs w:val="28"/>
          <w:lang w:val="x-none" w:eastAsia="x-none"/>
        </w:rPr>
        <w:t xml:space="preserve">Схемой территориального планирования Чувашской Республики предусмотрено строительство пожарной части в с. Сиява, ввод сирен в крупных населенных пунктах, подверженных риску подтопления: с. Порецкое, </w:t>
      </w:r>
      <w:r w:rsidRPr="00E249A6">
        <w:rPr>
          <w:sz w:val="28"/>
          <w:szCs w:val="28"/>
          <w:lang w:eastAsia="x-none"/>
        </w:rPr>
        <w:t>с</w:t>
      </w:r>
      <w:r w:rsidRPr="00E249A6">
        <w:rPr>
          <w:sz w:val="28"/>
          <w:szCs w:val="28"/>
          <w:lang w:val="x-none" w:eastAsia="x-none"/>
        </w:rPr>
        <w:t>. Кудеиха</w:t>
      </w:r>
      <w:r w:rsidRPr="00E249A6">
        <w:rPr>
          <w:sz w:val="28"/>
          <w:szCs w:val="28"/>
          <w:lang w:eastAsia="x-none"/>
        </w:rPr>
        <w:t>, с. Кожевенное.</w:t>
      </w:r>
    </w:p>
    <w:p w:rsidR="00E249A6" w:rsidRPr="00E249A6" w:rsidRDefault="00E249A6" w:rsidP="00E249A6">
      <w:pPr>
        <w:keepNext/>
        <w:widowControl w:val="0"/>
        <w:numPr>
          <w:ilvl w:val="1"/>
          <w:numId w:val="0"/>
        </w:numPr>
        <w:tabs>
          <w:tab w:val="left" w:pos="360"/>
        </w:tabs>
        <w:suppressAutoHyphens w:val="0"/>
        <w:autoSpaceDE w:val="0"/>
        <w:autoSpaceDN w:val="0"/>
        <w:adjustRightInd w:val="0"/>
        <w:spacing w:before="360" w:after="240" w:line="276" w:lineRule="auto"/>
        <w:ind w:firstLine="709"/>
        <w:jc w:val="both"/>
        <w:outlineLvl w:val="1"/>
        <w:rPr>
          <w:b/>
          <w:bCs/>
          <w:iCs/>
          <w:sz w:val="28"/>
          <w:szCs w:val="28"/>
          <w:lang w:eastAsia="x-none"/>
        </w:rPr>
      </w:pPr>
      <w:bookmarkStart w:id="123" w:name="_Toc143632682"/>
      <w:r w:rsidRPr="00E249A6">
        <w:rPr>
          <w:b/>
          <w:bCs/>
          <w:iCs/>
          <w:sz w:val="28"/>
          <w:szCs w:val="28"/>
          <w:lang w:eastAsia="x-none"/>
        </w:rPr>
        <w:t>Предложения по установлению границ населенных пунктов Муниципального округа</w:t>
      </w:r>
      <w:bookmarkEnd w:id="123"/>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Задачами территориального планирования в сфере административно территориального устройства является выделение границ населенных пунктов </w:t>
      </w:r>
      <w:r w:rsidRPr="00E249A6">
        <w:rPr>
          <w:sz w:val="28"/>
          <w:szCs w:val="28"/>
          <w:lang w:eastAsia="x-none"/>
        </w:rPr>
        <w:t>Порецкого</w:t>
      </w:r>
      <w:r w:rsidRPr="00E249A6">
        <w:rPr>
          <w:sz w:val="28"/>
          <w:szCs w:val="28"/>
          <w:lang w:val="x-none" w:eastAsia="x-none"/>
        </w:rPr>
        <w:t xml:space="preserve"> муниципального ок</w:t>
      </w:r>
      <w:r w:rsidRPr="00E249A6">
        <w:rPr>
          <w:sz w:val="28"/>
          <w:szCs w:val="28"/>
          <w:lang w:eastAsia="x-none"/>
        </w:rPr>
        <w:t>ру</w:t>
      </w:r>
      <w:r w:rsidRPr="00E249A6">
        <w:rPr>
          <w:sz w:val="28"/>
          <w:szCs w:val="28"/>
          <w:lang w:val="x-none" w:eastAsia="x-none"/>
        </w:rPr>
        <w:t xml:space="preserve">га в соответствии требованиям федерального и </w:t>
      </w:r>
      <w:r w:rsidRPr="00E249A6">
        <w:rPr>
          <w:sz w:val="28"/>
          <w:szCs w:val="28"/>
          <w:lang w:val="x-none" w:eastAsia="x-none"/>
        </w:rPr>
        <w:lastRenderedPageBreak/>
        <w:t>областного законодательства.</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Генеральным планом предусматривается изменение границ населенных пунктов </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 xml:space="preserve">Настоящим проектом уточняются контуры границ населенных пунктов и, в связи с этим, определяются объемы работ по переводу земель из одной категории в другую. </w:t>
      </w:r>
    </w:p>
    <w:p w:rsidR="00E249A6" w:rsidRPr="00E249A6" w:rsidRDefault="00E249A6" w:rsidP="00E249A6">
      <w:pPr>
        <w:widowControl w:val="0"/>
        <w:tabs>
          <w:tab w:val="left" w:pos="709"/>
        </w:tabs>
        <w:suppressAutoHyphens w:val="0"/>
        <w:spacing w:before="120" w:line="276" w:lineRule="auto"/>
        <w:ind w:firstLine="720"/>
        <w:jc w:val="both"/>
        <w:rPr>
          <w:sz w:val="28"/>
          <w:szCs w:val="28"/>
          <w:lang w:val="x-none" w:eastAsia="x-none"/>
        </w:rPr>
      </w:pPr>
      <w:r w:rsidRPr="00E249A6">
        <w:rPr>
          <w:sz w:val="28"/>
          <w:szCs w:val="28"/>
          <w:lang w:val="x-none" w:eastAsia="x-none"/>
        </w:rPr>
        <w:t>В соответствии со ст. 8 Федерального закона от 21.12.2004г. № 172-ФЗ «О переводе земель или земельных участков из одной категории в другую»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rsidR="00E249A6" w:rsidRPr="00E249A6" w:rsidRDefault="00E249A6" w:rsidP="00E249A6">
      <w:pPr>
        <w:widowControl w:val="0"/>
        <w:tabs>
          <w:tab w:val="left" w:pos="709"/>
        </w:tabs>
        <w:suppressAutoHyphens w:val="0"/>
        <w:spacing w:before="120" w:line="276" w:lineRule="auto"/>
        <w:ind w:firstLine="720"/>
        <w:jc w:val="both"/>
        <w:rPr>
          <w:iCs/>
          <w:sz w:val="28"/>
          <w:szCs w:val="28"/>
          <w:lang w:val="x-none" w:eastAsia="x-none"/>
        </w:rPr>
      </w:pPr>
      <w:r w:rsidRPr="00E249A6">
        <w:rPr>
          <w:sz w:val="28"/>
          <w:szCs w:val="28"/>
          <w:lang w:val="x-none" w:eastAsia="x-none"/>
        </w:rPr>
        <w:t xml:space="preserve">В таблицах ниже приведен перечень включаемых/исключаемых земельных участков, стоящих на кадастровом </w:t>
      </w:r>
      <w:proofErr w:type="spellStart"/>
      <w:r w:rsidRPr="00E249A6">
        <w:rPr>
          <w:sz w:val="28"/>
          <w:szCs w:val="28"/>
          <w:lang w:val="x-none" w:eastAsia="x-none"/>
        </w:rPr>
        <w:t>уч</w:t>
      </w:r>
      <w:r w:rsidRPr="00E249A6">
        <w:rPr>
          <w:sz w:val="28"/>
          <w:szCs w:val="28"/>
          <w:lang w:eastAsia="x-none"/>
        </w:rPr>
        <w:t>е</w:t>
      </w:r>
      <w:proofErr w:type="spellEnd"/>
      <w:r w:rsidRPr="00E249A6">
        <w:rPr>
          <w:sz w:val="28"/>
          <w:szCs w:val="28"/>
          <w:lang w:val="x-none" w:eastAsia="x-none"/>
        </w:rPr>
        <w:t xml:space="preserve">те. Изменение границ происходит также за счет включения/исключения территорий, не стоящих на кадастровом </w:t>
      </w:r>
      <w:proofErr w:type="spellStart"/>
      <w:r w:rsidRPr="00E249A6">
        <w:rPr>
          <w:sz w:val="28"/>
          <w:szCs w:val="28"/>
          <w:lang w:val="x-none" w:eastAsia="x-none"/>
        </w:rPr>
        <w:t>уч</w:t>
      </w:r>
      <w:r w:rsidRPr="00E249A6">
        <w:rPr>
          <w:sz w:val="28"/>
          <w:szCs w:val="28"/>
          <w:lang w:eastAsia="x-none"/>
        </w:rPr>
        <w:t>е</w:t>
      </w:r>
      <w:proofErr w:type="spellEnd"/>
      <w:r w:rsidRPr="00E249A6">
        <w:rPr>
          <w:sz w:val="28"/>
          <w:szCs w:val="28"/>
          <w:lang w:val="x-none" w:eastAsia="x-none"/>
        </w:rPr>
        <w:t>те.</w:t>
      </w:r>
    </w:p>
    <w:p w:rsidR="00E249A6" w:rsidRPr="00E249A6" w:rsidRDefault="00E249A6" w:rsidP="00E249A6">
      <w:pPr>
        <w:suppressAutoHyphens w:val="0"/>
        <w:autoSpaceDE w:val="0"/>
        <w:autoSpaceDN w:val="0"/>
        <w:adjustRightInd w:val="0"/>
        <w:snapToGrid w:val="0"/>
        <w:spacing w:before="120" w:after="120"/>
        <w:rPr>
          <w:sz w:val="28"/>
          <w:szCs w:val="28"/>
        </w:rPr>
      </w:pPr>
      <w:r w:rsidRPr="00E249A6">
        <w:rPr>
          <w:sz w:val="28"/>
          <w:szCs w:val="28"/>
        </w:rPr>
        <w:t>Таблица 2.11-1</w:t>
      </w:r>
      <w:r w:rsidRPr="00E249A6">
        <w:rPr>
          <w:sz w:val="28"/>
          <w:szCs w:val="28"/>
        </w:rPr>
        <w:tab/>
      </w:r>
      <w:r w:rsidRPr="00E249A6">
        <w:rPr>
          <w:bCs/>
          <w:sz w:val="28"/>
          <w:szCs w:val="28"/>
        </w:rPr>
        <w:t xml:space="preserve">Перечень земельных участков, которые включаются в границы населенных пунктов, входящих в состав </w:t>
      </w:r>
      <w:r w:rsidRPr="00E249A6">
        <w:rPr>
          <w:sz w:val="28"/>
          <w:szCs w:val="28"/>
        </w:rPr>
        <w:t>Порецкий муниципального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015"/>
        <w:gridCol w:w="2126"/>
        <w:gridCol w:w="1630"/>
        <w:gridCol w:w="1708"/>
        <w:gridCol w:w="2233"/>
      </w:tblGrid>
      <w:tr w:rsidR="00E249A6" w:rsidRPr="00E249A6" w:rsidTr="007C4A08">
        <w:trPr>
          <w:jc w:val="center"/>
        </w:trPr>
        <w:tc>
          <w:tcPr>
            <w:tcW w:w="218"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rFonts w:eastAsia="Calibri"/>
                <w:b/>
                <w:bCs/>
                <w:sz w:val="28"/>
                <w:szCs w:val="28"/>
              </w:rPr>
              <w:t>№ п/п</w:t>
            </w:r>
          </w:p>
        </w:tc>
        <w:tc>
          <w:tcPr>
            <w:tcW w:w="885"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rFonts w:eastAsia="Calibri"/>
                <w:b/>
                <w:bCs/>
                <w:sz w:val="28"/>
                <w:szCs w:val="28"/>
              </w:rPr>
              <w:t>Кадастровый номер</w:t>
            </w:r>
          </w:p>
        </w:tc>
        <w:tc>
          <w:tcPr>
            <w:tcW w:w="978"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rFonts w:eastAsia="Calibri"/>
                <w:b/>
                <w:bCs/>
                <w:sz w:val="28"/>
                <w:szCs w:val="28"/>
              </w:rPr>
              <w:t>Категория земель</w:t>
            </w:r>
          </w:p>
        </w:tc>
        <w:tc>
          <w:tcPr>
            <w:tcW w:w="912"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rFonts w:eastAsia="Calibri"/>
                <w:b/>
                <w:bCs/>
                <w:sz w:val="28"/>
                <w:szCs w:val="28"/>
              </w:rPr>
              <w:t>Категория земель, к которой планируется отнести земельный участок</w:t>
            </w:r>
          </w:p>
        </w:tc>
        <w:tc>
          <w:tcPr>
            <w:tcW w:w="622"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rFonts w:eastAsia="Calibri"/>
                <w:b/>
                <w:bCs/>
                <w:sz w:val="28"/>
                <w:szCs w:val="28"/>
              </w:rPr>
              <w:t>Площадь включаемого земельного участка (га)</w:t>
            </w:r>
          </w:p>
        </w:tc>
        <w:tc>
          <w:tcPr>
            <w:tcW w:w="1385"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rFonts w:eastAsia="Calibri"/>
                <w:b/>
                <w:bCs/>
                <w:sz w:val="28"/>
                <w:szCs w:val="28"/>
              </w:rPr>
              <w:t>Обоснование включения участка</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rFonts w:eastAsia="Calibri"/>
                <w:sz w:val="28"/>
                <w:szCs w:val="28"/>
              </w:rPr>
            </w:pPr>
            <w:r w:rsidRPr="00E249A6">
              <w:rPr>
                <w:iCs/>
                <w:sz w:val="28"/>
                <w:szCs w:val="28"/>
              </w:rPr>
              <w:t>с. Ряпино</w:t>
            </w:r>
          </w:p>
        </w:tc>
      </w:tr>
      <w:tr w:rsidR="00E249A6" w:rsidRPr="00E249A6" w:rsidTr="007C4A08">
        <w:trPr>
          <w:trHeight w:val="1354"/>
          <w:jc w:val="center"/>
        </w:trPr>
        <w:tc>
          <w:tcPr>
            <w:tcW w:w="218"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8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21:18:180302:516</w:t>
            </w:r>
          </w:p>
        </w:tc>
        <w:tc>
          <w:tcPr>
            <w:tcW w:w="978" w:type="pct"/>
            <w:shd w:val="clear" w:color="auto" w:fill="auto"/>
          </w:tcPr>
          <w:p w:rsidR="00E249A6" w:rsidRPr="00E249A6" w:rsidRDefault="00E249A6" w:rsidP="00E249A6">
            <w:pPr>
              <w:suppressAutoHyphens w:val="0"/>
              <w:snapToGrid w:val="0"/>
              <w:rPr>
                <w:bCs/>
                <w:sz w:val="28"/>
                <w:szCs w:val="28"/>
              </w:rPr>
            </w:pPr>
            <w:r w:rsidRPr="00E249A6">
              <w:rPr>
                <w:rFonts w:eastAsia="Calibri"/>
                <w:sz w:val="28"/>
                <w:szCs w:val="28"/>
              </w:rPr>
              <w:t xml:space="preserve">земли промышленности, энергетики, транспорта, связи, радиовещания, телевидения, информатики, земли для обеспечения космической </w:t>
            </w:r>
            <w:r w:rsidRPr="00E249A6">
              <w:rPr>
                <w:rFonts w:eastAsia="Calibri"/>
                <w:sz w:val="28"/>
                <w:szCs w:val="28"/>
              </w:rPr>
              <w:lastRenderedPageBreak/>
              <w:t>деятельности, земли обороны, безопасности и земли иного специального назначения</w:t>
            </w:r>
          </w:p>
        </w:tc>
        <w:tc>
          <w:tcPr>
            <w:tcW w:w="912"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lastRenderedPageBreak/>
              <w:t>земли населенных пунктов</w:t>
            </w:r>
          </w:p>
        </w:tc>
        <w:tc>
          <w:tcPr>
            <w:tcW w:w="622"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2,83</w:t>
            </w:r>
          </w:p>
        </w:tc>
        <w:tc>
          <w:tcPr>
            <w:tcW w:w="1385" w:type="pct"/>
            <w:shd w:val="clear" w:color="auto" w:fill="auto"/>
          </w:tcPr>
          <w:p w:rsidR="00E249A6" w:rsidRPr="00E249A6" w:rsidRDefault="00E249A6" w:rsidP="00E249A6">
            <w:pPr>
              <w:suppressAutoHyphens w:val="0"/>
              <w:snapToGrid w:val="0"/>
              <w:jc w:val="both"/>
              <w:rPr>
                <w:iCs/>
                <w:sz w:val="28"/>
                <w:szCs w:val="28"/>
              </w:rPr>
            </w:pPr>
            <w:r w:rsidRPr="00E249A6">
              <w:rPr>
                <w:iCs/>
                <w:sz w:val="28"/>
                <w:szCs w:val="28"/>
              </w:rPr>
              <w:t>под автомобильной дорогой</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с. Напольное</w:t>
            </w:r>
          </w:p>
        </w:tc>
      </w:tr>
      <w:tr w:rsidR="00E249A6" w:rsidRPr="00E249A6" w:rsidTr="007C4A08">
        <w:trPr>
          <w:jc w:val="center"/>
        </w:trPr>
        <w:tc>
          <w:tcPr>
            <w:tcW w:w="218" w:type="pct"/>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1</w:t>
            </w:r>
          </w:p>
        </w:tc>
        <w:tc>
          <w:tcPr>
            <w:tcW w:w="88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21:18:110204:113</w:t>
            </w:r>
          </w:p>
        </w:tc>
        <w:tc>
          <w:tcPr>
            <w:tcW w:w="978" w:type="pct"/>
            <w:shd w:val="clear" w:color="auto" w:fill="auto"/>
          </w:tcPr>
          <w:p w:rsidR="00E249A6" w:rsidRPr="00E249A6" w:rsidRDefault="00E249A6" w:rsidP="00E249A6">
            <w:pPr>
              <w:suppressAutoHyphens w:val="0"/>
              <w:snapToGrid w:val="0"/>
              <w:jc w:val="center"/>
              <w:rPr>
                <w:rFonts w:eastAsia="Calibri"/>
                <w:sz w:val="28"/>
                <w:szCs w:val="28"/>
              </w:rPr>
            </w:pPr>
            <w:r w:rsidRPr="00E249A6">
              <w:rPr>
                <w:rFonts w:eastAsia="Calibri"/>
                <w:sz w:val="28"/>
                <w:szCs w:val="28"/>
              </w:rPr>
              <w:t>земли населенных пунктов</w:t>
            </w:r>
          </w:p>
        </w:tc>
        <w:tc>
          <w:tcPr>
            <w:tcW w:w="912" w:type="pct"/>
            <w:shd w:val="clear" w:color="auto" w:fill="auto"/>
          </w:tcPr>
          <w:p w:rsidR="00E249A6" w:rsidRPr="00E249A6" w:rsidRDefault="00E249A6" w:rsidP="00E249A6">
            <w:pPr>
              <w:suppressAutoHyphens w:val="0"/>
              <w:snapToGrid w:val="0"/>
              <w:jc w:val="center"/>
              <w:rPr>
                <w:rFonts w:eastAsia="Calibri"/>
                <w:sz w:val="28"/>
                <w:szCs w:val="28"/>
              </w:rPr>
            </w:pPr>
            <w:r w:rsidRPr="00E249A6">
              <w:rPr>
                <w:rFonts w:eastAsia="Calibri"/>
                <w:sz w:val="28"/>
                <w:szCs w:val="28"/>
              </w:rPr>
              <w:t>земли населенных пунктов</w:t>
            </w:r>
          </w:p>
        </w:tc>
        <w:tc>
          <w:tcPr>
            <w:tcW w:w="622" w:type="pct"/>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0,92</w:t>
            </w:r>
          </w:p>
        </w:tc>
        <w:tc>
          <w:tcPr>
            <w:tcW w:w="1385" w:type="pct"/>
            <w:shd w:val="clear" w:color="auto" w:fill="auto"/>
          </w:tcPr>
          <w:p w:rsidR="00E249A6" w:rsidRPr="00E249A6" w:rsidRDefault="00E249A6" w:rsidP="00E249A6">
            <w:pPr>
              <w:suppressAutoHyphens w:val="0"/>
              <w:snapToGrid w:val="0"/>
              <w:rPr>
                <w:sz w:val="28"/>
                <w:szCs w:val="28"/>
              </w:rPr>
            </w:pPr>
            <w:r w:rsidRPr="00E249A6">
              <w:rPr>
                <w:sz w:val="28"/>
                <w:szCs w:val="28"/>
              </w:rPr>
              <w:t>для размещения производственных зданий и сооружений</w:t>
            </w:r>
          </w:p>
        </w:tc>
      </w:tr>
      <w:tr w:rsidR="00E249A6" w:rsidRPr="00E249A6" w:rsidTr="007C4A08">
        <w:trPr>
          <w:jc w:val="center"/>
        </w:trPr>
        <w:tc>
          <w:tcPr>
            <w:tcW w:w="218" w:type="pct"/>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2</w:t>
            </w:r>
          </w:p>
        </w:tc>
        <w:tc>
          <w:tcPr>
            <w:tcW w:w="88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21:18:110101:63</w:t>
            </w:r>
          </w:p>
        </w:tc>
        <w:tc>
          <w:tcPr>
            <w:tcW w:w="978" w:type="pct"/>
            <w:shd w:val="clear" w:color="auto" w:fill="auto"/>
          </w:tcPr>
          <w:p w:rsidR="00E249A6" w:rsidRPr="00E249A6" w:rsidRDefault="00E249A6" w:rsidP="00E249A6">
            <w:pPr>
              <w:suppressAutoHyphens w:val="0"/>
              <w:snapToGrid w:val="0"/>
              <w:jc w:val="center"/>
              <w:rPr>
                <w:rFonts w:eastAsia="Calibri"/>
                <w:sz w:val="28"/>
                <w:szCs w:val="28"/>
              </w:rPr>
            </w:pPr>
            <w:r w:rsidRPr="00E249A6">
              <w:rPr>
                <w:rFonts w:eastAsia="Calibri"/>
                <w:sz w:val="28"/>
                <w:szCs w:val="28"/>
              </w:rPr>
              <w:t>земли населенных пунктов</w:t>
            </w:r>
          </w:p>
        </w:tc>
        <w:tc>
          <w:tcPr>
            <w:tcW w:w="912" w:type="pct"/>
            <w:shd w:val="clear" w:color="auto" w:fill="auto"/>
          </w:tcPr>
          <w:p w:rsidR="00E249A6" w:rsidRPr="00E249A6" w:rsidRDefault="00E249A6" w:rsidP="00E249A6">
            <w:pPr>
              <w:suppressAutoHyphens w:val="0"/>
              <w:snapToGrid w:val="0"/>
              <w:jc w:val="center"/>
              <w:rPr>
                <w:rFonts w:eastAsia="Calibri"/>
                <w:sz w:val="28"/>
                <w:szCs w:val="28"/>
              </w:rPr>
            </w:pPr>
            <w:r w:rsidRPr="00E249A6">
              <w:rPr>
                <w:rFonts w:eastAsia="Calibri"/>
                <w:sz w:val="28"/>
                <w:szCs w:val="28"/>
              </w:rPr>
              <w:t>земли населенных пунктов</w:t>
            </w:r>
          </w:p>
        </w:tc>
        <w:tc>
          <w:tcPr>
            <w:tcW w:w="622" w:type="pct"/>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3,25</w:t>
            </w:r>
          </w:p>
        </w:tc>
        <w:tc>
          <w:tcPr>
            <w:tcW w:w="1385" w:type="pct"/>
            <w:shd w:val="clear" w:color="auto" w:fill="auto"/>
          </w:tcPr>
          <w:p w:rsidR="00E249A6" w:rsidRPr="00E249A6" w:rsidRDefault="00E249A6" w:rsidP="00E249A6">
            <w:pPr>
              <w:suppressAutoHyphens w:val="0"/>
              <w:snapToGrid w:val="0"/>
              <w:rPr>
                <w:sz w:val="28"/>
                <w:szCs w:val="28"/>
              </w:rPr>
            </w:pPr>
            <w:r w:rsidRPr="00E249A6">
              <w:rPr>
                <w:sz w:val="28"/>
                <w:szCs w:val="28"/>
              </w:rPr>
              <w:t>для производственных и административных зданий, строений, сооружений и обслуживания их объектов</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с. Кудеиха</w:t>
            </w:r>
          </w:p>
        </w:tc>
      </w:tr>
      <w:tr w:rsidR="00E249A6" w:rsidRPr="00E249A6" w:rsidTr="007C4A08">
        <w:trPr>
          <w:jc w:val="center"/>
        </w:trPr>
        <w:tc>
          <w:tcPr>
            <w:tcW w:w="218" w:type="pct"/>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1</w:t>
            </w:r>
          </w:p>
        </w:tc>
        <w:tc>
          <w:tcPr>
            <w:tcW w:w="88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21:18:020501:123</w:t>
            </w:r>
          </w:p>
        </w:tc>
        <w:tc>
          <w:tcPr>
            <w:tcW w:w="978" w:type="pct"/>
            <w:shd w:val="clear" w:color="auto" w:fill="auto"/>
          </w:tcPr>
          <w:p w:rsidR="00E249A6" w:rsidRPr="00E249A6" w:rsidRDefault="00E249A6" w:rsidP="00E249A6">
            <w:pPr>
              <w:suppressAutoHyphens w:val="0"/>
              <w:snapToGrid w:val="0"/>
              <w:jc w:val="center"/>
              <w:rPr>
                <w:rFonts w:eastAsia="Calibri"/>
                <w:sz w:val="28"/>
                <w:szCs w:val="28"/>
              </w:rPr>
            </w:pPr>
            <w:r w:rsidRPr="00E249A6">
              <w:rPr>
                <w:rFonts w:eastAsia="Calibri"/>
                <w:sz w:val="28"/>
                <w:szCs w:val="28"/>
              </w:rPr>
              <w:t>земли населенных пунктов</w:t>
            </w:r>
          </w:p>
        </w:tc>
        <w:tc>
          <w:tcPr>
            <w:tcW w:w="912" w:type="pct"/>
            <w:shd w:val="clear" w:color="auto" w:fill="auto"/>
          </w:tcPr>
          <w:p w:rsidR="00E249A6" w:rsidRPr="00E249A6" w:rsidRDefault="00E249A6" w:rsidP="00E249A6">
            <w:pPr>
              <w:suppressAutoHyphens w:val="0"/>
              <w:snapToGrid w:val="0"/>
              <w:jc w:val="center"/>
              <w:rPr>
                <w:rFonts w:eastAsia="Calibri"/>
                <w:sz w:val="28"/>
                <w:szCs w:val="28"/>
              </w:rPr>
            </w:pPr>
            <w:r w:rsidRPr="00E249A6">
              <w:rPr>
                <w:rFonts w:eastAsia="Calibri"/>
                <w:sz w:val="28"/>
                <w:szCs w:val="28"/>
              </w:rPr>
              <w:t>земли населенных пунктов</w:t>
            </w:r>
          </w:p>
        </w:tc>
        <w:tc>
          <w:tcPr>
            <w:tcW w:w="622" w:type="pct"/>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0,24</w:t>
            </w:r>
          </w:p>
        </w:tc>
        <w:tc>
          <w:tcPr>
            <w:tcW w:w="1385" w:type="pct"/>
            <w:shd w:val="clear" w:color="auto" w:fill="auto"/>
          </w:tcPr>
          <w:p w:rsidR="00E249A6" w:rsidRPr="00E249A6" w:rsidRDefault="00E249A6" w:rsidP="00E249A6">
            <w:pPr>
              <w:suppressAutoHyphens w:val="0"/>
              <w:snapToGrid w:val="0"/>
              <w:rPr>
                <w:iCs/>
                <w:sz w:val="28"/>
                <w:szCs w:val="28"/>
              </w:rPr>
            </w:pPr>
            <w:r w:rsidRPr="00E249A6">
              <w:rPr>
                <w:iCs/>
                <w:sz w:val="28"/>
                <w:szCs w:val="28"/>
              </w:rPr>
              <w:t>для ведения личного подсобного хозяйства</w:t>
            </w:r>
          </w:p>
        </w:tc>
      </w:tr>
      <w:tr w:rsidR="00E249A6" w:rsidRPr="00E249A6" w:rsidTr="007C4A08">
        <w:trPr>
          <w:jc w:val="center"/>
        </w:trPr>
        <w:tc>
          <w:tcPr>
            <w:tcW w:w="218"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2</w:t>
            </w:r>
          </w:p>
        </w:tc>
        <w:tc>
          <w:tcPr>
            <w:tcW w:w="88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21:18:020501:125</w:t>
            </w:r>
          </w:p>
        </w:tc>
        <w:tc>
          <w:tcPr>
            <w:tcW w:w="978" w:type="pct"/>
            <w:shd w:val="clear" w:color="auto" w:fill="auto"/>
          </w:tcPr>
          <w:p w:rsidR="00E249A6" w:rsidRPr="00E249A6" w:rsidRDefault="00E249A6" w:rsidP="00E249A6">
            <w:pPr>
              <w:suppressAutoHyphens w:val="0"/>
              <w:snapToGrid w:val="0"/>
              <w:jc w:val="center"/>
              <w:rPr>
                <w:rFonts w:eastAsia="Calibri"/>
                <w:sz w:val="28"/>
                <w:szCs w:val="28"/>
              </w:rPr>
            </w:pPr>
            <w:r w:rsidRPr="00E249A6">
              <w:rPr>
                <w:rFonts w:eastAsia="Calibri"/>
                <w:sz w:val="28"/>
                <w:szCs w:val="28"/>
              </w:rPr>
              <w:t>земли населенных пунктов</w:t>
            </w:r>
          </w:p>
        </w:tc>
        <w:tc>
          <w:tcPr>
            <w:tcW w:w="912" w:type="pct"/>
            <w:shd w:val="clear" w:color="auto" w:fill="auto"/>
          </w:tcPr>
          <w:p w:rsidR="00E249A6" w:rsidRPr="00E249A6" w:rsidRDefault="00E249A6" w:rsidP="00E249A6">
            <w:pPr>
              <w:suppressAutoHyphens w:val="0"/>
              <w:snapToGrid w:val="0"/>
              <w:jc w:val="center"/>
              <w:rPr>
                <w:rFonts w:eastAsia="Calibri"/>
                <w:sz w:val="28"/>
                <w:szCs w:val="28"/>
              </w:rPr>
            </w:pPr>
            <w:r w:rsidRPr="00E249A6">
              <w:rPr>
                <w:rFonts w:eastAsia="Calibri"/>
                <w:sz w:val="28"/>
                <w:szCs w:val="28"/>
              </w:rPr>
              <w:t>земли населенных пунктов</w:t>
            </w:r>
          </w:p>
        </w:tc>
        <w:tc>
          <w:tcPr>
            <w:tcW w:w="622"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0,22</w:t>
            </w:r>
          </w:p>
        </w:tc>
        <w:tc>
          <w:tcPr>
            <w:tcW w:w="1385" w:type="pct"/>
            <w:shd w:val="clear" w:color="auto" w:fill="auto"/>
          </w:tcPr>
          <w:p w:rsidR="00E249A6" w:rsidRPr="00E249A6" w:rsidRDefault="00E249A6" w:rsidP="00E249A6">
            <w:pPr>
              <w:suppressAutoHyphens w:val="0"/>
              <w:snapToGrid w:val="0"/>
              <w:rPr>
                <w:bCs/>
                <w:sz w:val="28"/>
                <w:szCs w:val="28"/>
              </w:rPr>
            </w:pPr>
            <w:r w:rsidRPr="00E249A6">
              <w:rPr>
                <w:iCs/>
                <w:sz w:val="28"/>
                <w:szCs w:val="28"/>
              </w:rPr>
              <w:t>для ведения личного подсобного хозяйства</w:t>
            </w:r>
          </w:p>
        </w:tc>
      </w:tr>
      <w:tr w:rsidR="00E249A6" w:rsidRPr="00E249A6" w:rsidTr="007C4A08">
        <w:trPr>
          <w:jc w:val="center"/>
        </w:trPr>
        <w:tc>
          <w:tcPr>
            <w:tcW w:w="218"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3</w:t>
            </w:r>
          </w:p>
        </w:tc>
        <w:tc>
          <w:tcPr>
            <w:tcW w:w="88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21:18:020502:256</w:t>
            </w:r>
          </w:p>
        </w:tc>
        <w:tc>
          <w:tcPr>
            <w:tcW w:w="978" w:type="pct"/>
            <w:shd w:val="clear" w:color="auto" w:fill="auto"/>
          </w:tcPr>
          <w:p w:rsidR="00E249A6" w:rsidRPr="00E249A6" w:rsidRDefault="00E249A6" w:rsidP="00E249A6">
            <w:pPr>
              <w:suppressAutoHyphens w:val="0"/>
              <w:snapToGrid w:val="0"/>
              <w:jc w:val="center"/>
              <w:rPr>
                <w:rFonts w:eastAsia="Calibri"/>
                <w:sz w:val="28"/>
                <w:szCs w:val="28"/>
              </w:rPr>
            </w:pPr>
            <w:r w:rsidRPr="00E249A6">
              <w:rPr>
                <w:rFonts w:eastAsia="Calibri"/>
                <w:sz w:val="28"/>
                <w:szCs w:val="28"/>
              </w:rPr>
              <w:t>земли населенных пунктов</w:t>
            </w:r>
          </w:p>
        </w:tc>
        <w:tc>
          <w:tcPr>
            <w:tcW w:w="912" w:type="pct"/>
            <w:shd w:val="clear" w:color="auto" w:fill="auto"/>
          </w:tcPr>
          <w:p w:rsidR="00E249A6" w:rsidRPr="00E249A6" w:rsidRDefault="00E249A6" w:rsidP="00E249A6">
            <w:pPr>
              <w:suppressAutoHyphens w:val="0"/>
              <w:snapToGrid w:val="0"/>
              <w:jc w:val="center"/>
              <w:rPr>
                <w:rFonts w:eastAsia="Calibri"/>
                <w:sz w:val="28"/>
                <w:szCs w:val="28"/>
              </w:rPr>
            </w:pPr>
            <w:r w:rsidRPr="00E249A6">
              <w:rPr>
                <w:rFonts w:eastAsia="Calibri"/>
                <w:sz w:val="28"/>
                <w:szCs w:val="28"/>
              </w:rPr>
              <w:t>земли населенных пунктов</w:t>
            </w:r>
          </w:p>
        </w:tc>
        <w:tc>
          <w:tcPr>
            <w:tcW w:w="622"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0,35</w:t>
            </w:r>
          </w:p>
        </w:tc>
        <w:tc>
          <w:tcPr>
            <w:tcW w:w="138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Для размещения производственных и административных зданий, строений, сооружений промышленности, коммунального хозяйства, материально-технического, производственного снабжения, сбыта и заготовок</w:t>
            </w:r>
          </w:p>
        </w:tc>
      </w:tr>
    </w:tbl>
    <w:p w:rsidR="00E249A6" w:rsidRPr="00E249A6" w:rsidRDefault="00E249A6" w:rsidP="00E249A6">
      <w:pPr>
        <w:suppressAutoHyphens w:val="0"/>
        <w:snapToGrid w:val="0"/>
        <w:ind w:firstLine="709"/>
        <w:jc w:val="right"/>
        <w:rPr>
          <w:sz w:val="28"/>
          <w:szCs w:val="28"/>
        </w:rPr>
        <w:sectPr w:rsidR="00E249A6" w:rsidRPr="00E249A6" w:rsidSect="007C4A08">
          <w:type w:val="nextColumn"/>
          <w:pgSz w:w="11906" w:h="16838"/>
          <w:pgMar w:top="1134" w:right="709" w:bottom="1134" w:left="1134" w:header="709" w:footer="709" w:gutter="0"/>
          <w:cols w:space="708"/>
          <w:docGrid w:linePitch="360"/>
        </w:sectPr>
      </w:pPr>
    </w:p>
    <w:p w:rsidR="00E249A6" w:rsidRPr="00E249A6" w:rsidRDefault="00E249A6" w:rsidP="00E249A6">
      <w:pPr>
        <w:suppressAutoHyphens w:val="0"/>
        <w:autoSpaceDE w:val="0"/>
        <w:autoSpaceDN w:val="0"/>
        <w:adjustRightInd w:val="0"/>
        <w:snapToGrid w:val="0"/>
        <w:spacing w:before="120" w:after="120"/>
        <w:rPr>
          <w:bCs/>
          <w:sz w:val="28"/>
          <w:szCs w:val="28"/>
        </w:rPr>
      </w:pPr>
      <w:r w:rsidRPr="00E249A6">
        <w:rPr>
          <w:sz w:val="28"/>
          <w:szCs w:val="28"/>
        </w:rPr>
        <w:lastRenderedPageBreak/>
        <w:t>Таблица 2.11-2</w:t>
      </w:r>
      <w:r w:rsidRPr="00E249A6">
        <w:rPr>
          <w:sz w:val="28"/>
          <w:szCs w:val="28"/>
        </w:rPr>
        <w:tab/>
      </w:r>
      <w:r w:rsidRPr="00E249A6">
        <w:rPr>
          <w:bCs/>
          <w:sz w:val="28"/>
          <w:szCs w:val="28"/>
        </w:rPr>
        <w:t xml:space="preserve">Перечень земельных участков, которые исключаются из границ населенных пунктов, входящих в состав </w:t>
      </w:r>
      <w:r w:rsidRPr="00E249A6">
        <w:rPr>
          <w:sz w:val="28"/>
          <w:szCs w:val="28"/>
        </w:rPr>
        <w:t>Порецкого муниципального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1675"/>
        <w:gridCol w:w="2194"/>
        <w:gridCol w:w="2194"/>
        <w:gridCol w:w="1522"/>
        <w:gridCol w:w="2194"/>
      </w:tblGrid>
      <w:tr w:rsidR="00E249A6" w:rsidRPr="00E249A6" w:rsidTr="007C4A08">
        <w:trPr>
          <w:jc w:val="center"/>
        </w:trPr>
        <w:tc>
          <w:tcPr>
            <w:tcW w:w="244"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rFonts w:eastAsia="Calibri"/>
                <w:b/>
                <w:bCs/>
                <w:sz w:val="28"/>
                <w:szCs w:val="28"/>
              </w:rPr>
              <w:t>№ п/п</w:t>
            </w:r>
          </w:p>
        </w:tc>
        <w:tc>
          <w:tcPr>
            <w:tcW w:w="815"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rFonts w:eastAsia="Calibri"/>
                <w:b/>
                <w:bCs/>
                <w:sz w:val="28"/>
                <w:szCs w:val="28"/>
              </w:rPr>
              <w:t>Кадастровый номер</w:t>
            </w:r>
          </w:p>
        </w:tc>
        <w:tc>
          <w:tcPr>
            <w:tcW w:w="1067"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rFonts w:eastAsia="Calibri"/>
                <w:b/>
                <w:bCs/>
                <w:sz w:val="28"/>
                <w:szCs w:val="28"/>
              </w:rPr>
              <w:t>Категория земель</w:t>
            </w:r>
          </w:p>
        </w:tc>
        <w:tc>
          <w:tcPr>
            <w:tcW w:w="1067"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rFonts w:eastAsia="Calibri"/>
                <w:b/>
                <w:bCs/>
                <w:sz w:val="28"/>
                <w:szCs w:val="28"/>
              </w:rPr>
              <w:t>Категория земель, к которой планируется отнести земельный участок</w:t>
            </w:r>
          </w:p>
        </w:tc>
        <w:tc>
          <w:tcPr>
            <w:tcW w:w="740"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rFonts w:eastAsia="Calibri"/>
                <w:b/>
                <w:bCs/>
                <w:sz w:val="28"/>
                <w:szCs w:val="28"/>
              </w:rPr>
              <w:t>Площадь исключаемого земельного участка (га)</w:t>
            </w:r>
          </w:p>
        </w:tc>
        <w:tc>
          <w:tcPr>
            <w:tcW w:w="1067" w:type="pct"/>
            <w:shd w:val="clear" w:color="auto" w:fill="auto"/>
            <w:vAlign w:val="center"/>
          </w:tcPr>
          <w:p w:rsidR="00E249A6" w:rsidRPr="00E249A6" w:rsidRDefault="00E249A6" w:rsidP="00E249A6">
            <w:pPr>
              <w:suppressAutoHyphens w:val="0"/>
              <w:snapToGrid w:val="0"/>
              <w:jc w:val="center"/>
              <w:rPr>
                <w:b/>
                <w:bCs/>
                <w:sz w:val="28"/>
                <w:szCs w:val="28"/>
              </w:rPr>
            </w:pPr>
            <w:r w:rsidRPr="00E249A6">
              <w:rPr>
                <w:rFonts w:eastAsia="Calibri"/>
                <w:b/>
                <w:bCs/>
                <w:sz w:val="28"/>
                <w:szCs w:val="28"/>
              </w:rPr>
              <w:t>Обоснование исключения участка</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rFonts w:eastAsia="Calibri"/>
                <w:sz w:val="28"/>
                <w:szCs w:val="28"/>
              </w:rPr>
            </w:pPr>
            <w:r w:rsidRPr="00E249A6">
              <w:rPr>
                <w:rFonts w:eastAsia="Calibri"/>
                <w:sz w:val="28"/>
                <w:szCs w:val="28"/>
              </w:rPr>
              <w:t>с. Порецкое</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21:18:000000:64</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11,67</w:t>
            </w:r>
          </w:p>
        </w:tc>
        <w:tc>
          <w:tcPr>
            <w:tcW w:w="1067"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под автомобильной дорогой</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2</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21:18:000000:150</w:t>
            </w:r>
          </w:p>
        </w:tc>
        <w:tc>
          <w:tcPr>
            <w:tcW w:w="1067" w:type="pct"/>
            <w:shd w:val="clear" w:color="auto" w:fill="auto"/>
          </w:tcPr>
          <w:p w:rsidR="00E249A6" w:rsidRPr="00E249A6" w:rsidRDefault="00E249A6" w:rsidP="00E249A6">
            <w:pPr>
              <w:suppressAutoHyphens w:val="0"/>
              <w:snapToGrid w:val="0"/>
              <w:jc w:val="center"/>
              <w:rPr>
                <w:rFonts w:eastAsia="Calibri"/>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67" w:type="pct"/>
            <w:shd w:val="clear" w:color="auto" w:fill="auto"/>
          </w:tcPr>
          <w:p w:rsidR="00E249A6" w:rsidRPr="00E249A6" w:rsidRDefault="00E249A6" w:rsidP="00E249A6">
            <w:pPr>
              <w:suppressAutoHyphens w:val="0"/>
              <w:snapToGrid w:val="0"/>
              <w:jc w:val="center"/>
              <w:rPr>
                <w:rFonts w:eastAsia="Calibri"/>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0,13</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для размещения воздушных линий электропередачи и опор линий связи, обслуживающих электрические сети</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с. Козловка</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21:18:000000:57</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w:t>
            </w:r>
            <w:r w:rsidRPr="00E249A6">
              <w:rPr>
                <w:rFonts w:eastAsia="Calibri"/>
                <w:sz w:val="28"/>
                <w:szCs w:val="28"/>
              </w:rPr>
              <w:lastRenderedPageBreak/>
              <w:t>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lastRenderedPageBreak/>
              <w:t>земли промышленности, энер</w:t>
            </w:r>
            <w:r w:rsidRPr="00E249A6">
              <w:rPr>
                <w:rFonts w:eastAsia="Calibri"/>
                <w:sz w:val="28"/>
                <w:szCs w:val="28"/>
              </w:rPr>
              <w:lastRenderedPageBreak/>
              <w:t>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lastRenderedPageBreak/>
              <w:t>7,72</w:t>
            </w:r>
          </w:p>
        </w:tc>
        <w:tc>
          <w:tcPr>
            <w:tcW w:w="1067"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под автомобильной доро</w:t>
            </w:r>
            <w:r w:rsidRPr="00E249A6">
              <w:rPr>
                <w:bCs/>
                <w:sz w:val="28"/>
                <w:szCs w:val="28"/>
              </w:rPr>
              <w:lastRenderedPageBreak/>
              <w:t>гой</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lastRenderedPageBreak/>
              <w:t>с. Ряпино</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21:18:000000:131</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земли населенных пунктов</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sz w:val="28"/>
                <w:szCs w:val="28"/>
              </w:rPr>
            </w:pPr>
            <w:r w:rsidRPr="00E249A6">
              <w:rPr>
                <w:bCs/>
                <w:sz w:val="28"/>
                <w:szCs w:val="28"/>
              </w:rPr>
              <w:t>3,27</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для содержания и обслуживания улично-дорожной сети</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2</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21:18:180101:267</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земли сельскохозяйственного назначения</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земли сельскохозяйственного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183</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для ведения сельскохозяйственного производства</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д. Бахмутово</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21:18:000000:71</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w:t>
            </w:r>
            <w:r w:rsidRPr="00E249A6">
              <w:rPr>
                <w:rFonts w:eastAsia="Calibri"/>
                <w:sz w:val="28"/>
                <w:szCs w:val="28"/>
              </w:rPr>
              <w:lastRenderedPageBreak/>
              <w:t>печения космической деятельности, земли обороны, безопасности и земли иного специального назначения</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lastRenderedPageBreak/>
              <w:t>земли промышленности, энергетики, транспорта, связи, радиовещания, телевидения, информатики, земли для обес</w:t>
            </w:r>
            <w:r w:rsidRPr="00E249A6">
              <w:rPr>
                <w:rFonts w:eastAsia="Calibri"/>
                <w:sz w:val="28"/>
                <w:szCs w:val="28"/>
              </w:rPr>
              <w:lastRenderedPageBreak/>
              <w:t>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lastRenderedPageBreak/>
              <w:t>38,73</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для размещения и эксплуатации объектов автомобильного транспорта и объектов дорожного хозяйства</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2</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21:18:000000:69</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земли населенных пунктов</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52,32</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для размещения и эксплуатации объектов автомобильного транспорта и объектов дорожного хозяйства</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с. Анастасово</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21:18:000000:69</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земли населенных пунктов</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52,32</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для размещения и эксплуатации объектов автомобильного транспорта и объектов дорожного хозяйства</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2</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21:18:000000:96</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w:t>
            </w:r>
            <w:r w:rsidRPr="00E249A6">
              <w:rPr>
                <w:rFonts w:eastAsia="Calibri"/>
                <w:sz w:val="28"/>
                <w:szCs w:val="28"/>
              </w:rPr>
              <w:lastRenderedPageBreak/>
              <w:t>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67" w:type="pct"/>
            <w:shd w:val="clear" w:color="auto" w:fill="auto"/>
          </w:tcPr>
          <w:p w:rsidR="00E249A6" w:rsidRPr="00E249A6" w:rsidRDefault="00E249A6" w:rsidP="00E249A6">
            <w:pPr>
              <w:suppressAutoHyphens w:val="0"/>
              <w:snapToGrid w:val="0"/>
              <w:jc w:val="center"/>
              <w:rPr>
                <w:rFonts w:eastAsia="Calibri"/>
                <w:sz w:val="28"/>
                <w:szCs w:val="28"/>
              </w:rPr>
            </w:pPr>
            <w:r w:rsidRPr="00E249A6">
              <w:rPr>
                <w:rFonts w:eastAsia="Calibri"/>
                <w:sz w:val="28"/>
                <w:szCs w:val="28"/>
              </w:rPr>
              <w:lastRenderedPageBreak/>
              <w:t>земли промышленности, энергетики, транс</w:t>
            </w:r>
            <w:r w:rsidRPr="00E249A6">
              <w:rPr>
                <w:rFonts w:eastAsia="Calibri"/>
                <w:sz w:val="28"/>
                <w:szCs w:val="28"/>
              </w:rPr>
              <w:lastRenderedPageBreak/>
              <w:t>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lastRenderedPageBreak/>
              <w:t>12,14</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для размещения автомобильной дороги</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д. Коровино</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21:18:000000:69</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земли населенных пунктов</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52,32</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для размещения и эксплуатации объектов автомобильного транспорта и объектов дорожного хозяйства</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с. Октябрьское</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21:18:000000:69</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земли населенных пунктов</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w:t>
            </w:r>
            <w:r w:rsidRPr="00E249A6">
              <w:rPr>
                <w:rFonts w:eastAsia="Calibri"/>
                <w:sz w:val="28"/>
                <w:szCs w:val="28"/>
              </w:rPr>
              <w:lastRenderedPageBreak/>
              <w:t>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lastRenderedPageBreak/>
              <w:t>52,32</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для размещения и эксплуатации объектов автомобильного транспорта и объектов дорожного хозяйства</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с. Антипинка</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21:18:000000:69</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земли населенных пунктов</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52,32</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для размещения и эксплуатации объектов автомобильного транспорта и объектов дорожного хозяйства</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д. Вознесенское</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21:18:000000:69</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земли населенных пунктов</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52,32</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для размещения и эксплуатации объектов автомобильного транспорта и объектов дорожного хозяйства</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с. Семеновское</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21:18:000000:69</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земли населенных пунктов</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 xml:space="preserve">земли промышленности, энергетики, транспорта, связи, радиовещания, телевидения, </w:t>
            </w:r>
            <w:r w:rsidRPr="00E249A6">
              <w:rPr>
                <w:rFonts w:eastAsia="Calibri"/>
                <w:sz w:val="28"/>
                <w:szCs w:val="28"/>
              </w:rPr>
              <w:lastRenderedPageBreak/>
              <w:t>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lastRenderedPageBreak/>
              <w:t>52,32</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для размещения и эксплуатации объектов автомобильного транспорта и объектов до</w:t>
            </w:r>
            <w:r w:rsidRPr="00E249A6">
              <w:rPr>
                <w:bCs/>
                <w:sz w:val="28"/>
                <w:szCs w:val="28"/>
              </w:rPr>
              <w:lastRenderedPageBreak/>
              <w:t>рожного хозяйства</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lastRenderedPageBreak/>
              <w:t>д. Милютино</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21:18:000000:69</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земли населенных пунктов</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52,32</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для размещения и эксплуатации объектов автомобильного транспорта и объектов дорожного хозяйства</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с. Полибино</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21:18:000000:69</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земли населенных пунктов</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52,32</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для размещения и эксплуатации объектов автомобильного транспорта и объектов дорожного хозяйства</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lastRenderedPageBreak/>
              <w:t>с. Мишуково</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21:18:000000:69</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земли населенных пунктов</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52,32</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для размещения и эксплуатации объектов автомобильного транспорта и объектов дорожного хозяйства</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2</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21:18:000000:76</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67" w:type="pct"/>
            <w:shd w:val="clear" w:color="auto" w:fill="auto"/>
          </w:tcPr>
          <w:p w:rsidR="00E249A6" w:rsidRPr="00E249A6" w:rsidRDefault="00E249A6" w:rsidP="00E249A6">
            <w:pPr>
              <w:suppressAutoHyphens w:val="0"/>
              <w:snapToGrid w:val="0"/>
              <w:jc w:val="center"/>
              <w:rPr>
                <w:rFonts w:eastAsia="Calibri"/>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7,96</w:t>
            </w:r>
          </w:p>
        </w:tc>
        <w:tc>
          <w:tcPr>
            <w:tcW w:w="1067"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под автомобильной дорогой</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д. Красномайская</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21:18:000000:76</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w:t>
            </w:r>
            <w:r w:rsidRPr="00E249A6">
              <w:rPr>
                <w:rFonts w:eastAsia="Calibri"/>
                <w:sz w:val="28"/>
                <w:szCs w:val="28"/>
              </w:rPr>
              <w:lastRenderedPageBreak/>
              <w:t>ности, земли обороны, безопасности и земли иного специального назначения</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lastRenderedPageBreak/>
              <w:t>земли промышленности, энергетики, транспорта, связи, радиовещания, телевидения, информатики, земли для обеспечения космической деятель</w:t>
            </w:r>
            <w:r w:rsidRPr="00E249A6">
              <w:rPr>
                <w:rFonts w:eastAsia="Calibri"/>
                <w:sz w:val="28"/>
                <w:szCs w:val="28"/>
              </w:rPr>
              <w:lastRenderedPageBreak/>
              <w:t>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lastRenderedPageBreak/>
              <w:t>7,96</w:t>
            </w:r>
          </w:p>
        </w:tc>
        <w:tc>
          <w:tcPr>
            <w:tcW w:w="1067"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под автомобильной дорогой</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д. Ивановка</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21:18:000000:76</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7,96</w:t>
            </w:r>
          </w:p>
        </w:tc>
        <w:tc>
          <w:tcPr>
            <w:tcW w:w="1067"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под автомобильной дорогой</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д. Крылово</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21:18:000000:61</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12,11</w:t>
            </w:r>
          </w:p>
        </w:tc>
        <w:tc>
          <w:tcPr>
            <w:tcW w:w="1067"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под автомобильной дорогой</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п. Заречный</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21:18:000000:60</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w:t>
            </w:r>
            <w:r w:rsidRPr="00E249A6">
              <w:rPr>
                <w:rFonts w:eastAsia="Calibri"/>
                <w:sz w:val="28"/>
                <w:szCs w:val="28"/>
              </w:rPr>
              <w:lastRenderedPageBreak/>
              <w:t>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lastRenderedPageBreak/>
              <w:t>земли промышленности, энергетики, транс</w:t>
            </w:r>
            <w:r w:rsidRPr="00E249A6">
              <w:rPr>
                <w:rFonts w:eastAsia="Calibri"/>
                <w:sz w:val="28"/>
                <w:szCs w:val="28"/>
              </w:rPr>
              <w:lastRenderedPageBreak/>
              <w:t>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lastRenderedPageBreak/>
              <w:t>12,73</w:t>
            </w:r>
          </w:p>
        </w:tc>
        <w:tc>
          <w:tcPr>
            <w:tcW w:w="1067"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под автомобильной дорогой</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п. Зеленый Дол</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21:18:000000:60</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12,73</w:t>
            </w:r>
          </w:p>
        </w:tc>
        <w:tc>
          <w:tcPr>
            <w:tcW w:w="1067"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под автомобильной дорогой</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с. Никулино</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21:18:000000:60</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w:t>
            </w:r>
            <w:r w:rsidRPr="00E249A6">
              <w:rPr>
                <w:rFonts w:eastAsia="Calibri"/>
                <w:sz w:val="28"/>
                <w:szCs w:val="28"/>
              </w:rPr>
              <w:lastRenderedPageBreak/>
              <w:t>земли иного специального назначения</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lastRenderedPageBreak/>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w:t>
            </w:r>
            <w:r w:rsidRPr="00E249A6">
              <w:rPr>
                <w:rFonts w:eastAsia="Calibri"/>
                <w:sz w:val="28"/>
                <w:szCs w:val="28"/>
              </w:rPr>
              <w:lastRenderedPageBreak/>
              <w:t>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lastRenderedPageBreak/>
              <w:t>12,73</w:t>
            </w:r>
          </w:p>
        </w:tc>
        <w:tc>
          <w:tcPr>
            <w:tcW w:w="1067"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под автомобильной дорогой</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2</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21:18:000000:98</w:t>
            </w:r>
          </w:p>
        </w:tc>
        <w:tc>
          <w:tcPr>
            <w:tcW w:w="1067" w:type="pct"/>
            <w:shd w:val="clear" w:color="auto" w:fill="auto"/>
          </w:tcPr>
          <w:p w:rsidR="00E249A6" w:rsidRPr="00E249A6" w:rsidRDefault="00E249A6" w:rsidP="00E249A6">
            <w:pPr>
              <w:suppressAutoHyphens w:val="0"/>
              <w:snapToGrid w:val="0"/>
              <w:jc w:val="center"/>
              <w:rPr>
                <w:rFonts w:eastAsia="Calibri"/>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67" w:type="pct"/>
            <w:shd w:val="clear" w:color="auto" w:fill="auto"/>
          </w:tcPr>
          <w:p w:rsidR="00E249A6" w:rsidRPr="00E249A6" w:rsidRDefault="00E249A6" w:rsidP="00E249A6">
            <w:pPr>
              <w:suppressAutoHyphens w:val="0"/>
              <w:snapToGrid w:val="0"/>
              <w:jc w:val="center"/>
              <w:rPr>
                <w:rFonts w:eastAsia="Calibri"/>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12,81</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для размещения автомобильной дороги</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п. Степное Коровино</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21:18:000000:98</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12,81</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для размещения автомобильной дороги</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с. Напольное</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21:18:000000:63</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 xml:space="preserve">земли промышленности, энергетики, транспорта, связи, радиовещания, телевидения, информатики, </w:t>
            </w:r>
            <w:r w:rsidRPr="00E249A6">
              <w:rPr>
                <w:rFonts w:eastAsia="Calibri"/>
                <w:sz w:val="28"/>
                <w:szCs w:val="28"/>
              </w:rPr>
              <w:lastRenderedPageBreak/>
              <w:t>земли для обеспечения космической деятельности, земли обороны, безопасности и земли иного специального назначения</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lastRenderedPageBreak/>
              <w:t xml:space="preserve">земли промышленности, энергетики, транспорта, связи, радиовещания, телевидения, информатики, </w:t>
            </w:r>
            <w:r w:rsidRPr="00E249A6">
              <w:rPr>
                <w:rFonts w:eastAsia="Calibri"/>
                <w:sz w:val="28"/>
                <w:szCs w:val="28"/>
              </w:rPr>
              <w:lastRenderedPageBreak/>
              <w:t>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lastRenderedPageBreak/>
              <w:t>12,81</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для размещения автомобильной дороги</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с. Рындино</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21:18:000000:91</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9,04</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для размещения автомобильной дороги</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 xml:space="preserve">с. </w:t>
            </w:r>
            <w:proofErr w:type="spellStart"/>
            <w:r w:rsidRPr="00E249A6">
              <w:rPr>
                <w:iCs/>
                <w:sz w:val="28"/>
                <w:szCs w:val="28"/>
              </w:rPr>
              <w:t>Турдакова</w:t>
            </w:r>
            <w:proofErr w:type="spellEnd"/>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21:18:000000:91</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9,04</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для размещения автомобильной дороги</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с. Раздольное</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lastRenderedPageBreak/>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21:18:000000:74</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175,12</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для размещения и эксплуатации объектов автомобильного транспорта и объектов дорожного хозяйства</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2</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21:18:000000:75</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земли населенных пунктов</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9,61</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для размещения и эксплуатации объектов автомобильного транспорта и объектов дорожного хозяйства</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с. Сыреси</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21:18:000000:88</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w:t>
            </w:r>
            <w:r w:rsidRPr="00E249A6">
              <w:rPr>
                <w:rFonts w:eastAsia="Calibri"/>
                <w:sz w:val="28"/>
                <w:szCs w:val="28"/>
              </w:rPr>
              <w:lastRenderedPageBreak/>
              <w:t>опасности и земли иного специального назначения</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lastRenderedPageBreak/>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w:t>
            </w:r>
            <w:r w:rsidRPr="00E249A6">
              <w:rPr>
                <w:rFonts w:eastAsia="Calibri"/>
                <w:sz w:val="28"/>
                <w:szCs w:val="28"/>
              </w:rPr>
              <w:lastRenderedPageBreak/>
              <w:t>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lastRenderedPageBreak/>
              <w:t>0,82</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для размещения автомобильной дороги</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2</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21:18:000000:89</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19,63</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для размещения автомобильной дороги</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с. Любимовка</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21:18:000000:89</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19,63</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для размещения автомобильной дороги</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с. Сиява</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21:18:000000:65</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 xml:space="preserve">земли промышленности, энергетики, транспорта, связи, радиовещания, телевидения, </w:t>
            </w:r>
            <w:r w:rsidRPr="00E249A6">
              <w:rPr>
                <w:rFonts w:eastAsia="Calibri"/>
                <w:sz w:val="28"/>
                <w:szCs w:val="28"/>
              </w:rPr>
              <w:lastRenderedPageBreak/>
              <w:t>информатики, земли для обеспечения космической деятельности, земли обороны, безопасности и земли иного специального назначения</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lastRenderedPageBreak/>
              <w:t xml:space="preserve">земли промышленности, энергетики, транспорта, связи, радиовещания, телевидения, </w:t>
            </w:r>
            <w:r w:rsidRPr="00E249A6">
              <w:rPr>
                <w:rFonts w:eastAsia="Calibri"/>
                <w:sz w:val="28"/>
                <w:szCs w:val="28"/>
              </w:rPr>
              <w:lastRenderedPageBreak/>
              <w:t>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lastRenderedPageBreak/>
              <w:t>7,72</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под автомобильной дорогой</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д. Никольское</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21:18:000000:58</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9,98</w:t>
            </w:r>
          </w:p>
        </w:tc>
        <w:tc>
          <w:tcPr>
            <w:tcW w:w="1067"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под автомобильной дорогой</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п. Долгая Поляна</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21:18:000000:59</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11,66</w:t>
            </w:r>
          </w:p>
        </w:tc>
        <w:tc>
          <w:tcPr>
            <w:tcW w:w="1067"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под автомобильной дорогой</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lastRenderedPageBreak/>
              <w:t>с. Гарт</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21:18:000000:94</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36,15</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для размещения автомобильной дороги</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с. Кожевенное</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21:18:000000:73</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земли населенных пунктов</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7,8</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для размещения и эксплуатации объектов автомобильного транспорта и объектов дорожного хозяйства</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2</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21:18:000000:95</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w:t>
            </w:r>
            <w:r w:rsidRPr="00E249A6">
              <w:rPr>
                <w:rFonts w:eastAsia="Calibri"/>
                <w:sz w:val="28"/>
                <w:szCs w:val="28"/>
              </w:rPr>
              <w:lastRenderedPageBreak/>
              <w:t>ности, земли обороны, безопасности и земли иного специального назначения</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lastRenderedPageBreak/>
              <w:t>земли промышленности, энергетики, транспорта, связи, радиовещания, телевидения, информатики, земли для обеспечения космической деятель</w:t>
            </w:r>
            <w:r w:rsidRPr="00E249A6">
              <w:rPr>
                <w:rFonts w:eastAsia="Calibri"/>
                <w:sz w:val="28"/>
                <w:szCs w:val="28"/>
              </w:rPr>
              <w:lastRenderedPageBreak/>
              <w:t>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lastRenderedPageBreak/>
              <w:t>10,37</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для размещения автомобильной дороги</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с. Кудеиха</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21:18:000000:73</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земли населенных пунктов</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7,8</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для размещения и эксплуатации объектов автомобильного транспорта и объектов дорожного хозяйства</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21:18:000000:70</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2,32</w:t>
            </w:r>
          </w:p>
        </w:tc>
        <w:tc>
          <w:tcPr>
            <w:tcW w:w="1067"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под автомобильной дорогой</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t>д. Шадриха</w:t>
            </w:r>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21:18:000000:75</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земли населенных пунктов</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 xml:space="preserve">земли промышленности, энергетики, транспорта, связи, </w:t>
            </w:r>
            <w:r w:rsidRPr="00E249A6">
              <w:rPr>
                <w:rFonts w:eastAsia="Calibri"/>
                <w:sz w:val="28"/>
                <w:szCs w:val="28"/>
              </w:rPr>
              <w:lastRenderedPageBreak/>
              <w:t>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lastRenderedPageBreak/>
              <w:t>9,61</w:t>
            </w:r>
          </w:p>
        </w:tc>
        <w:tc>
          <w:tcPr>
            <w:tcW w:w="1067" w:type="pct"/>
            <w:shd w:val="clear" w:color="auto" w:fill="auto"/>
          </w:tcPr>
          <w:p w:rsidR="00E249A6" w:rsidRPr="00E249A6" w:rsidRDefault="00E249A6" w:rsidP="00E249A6">
            <w:pPr>
              <w:suppressAutoHyphens w:val="0"/>
              <w:snapToGrid w:val="0"/>
              <w:rPr>
                <w:bCs/>
                <w:sz w:val="28"/>
                <w:szCs w:val="28"/>
              </w:rPr>
            </w:pPr>
            <w:r w:rsidRPr="00E249A6">
              <w:rPr>
                <w:bCs/>
                <w:sz w:val="28"/>
                <w:szCs w:val="28"/>
              </w:rPr>
              <w:t xml:space="preserve">для размещения и эксплуатации объектов автомобильного </w:t>
            </w:r>
            <w:r w:rsidRPr="00E249A6">
              <w:rPr>
                <w:bCs/>
                <w:sz w:val="28"/>
                <w:szCs w:val="28"/>
              </w:rPr>
              <w:lastRenderedPageBreak/>
              <w:t>транспорта и объектов дорожного хозяйства</w:t>
            </w:r>
          </w:p>
        </w:tc>
      </w:tr>
      <w:tr w:rsidR="00E249A6" w:rsidRPr="00E249A6" w:rsidTr="007C4A08">
        <w:trPr>
          <w:jc w:val="center"/>
        </w:trPr>
        <w:tc>
          <w:tcPr>
            <w:tcW w:w="5000" w:type="pct"/>
            <w:gridSpan w:val="6"/>
            <w:shd w:val="clear" w:color="auto" w:fill="auto"/>
          </w:tcPr>
          <w:p w:rsidR="00E249A6" w:rsidRPr="00E249A6" w:rsidRDefault="00E249A6" w:rsidP="00E249A6">
            <w:pPr>
              <w:suppressAutoHyphens w:val="0"/>
              <w:snapToGrid w:val="0"/>
              <w:jc w:val="center"/>
              <w:rPr>
                <w:iCs/>
                <w:sz w:val="28"/>
                <w:szCs w:val="28"/>
              </w:rPr>
            </w:pPr>
            <w:r w:rsidRPr="00E249A6">
              <w:rPr>
                <w:iCs/>
                <w:sz w:val="28"/>
                <w:szCs w:val="28"/>
              </w:rPr>
              <w:lastRenderedPageBreak/>
              <w:t xml:space="preserve">п. </w:t>
            </w:r>
            <w:proofErr w:type="spellStart"/>
            <w:r w:rsidRPr="00E249A6">
              <w:rPr>
                <w:iCs/>
                <w:sz w:val="28"/>
                <w:szCs w:val="28"/>
              </w:rPr>
              <w:t>Красногрухово</w:t>
            </w:r>
            <w:proofErr w:type="spellEnd"/>
          </w:p>
        </w:tc>
      </w:tr>
      <w:tr w:rsidR="00E249A6" w:rsidRPr="00E249A6" w:rsidTr="007C4A08">
        <w:trPr>
          <w:jc w:val="center"/>
        </w:trPr>
        <w:tc>
          <w:tcPr>
            <w:tcW w:w="244"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1</w:t>
            </w:r>
          </w:p>
        </w:tc>
        <w:tc>
          <w:tcPr>
            <w:tcW w:w="815"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21:18:000000:72</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67" w:type="pct"/>
            <w:shd w:val="clear" w:color="auto" w:fill="auto"/>
          </w:tcPr>
          <w:p w:rsidR="00E249A6" w:rsidRPr="00E249A6" w:rsidRDefault="00E249A6" w:rsidP="00E249A6">
            <w:pPr>
              <w:suppressAutoHyphens w:val="0"/>
              <w:snapToGrid w:val="0"/>
              <w:jc w:val="center"/>
              <w:rPr>
                <w:bCs/>
                <w:sz w:val="28"/>
                <w:szCs w:val="28"/>
              </w:rPr>
            </w:pPr>
            <w:r w:rsidRPr="00E249A6">
              <w:rPr>
                <w:rFonts w:eastAsia="Calibr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40" w:type="pct"/>
            <w:shd w:val="clear" w:color="auto" w:fill="auto"/>
          </w:tcPr>
          <w:p w:rsidR="00E249A6" w:rsidRPr="00E249A6" w:rsidRDefault="00E249A6" w:rsidP="00E249A6">
            <w:pPr>
              <w:suppressAutoHyphens w:val="0"/>
              <w:snapToGrid w:val="0"/>
              <w:jc w:val="center"/>
              <w:rPr>
                <w:bCs/>
                <w:sz w:val="28"/>
                <w:szCs w:val="28"/>
              </w:rPr>
            </w:pPr>
            <w:r w:rsidRPr="00E249A6">
              <w:rPr>
                <w:bCs/>
                <w:sz w:val="28"/>
                <w:szCs w:val="28"/>
              </w:rPr>
              <w:t>51,53</w:t>
            </w:r>
          </w:p>
        </w:tc>
        <w:tc>
          <w:tcPr>
            <w:tcW w:w="1067" w:type="pct"/>
            <w:shd w:val="clear" w:color="auto" w:fill="auto"/>
          </w:tcPr>
          <w:p w:rsidR="00E249A6" w:rsidRPr="00E249A6" w:rsidRDefault="00E249A6" w:rsidP="00E249A6">
            <w:pPr>
              <w:suppressAutoHyphens w:val="0"/>
              <w:snapToGrid w:val="0"/>
              <w:jc w:val="both"/>
              <w:rPr>
                <w:bCs/>
                <w:sz w:val="28"/>
                <w:szCs w:val="28"/>
              </w:rPr>
            </w:pPr>
            <w:r w:rsidRPr="00E249A6">
              <w:rPr>
                <w:bCs/>
                <w:sz w:val="28"/>
                <w:szCs w:val="28"/>
              </w:rPr>
              <w:t>для размещения и эксплуатации объектов автомобильного транспорта и объектов дорожного хозяйства</w:t>
            </w:r>
          </w:p>
        </w:tc>
      </w:tr>
    </w:tbl>
    <w:p w:rsidR="00E249A6" w:rsidRPr="00E249A6" w:rsidRDefault="00E249A6" w:rsidP="00E249A6">
      <w:pPr>
        <w:suppressAutoHyphens w:val="0"/>
        <w:snapToGrid w:val="0"/>
        <w:rPr>
          <w:sz w:val="28"/>
          <w:szCs w:val="28"/>
        </w:rPr>
      </w:pPr>
    </w:p>
    <w:p w:rsidR="00E249A6" w:rsidRPr="00E249A6" w:rsidRDefault="00E249A6" w:rsidP="00E249A6">
      <w:pPr>
        <w:keepNext/>
        <w:widowControl w:val="0"/>
        <w:numPr>
          <w:ilvl w:val="1"/>
          <w:numId w:val="0"/>
        </w:numPr>
        <w:tabs>
          <w:tab w:val="left" w:pos="360"/>
        </w:tabs>
        <w:suppressAutoHyphens w:val="0"/>
        <w:autoSpaceDE w:val="0"/>
        <w:autoSpaceDN w:val="0"/>
        <w:adjustRightInd w:val="0"/>
        <w:spacing w:before="360" w:after="240" w:line="276" w:lineRule="auto"/>
        <w:ind w:firstLine="709"/>
        <w:jc w:val="both"/>
        <w:outlineLvl w:val="1"/>
        <w:rPr>
          <w:b/>
          <w:bCs/>
          <w:iCs/>
          <w:sz w:val="28"/>
          <w:szCs w:val="28"/>
          <w:lang w:eastAsia="x-none"/>
        </w:rPr>
      </w:pPr>
      <w:r w:rsidRPr="00E249A6">
        <w:rPr>
          <w:b/>
          <w:bCs/>
          <w:iCs/>
          <w:sz w:val="28"/>
          <w:szCs w:val="28"/>
          <w:lang w:eastAsia="x-none"/>
        </w:rPr>
        <w:br w:type="page"/>
      </w:r>
      <w:bookmarkStart w:id="124" w:name="_Toc143632683"/>
      <w:r w:rsidRPr="00E249A6">
        <w:rPr>
          <w:b/>
          <w:bCs/>
          <w:iCs/>
          <w:sz w:val="28"/>
          <w:szCs w:val="28"/>
          <w:lang w:eastAsia="x-none"/>
        </w:rPr>
        <w:lastRenderedPageBreak/>
        <w:t>Перспективные направления развития отдельных территорий в границах Порецкого муниципального округа</w:t>
      </w:r>
      <w:bookmarkEnd w:id="124"/>
    </w:p>
    <w:p w:rsidR="00E249A6" w:rsidRPr="00E249A6" w:rsidRDefault="00E249A6" w:rsidP="00E249A6">
      <w:pPr>
        <w:shd w:val="clear" w:color="auto" w:fill="FFFFFF"/>
        <w:suppressAutoHyphens w:val="0"/>
        <w:spacing w:line="276" w:lineRule="auto"/>
        <w:ind w:firstLine="709"/>
        <w:jc w:val="both"/>
        <w:textAlignment w:val="baseline"/>
        <w:rPr>
          <w:bCs/>
          <w:sz w:val="28"/>
          <w:szCs w:val="28"/>
        </w:rPr>
      </w:pPr>
      <w:r w:rsidRPr="00E249A6">
        <w:rPr>
          <w:sz w:val="28"/>
          <w:szCs w:val="28"/>
        </w:rPr>
        <w:t xml:space="preserve">Согласно </w:t>
      </w:r>
      <w:r w:rsidRPr="00E249A6">
        <w:rPr>
          <w:bCs/>
          <w:sz w:val="28"/>
          <w:szCs w:val="28"/>
        </w:rPr>
        <w:t>Методическим рекомендациям по разработке проектов генеральных планов поселений и городских округов, утвержденным приказом Министерства регионального развития Российской Федерации от 26 мая 2011 года № 244 в генеральном плане рекомендуется определять перспективный срок реализации генерального плана до 30-40 лет.</w:t>
      </w:r>
    </w:p>
    <w:p w:rsidR="00E249A6" w:rsidRPr="00E249A6" w:rsidRDefault="00E249A6" w:rsidP="00E249A6">
      <w:pPr>
        <w:shd w:val="clear" w:color="auto" w:fill="FFFFFF"/>
        <w:suppressAutoHyphens w:val="0"/>
        <w:spacing w:line="276" w:lineRule="auto"/>
        <w:ind w:firstLine="709"/>
        <w:jc w:val="both"/>
        <w:textAlignment w:val="baseline"/>
        <w:rPr>
          <w:bCs/>
          <w:sz w:val="28"/>
          <w:szCs w:val="28"/>
        </w:rPr>
      </w:pPr>
      <w:r w:rsidRPr="00E249A6">
        <w:rPr>
          <w:bCs/>
          <w:sz w:val="28"/>
          <w:szCs w:val="28"/>
        </w:rPr>
        <w:t xml:space="preserve">При этом, определение приоритетных направлений развития населенных пунктов на долгосрочную перспективу за расчетным сроком генерального плана позволит обеспечить </w:t>
      </w:r>
      <w:proofErr w:type="spellStart"/>
      <w:r w:rsidRPr="00E249A6">
        <w:rPr>
          <w:bCs/>
          <w:sz w:val="28"/>
          <w:szCs w:val="28"/>
        </w:rPr>
        <w:t>взаимоувязку</w:t>
      </w:r>
      <w:proofErr w:type="spellEnd"/>
      <w:r w:rsidRPr="00E249A6">
        <w:rPr>
          <w:bCs/>
          <w:sz w:val="28"/>
          <w:szCs w:val="28"/>
        </w:rPr>
        <w:t xml:space="preserve"> краткосрочной политики и долгосрочных стратегических целей развития населенных пунктов.</w:t>
      </w:r>
    </w:p>
    <w:p w:rsidR="00E249A6" w:rsidRPr="00E249A6" w:rsidRDefault="00E249A6" w:rsidP="00E249A6">
      <w:pPr>
        <w:shd w:val="clear" w:color="auto" w:fill="FFFFFF"/>
        <w:suppressAutoHyphens w:val="0"/>
        <w:spacing w:line="276" w:lineRule="auto"/>
        <w:ind w:firstLine="709"/>
        <w:jc w:val="both"/>
        <w:textAlignment w:val="baseline"/>
        <w:rPr>
          <w:bCs/>
          <w:sz w:val="28"/>
          <w:szCs w:val="28"/>
        </w:rPr>
      </w:pPr>
      <w:r w:rsidRPr="00E249A6">
        <w:rPr>
          <w:bCs/>
          <w:sz w:val="28"/>
          <w:szCs w:val="28"/>
        </w:rPr>
        <w:t>Необходимость выделения перспективных направлений развития территории населенных пунктов при разработке генерального плана обусловлена следующими факторами:</w:t>
      </w:r>
    </w:p>
    <w:p w:rsidR="00E249A6" w:rsidRPr="00E249A6" w:rsidRDefault="00E249A6" w:rsidP="00E249A6">
      <w:pPr>
        <w:numPr>
          <w:ilvl w:val="0"/>
          <w:numId w:val="30"/>
        </w:numPr>
        <w:suppressAutoHyphens w:val="0"/>
        <w:autoSpaceDE w:val="0"/>
        <w:autoSpaceDN w:val="0"/>
        <w:adjustRightInd w:val="0"/>
        <w:snapToGrid w:val="0"/>
        <w:spacing w:before="120" w:after="120" w:line="276" w:lineRule="auto"/>
        <w:jc w:val="both"/>
        <w:rPr>
          <w:sz w:val="28"/>
          <w:szCs w:val="28"/>
        </w:rPr>
      </w:pPr>
      <w:r w:rsidRPr="00E249A6">
        <w:rPr>
          <w:sz w:val="28"/>
          <w:szCs w:val="28"/>
        </w:rPr>
        <w:t>определенные земельные участки не могут быть включены в границы населенных пунктов или включены в состав определенных функциональных зон в связи с нерешенными техническими вопросами, например, не устраненные пересечения с землями лесного фонда, необходимость выделения функционального назначения для части земельного участка, которое отлично от его основного вида разрешенного использования согласно ЕГРН, нерешенные вопросы относительно собственника земельного участка и т. д.;</w:t>
      </w:r>
    </w:p>
    <w:p w:rsidR="00E249A6" w:rsidRPr="00E249A6" w:rsidRDefault="00E249A6" w:rsidP="00E249A6">
      <w:pPr>
        <w:numPr>
          <w:ilvl w:val="0"/>
          <w:numId w:val="30"/>
        </w:numPr>
        <w:suppressAutoHyphens w:val="0"/>
        <w:autoSpaceDE w:val="0"/>
        <w:autoSpaceDN w:val="0"/>
        <w:adjustRightInd w:val="0"/>
        <w:snapToGrid w:val="0"/>
        <w:spacing w:before="120" w:after="120" w:line="276" w:lineRule="auto"/>
        <w:jc w:val="both"/>
        <w:rPr>
          <w:sz w:val="28"/>
          <w:szCs w:val="28"/>
        </w:rPr>
      </w:pPr>
      <w:r w:rsidRPr="00E249A6">
        <w:rPr>
          <w:sz w:val="28"/>
          <w:szCs w:val="28"/>
        </w:rPr>
        <w:t>при оценке потребности в территориях различного функционального назначения указанные территории не требуют освоения согласно расчетам на двадцатилетний срок. Учет указанных предложений в составе настоящего генерального плана не целесообразен в связи с отдаленной перспективой их освоения и вероятностью изменения представленных</w:t>
      </w:r>
      <w:r w:rsidRPr="00E249A6">
        <w:rPr>
          <w:bCs/>
          <w:sz w:val="28"/>
          <w:szCs w:val="28"/>
        </w:rPr>
        <w:t xml:space="preserve"> решений.</w:t>
      </w:r>
    </w:p>
    <w:p w:rsidR="00E249A6" w:rsidRPr="00E249A6" w:rsidRDefault="00E249A6" w:rsidP="00E249A6">
      <w:pPr>
        <w:shd w:val="clear" w:color="auto" w:fill="FFFFFF"/>
        <w:suppressAutoHyphens w:val="0"/>
        <w:spacing w:line="276" w:lineRule="auto"/>
        <w:ind w:firstLine="709"/>
        <w:jc w:val="both"/>
        <w:textAlignment w:val="baseline"/>
        <w:rPr>
          <w:bCs/>
          <w:sz w:val="28"/>
          <w:szCs w:val="28"/>
        </w:rPr>
      </w:pPr>
      <w:r w:rsidRPr="00E249A6">
        <w:rPr>
          <w:bCs/>
          <w:sz w:val="28"/>
          <w:szCs w:val="28"/>
        </w:rPr>
        <w:t>Выделение территорий для перспективного развития позволит органам государственной власти и местного самоуправления проводить политику, направленную на решение вопросов, не позволяющих учесть указанные территории в действующей градостроительной документации. Например, завершить процедуру прекращения права аренды на земельные участки, размежевать земельные участки, подготовить необходимые обоснования для последующих изменений в градостроительную документацию.</w:t>
      </w:r>
    </w:p>
    <w:p w:rsidR="00E249A6" w:rsidRPr="00E249A6" w:rsidRDefault="00E249A6" w:rsidP="00E249A6">
      <w:pPr>
        <w:shd w:val="clear" w:color="auto" w:fill="FFFFFF"/>
        <w:suppressAutoHyphens w:val="0"/>
        <w:spacing w:line="276" w:lineRule="auto"/>
        <w:ind w:firstLine="709"/>
        <w:jc w:val="both"/>
        <w:textAlignment w:val="baseline"/>
        <w:rPr>
          <w:sz w:val="28"/>
          <w:szCs w:val="28"/>
        </w:rPr>
      </w:pPr>
      <w:r w:rsidRPr="00E249A6">
        <w:rPr>
          <w:bCs/>
          <w:sz w:val="28"/>
          <w:szCs w:val="28"/>
        </w:rPr>
        <w:t>В рамках настоящего Генерального плана перспективные направления развития рассматриваются в отношении ж</w:t>
      </w:r>
      <w:r w:rsidRPr="00E249A6">
        <w:rPr>
          <w:sz w:val="28"/>
          <w:szCs w:val="28"/>
        </w:rPr>
        <w:t>илищного строительства.</w:t>
      </w:r>
    </w:p>
    <w:p w:rsidR="00E249A6" w:rsidRPr="00E249A6" w:rsidRDefault="00E249A6" w:rsidP="00E249A6">
      <w:pPr>
        <w:shd w:val="clear" w:color="auto" w:fill="FFFFFF"/>
        <w:suppressAutoHyphens w:val="0"/>
        <w:spacing w:line="276" w:lineRule="auto"/>
        <w:ind w:firstLine="709"/>
        <w:jc w:val="both"/>
        <w:textAlignment w:val="baseline"/>
        <w:rPr>
          <w:sz w:val="28"/>
          <w:szCs w:val="28"/>
        </w:rPr>
      </w:pPr>
      <w:r w:rsidRPr="00E249A6">
        <w:rPr>
          <w:bCs/>
          <w:sz w:val="28"/>
          <w:szCs w:val="28"/>
        </w:rPr>
        <w:lastRenderedPageBreak/>
        <w:t>В Порецком муниципальном округе в процессе разработки генерального плана был выявлен населенный пункт, в котором есть территории для перспективного развития (с. Порецкое)</w:t>
      </w:r>
    </w:p>
    <w:p w:rsidR="00E249A6" w:rsidRPr="00E249A6" w:rsidRDefault="00E249A6" w:rsidP="00E249A6">
      <w:pPr>
        <w:shd w:val="clear" w:color="auto" w:fill="FFFFFF"/>
        <w:suppressAutoHyphens w:val="0"/>
        <w:spacing w:line="276" w:lineRule="auto"/>
        <w:ind w:firstLine="709"/>
        <w:jc w:val="both"/>
        <w:textAlignment w:val="baseline"/>
        <w:rPr>
          <w:sz w:val="28"/>
          <w:szCs w:val="28"/>
        </w:rPr>
      </w:pPr>
      <w:r w:rsidRPr="00E249A6">
        <w:rPr>
          <w:sz w:val="28"/>
          <w:szCs w:val="28"/>
        </w:rPr>
        <w:t>Схематическое отображение территорий для перспективного развития представлены на рисунке 1.</w:t>
      </w:r>
    </w:p>
    <w:p w:rsidR="00E249A6" w:rsidRPr="00E249A6" w:rsidRDefault="00E249A6" w:rsidP="00E249A6">
      <w:pPr>
        <w:shd w:val="clear" w:color="auto" w:fill="FFFFFF"/>
        <w:suppressAutoHyphens w:val="0"/>
        <w:jc w:val="center"/>
        <w:textAlignment w:val="baseline"/>
        <w:rPr>
          <w:noProof/>
          <w:sz w:val="28"/>
          <w:szCs w:val="28"/>
        </w:rPr>
      </w:pPr>
      <w:r w:rsidRPr="00E249A6">
        <w:rPr>
          <w:noProof/>
          <w:sz w:val="28"/>
          <w:szCs w:val="28"/>
        </w:rPr>
        <w:drawing>
          <wp:inline distT="0" distB="0" distL="0" distR="0">
            <wp:extent cx="5281295" cy="55918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1295" cy="5591810"/>
                    </a:xfrm>
                    <a:prstGeom prst="rect">
                      <a:avLst/>
                    </a:prstGeom>
                    <a:noFill/>
                    <a:ln>
                      <a:noFill/>
                    </a:ln>
                  </pic:spPr>
                </pic:pic>
              </a:graphicData>
            </a:graphic>
          </wp:inline>
        </w:drawing>
      </w:r>
    </w:p>
    <w:p w:rsidR="00E249A6" w:rsidRPr="00E249A6" w:rsidRDefault="00E249A6" w:rsidP="00E249A6">
      <w:pPr>
        <w:shd w:val="clear" w:color="auto" w:fill="FFFFFF"/>
        <w:suppressAutoHyphens w:val="0"/>
        <w:spacing w:before="100" w:beforeAutospacing="1" w:after="100" w:afterAutospacing="1"/>
        <w:jc w:val="center"/>
        <w:textAlignment w:val="baseline"/>
        <w:rPr>
          <w:sz w:val="28"/>
          <w:szCs w:val="28"/>
        </w:rPr>
      </w:pPr>
      <w:r w:rsidRPr="00E249A6">
        <w:rPr>
          <w:noProof/>
          <w:sz w:val="28"/>
          <w:szCs w:val="28"/>
        </w:rPr>
        <w:drawing>
          <wp:inline distT="0" distB="0" distL="0" distR="0">
            <wp:extent cx="4067810" cy="8851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t="8235"/>
                    <a:stretch>
                      <a:fillRect/>
                    </a:stretch>
                  </pic:blipFill>
                  <pic:spPr bwMode="auto">
                    <a:xfrm>
                      <a:off x="0" y="0"/>
                      <a:ext cx="4067810" cy="885190"/>
                    </a:xfrm>
                    <a:prstGeom prst="rect">
                      <a:avLst/>
                    </a:prstGeom>
                    <a:noFill/>
                    <a:ln>
                      <a:noFill/>
                    </a:ln>
                  </pic:spPr>
                </pic:pic>
              </a:graphicData>
            </a:graphic>
          </wp:inline>
        </w:drawing>
      </w:r>
    </w:p>
    <w:p w:rsidR="00E249A6" w:rsidRPr="00E249A6" w:rsidRDefault="00E249A6" w:rsidP="00E249A6">
      <w:pPr>
        <w:shd w:val="clear" w:color="auto" w:fill="FFFFFF"/>
        <w:suppressAutoHyphens w:val="0"/>
        <w:spacing w:before="100" w:beforeAutospacing="1" w:after="100" w:afterAutospacing="1"/>
        <w:jc w:val="center"/>
        <w:textAlignment w:val="baseline"/>
        <w:rPr>
          <w:sz w:val="28"/>
          <w:szCs w:val="28"/>
        </w:rPr>
      </w:pPr>
      <w:r w:rsidRPr="00E249A6">
        <w:rPr>
          <w:sz w:val="28"/>
          <w:szCs w:val="28"/>
        </w:rPr>
        <w:t>Рисунок 1 Перспектива жилищного строительства (с. Порецкое)</w:t>
      </w:r>
    </w:p>
    <w:p w:rsidR="00E249A6" w:rsidRPr="00E249A6" w:rsidRDefault="00E249A6" w:rsidP="00E249A6">
      <w:pPr>
        <w:suppressAutoHyphens w:val="0"/>
        <w:snapToGrid w:val="0"/>
        <w:rPr>
          <w:sz w:val="28"/>
          <w:szCs w:val="28"/>
        </w:rPr>
      </w:pPr>
    </w:p>
    <w:p w:rsidR="00E249A6" w:rsidRPr="00E249A6" w:rsidRDefault="00E249A6" w:rsidP="00E249A6">
      <w:pPr>
        <w:keepNext/>
        <w:pageBreakBefore/>
        <w:widowControl w:val="0"/>
        <w:suppressAutoHyphens w:val="0"/>
        <w:autoSpaceDE w:val="0"/>
        <w:autoSpaceDN w:val="0"/>
        <w:adjustRightInd w:val="0"/>
        <w:spacing w:after="240" w:line="276" w:lineRule="auto"/>
        <w:ind w:firstLine="709"/>
        <w:jc w:val="both"/>
        <w:outlineLvl w:val="0"/>
        <w:rPr>
          <w:b/>
          <w:bCs/>
          <w:kern w:val="32"/>
          <w:sz w:val="28"/>
          <w:szCs w:val="28"/>
          <w:lang w:eastAsia="x-none"/>
        </w:rPr>
      </w:pPr>
      <w:bookmarkStart w:id="125" w:name="_Toc143632684"/>
      <w:r w:rsidRPr="00E249A6">
        <w:rPr>
          <w:b/>
          <w:bCs/>
          <w:kern w:val="32"/>
          <w:sz w:val="28"/>
          <w:szCs w:val="28"/>
          <w:lang w:eastAsia="x-none"/>
        </w:rPr>
        <w:lastRenderedPageBreak/>
        <w:t>ОСНОВНЫЕ ТЕХНИКО-ЭКОНОМИЧЕСКИЕ ПОКАЗАТЕЛИ</w:t>
      </w:r>
      <w:bookmarkEnd w:id="125"/>
    </w:p>
    <w:p w:rsidR="00E249A6" w:rsidRPr="00E249A6" w:rsidRDefault="00E249A6" w:rsidP="00E249A6">
      <w:pPr>
        <w:suppressAutoHyphens w:val="0"/>
        <w:snapToGrid w:val="0"/>
        <w:spacing w:after="120"/>
        <w:ind w:firstLine="709"/>
        <w:jc w:val="both"/>
        <w:rPr>
          <w:sz w:val="28"/>
          <w:szCs w:val="28"/>
          <w:lang w:eastAsia="x-none"/>
        </w:rPr>
      </w:pPr>
      <w:r w:rsidRPr="00E249A6">
        <w:rPr>
          <w:sz w:val="28"/>
          <w:szCs w:val="28"/>
          <w:lang w:eastAsia="x-none"/>
        </w:rPr>
        <w:t>Основные технико-экономические показатели (в таблице ниже) являются прогнозными оценками и приводятся в генеральном плане в целях информационной целостности документа.</w:t>
      </w:r>
    </w:p>
    <w:p w:rsidR="00E249A6" w:rsidRPr="00E249A6" w:rsidRDefault="00E249A6" w:rsidP="00E249A6">
      <w:pPr>
        <w:suppressAutoHyphens w:val="0"/>
        <w:snapToGrid w:val="0"/>
        <w:rPr>
          <w:sz w:val="28"/>
          <w:szCs w:val="28"/>
        </w:rPr>
      </w:pPr>
      <w:r w:rsidRPr="00E249A6">
        <w:rPr>
          <w:sz w:val="28"/>
          <w:szCs w:val="28"/>
          <w:lang w:val="x-none" w:eastAsia="x-none"/>
        </w:rPr>
        <w:t xml:space="preserve">Таблица </w:t>
      </w:r>
      <w:r w:rsidRPr="00E249A6">
        <w:rPr>
          <w:sz w:val="28"/>
          <w:szCs w:val="28"/>
          <w:lang w:eastAsia="x-none"/>
        </w:rPr>
        <w:t>3-</w:t>
      </w:r>
      <w:r w:rsidRPr="00E249A6">
        <w:rPr>
          <w:sz w:val="28"/>
          <w:szCs w:val="28"/>
        </w:rPr>
        <w:t>1</w:t>
      </w:r>
      <w:r w:rsidRPr="00E249A6">
        <w:rPr>
          <w:color w:val="000000"/>
          <w:sz w:val="28"/>
          <w:szCs w:val="28"/>
          <w:lang w:eastAsia="x-none"/>
        </w:rPr>
        <w:tab/>
        <w:t>Основные технико-экономические показатели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525"/>
        <w:gridCol w:w="2177"/>
        <w:gridCol w:w="1885"/>
        <w:gridCol w:w="1916"/>
      </w:tblGrid>
      <w:tr w:rsidR="00E249A6" w:rsidRPr="00E249A6" w:rsidTr="007C4A08">
        <w:trPr>
          <w:trHeight w:val="20"/>
          <w:tblHeader/>
        </w:trPr>
        <w:tc>
          <w:tcPr>
            <w:tcW w:w="379" w:type="pct"/>
            <w:vAlign w:val="center"/>
            <w:hideMark/>
          </w:tcPr>
          <w:bookmarkEnd w:id="13"/>
          <w:bookmarkEnd w:id="14"/>
          <w:bookmarkEnd w:id="15"/>
          <w:p w:rsidR="00E249A6" w:rsidRPr="00E249A6" w:rsidRDefault="00E249A6" w:rsidP="00E249A6">
            <w:pPr>
              <w:tabs>
                <w:tab w:val="left" w:pos="3402"/>
                <w:tab w:val="left" w:leader="underscore" w:pos="4915"/>
              </w:tabs>
              <w:autoSpaceDN w:val="0"/>
              <w:jc w:val="center"/>
              <w:textAlignment w:val="baseline"/>
              <w:rPr>
                <w:b/>
                <w:kern w:val="3"/>
                <w:sz w:val="28"/>
                <w:szCs w:val="28"/>
                <w:lang w:eastAsia="ar-SA"/>
              </w:rPr>
            </w:pPr>
            <w:r w:rsidRPr="00E249A6">
              <w:rPr>
                <w:b/>
                <w:kern w:val="3"/>
                <w:sz w:val="28"/>
                <w:szCs w:val="28"/>
                <w:lang w:eastAsia="ar-SA"/>
              </w:rPr>
              <w:t>№ п/п</w:t>
            </w:r>
          </w:p>
        </w:tc>
        <w:tc>
          <w:tcPr>
            <w:tcW w:w="1718" w:type="pct"/>
            <w:vAlign w:val="center"/>
            <w:hideMark/>
          </w:tcPr>
          <w:p w:rsidR="00E249A6" w:rsidRPr="00E249A6" w:rsidRDefault="00E249A6" w:rsidP="00E249A6">
            <w:pPr>
              <w:tabs>
                <w:tab w:val="left" w:pos="3402"/>
                <w:tab w:val="left" w:leader="underscore" w:pos="4915"/>
              </w:tabs>
              <w:autoSpaceDN w:val="0"/>
              <w:jc w:val="center"/>
              <w:textAlignment w:val="baseline"/>
              <w:rPr>
                <w:b/>
                <w:kern w:val="3"/>
                <w:sz w:val="28"/>
                <w:szCs w:val="28"/>
                <w:lang w:eastAsia="ar-SA"/>
              </w:rPr>
            </w:pPr>
            <w:r w:rsidRPr="00E249A6">
              <w:rPr>
                <w:b/>
                <w:kern w:val="3"/>
                <w:sz w:val="28"/>
                <w:szCs w:val="28"/>
                <w:lang w:eastAsia="ar-SA"/>
              </w:rPr>
              <w:t>Показатели</w:t>
            </w:r>
          </w:p>
        </w:tc>
        <w:tc>
          <w:tcPr>
            <w:tcW w:w="1061" w:type="pct"/>
            <w:vAlign w:val="center"/>
            <w:hideMark/>
          </w:tcPr>
          <w:p w:rsidR="00E249A6" w:rsidRPr="00E249A6" w:rsidRDefault="00E249A6" w:rsidP="00E249A6">
            <w:pPr>
              <w:tabs>
                <w:tab w:val="left" w:pos="3402"/>
                <w:tab w:val="left" w:leader="underscore" w:pos="4915"/>
              </w:tabs>
              <w:autoSpaceDN w:val="0"/>
              <w:jc w:val="center"/>
              <w:textAlignment w:val="baseline"/>
              <w:rPr>
                <w:b/>
                <w:kern w:val="3"/>
                <w:sz w:val="28"/>
                <w:szCs w:val="28"/>
                <w:lang w:eastAsia="ar-SA"/>
              </w:rPr>
            </w:pPr>
            <w:r w:rsidRPr="00E249A6">
              <w:rPr>
                <w:b/>
                <w:kern w:val="3"/>
                <w:sz w:val="28"/>
                <w:szCs w:val="28"/>
                <w:lang w:eastAsia="ar-SA"/>
              </w:rPr>
              <w:t>Единица измерения</w:t>
            </w:r>
          </w:p>
        </w:tc>
        <w:tc>
          <w:tcPr>
            <w:tcW w:w="908" w:type="pct"/>
            <w:vAlign w:val="center"/>
            <w:hideMark/>
          </w:tcPr>
          <w:p w:rsidR="00E249A6" w:rsidRPr="00E249A6" w:rsidRDefault="00E249A6" w:rsidP="00E249A6">
            <w:pPr>
              <w:tabs>
                <w:tab w:val="left" w:pos="3402"/>
                <w:tab w:val="left" w:leader="underscore" w:pos="4915"/>
              </w:tabs>
              <w:autoSpaceDN w:val="0"/>
              <w:jc w:val="center"/>
              <w:textAlignment w:val="baseline"/>
              <w:rPr>
                <w:b/>
                <w:kern w:val="3"/>
                <w:sz w:val="28"/>
                <w:szCs w:val="28"/>
                <w:lang w:eastAsia="ar-SA"/>
              </w:rPr>
            </w:pPr>
            <w:r w:rsidRPr="00E249A6">
              <w:rPr>
                <w:b/>
                <w:kern w:val="3"/>
                <w:sz w:val="28"/>
                <w:szCs w:val="28"/>
                <w:lang w:eastAsia="ar-SA"/>
              </w:rPr>
              <w:t>Современное состояние</w:t>
            </w:r>
          </w:p>
        </w:tc>
        <w:tc>
          <w:tcPr>
            <w:tcW w:w="934" w:type="pct"/>
            <w:vAlign w:val="center"/>
            <w:hideMark/>
          </w:tcPr>
          <w:p w:rsidR="00E249A6" w:rsidRPr="00E249A6" w:rsidRDefault="00E249A6" w:rsidP="00E249A6">
            <w:pPr>
              <w:tabs>
                <w:tab w:val="left" w:pos="3402"/>
                <w:tab w:val="left" w:leader="underscore" w:pos="4915"/>
              </w:tabs>
              <w:autoSpaceDN w:val="0"/>
              <w:jc w:val="center"/>
              <w:textAlignment w:val="baseline"/>
              <w:rPr>
                <w:b/>
                <w:kern w:val="3"/>
                <w:sz w:val="28"/>
                <w:szCs w:val="28"/>
                <w:lang w:eastAsia="ar-SA"/>
              </w:rPr>
            </w:pPr>
            <w:r w:rsidRPr="00E249A6">
              <w:rPr>
                <w:b/>
                <w:kern w:val="3"/>
                <w:sz w:val="28"/>
                <w:szCs w:val="28"/>
                <w:lang w:eastAsia="ar-SA"/>
              </w:rPr>
              <w:t>Расчетный срок</w:t>
            </w:r>
          </w:p>
        </w:tc>
      </w:tr>
      <w:tr w:rsidR="00E249A6" w:rsidRPr="00E249A6" w:rsidTr="007C4A08">
        <w:trPr>
          <w:trHeight w:val="20"/>
          <w:tblHeader/>
        </w:trPr>
        <w:tc>
          <w:tcPr>
            <w:tcW w:w="379" w:type="pct"/>
            <w:vAlign w:val="center"/>
          </w:tcPr>
          <w:p w:rsidR="00E249A6" w:rsidRPr="00E249A6" w:rsidRDefault="00E249A6" w:rsidP="00E249A6">
            <w:pPr>
              <w:tabs>
                <w:tab w:val="left" w:pos="3402"/>
                <w:tab w:val="left" w:leader="underscore" w:pos="4915"/>
              </w:tabs>
              <w:autoSpaceDN w:val="0"/>
              <w:jc w:val="center"/>
              <w:textAlignment w:val="baseline"/>
              <w:rPr>
                <w:b/>
                <w:kern w:val="3"/>
                <w:sz w:val="28"/>
                <w:szCs w:val="28"/>
                <w:lang w:eastAsia="ar-SA"/>
              </w:rPr>
            </w:pPr>
            <w:r w:rsidRPr="00E249A6">
              <w:rPr>
                <w:b/>
                <w:kern w:val="3"/>
                <w:sz w:val="28"/>
                <w:szCs w:val="28"/>
                <w:lang w:eastAsia="ar-SA"/>
              </w:rPr>
              <w:t>1</w:t>
            </w:r>
          </w:p>
        </w:tc>
        <w:tc>
          <w:tcPr>
            <w:tcW w:w="1718" w:type="pct"/>
            <w:vAlign w:val="center"/>
          </w:tcPr>
          <w:p w:rsidR="00E249A6" w:rsidRPr="00E249A6" w:rsidRDefault="00E249A6" w:rsidP="00E249A6">
            <w:pPr>
              <w:tabs>
                <w:tab w:val="left" w:pos="3402"/>
                <w:tab w:val="left" w:leader="underscore" w:pos="4915"/>
              </w:tabs>
              <w:autoSpaceDN w:val="0"/>
              <w:jc w:val="center"/>
              <w:textAlignment w:val="baseline"/>
              <w:rPr>
                <w:b/>
                <w:kern w:val="3"/>
                <w:sz w:val="28"/>
                <w:szCs w:val="28"/>
                <w:lang w:eastAsia="ar-SA"/>
              </w:rPr>
            </w:pPr>
            <w:r w:rsidRPr="00E249A6">
              <w:rPr>
                <w:b/>
                <w:kern w:val="3"/>
                <w:sz w:val="28"/>
                <w:szCs w:val="28"/>
                <w:lang w:eastAsia="ar-SA"/>
              </w:rPr>
              <w:t>2</w:t>
            </w:r>
          </w:p>
        </w:tc>
        <w:tc>
          <w:tcPr>
            <w:tcW w:w="1061" w:type="pct"/>
            <w:vAlign w:val="center"/>
          </w:tcPr>
          <w:p w:rsidR="00E249A6" w:rsidRPr="00E249A6" w:rsidRDefault="00E249A6" w:rsidP="00E249A6">
            <w:pPr>
              <w:tabs>
                <w:tab w:val="left" w:pos="3402"/>
                <w:tab w:val="left" w:leader="underscore" w:pos="4915"/>
              </w:tabs>
              <w:autoSpaceDN w:val="0"/>
              <w:jc w:val="center"/>
              <w:textAlignment w:val="baseline"/>
              <w:rPr>
                <w:b/>
                <w:kern w:val="3"/>
                <w:sz w:val="28"/>
                <w:szCs w:val="28"/>
                <w:lang w:eastAsia="ar-SA"/>
              </w:rPr>
            </w:pPr>
            <w:r w:rsidRPr="00E249A6">
              <w:rPr>
                <w:b/>
                <w:kern w:val="3"/>
                <w:sz w:val="28"/>
                <w:szCs w:val="28"/>
                <w:lang w:eastAsia="ar-SA"/>
              </w:rPr>
              <w:t>3</w:t>
            </w:r>
          </w:p>
        </w:tc>
        <w:tc>
          <w:tcPr>
            <w:tcW w:w="908" w:type="pct"/>
            <w:vAlign w:val="center"/>
          </w:tcPr>
          <w:p w:rsidR="00E249A6" w:rsidRPr="00E249A6" w:rsidRDefault="00E249A6" w:rsidP="00E249A6">
            <w:pPr>
              <w:tabs>
                <w:tab w:val="left" w:pos="3402"/>
                <w:tab w:val="left" w:leader="underscore" w:pos="4915"/>
              </w:tabs>
              <w:autoSpaceDN w:val="0"/>
              <w:jc w:val="center"/>
              <w:textAlignment w:val="baseline"/>
              <w:rPr>
                <w:b/>
                <w:kern w:val="3"/>
                <w:sz w:val="28"/>
                <w:szCs w:val="28"/>
                <w:lang w:eastAsia="ar-SA"/>
              </w:rPr>
            </w:pPr>
            <w:r w:rsidRPr="00E249A6">
              <w:rPr>
                <w:b/>
                <w:kern w:val="3"/>
                <w:sz w:val="28"/>
                <w:szCs w:val="28"/>
                <w:lang w:eastAsia="ar-SA"/>
              </w:rPr>
              <w:t>4</w:t>
            </w:r>
          </w:p>
        </w:tc>
        <w:tc>
          <w:tcPr>
            <w:tcW w:w="934" w:type="pct"/>
            <w:vAlign w:val="center"/>
          </w:tcPr>
          <w:p w:rsidR="00E249A6" w:rsidRPr="00E249A6" w:rsidRDefault="00E249A6" w:rsidP="00E249A6">
            <w:pPr>
              <w:tabs>
                <w:tab w:val="left" w:pos="3402"/>
                <w:tab w:val="left" w:leader="underscore" w:pos="4915"/>
              </w:tabs>
              <w:autoSpaceDN w:val="0"/>
              <w:jc w:val="center"/>
              <w:textAlignment w:val="baseline"/>
              <w:rPr>
                <w:b/>
                <w:kern w:val="3"/>
                <w:sz w:val="28"/>
                <w:szCs w:val="28"/>
                <w:lang w:eastAsia="ar-SA"/>
              </w:rPr>
            </w:pPr>
            <w:r w:rsidRPr="00E249A6">
              <w:rPr>
                <w:b/>
                <w:kern w:val="3"/>
                <w:sz w:val="28"/>
                <w:szCs w:val="28"/>
                <w:lang w:eastAsia="ar-SA"/>
              </w:rPr>
              <w:t>5</w:t>
            </w:r>
          </w:p>
        </w:tc>
      </w:tr>
      <w:tr w:rsidR="00E249A6" w:rsidRPr="00E249A6" w:rsidTr="007C4A08">
        <w:trPr>
          <w:trHeight w:val="20"/>
        </w:trPr>
        <w:tc>
          <w:tcPr>
            <w:tcW w:w="379" w:type="pct"/>
            <w:hideMark/>
          </w:tcPr>
          <w:p w:rsidR="00E249A6" w:rsidRPr="00E249A6" w:rsidRDefault="00E249A6" w:rsidP="00E249A6">
            <w:pPr>
              <w:tabs>
                <w:tab w:val="left" w:pos="3402"/>
                <w:tab w:val="left" w:leader="underscore" w:pos="4915"/>
              </w:tabs>
              <w:autoSpaceDN w:val="0"/>
              <w:textAlignment w:val="baseline"/>
              <w:rPr>
                <w:b/>
                <w:kern w:val="3"/>
                <w:sz w:val="28"/>
                <w:szCs w:val="28"/>
                <w:lang w:eastAsia="ar-SA"/>
              </w:rPr>
            </w:pPr>
            <w:r w:rsidRPr="00E249A6">
              <w:rPr>
                <w:b/>
                <w:kern w:val="3"/>
                <w:sz w:val="28"/>
                <w:szCs w:val="28"/>
                <w:lang w:eastAsia="ar-SA"/>
              </w:rPr>
              <w:t>1</w:t>
            </w:r>
          </w:p>
        </w:tc>
        <w:tc>
          <w:tcPr>
            <w:tcW w:w="4621" w:type="pct"/>
            <w:gridSpan w:val="4"/>
            <w:hideMark/>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b/>
                <w:kern w:val="3"/>
                <w:sz w:val="28"/>
                <w:szCs w:val="28"/>
                <w:lang w:eastAsia="ar-SA"/>
              </w:rPr>
              <w:t>Территория Муниципального округа, всего</w:t>
            </w:r>
          </w:p>
        </w:tc>
      </w:tr>
      <w:tr w:rsidR="00E249A6" w:rsidRPr="00E249A6" w:rsidTr="007C4A08">
        <w:trPr>
          <w:trHeight w:val="20"/>
        </w:trPr>
        <w:tc>
          <w:tcPr>
            <w:tcW w:w="379" w:type="pct"/>
            <w:hideMark/>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1.1</w:t>
            </w:r>
          </w:p>
        </w:tc>
        <w:tc>
          <w:tcPr>
            <w:tcW w:w="1718" w:type="pct"/>
            <w:hideMark/>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по данным Росреестра</w:t>
            </w:r>
          </w:p>
        </w:tc>
        <w:tc>
          <w:tcPr>
            <w:tcW w:w="1061" w:type="pct"/>
            <w:hideMark/>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Га</w:t>
            </w:r>
          </w:p>
        </w:tc>
        <w:tc>
          <w:tcPr>
            <w:tcW w:w="908"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111709,60</w:t>
            </w:r>
          </w:p>
        </w:tc>
        <w:tc>
          <w:tcPr>
            <w:tcW w:w="934"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111709,60</w:t>
            </w:r>
          </w:p>
        </w:tc>
      </w:tr>
      <w:tr w:rsidR="00E249A6" w:rsidRPr="00E249A6" w:rsidTr="007C4A08">
        <w:trPr>
          <w:trHeight w:val="20"/>
        </w:trPr>
        <w:tc>
          <w:tcPr>
            <w:tcW w:w="379" w:type="pct"/>
            <w:hideMark/>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1.2</w:t>
            </w:r>
          </w:p>
        </w:tc>
        <w:tc>
          <w:tcPr>
            <w:tcW w:w="1718" w:type="pct"/>
            <w:hideMark/>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по данным обмера основного чертежа Генплана</w:t>
            </w:r>
          </w:p>
        </w:tc>
        <w:tc>
          <w:tcPr>
            <w:tcW w:w="1061" w:type="pct"/>
            <w:hideMark/>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Га</w:t>
            </w:r>
          </w:p>
        </w:tc>
        <w:tc>
          <w:tcPr>
            <w:tcW w:w="908"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111709,60</w:t>
            </w:r>
          </w:p>
        </w:tc>
        <w:tc>
          <w:tcPr>
            <w:tcW w:w="934"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111709,60</w:t>
            </w:r>
          </w:p>
        </w:tc>
      </w:tr>
      <w:tr w:rsidR="00E249A6" w:rsidRPr="00E249A6" w:rsidTr="007C4A08">
        <w:trPr>
          <w:trHeight w:val="20"/>
        </w:trPr>
        <w:tc>
          <w:tcPr>
            <w:tcW w:w="379" w:type="pct"/>
          </w:tcPr>
          <w:p w:rsidR="00E249A6" w:rsidRPr="00E249A6" w:rsidRDefault="00E249A6" w:rsidP="00E249A6">
            <w:pPr>
              <w:suppressAutoHyphens w:val="0"/>
              <w:rPr>
                <w:b/>
                <w:iCs/>
                <w:sz w:val="28"/>
                <w:szCs w:val="28"/>
                <w:lang w:eastAsia="en-US"/>
              </w:rPr>
            </w:pPr>
            <w:r w:rsidRPr="00E249A6">
              <w:rPr>
                <w:b/>
                <w:iCs/>
                <w:sz w:val="28"/>
                <w:szCs w:val="28"/>
                <w:lang w:eastAsia="en-US"/>
              </w:rPr>
              <w:t>2</w:t>
            </w:r>
          </w:p>
        </w:tc>
        <w:tc>
          <w:tcPr>
            <w:tcW w:w="4621" w:type="pct"/>
            <w:gridSpan w:val="4"/>
          </w:tcPr>
          <w:p w:rsidR="00E249A6" w:rsidRPr="00E249A6" w:rsidRDefault="00E249A6" w:rsidP="00E249A6">
            <w:pPr>
              <w:suppressAutoHyphens w:val="0"/>
              <w:rPr>
                <w:iCs/>
                <w:sz w:val="28"/>
                <w:szCs w:val="28"/>
                <w:lang w:eastAsia="en-US"/>
              </w:rPr>
            </w:pPr>
            <w:r w:rsidRPr="00E249A6">
              <w:rPr>
                <w:b/>
                <w:iCs/>
                <w:sz w:val="28"/>
                <w:szCs w:val="28"/>
                <w:lang w:eastAsia="en-US"/>
              </w:rPr>
              <w:t>Структура функциональных зон</w:t>
            </w:r>
          </w:p>
        </w:tc>
      </w:tr>
      <w:tr w:rsidR="00E249A6" w:rsidRPr="00E249A6" w:rsidTr="007C4A08">
        <w:trPr>
          <w:trHeight w:val="20"/>
        </w:trPr>
        <w:tc>
          <w:tcPr>
            <w:tcW w:w="379" w:type="pct"/>
          </w:tcPr>
          <w:p w:rsidR="00E249A6" w:rsidRPr="00E249A6" w:rsidRDefault="00E249A6" w:rsidP="00E249A6">
            <w:pPr>
              <w:suppressAutoHyphens w:val="0"/>
              <w:rPr>
                <w:iCs/>
                <w:sz w:val="28"/>
                <w:szCs w:val="28"/>
                <w:lang w:eastAsia="en-US"/>
              </w:rPr>
            </w:pPr>
            <w:r w:rsidRPr="00E249A6">
              <w:rPr>
                <w:iCs/>
                <w:sz w:val="28"/>
                <w:szCs w:val="28"/>
                <w:lang w:eastAsia="en-US"/>
              </w:rPr>
              <w:t>2.1</w:t>
            </w:r>
          </w:p>
        </w:tc>
        <w:tc>
          <w:tcPr>
            <w:tcW w:w="1718" w:type="pct"/>
          </w:tcPr>
          <w:p w:rsidR="00E249A6" w:rsidRPr="00E249A6" w:rsidRDefault="00E249A6" w:rsidP="00E249A6">
            <w:pPr>
              <w:suppressAutoHyphens w:val="0"/>
              <w:snapToGrid w:val="0"/>
              <w:rPr>
                <w:sz w:val="28"/>
                <w:szCs w:val="28"/>
              </w:rPr>
            </w:pPr>
            <w:r w:rsidRPr="00E249A6">
              <w:rPr>
                <w:sz w:val="28"/>
                <w:szCs w:val="28"/>
              </w:rPr>
              <w:t>Зона застройки индивидуальными жилыми домами</w:t>
            </w:r>
          </w:p>
        </w:tc>
        <w:tc>
          <w:tcPr>
            <w:tcW w:w="1061" w:type="pct"/>
          </w:tcPr>
          <w:p w:rsidR="00E249A6" w:rsidRPr="00E249A6" w:rsidRDefault="00E249A6" w:rsidP="00E249A6">
            <w:pPr>
              <w:suppressAutoHyphens w:val="0"/>
              <w:snapToGrid w:val="0"/>
              <w:rPr>
                <w:iCs/>
                <w:sz w:val="28"/>
                <w:szCs w:val="28"/>
              </w:rPr>
            </w:pPr>
            <w:r w:rsidRPr="00E249A6">
              <w:rPr>
                <w:iCs/>
                <w:sz w:val="28"/>
                <w:szCs w:val="28"/>
              </w:rPr>
              <w:t>Га</w:t>
            </w:r>
          </w:p>
        </w:tc>
        <w:tc>
          <w:tcPr>
            <w:tcW w:w="908"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3949,7</w:t>
            </w:r>
          </w:p>
        </w:tc>
        <w:tc>
          <w:tcPr>
            <w:tcW w:w="934"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val="en-US" w:eastAsia="ar-SA"/>
              </w:rPr>
              <w:t>3967</w:t>
            </w:r>
            <w:r w:rsidRPr="00E249A6">
              <w:rPr>
                <w:kern w:val="3"/>
                <w:sz w:val="28"/>
                <w:szCs w:val="28"/>
                <w:lang w:eastAsia="ar-SA"/>
              </w:rPr>
              <w:t>,05</w:t>
            </w:r>
          </w:p>
        </w:tc>
      </w:tr>
      <w:tr w:rsidR="00E249A6" w:rsidRPr="00E249A6" w:rsidTr="007C4A08">
        <w:trPr>
          <w:trHeight w:val="20"/>
        </w:trPr>
        <w:tc>
          <w:tcPr>
            <w:tcW w:w="379" w:type="pct"/>
          </w:tcPr>
          <w:p w:rsidR="00E249A6" w:rsidRPr="00E249A6" w:rsidRDefault="00E249A6" w:rsidP="00E249A6">
            <w:pPr>
              <w:suppressAutoHyphens w:val="0"/>
              <w:rPr>
                <w:iCs/>
                <w:sz w:val="28"/>
                <w:szCs w:val="28"/>
                <w:lang w:eastAsia="en-US"/>
              </w:rPr>
            </w:pPr>
            <w:r w:rsidRPr="00E249A6">
              <w:rPr>
                <w:iCs/>
                <w:sz w:val="28"/>
                <w:szCs w:val="28"/>
                <w:lang w:eastAsia="en-US"/>
              </w:rPr>
              <w:t>2.2</w:t>
            </w:r>
          </w:p>
        </w:tc>
        <w:tc>
          <w:tcPr>
            <w:tcW w:w="1718" w:type="pct"/>
          </w:tcPr>
          <w:p w:rsidR="00E249A6" w:rsidRPr="00E249A6" w:rsidRDefault="00E249A6" w:rsidP="00E249A6">
            <w:pPr>
              <w:suppressAutoHyphens w:val="0"/>
              <w:snapToGrid w:val="0"/>
              <w:rPr>
                <w:sz w:val="28"/>
                <w:szCs w:val="28"/>
              </w:rPr>
            </w:pPr>
            <w:r w:rsidRPr="00E249A6">
              <w:rPr>
                <w:sz w:val="28"/>
                <w:szCs w:val="28"/>
              </w:rPr>
              <w:t>Зона застройки малоэтажными жилыми домами (до 4 этажей, включая мансардный)</w:t>
            </w:r>
          </w:p>
        </w:tc>
        <w:tc>
          <w:tcPr>
            <w:tcW w:w="1061" w:type="pct"/>
          </w:tcPr>
          <w:p w:rsidR="00E249A6" w:rsidRPr="00E249A6" w:rsidRDefault="00E249A6" w:rsidP="00E249A6">
            <w:pPr>
              <w:suppressAutoHyphens w:val="0"/>
              <w:snapToGrid w:val="0"/>
              <w:rPr>
                <w:iCs/>
                <w:sz w:val="28"/>
                <w:szCs w:val="28"/>
              </w:rPr>
            </w:pPr>
            <w:r w:rsidRPr="00E249A6">
              <w:rPr>
                <w:iCs/>
                <w:sz w:val="28"/>
                <w:szCs w:val="28"/>
              </w:rPr>
              <w:t>Га</w:t>
            </w:r>
          </w:p>
        </w:tc>
        <w:tc>
          <w:tcPr>
            <w:tcW w:w="908"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21,75</w:t>
            </w:r>
          </w:p>
        </w:tc>
        <w:tc>
          <w:tcPr>
            <w:tcW w:w="934"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21,75</w:t>
            </w:r>
          </w:p>
        </w:tc>
      </w:tr>
      <w:tr w:rsidR="00E249A6" w:rsidRPr="00E249A6" w:rsidTr="007C4A08">
        <w:trPr>
          <w:trHeight w:val="20"/>
        </w:trPr>
        <w:tc>
          <w:tcPr>
            <w:tcW w:w="379" w:type="pct"/>
          </w:tcPr>
          <w:p w:rsidR="00E249A6" w:rsidRPr="00E249A6" w:rsidRDefault="00E249A6" w:rsidP="00E249A6">
            <w:pPr>
              <w:suppressAutoHyphens w:val="0"/>
              <w:rPr>
                <w:iCs/>
                <w:sz w:val="28"/>
                <w:szCs w:val="28"/>
                <w:lang w:eastAsia="en-US"/>
              </w:rPr>
            </w:pPr>
            <w:r w:rsidRPr="00E249A6">
              <w:rPr>
                <w:iCs/>
                <w:sz w:val="28"/>
                <w:szCs w:val="28"/>
                <w:lang w:eastAsia="en-US"/>
              </w:rPr>
              <w:t>2.3</w:t>
            </w:r>
          </w:p>
        </w:tc>
        <w:tc>
          <w:tcPr>
            <w:tcW w:w="1718" w:type="pct"/>
          </w:tcPr>
          <w:p w:rsidR="00E249A6" w:rsidRPr="00E249A6" w:rsidRDefault="00E249A6" w:rsidP="00E249A6">
            <w:pPr>
              <w:suppressAutoHyphens w:val="0"/>
              <w:snapToGrid w:val="0"/>
              <w:rPr>
                <w:sz w:val="28"/>
                <w:szCs w:val="28"/>
              </w:rPr>
            </w:pPr>
            <w:r w:rsidRPr="00E249A6">
              <w:rPr>
                <w:sz w:val="28"/>
                <w:szCs w:val="28"/>
              </w:rPr>
              <w:t>Многофункциональная общественно-деловая зона</w:t>
            </w:r>
          </w:p>
        </w:tc>
        <w:tc>
          <w:tcPr>
            <w:tcW w:w="1061" w:type="pct"/>
          </w:tcPr>
          <w:p w:rsidR="00E249A6" w:rsidRPr="00E249A6" w:rsidRDefault="00E249A6" w:rsidP="00E249A6">
            <w:pPr>
              <w:suppressAutoHyphens w:val="0"/>
              <w:snapToGrid w:val="0"/>
              <w:rPr>
                <w:iCs/>
                <w:sz w:val="28"/>
                <w:szCs w:val="28"/>
              </w:rPr>
            </w:pPr>
            <w:r w:rsidRPr="00E249A6">
              <w:rPr>
                <w:iCs/>
                <w:sz w:val="28"/>
                <w:szCs w:val="28"/>
              </w:rPr>
              <w:t>Га</w:t>
            </w:r>
          </w:p>
        </w:tc>
        <w:tc>
          <w:tcPr>
            <w:tcW w:w="908"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45,67</w:t>
            </w:r>
          </w:p>
        </w:tc>
        <w:tc>
          <w:tcPr>
            <w:tcW w:w="934"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45,67</w:t>
            </w:r>
          </w:p>
        </w:tc>
      </w:tr>
      <w:tr w:rsidR="00E249A6" w:rsidRPr="00E249A6" w:rsidTr="007C4A08">
        <w:trPr>
          <w:trHeight w:val="20"/>
        </w:trPr>
        <w:tc>
          <w:tcPr>
            <w:tcW w:w="379" w:type="pct"/>
          </w:tcPr>
          <w:p w:rsidR="00E249A6" w:rsidRPr="00E249A6" w:rsidRDefault="00E249A6" w:rsidP="00E249A6">
            <w:pPr>
              <w:suppressAutoHyphens w:val="0"/>
              <w:rPr>
                <w:iCs/>
                <w:sz w:val="28"/>
                <w:szCs w:val="28"/>
                <w:lang w:eastAsia="en-US"/>
              </w:rPr>
            </w:pPr>
            <w:r w:rsidRPr="00E249A6">
              <w:rPr>
                <w:iCs/>
                <w:sz w:val="28"/>
                <w:szCs w:val="28"/>
                <w:lang w:eastAsia="en-US"/>
              </w:rPr>
              <w:t>2.4</w:t>
            </w:r>
          </w:p>
        </w:tc>
        <w:tc>
          <w:tcPr>
            <w:tcW w:w="1718" w:type="pct"/>
          </w:tcPr>
          <w:p w:rsidR="00E249A6" w:rsidRPr="00E249A6" w:rsidRDefault="00E249A6" w:rsidP="00E249A6">
            <w:pPr>
              <w:suppressAutoHyphens w:val="0"/>
              <w:snapToGrid w:val="0"/>
              <w:rPr>
                <w:sz w:val="28"/>
                <w:szCs w:val="28"/>
              </w:rPr>
            </w:pPr>
            <w:r w:rsidRPr="00E249A6">
              <w:rPr>
                <w:sz w:val="28"/>
                <w:szCs w:val="28"/>
              </w:rPr>
              <w:t>Зона специализированной общественной застройки</w:t>
            </w:r>
          </w:p>
        </w:tc>
        <w:tc>
          <w:tcPr>
            <w:tcW w:w="1061" w:type="pct"/>
          </w:tcPr>
          <w:p w:rsidR="00E249A6" w:rsidRPr="00E249A6" w:rsidRDefault="00E249A6" w:rsidP="00E249A6">
            <w:pPr>
              <w:suppressAutoHyphens w:val="0"/>
              <w:snapToGrid w:val="0"/>
              <w:rPr>
                <w:iCs/>
                <w:sz w:val="28"/>
                <w:szCs w:val="28"/>
              </w:rPr>
            </w:pPr>
            <w:r w:rsidRPr="00E249A6">
              <w:rPr>
                <w:iCs/>
                <w:sz w:val="28"/>
                <w:szCs w:val="28"/>
              </w:rPr>
              <w:t>Га</w:t>
            </w:r>
          </w:p>
        </w:tc>
        <w:tc>
          <w:tcPr>
            <w:tcW w:w="908"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39,94</w:t>
            </w:r>
          </w:p>
        </w:tc>
        <w:tc>
          <w:tcPr>
            <w:tcW w:w="934"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39,94</w:t>
            </w:r>
          </w:p>
        </w:tc>
      </w:tr>
      <w:tr w:rsidR="00E249A6" w:rsidRPr="00E249A6" w:rsidTr="007C4A08">
        <w:trPr>
          <w:trHeight w:val="20"/>
        </w:trPr>
        <w:tc>
          <w:tcPr>
            <w:tcW w:w="379" w:type="pct"/>
          </w:tcPr>
          <w:p w:rsidR="00E249A6" w:rsidRPr="00E249A6" w:rsidRDefault="00E249A6" w:rsidP="00E249A6">
            <w:pPr>
              <w:suppressAutoHyphens w:val="0"/>
              <w:rPr>
                <w:iCs/>
                <w:sz w:val="28"/>
                <w:szCs w:val="28"/>
                <w:lang w:eastAsia="en-US"/>
              </w:rPr>
            </w:pPr>
            <w:r w:rsidRPr="00E249A6">
              <w:rPr>
                <w:iCs/>
                <w:sz w:val="28"/>
                <w:szCs w:val="28"/>
                <w:lang w:eastAsia="en-US"/>
              </w:rPr>
              <w:t>2.5</w:t>
            </w:r>
          </w:p>
        </w:tc>
        <w:tc>
          <w:tcPr>
            <w:tcW w:w="1718" w:type="pct"/>
          </w:tcPr>
          <w:p w:rsidR="00E249A6" w:rsidRPr="00E249A6" w:rsidRDefault="00E249A6" w:rsidP="00E249A6">
            <w:pPr>
              <w:suppressAutoHyphens w:val="0"/>
              <w:snapToGrid w:val="0"/>
              <w:rPr>
                <w:sz w:val="28"/>
                <w:szCs w:val="28"/>
              </w:rPr>
            </w:pPr>
            <w:r w:rsidRPr="00E249A6">
              <w:rPr>
                <w:sz w:val="28"/>
                <w:szCs w:val="28"/>
              </w:rPr>
              <w:t>Зона смешанной и общественно-деловой застройки</w:t>
            </w:r>
          </w:p>
        </w:tc>
        <w:tc>
          <w:tcPr>
            <w:tcW w:w="1061" w:type="pct"/>
          </w:tcPr>
          <w:p w:rsidR="00E249A6" w:rsidRPr="00E249A6" w:rsidRDefault="00E249A6" w:rsidP="00E249A6">
            <w:pPr>
              <w:suppressAutoHyphens w:val="0"/>
              <w:snapToGrid w:val="0"/>
              <w:rPr>
                <w:iCs/>
                <w:sz w:val="28"/>
                <w:szCs w:val="28"/>
              </w:rPr>
            </w:pPr>
            <w:r w:rsidRPr="00E249A6">
              <w:rPr>
                <w:iCs/>
                <w:sz w:val="28"/>
                <w:szCs w:val="28"/>
              </w:rPr>
              <w:t>Га</w:t>
            </w:r>
          </w:p>
        </w:tc>
        <w:tc>
          <w:tcPr>
            <w:tcW w:w="908"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7,84</w:t>
            </w:r>
          </w:p>
        </w:tc>
        <w:tc>
          <w:tcPr>
            <w:tcW w:w="934"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7,84</w:t>
            </w:r>
          </w:p>
        </w:tc>
      </w:tr>
      <w:tr w:rsidR="00E249A6" w:rsidRPr="00E249A6" w:rsidTr="007C4A08">
        <w:trPr>
          <w:trHeight w:val="20"/>
        </w:trPr>
        <w:tc>
          <w:tcPr>
            <w:tcW w:w="379" w:type="pct"/>
          </w:tcPr>
          <w:p w:rsidR="00E249A6" w:rsidRPr="00E249A6" w:rsidRDefault="00E249A6" w:rsidP="00E249A6">
            <w:pPr>
              <w:suppressAutoHyphens w:val="0"/>
              <w:rPr>
                <w:iCs/>
                <w:sz w:val="28"/>
                <w:szCs w:val="28"/>
                <w:lang w:eastAsia="en-US"/>
              </w:rPr>
            </w:pPr>
            <w:r w:rsidRPr="00E249A6">
              <w:rPr>
                <w:iCs/>
                <w:sz w:val="28"/>
                <w:szCs w:val="28"/>
                <w:lang w:eastAsia="en-US"/>
              </w:rPr>
              <w:t>2.6</w:t>
            </w:r>
          </w:p>
        </w:tc>
        <w:tc>
          <w:tcPr>
            <w:tcW w:w="1718" w:type="pct"/>
          </w:tcPr>
          <w:p w:rsidR="00E249A6" w:rsidRPr="00E249A6" w:rsidRDefault="00E249A6" w:rsidP="00E249A6">
            <w:pPr>
              <w:suppressAutoHyphens w:val="0"/>
              <w:snapToGrid w:val="0"/>
              <w:rPr>
                <w:sz w:val="28"/>
                <w:szCs w:val="28"/>
              </w:rPr>
            </w:pPr>
            <w:r w:rsidRPr="00E249A6">
              <w:rPr>
                <w:sz w:val="28"/>
                <w:szCs w:val="28"/>
              </w:rPr>
              <w:t>Производственная зона</w:t>
            </w:r>
          </w:p>
        </w:tc>
        <w:tc>
          <w:tcPr>
            <w:tcW w:w="1061" w:type="pct"/>
          </w:tcPr>
          <w:p w:rsidR="00E249A6" w:rsidRPr="00E249A6" w:rsidRDefault="00E249A6" w:rsidP="00E249A6">
            <w:pPr>
              <w:suppressAutoHyphens w:val="0"/>
              <w:snapToGrid w:val="0"/>
              <w:rPr>
                <w:iCs/>
                <w:sz w:val="28"/>
                <w:szCs w:val="28"/>
              </w:rPr>
            </w:pPr>
            <w:r w:rsidRPr="00E249A6">
              <w:rPr>
                <w:iCs/>
                <w:sz w:val="28"/>
                <w:szCs w:val="28"/>
              </w:rPr>
              <w:t>Га</w:t>
            </w:r>
          </w:p>
        </w:tc>
        <w:tc>
          <w:tcPr>
            <w:tcW w:w="908"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215,44</w:t>
            </w:r>
          </w:p>
        </w:tc>
        <w:tc>
          <w:tcPr>
            <w:tcW w:w="934"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215,44</w:t>
            </w:r>
          </w:p>
        </w:tc>
      </w:tr>
      <w:tr w:rsidR="00E249A6" w:rsidRPr="00E249A6" w:rsidTr="007C4A08">
        <w:trPr>
          <w:trHeight w:val="20"/>
        </w:trPr>
        <w:tc>
          <w:tcPr>
            <w:tcW w:w="379" w:type="pct"/>
          </w:tcPr>
          <w:p w:rsidR="00E249A6" w:rsidRPr="00E249A6" w:rsidRDefault="00E249A6" w:rsidP="00E249A6">
            <w:pPr>
              <w:suppressAutoHyphens w:val="0"/>
              <w:rPr>
                <w:iCs/>
                <w:sz w:val="28"/>
                <w:szCs w:val="28"/>
                <w:lang w:eastAsia="en-US"/>
              </w:rPr>
            </w:pPr>
            <w:r w:rsidRPr="00E249A6">
              <w:rPr>
                <w:iCs/>
                <w:sz w:val="28"/>
                <w:szCs w:val="28"/>
                <w:lang w:eastAsia="en-US"/>
              </w:rPr>
              <w:t>2.7</w:t>
            </w:r>
          </w:p>
        </w:tc>
        <w:tc>
          <w:tcPr>
            <w:tcW w:w="1718" w:type="pct"/>
          </w:tcPr>
          <w:p w:rsidR="00E249A6" w:rsidRPr="00E249A6" w:rsidRDefault="00E249A6" w:rsidP="00E249A6">
            <w:pPr>
              <w:suppressAutoHyphens w:val="0"/>
              <w:snapToGrid w:val="0"/>
              <w:rPr>
                <w:sz w:val="28"/>
                <w:szCs w:val="28"/>
              </w:rPr>
            </w:pPr>
            <w:r w:rsidRPr="00E249A6">
              <w:rPr>
                <w:sz w:val="28"/>
                <w:szCs w:val="28"/>
              </w:rPr>
              <w:t>Коммунально-складская зона</w:t>
            </w:r>
          </w:p>
        </w:tc>
        <w:tc>
          <w:tcPr>
            <w:tcW w:w="1061" w:type="pct"/>
          </w:tcPr>
          <w:p w:rsidR="00E249A6" w:rsidRPr="00E249A6" w:rsidRDefault="00E249A6" w:rsidP="00E249A6">
            <w:pPr>
              <w:suppressAutoHyphens w:val="0"/>
              <w:snapToGrid w:val="0"/>
              <w:rPr>
                <w:iCs/>
                <w:sz w:val="28"/>
                <w:szCs w:val="28"/>
              </w:rPr>
            </w:pPr>
            <w:r w:rsidRPr="00E249A6">
              <w:rPr>
                <w:iCs/>
                <w:sz w:val="28"/>
                <w:szCs w:val="28"/>
              </w:rPr>
              <w:t>Га</w:t>
            </w:r>
          </w:p>
        </w:tc>
        <w:tc>
          <w:tcPr>
            <w:tcW w:w="908"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11,71</w:t>
            </w:r>
          </w:p>
        </w:tc>
        <w:tc>
          <w:tcPr>
            <w:tcW w:w="934"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11,71</w:t>
            </w:r>
          </w:p>
        </w:tc>
      </w:tr>
      <w:tr w:rsidR="00E249A6" w:rsidRPr="00E249A6" w:rsidTr="007C4A08">
        <w:trPr>
          <w:trHeight w:val="20"/>
        </w:trPr>
        <w:tc>
          <w:tcPr>
            <w:tcW w:w="379" w:type="pct"/>
          </w:tcPr>
          <w:p w:rsidR="00E249A6" w:rsidRPr="00E249A6" w:rsidRDefault="00E249A6" w:rsidP="00E249A6">
            <w:pPr>
              <w:suppressAutoHyphens w:val="0"/>
              <w:rPr>
                <w:iCs/>
                <w:sz w:val="28"/>
                <w:szCs w:val="28"/>
                <w:lang w:eastAsia="en-US"/>
              </w:rPr>
            </w:pPr>
            <w:r w:rsidRPr="00E249A6">
              <w:rPr>
                <w:iCs/>
                <w:sz w:val="28"/>
                <w:szCs w:val="28"/>
                <w:lang w:eastAsia="en-US"/>
              </w:rPr>
              <w:t>2.8</w:t>
            </w:r>
          </w:p>
        </w:tc>
        <w:tc>
          <w:tcPr>
            <w:tcW w:w="1718" w:type="pct"/>
          </w:tcPr>
          <w:p w:rsidR="00E249A6" w:rsidRPr="00E249A6" w:rsidRDefault="00E249A6" w:rsidP="00E249A6">
            <w:pPr>
              <w:suppressAutoHyphens w:val="0"/>
              <w:snapToGrid w:val="0"/>
              <w:rPr>
                <w:sz w:val="28"/>
                <w:szCs w:val="28"/>
              </w:rPr>
            </w:pPr>
            <w:r w:rsidRPr="00E249A6">
              <w:rPr>
                <w:sz w:val="28"/>
                <w:szCs w:val="28"/>
              </w:rPr>
              <w:t>Зона инженерной инфраструктуры</w:t>
            </w:r>
          </w:p>
        </w:tc>
        <w:tc>
          <w:tcPr>
            <w:tcW w:w="1061" w:type="pct"/>
          </w:tcPr>
          <w:p w:rsidR="00E249A6" w:rsidRPr="00E249A6" w:rsidRDefault="00E249A6" w:rsidP="00E249A6">
            <w:pPr>
              <w:suppressAutoHyphens w:val="0"/>
              <w:snapToGrid w:val="0"/>
              <w:rPr>
                <w:iCs/>
                <w:sz w:val="28"/>
                <w:szCs w:val="28"/>
              </w:rPr>
            </w:pPr>
            <w:r w:rsidRPr="00E249A6">
              <w:rPr>
                <w:iCs/>
                <w:sz w:val="28"/>
                <w:szCs w:val="28"/>
              </w:rPr>
              <w:t>Га</w:t>
            </w:r>
          </w:p>
        </w:tc>
        <w:tc>
          <w:tcPr>
            <w:tcW w:w="908"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26,13</w:t>
            </w:r>
          </w:p>
        </w:tc>
        <w:tc>
          <w:tcPr>
            <w:tcW w:w="934"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26,13</w:t>
            </w:r>
          </w:p>
        </w:tc>
      </w:tr>
      <w:tr w:rsidR="00E249A6" w:rsidRPr="00E249A6" w:rsidTr="007C4A08">
        <w:trPr>
          <w:trHeight w:val="20"/>
        </w:trPr>
        <w:tc>
          <w:tcPr>
            <w:tcW w:w="379" w:type="pct"/>
          </w:tcPr>
          <w:p w:rsidR="00E249A6" w:rsidRPr="00E249A6" w:rsidRDefault="00E249A6" w:rsidP="00E249A6">
            <w:pPr>
              <w:suppressAutoHyphens w:val="0"/>
              <w:rPr>
                <w:iCs/>
                <w:sz w:val="28"/>
                <w:szCs w:val="28"/>
                <w:lang w:eastAsia="en-US"/>
              </w:rPr>
            </w:pPr>
            <w:r w:rsidRPr="00E249A6">
              <w:rPr>
                <w:iCs/>
                <w:sz w:val="28"/>
                <w:szCs w:val="28"/>
                <w:lang w:eastAsia="en-US"/>
              </w:rPr>
              <w:t>2.9</w:t>
            </w:r>
          </w:p>
        </w:tc>
        <w:tc>
          <w:tcPr>
            <w:tcW w:w="1718" w:type="pct"/>
          </w:tcPr>
          <w:p w:rsidR="00E249A6" w:rsidRPr="00E249A6" w:rsidRDefault="00E249A6" w:rsidP="00E249A6">
            <w:pPr>
              <w:suppressAutoHyphens w:val="0"/>
              <w:snapToGrid w:val="0"/>
              <w:rPr>
                <w:sz w:val="28"/>
                <w:szCs w:val="28"/>
              </w:rPr>
            </w:pPr>
            <w:r w:rsidRPr="00E249A6">
              <w:rPr>
                <w:sz w:val="28"/>
                <w:szCs w:val="28"/>
              </w:rPr>
              <w:t>Зона транспортной инфраструктуры</w:t>
            </w:r>
          </w:p>
        </w:tc>
        <w:tc>
          <w:tcPr>
            <w:tcW w:w="1061" w:type="pct"/>
          </w:tcPr>
          <w:p w:rsidR="00E249A6" w:rsidRPr="00E249A6" w:rsidRDefault="00E249A6" w:rsidP="00E249A6">
            <w:pPr>
              <w:suppressAutoHyphens w:val="0"/>
              <w:snapToGrid w:val="0"/>
              <w:rPr>
                <w:iCs/>
                <w:sz w:val="28"/>
                <w:szCs w:val="28"/>
              </w:rPr>
            </w:pPr>
            <w:r w:rsidRPr="00E249A6">
              <w:rPr>
                <w:iCs/>
                <w:sz w:val="28"/>
                <w:szCs w:val="28"/>
              </w:rPr>
              <w:t>Га</w:t>
            </w:r>
          </w:p>
        </w:tc>
        <w:tc>
          <w:tcPr>
            <w:tcW w:w="908" w:type="pct"/>
          </w:tcPr>
          <w:p w:rsidR="00E249A6" w:rsidRPr="00E249A6" w:rsidRDefault="00E249A6" w:rsidP="00E249A6">
            <w:pPr>
              <w:suppressAutoHyphens w:val="0"/>
              <w:snapToGrid w:val="0"/>
              <w:rPr>
                <w:sz w:val="28"/>
                <w:szCs w:val="28"/>
              </w:rPr>
            </w:pPr>
            <w:r w:rsidRPr="00E249A6">
              <w:rPr>
                <w:sz w:val="28"/>
                <w:szCs w:val="28"/>
              </w:rPr>
              <w:t>605,42</w:t>
            </w:r>
          </w:p>
        </w:tc>
        <w:tc>
          <w:tcPr>
            <w:tcW w:w="934" w:type="pct"/>
          </w:tcPr>
          <w:p w:rsidR="00E249A6" w:rsidRPr="00E249A6" w:rsidRDefault="00E249A6" w:rsidP="00E249A6">
            <w:pPr>
              <w:suppressAutoHyphens w:val="0"/>
              <w:snapToGrid w:val="0"/>
              <w:rPr>
                <w:sz w:val="28"/>
                <w:szCs w:val="28"/>
              </w:rPr>
            </w:pPr>
            <w:r w:rsidRPr="00E249A6">
              <w:rPr>
                <w:sz w:val="28"/>
                <w:szCs w:val="28"/>
              </w:rPr>
              <w:t>605,42</w:t>
            </w:r>
          </w:p>
        </w:tc>
      </w:tr>
      <w:tr w:rsidR="00E249A6" w:rsidRPr="00E249A6" w:rsidTr="007C4A08">
        <w:trPr>
          <w:trHeight w:val="20"/>
        </w:trPr>
        <w:tc>
          <w:tcPr>
            <w:tcW w:w="379" w:type="pct"/>
          </w:tcPr>
          <w:p w:rsidR="00E249A6" w:rsidRPr="00E249A6" w:rsidRDefault="00E249A6" w:rsidP="00E249A6">
            <w:pPr>
              <w:suppressAutoHyphens w:val="0"/>
              <w:rPr>
                <w:iCs/>
                <w:sz w:val="28"/>
                <w:szCs w:val="28"/>
                <w:lang w:eastAsia="en-US"/>
              </w:rPr>
            </w:pPr>
            <w:r w:rsidRPr="00E249A6">
              <w:rPr>
                <w:iCs/>
                <w:sz w:val="28"/>
                <w:szCs w:val="28"/>
                <w:lang w:eastAsia="en-US"/>
              </w:rPr>
              <w:t>2.10</w:t>
            </w:r>
          </w:p>
        </w:tc>
        <w:tc>
          <w:tcPr>
            <w:tcW w:w="1718" w:type="pct"/>
          </w:tcPr>
          <w:p w:rsidR="00E249A6" w:rsidRPr="00E249A6" w:rsidRDefault="00E249A6" w:rsidP="00E249A6">
            <w:pPr>
              <w:suppressAutoHyphens w:val="0"/>
              <w:snapToGrid w:val="0"/>
              <w:rPr>
                <w:sz w:val="28"/>
                <w:szCs w:val="28"/>
              </w:rPr>
            </w:pPr>
            <w:r w:rsidRPr="00E249A6">
              <w:rPr>
                <w:sz w:val="28"/>
                <w:szCs w:val="28"/>
              </w:rPr>
              <w:t>Зона сельскохозяйственного использования</w:t>
            </w:r>
          </w:p>
        </w:tc>
        <w:tc>
          <w:tcPr>
            <w:tcW w:w="1061" w:type="pct"/>
          </w:tcPr>
          <w:p w:rsidR="00E249A6" w:rsidRPr="00E249A6" w:rsidRDefault="00E249A6" w:rsidP="00E249A6">
            <w:pPr>
              <w:suppressAutoHyphens w:val="0"/>
              <w:snapToGrid w:val="0"/>
              <w:rPr>
                <w:iCs/>
                <w:sz w:val="28"/>
                <w:szCs w:val="28"/>
              </w:rPr>
            </w:pPr>
            <w:r w:rsidRPr="00E249A6">
              <w:rPr>
                <w:iCs/>
                <w:sz w:val="28"/>
                <w:szCs w:val="28"/>
              </w:rPr>
              <w:t>Га</w:t>
            </w:r>
          </w:p>
        </w:tc>
        <w:tc>
          <w:tcPr>
            <w:tcW w:w="908"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color w:val="000000"/>
                <w:kern w:val="3"/>
                <w:sz w:val="28"/>
                <w:szCs w:val="28"/>
                <w:lang w:eastAsia="ar-SA"/>
              </w:rPr>
              <w:t>65592,15</w:t>
            </w:r>
          </w:p>
        </w:tc>
        <w:tc>
          <w:tcPr>
            <w:tcW w:w="934" w:type="pct"/>
          </w:tcPr>
          <w:p w:rsidR="00E249A6" w:rsidRPr="00E249A6" w:rsidRDefault="00E249A6" w:rsidP="00E249A6">
            <w:pPr>
              <w:tabs>
                <w:tab w:val="left" w:pos="3402"/>
                <w:tab w:val="left" w:leader="underscore" w:pos="4915"/>
              </w:tabs>
              <w:autoSpaceDN w:val="0"/>
              <w:textAlignment w:val="baseline"/>
              <w:rPr>
                <w:kern w:val="3"/>
                <w:sz w:val="28"/>
                <w:szCs w:val="28"/>
                <w:lang w:val="en-US" w:eastAsia="ar-SA"/>
              </w:rPr>
            </w:pPr>
            <w:r w:rsidRPr="00E249A6">
              <w:rPr>
                <w:color w:val="000000"/>
                <w:kern w:val="3"/>
                <w:sz w:val="28"/>
                <w:szCs w:val="28"/>
                <w:lang w:val="en-US" w:eastAsia="ar-SA"/>
              </w:rPr>
              <w:t>65592,15</w:t>
            </w:r>
          </w:p>
        </w:tc>
      </w:tr>
      <w:tr w:rsidR="00E249A6" w:rsidRPr="00E249A6" w:rsidTr="007C4A08">
        <w:trPr>
          <w:trHeight w:val="20"/>
        </w:trPr>
        <w:tc>
          <w:tcPr>
            <w:tcW w:w="379" w:type="pct"/>
          </w:tcPr>
          <w:p w:rsidR="00E249A6" w:rsidRPr="00E249A6" w:rsidRDefault="00E249A6" w:rsidP="00E249A6">
            <w:pPr>
              <w:suppressAutoHyphens w:val="0"/>
              <w:rPr>
                <w:iCs/>
                <w:sz w:val="28"/>
                <w:szCs w:val="28"/>
                <w:lang w:eastAsia="en-US"/>
              </w:rPr>
            </w:pPr>
            <w:r w:rsidRPr="00E249A6">
              <w:rPr>
                <w:iCs/>
                <w:sz w:val="28"/>
                <w:szCs w:val="28"/>
                <w:lang w:eastAsia="en-US"/>
              </w:rPr>
              <w:t>2.11</w:t>
            </w:r>
          </w:p>
        </w:tc>
        <w:tc>
          <w:tcPr>
            <w:tcW w:w="1718" w:type="pct"/>
          </w:tcPr>
          <w:p w:rsidR="00E249A6" w:rsidRPr="00E249A6" w:rsidRDefault="00E249A6" w:rsidP="00E249A6">
            <w:pPr>
              <w:suppressAutoHyphens w:val="0"/>
              <w:snapToGrid w:val="0"/>
              <w:rPr>
                <w:sz w:val="28"/>
                <w:szCs w:val="28"/>
              </w:rPr>
            </w:pPr>
            <w:r w:rsidRPr="00E249A6">
              <w:rPr>
                <w:sz w:val="28"/>
                <w:szCs w:val="28"/>
              </w:rPr>
              <w:t>Зона садоводческих, огороднических или дачных некоммерческих объединений граждан</w:t>
            </w:r>
          </w:p>
        </w:tc>
        <w:tc>
          <w:tcPr>
            <w:tcW w:w="1061" w:type="pct"/>
          </w:tcPr>
          <w:p w:rsidR="00E249A6" w:rsidRPr="00E249A6" w:rsidRDefault="00E249A6" w:rsidP="00E249A6">
            <w:pPr>
              <w:suppressAutoHyphens w:val="0"/>
              <w:snapToGrid w:val="0"/>
              <w:rPr>
                <w:iCs/>
                <w:sz w:val="28"/>
                <w:szCs w:val="28"/>
              </w:rPr>
            </w:pPr>
            <w:r w:rsidRPr="00E249A6">
              <w:rPr>
                <w:iCs/>
                <w:sz w:val="28"/>
                <w:szCs w:val="28"/>
              </w:rPr>
              <w:t>Га</w:t>
            </w:r>
          </w:p>
        </w:tc>
        <w:tc>
          <w:tcPr>
            <w:tcW w:w="908"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64,99</w:t>
            </w:r>
          </w:p>
        </w:tc>
        <w:tc>
          <w:tcPr>
            <w:tcW w:w="934"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64,99</w:t>
            </w:r>
          </w:p>
        </w:tc>
      </w:tr>
      <w:tr w:rsidR="00E249A6" w:rsidRPr="00E249A6" w:rsidTr="007C4A08">
        <w:trPr>
          <w:trHeight w:val="20"/>
        </w:trPr>
        <w:tc>
          <w:tcPr>
            <w:tcW w:w="379" w:type="pct"/>
          </w:tcPr>
          <w:p w:rsidR="00E249A6" w:rsidRPr="00E249A6" w:rsidRDefault="00E249A6" w:rsidP="00E249A6">
            <w:pPr>
              <w:suppressAutoHyphens w:val="0"/>
              <w:rPr>
                <w:iCs/>
                <w:sz w:val="28"/>
                <w:szCs w:val="28"/>
                <w:lang w:eastAsia="en-US"/>
              </w:rPr>
            </w:pPr>
            <w:r w:rsidRPr="00E249A6">
              <w:rPr>
                <w:iCs/>
                <w:sz w:val="28"/>
                <w:szCs w:val="28"/>
                <w:lang w:eastAsia="en-US"/>
              </w:rPr>
              <w:t>2.12</w:t>
            </w:r>
          </w:p>
        </w:tc>
        <w:tc>
          <w:tcPr>
            <w:tcW w:w="1718" w:type="pct"/>
          </w:tcPr>
          <w:p w:rsidR="00E249A6" w:rsidRPr="00E249A6" w:rsidRDefault="00E249A6" w:rsidP="00E249A6">
            <w:pPr>
              <w:suppressAutoHyphens w:val="0"/>
              <w:snapToGrid w:val="0"/>
              <w:rPr>
                <w:sz w:val="28"/>
                <w:szCs w:val="28"/>
              </w:rPr>
            </w:pPr>
            <w:r w:rsidRPr="00E249A6">
              <w:rPr>
                <w:sz w:val="28"/>
                <w:szCs w:val="28"/>
              </w:rPr>
              <w:t>Производственная зона сельскохозяйственных предприятий</w:t>
            </w:r>
          </w:p>
        </w:tc>
        <w:tc>
          <w:tcPr>
            <w:tcW w:w="1061" w:type="pct"/>
          </w:tcPr>
          <w:p w:rsidR="00E249A6" w:rsidRPr="00E249A6" w:rsidRDefault="00E249A6" w:rsidP="00E249A6">
            <w:pPr>
              <w:suppressAutoHyphens w:val="0"/>
              <w:snapToGrid w:val="0"/>
              <w:rPr>
                <w:iCs/>
                <w:sz w:val="28"/>
                <w:szCs w:val="28"/>
              </w:rPr>
            </w:pPr>
            <w:r w:rsidRPr="00E249A6">
              <w:rPr>
                <w:iCs/>
                <w:sz w:val="28"/>
                <w:szCs w:val="28"/>
              </w:rPr>
              <w:t>Га</w:t>
            </w:r>
          </w:p>
        </w:tc>
        <w:tc>
          <w:tcPr>
            <w:tcW w:w="908"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264,58</w:t>
            </w:r>
          </w:p>
        </w:tc>
        <w:tc>
          <w:tcPr>
            <w:tcW w:w="934"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264,58</w:t>
            </w:r>
          </w:p>
        </w:tc>
      </w:tr>
      <w:tr w:rsidR="00E249A6" w:rsidRPr="00E249A6" w:rsidTr="007C4A08">
        <w:trPr>
          <w:trHeight w:val="20"/>
        </w:trPr>
        <w:tc>
          <w:tcPr>
            <w:tcW w:w="379" w:type="pct"/>
          </w:tcPr>
          <w:p w:rsidR="00E249A6" w:rsidRPr="00E249A6" w:rsidRDefault="00E249A6" w:rsidP="00E249A6">
            <w:pPr>
              <w:suppressAutoHyphens w:val="0"/>
              <w:rPr>
                <w:iCs/>
                <w:sz w:val="28"/>
                <w:szCs w:val="28"/>
                <w:lang w:eastAsia="en-US"/>
              </w:rPr>
            </w:pPr>
            <w:r w:rsidRPr="00E249A6">
              <w:rPr>
                <w:iCs/>
                <w:sz w:val="28"/>
                <w:szCs w:val="28"/>
                <w:lang w:eastAsia="en-US"/>
              </w:rPr>
              <w:t>2.13</w:t>
            </w:r>
          </w:p>
        </w:tc>
        <w:tc>
          <w:tcPr>
            <w:tcW w:w="1718" w:type="pct"/>
          </w:tcPr>
          <w:p w:rsidR="00E249A6" w:rsidRPr="00E249A6" w:rsidRDefault="00E249A6" w:rsidP="00E249A6">
            <w:pPr>
              <w:suppressAutoHyphens w:val="0"/>
              <w:snapToGrid w:val="0"/>
              <w:rPr>
                <w:sz w:val="28"/>
                <w:szCs w:val="28"/>
              </w:rPr>
            </w:pPr>
            <w:r w:rsidRPr="00E249A6">
              <w:rPr>
                <w:sz w:val="28"/>
                <w:szCs w:val="28"/>
              </w:rPr>
              <w:t>Зона озелененных терри</w:t>
            </w:r>
            <w:r w:rsidRPr="00E249A6">
              <w:rPr>
                <w:sz w:val="28"/>
                <w:szCs w:val="28"/>
              </w:rPr>
              <w:lastRenderedPageBreak/>
              <w:t>торий общего пользования (лесопарки, парки, сады, скверы, бульвары, городские леса)</w:t>
            </w:r>
          </w:p>
        </w:tc>
        <w:tc>
          <w:tcPr>
            <w:tcW w:w="1061" w:type="pct"/>
          </w:tcPr>
          <w:p w:rsidR="00E249A6" w:rsidRPr="00E249A6" w:rsidRDefault="00E249A6" w:rsidP="00E249A6">
            <w:pPr>
              <w:suppressAutoHyphens w:val="0"/>
              <w:snapToGrid w:val="0"/>
              <w:rPr>
                <w:iCs/>
                <w:sz w:val="28"/>
                <w:szCs w:val="28"/>
              </w:rPr>
            </w:pPr>
            <w:r w:rsidRPr="00E249A6">
              <w:rPr>
                <w:iCs/>
                <w:sz w:val="28"/>
                <w:szCs w:val="28"/>
              </w:rPr>
              <w:lastRenderedPageBreak/>
              <w:t>Га</w:t>
            </w:r>
          </w:p>
        </w:tc>
        <w:tc>
          <w:tcPr>
            <w:tcW w:w="908"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1,33</w:t>
            </w:r>
          </w:p>
        </w:tc>
        <w:tc>
          <w:tcPr>
            <w:tcW w:w="934"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1,33</w:t>
            </w:r>
          </w:p>
        </w:tc>
      </w:tr>
      <w:tr w:rsidR="00E249A6" w:rsidRPr="00E249A6" w:rsidTr="007C4A08">
        <w:trPr>
          <w:trHeight w:val="20"/>
        </w:trPr>
        <w:tc>
          <w:tcPr>
            <w:tcW w:w="379" w:type="pct"/>
          </w:tcPr>
          <w:p w:rsidR="00E249A6" w:rsidRPr="00E249A6" w:rsidRDefault="00E249A6" w:rsidP="00E249A6">
            <w:pPr>
              <w:suppressAutoHyphens w:val="0"/>
              <w:rPr>
                <w:iCs/>
                <w:sz w:val="28"/>
                <w:szCs w:val="28"/>
                <w:lang w:eastAsia="en-US"/>
              </w:rPr>
            </w:pPr>
            <w:r w:rsidRPr="00E249A6">
              <w:rPr>
                <w:iCs/>
                <w:sz w:val="28"/>
                <w:szCs w:val="28"/>
                <w:lang w:eastAsia="en-US"/>
              </w:rPr>
              <w:t>2.14</w:t>
            </w:r>
          </w:p>
        </w:tc>
        <w:tc>
          <w:tcPr>
            <w:tcW w:w="1718" w:type="pct"/>
          </w:tcPr>
          <w:p w:rsidR="00E249A6" w:rsidRPr="00E249A6" w:rsidRDefault="00E249A6" w:rsidP="00E249A6">
            <w:pPr>
              <w:suppressAutoHyphens w:val="0"/>
              <w:snapToGrid w:val="0"/>
              <w:rPr>
                <w:sz w:val="28"/>
                <w:szCs w:val="28"/>
              </w:rPr>
            </w:pPr>
            <w:r w:rsidRPr="00E249A6">
              <w:rPr>
                <w:sz w:val="28"/>
                <w:szCs w:val="28"/>
              </w:rPr>
              <w:t>Зона отдыха</w:t>
            </w:r>
          </w:p>
        </w:tc>
        <w:tc>
          <w:tcPr>
            <w:tcW w:w="1061" w:type="pct"/>
          </w:tcPr>
          <w:p w:rsidR="00E249A6" w:rsidRPr="00E249A6" w:rsidRDefault="00E249A6" w:rsidP="00E249A6">
            <w:pPr>
              <w:suppressAutoHyphens w:val="0"/>
              <w:snapToGrid w:val="0"/>
              <w:rPr>
                <w:iCs/>
                <w:sz w:val="28"/>
                <w:szCs w:val="28"/>
              </w:rPr>
            </w:pPr>
            <w:r w:rsidRPr="00E249A6">
              <w:rPr>
                <w:iCs/>
                <w:sz w:val="28"/>
                <w:szCs w:val="28"/>
              </w:rPr>
              <w:t>Га</w:t>
            </w:r>
          </w:p>
        </w:tc>
        <w:tc>
          <w:tcPr>
            <w:tcW w:w="908"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3,44</w:t>
            </w:r>
          </w:p>
        </w:tc>
        <w:tc>
          <w:tcPr>
            <w:tcW w:w="934"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3,44</w:t>
            </w:r>
          </w:p>
        </w:tc>
      </w:tr>
      <w:tr w:rsidR="00E249A6" w:rsidRPr="00E249A6" w:rsidTr="007C4A08">
        <w:trPr>
          <w:trHeight w:val="20"/>
        </w:trPr>
        <w:tc>
          <w:tcPr>
            <w:tcW w:w="379" w:type="pct"/>
          </w:tcPr>
          <w:p w:rsidR="00E249A6" w:rsidRPr="00E249A6" w:rsidRDefault="00E249A6" w:rsidP="00E249A6">
            <w:pPr>
              <w:suppressAutoHyphens w:val="0"/>
              <w:rPr>
                <w:iCs/>
                <w:sz w:val="28"/>
                <w:szCs w:val="28"/>
                <w:lang w:eastAsia="en-US"/>
              </w:rPr>
            </w:pPr>
            <w:r w:rsidRPr="00E249A6">
              <w:rPr>
                <w:iCs/>
                <w:sz w:val="28"/>
                <w:szCs w:val="28"/>
                <w:lang w:eastAsia="en-US"/>
              </w:rPr>
              <w:t>2.15</w:t>
            </w:r>
          </w:p>
        </w:tc>
        <w:tc>
          <w:tcPr>
            <w:tcW w:w="1718" w:type="pct"/>
          </w:tcPr>
          <w:p w:rsidR="00E249A6" w:rsidRPr="00E249A6" w:rsidRDefault="00E249A6" w:rsidP="00E249A6">
            <w:pPr>
              <w:suppressAutoHyphens w:val="0"/>
              <w:snapToGrid w:val="0"/>
              <w:rPr>
                <w:sz w:val="28"/>
                <w:szCs w:val="28"/>
              </w:rPr>
            </w:pPr>
            <w:r w:rsidRPr="00E249A6">
              <w:rPr>
                <w:sz w:val="28"/>
                <w:szCs w:val="28"/>
              </w:rPr>
              <w:t>Зона лесов</w:t>
            </w:r>
          </w:p>
        </w:tc>
        <w:tc>
          <w:tcPr>
            <w:tcW w:w="1061" w:type="pct"/>
          </w:tcPr>
          <w:p w:rsidR="00E249A6" w:rsidRPr="00E249A6" w:rsidRDefault="00E249A6" w:rsidP="00E249A6">
            <w:pPr>
              <w:suppressAutoHyphens w:val="0"/>
              <w:snapToGrid w:val="0"/>
              <w:rPr>
                <w:iCs/>
                <w:sz w:val="28"/>
                <w:szCs w:val="28"/>
              </w:rPr>
            </w:pPr>
            <w:r w:rsidRPr="00E249A6">
              <w:rPr>
                <w:iCs/>
                <w:sz w:val="28"/>
                <w:szCs w:val="28"/>
              </w:rPr>
              <w:t>Га</w:t>
            </w:r>
          </w:p>
        </w:tc>
        <w:tc>
          <w:tcPr>
            <w:tcW w:w="908"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40811,08</w:t>
            </w:r>
          </w:p>
        </w:tc>
        <w:tc>
          <w:tcPr>
            <w:tcW w:w="934"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40811,08</w:t>
            </w:r>
          </w:p>
        </w:tc>
      </w:tr>
      <w:tr w:rsidR="00E249A6" w:rsidRPr="00E249A6" w:rsidTr="007C4A08">
        <w:trPr>
          <w:trHeight w:val="20"/>
        </w:trPr>
        <w:tc>
          <w:tcPr>
            <w:tcW w:w="379" w:type="pct"/>
          </w:tcPr>
          <w:p w:rsidR="00E249A6" w:rsidRPr="00E249A6" w:rsidRDefault="00E249A6" w:rsidP="00E249A6">
            <w:pPr>
              <w:suppressAutoHyphens w:val="0"/>
              <w:rPr>
                <w:iCs/>
                <w:sz w:val="28"/>
                <w:szCs w:val="28"/>
                <w:lang w:eastAsia="en-US"/>
              </w:rPr>
            </w:pPr>
            <w:r w:rsidRPr="00E249A6">
              <w:rPr>
                <w:iCs/>
                <w:sz w:val="28"/>
                <w:szCs w:val="28"/>
                <w:lang w:val="en-US" w:eastAsia="en-US"/>
              </w:rPr>
              <w:t>2.16</w:t>
            </w:r>
          </w:p>
        </w:tc>
        <w:tc>
          <w:tcPr>
            <w:tcW w:w="1718" w:type="pct"/>
          </w:tcPr>
          <w:p w:rsidR="00E249A6" w:rsidRPr="00E249A6" w:rsidRDefault="00E249A6" w:rsidP="00E249A6">
            <w:pPr>
              <w:suppressAutoHyphens w:val="0"/>
              <w:snapToGrid w:val="0"/>
              <w:rPr>
                <w:sz w:val="28"/>
                <w:szCs w:val="28"/>
              </w:rPr>
            </w:pPr>
            <w:r w:rsidRPr="00E249A6">
              <w:rPr>
                <w:sz w:val="28"/>
                <w:szCs w:val="28"/>
              </w:rPr>
              <w:t>Зона кладбищ</w:t>
            </w:r>
          </w:p>
        </w:tc>
        <w:tc>
          <w:tcPr>
            <w:tcW w:w="1061" w:type="pct"/>
          </w:tcPr>
          <w:p w:rsidR="00E249A6" w:rsidRPr="00E249A6" w:rsidRDefault="00E249A6" w:rsidP="00E249A6">
            <w:pPr>
              <w:suppressAutoHyphens w:val="0"/>
              <w:snapToGrid w:val="0"/>
              <w:rPr>
                <w:iCs/>
                <w:sz w:val="28"/>
                <w:szCs w:val="28"/>
              </w:rPr>
            </w:pPr>
            <w:r w:rsidRPr="00E249A6">
              <w:rPr>
                <w:iCs/>
                <w:sz w:val="28"/>
                <w:szCs w:val="28"/>
              </w:rPr>
              <w:t>Га</w:t>
            </w:r>
          </w:p>
        </w:tc>
        <w:tc>
          <w:tcPr>
            <w:tcW w:w="908"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43,32</w:t>
            </w:r>
          </w:p>
        </w:tc>
        <w:tc>
          <w:tcPr>
            <w:tcW w:w="934"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43,32</w:t>
            </w:r>
          </w:p>
        </w:tc>
      </w:tr>
      <w:tr w:rsidR="00E249A6" w:rsidRPr="00E249A6" w:rsidTr="007C4A08">
        <w:trPr>
          <w:trHeight w:val="20"/>
        </w:trPr>
        <w:tc>
          <w:tcPr>
            <w:tcW w:w="379" w:type="pct"/>
          </w:tcPr>
          <w:p w:rsidR="00E249A6" w:rsidRPr="00E249A6" w:rsidRDefault="00E249A6" w:rsidP="00E249A6">
            <w:pPr>
              <w:suppressAutoHyphens w:val="0"/>
              <w:rPr>
                <w:iCs/>
                <w:sz w:val="28"/>
                <w:szCs w:val="28"/>
                <w:lang w:eastAsia="en-US"/>
              </w:rPr>
            </w:pPr>
            <w:r w:rsidRPr="00E249A6">
              <w:rPr>
                <w:iCs/>
                <w:sz w:val="28"/>
                <w:szCs w:val="28"/>
                <w:lang w:eastAsia="en-US"/>
              </w:rPr>
              <w:t>2.17</w:t>
            </w:r>
          </w:p>
        </w:tc>
        <w:tc>
          <w:tcPr>
            <w:tcW w:w="1718" w:type="pct"/>
          </w:tcPr>
          <w:p w:rsidR="00E249A6" w:rsidRPr="00E249A6" w:rsidRDefault="00E249A6" w:rsidP="00E249A6">
            <w:pPr>
              <w:suppressAutoHyphens w:val="0"/>
              <w:snapToGrid w:val="0"/>
              <w:rPr>
                <w:sz w:val="28"/>
                <w:szCs w:val="28"/>
              </w:rPr>
            </w:pPr>
            <w:r w:rsidRPr="00E249A6">
              <w:rPr>
                <w:sz w:val="28"/>
                <w:szCs w:val="28"/>
              </w:rPr>
              <w:t>Зона складирования и захоронения отходов</w:t>
            </w:r>
          </w:p>
        </w:tc>
        <w:tc>
          <w:tcPr>
            <w:tcW w:w="1061" w:type="pct"/>
          </w:tcPr>
          <w:p w:rsidR="00E249A6" w:rsidRPr="00E249A6" w:rsidRDefault="00E249A6" w:rsidP="00E249A6">
            <w:pPr>
              <w:suppressAutoHyphens w:val="0"/>
              <w:snapToGrid w:val="0"/>
              <w:rPr>
                <w:iCs/>
                <w:sz w:val="28"/>
                <w:szCs w:val="28"/>
              </w:rPr>
            </w:pPr>
            <w:r w:rsidRPr="00E249A6">
              <w:rPr>
                <w:iCs/>
                <w:sz w:val="28"/>
                <w:szCs w:val="28"/>
              </w:rPr>
              <w:t>Га</w:t>
            </w:r>
          </w:p>
        </w:tc>
        <w:tc>
          <w:tcPr>
            <w:tcW w:w="908"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3,79</w:t>
            </w:r>
          </w:p>
        </w:tc>
        <w:tc>
          <w:tcPr>
            <w:tcW w:w="934" w:type="pct"/>
          </w:tcPr>
          <w:p w:rsidR="00E249A6" w:rsidRPr="00E249A6" w:rsidRDefault="00E249A6" w:rsidP="00E249A6">
            <w:pPr>
              <w:tabs>
                <w:tab w:val="left" w:pos="3402"/>
                <w:tab w:val="left" w:leader="underscore" w:pos="4915"/>
              </w:tabs>
              <w:autoSpaceDN w:val="0"/>
              <w:textAlignment w:val="baseline"/>
              <w:rPr>
                <w:kern w:val="3"/>
                <w:sz w:val="28"/>
                <w:szCs w:val="28"/>
                <w:lang w:val="en-US" w:eastAsia="ar-SA"/>
              </w:rPr>
            </w:pPr>
            <w:r w:rsidRPr="00E249A6">
              <w:rPr>
                <w:kern w:val="3"/>
                <w:sz w:val="28"/>
                <w:szCs w:val="28"/>
                <w:lang w:eastAsia="ar-SA"/>
              </w:rPr>
              <w:t>3,79</w:t>
            </w:r>
          </w:p>
        </w:tc>
      </w:tr>
      <w:tr w:rsidR="00E249A6" w:rsidRPr="00E249A6" w:rsidTr="007C4A08">
        <w:trPr>
          <w:trHeight w:val="20"/>
        </w:trPr>
        <w:tc>
          <w:tcPr>
            <w:tcW w:w="379" w:type="pct"/>
          </w:tcPr>
          <w:p w:rsidR="00E249A6" w:rsidRPr="00E249A6" w:rsidRDefault="00E249A6" w:rsidP="00E249A6">
            <w:pPr>
              <w:tabs>
                <w:tab w:val="left" w:pos="3402"/>
                <w:tab w:val="left" w:leader="underscore" w:pos="4915"/>
              </w:tabs>
              <w:autoSpaceDN w:val="0"/>
              <w:textAlignment w:val="baseline"/>
              <w:rPr>
                <w:b/>
                <w:kern w:val="3"/>
                <w:sz w:val="28"/>
                <w:szCs w:val="28"/>
                <w:lang w:eastAsia="ar-SA"/>
              </w:rPr>
            </w:pPr>
            <w:r w:rsidRPr="00E249A6">
              <w:rPr>
                <w:b/>
                <w:kern w:val="3"/>
                <w:sz w:val="28"/>
                <w:szCs w:val="28"/>
                <w:lang w:eastAsia="ar-SA"/>
              </w:rPr>
              <w:t>3</w:t>
            </w:r>
          </w:p>
        </w:tc>
        <w:tc>
          <w:tcPr>
            <w:tcW w:w="1718" w:type="pct"/>
          </w:tcPr>
          <w:p w:rsidR="00E249A6" w:rsidRPr="00E249A6" w:rsidRDefault="00E249A6" w:rsidP="00E249A6">
            <w:pPr>
              <w:suppressAutoHyphens w:val="0"/>
              <w:snapToGrid w:val="0"/>
              <w:rPr>
                <w:i/>
                <w:sz w:val="28"/>
                <w:szCs w:val="28"/>
              </w:rPr>
            </w:pPr>
            <w:r w:rsidRPr="00E249A6">
              <w:rPr>
                <w:b/>
                <w:sz w:val="28"/>
                <w:szCs w:val="28"/>
                <w:lang w:eastAsia="ar-SA"/>
              </w:rPr>
              <w:t>Население</w:t>
            </w:r>
          </w:p>
        </w:tc>
        <w:tc>
          <w:tcPr>
            <w:tcW w:w="1061" w:type="pct"/>
          </w:tcPr>
          <w:p w:rsidR="00E249A6" w:rsidRPr="00E249A6" w:rsidRDefault="00E249A6" w:rsidP="00E249A6">
            <w:pPr>
              <w:suppressAutoHyphens w:val="0"/>
              <w:snapToGrid w:val="0"/>
              <w:rPr>
                <w:i/>
                <w:sz w:val="28"/>
                <w:szCs w:val="28"/>
              </w:rPr>
            </w:pPr>
          </w:p>
        </w:tc>
        <w:tc>
          <w:tcPr>
            <w:tcW w:w="908" w:type="pct"/>
          </w:tcPr>
          <w:p w:rsidR="00E249A6" w:rsidRPr="00E249A6" w:rsidRDefault="00E249A6" w:rsidP="00E249A6">
            <w:pPr>
              <w:suppressAutoHyphens w:val="0"/>
              <w:snapToGrid w:val="0"/>
              <w:rPr>
                <w:i/>
                <w:sz w:val="28"/>
                <w:szCs w:val="28"/>
              </w:rPr>
            </w:pPr>
          </w:p>
        </w:tc>
        <w:tc>
          <w:tcPr>
            <w:tcW w:w="934" w:type="pct"/>
          </w:tcPr>
          <w:p w:rsidR="00E249A6" w:rsidRPr="00E249A6" w:rsidRDefault="00E249A6" w:rsidP="00E249A6">
            <w:pPr>
              <w:suppressAutoHyphens w:val="0"/>
              <w:snapToGrid w:val="0"/>
              <w:rPr>
                <w:i/>
                <w:sz w:val="28"/>
                <w:szCs w:val="28"/>
              </w:rPr>
            </w:pPr>
          </w:p>
        </w:tc>
      </w:tr>
      <w:tr w:rsidR="00E249A6" w:rsidRPr="00E249A6" w:rsidTr="007C4A08">
        <w:trPr>
          <w:trHeight w:val="20"/>
        </w:trPr>
        <w:tc>
          <w:tcPr>
            <w:tcW w:w="379"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3.1</w:t>
            </w:r>
          </w:p>
        </w:tc>
        <w:tc>
          <w:tcPr>
            <w:tcW w:w="1718" w:type="pct"/>
            <w:hideMark/>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Численность населения всего</w:t>
            </w:r>
          </w:p>
        </w:tc>
        <w:tc>
          <w:tcPr>
            <w:tcW w:w="1061" w:type="pct"/>
            <w:hideMark/>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тыс. чел.</w:t>
            </w:r>
          </w:p>
        </w:tc>
        <w:tc>
          <w:tcPr>
            <w:tcW w:w="908" w:type="pct"/>
          </w:tcPr>
          <w:p w:rsidR="00E249A6" w:rsidRPr="00E249A6" w:rsidRDefault="00E249A6" w:rsidP="00E249A6">
            <w:pPr>
              <w:suppressAutoHyphens w:val="0"/>
              <w:snapToGrid w:val="0"/>
              <w:rPr>
                <w:sz w:val="28"/>
                <w:szCs w:val="28"/>
              </w:rPr>
            </w:pPr>
            <w:r w:rsidRPr="00E249A6">
              <w:rPr>
                <w:sz w:val="28"/>
                <w:szCs w:val="28"/>
              </w:rPr>
              <w:t>11040</w:t>
            </w:r>
          </w:p>
        </w:tc>
        <w:tc>
          <w:tcPr>
            <w:tcW w:w="934" w:type="pct"/>
          </w:tcPr>
          <w:p w:rsidR="00E249A6" w:rsidRPr="00E249A6" w:rsidRDefault="00E249A6" w:rsidP="00E249A6">
            <w:pPr>
              <w:suppressAutoHyphens w:val="0"/>
              <w:snapToGrid w:val="0"/>
              <w:rPr>
                <w:sz w:val="28"/>
                <w:szCs w:val="28"/>
              </w:rPr>
            </w:pPr>
            <w:r w:rsidRPr="00E249A6">
              <w:rPr>
                <w:sz w:val="28"/>
                <w:szCs w:val="28"/>
              </w:rPr>
              <w:t>9945</w:t>
            </w:r>
          </w:p>
        </w:tc>
      </w:tr>
      <w:tr w:rsidR="00E249A6" w:rsidRPr="00E249A6" w:rsidTr="007C4A08">
        <w:trPr>
          <w:trHeight w:val="20"/>
        </w:trPr>
        <w:tc>
          <w:tcPr>
            <w:tcW w:w="379" w:type="pct"/>
          </w:tcPr>
          <w:p w:rsidR="00E249A6" w:rsidRPr="00E249A6" w:rsidRDefault="00E249A6" w:rsidP="00E249A6">
            <w:pPr>
              <w:tabs>
                <w:tab w:val="left" w:pos="3402"/>
                <w:tab w:val="left" w:leader="underscore" w:pos="4915"/>
              </w:tabs>
              <w:autoSpaceDN w:val="0"/>
              <w:textAlignment w:val="baseline"/>
              <w:rPr>
                <w:b/>
                <w:kern w:val="3"/>
                <w:sz w:val="28"/>
                <w:szCs w:val="28"/>
                <w:lang w:eastAsia="ar-SA"/>
              </w:rPr>
            </w:pPr>
            <w:r w:rsidRPr="00E249A6">
              <w:rPr>
                <w:b/>
                <w:kern w:val="3"/>
                <w:sz w:val="28"/>
                <w:szCs w:val="28"/>
                <w:lang w:eastAsia="ar-SA"/>
              </w:rPr>
              <w:t>4</w:t>
            </w:r>
          </w:p>
        </w:tc>
        <w:tc>
          <w:tcPr>
            <w:tcW w:w="4621" w:type="pct"/>
            <w:gridSpan w:val="4"/>
            <w:hideMark/>
          </w:tcPr>
          <w:p w:rsidR="00E249A6" w:rsidRPr="00E249A6" w:rsidRDefault="00E249A6" w:rsidP="00E249A6">
            <w:pPr>
              <w:tabs>
                <w:tab w:val="left" w:pos="3402"/>
                <w:tab w:val="left" w:leader="underscore" w:pos="4915"/>
              </w:tabs>
              <w:autoSpaceDN w:val="0"/>
              <w:textAlignment w:val="baseline"/>
              <w:rPr>
                <w:b/>
                <w:kern w:val="3"/>
                <w:sz w:val="28"/>
                <w:szCs w:val="28"/>
                <w:lang w:eastAsia="ar-SA"/>
              </w:rPr>
            </w:pPr>
            <w:r w:rsidRPr="00E249A6">
              <w:rPr>
                <w:b/>
                <w:kern w:val="3"/>
                <w:sz w:val="28"/>
                <w:szCs w:val="28"/>
                <w:lang w:eastAsia="ar-SA"/>
              </w:rPr>
              <w:t>Жилищный фонд</w:t>
            </w:r>
          </w:p>
        </w:tc>
      </w:tr>
      <w:tr w:rsidR="00E249A6" w:rsidRPr="00E249A6" w:rsidTr="007C4A08">
        <w:trPr>
          <w:trHeight w:val="20"/>
        </w:trPr>
        <w:tc>
          <w:tcPr>
            <w:tcW w:w="379"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4.1</w:t>
            </w:r>
          </w:p>
        </w:tc>
        <w:tc>
          <w:tcPr>
            <w:tcW w:w="1718" w:type="pct"/>
            <w:hideMark/>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 xml:space="preserve">Жилищный фонд </w:t>
            </w:r>
            <w:r w:rsidRPr="00E249A6">
              <w:rPr>
                <w:sz w:val="28"/>
                <w:szCs w:val="28"/>
              </w:rPr>
              <w:t>– всего</w:t>
            </w:r>
          </w:p>
        </w:tc>
        <w:tc>
          <w:tcPr>
            <w:tcW w:w="1061" w:type="pct"/>
            <w:hideMark/>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 xml:space="preserve">тыс. </w:t>
            </w:r>
            <w:proofErr w:type="spellStart"/>
            <w:proofErr w:type="gramStart"/>
            <w:r w:rsidRPr="00E249A6">
              <w:rPr>
                <w:kern w:val="3"/>
                <w:sz w:val="28"/>
                <w:szCs w:val="28"/>
                <w:lang w:eastAsia="ar-SA"/>
              </w:rPr>
              <w:t>кв.м</w:t>
            </w:r>
            <w:proofErr w:type="spellEnd"/>
            <w:proofErr w:type="gramEnd"/>
            <w:r w:rsidRPr="00E249A6">
              <w:rPr>
                <w:kern w:val="3"/>
                <w:sz w:val="28"/>
                <w:szCs w:val="28"/>
                <w:lang w:eastAsia="ar-SA"/>
              </w:rPr>
              <w:t xml:space="preserve"> общей </w:t>
            </w:r>
            <w:proofErr w:type="spellStart"/>
            <w:r w:rsidRPr="00E249A6">
              <w:rPr>
                <w:kern w:val="3"/>
                <w:sz w:val="28"/>
                <w:szCs w:val="28"/>
                <w:lang w:eastAsia="ar-SA"/>
              </w:rPr>
              <w:t>площ</w:t>
            </w:r>
            <w:proofErr w:type="spellEnd"/>
            <w:r w:rsidRPr="00E249A6">
              <w:rPr>
                <w:kern w:val="3"/>
                <w:sz w:val="28"/>
                <w:szCs w:val="28"/>
                <w:lang w:eastAsia="ar-SA"/>
              </w:rPr>
              <w:t>.</w:t>
            </w:r>
          </w:p>
        </w:tc>
        <w:tc>
          <w:tcPr>
            <w:tcW w:w="908" w:type="pct"/>
          </w:tcPr>
          <w:p w:rsidR="00E249A6" w:rsidRPr="00E249A6" w:rsidRDefault="00E249A6" w:rsidP="00E249A6">
            <w:pPr>
              <w:suppressAutoHyphens w:val="0"/>
              <w:snapToGrid w:val="0"/>
              <w:rPr>
                <w:sz w:val="28"/>
                <w:szCs w:val="28"/>
              </w:rPr>
            </w:pPr>
            <w:r w:rsidRPr="00E249A6">
              <w:rPr>
                <w:sz w:val="28"/>
                <w:szCs w:val="28"/>
              </w:rPr>
              <w:t>403,35</w:t>
            </w:r>
          </w:p>
        </w:tc>
        <w:tc>
          <w:tcPr>
            <w:tcW w:w="934" w:type="pct"/>
          </w:tcPr>
          <w:p w:rsidR="00E249A6" w:rsidRPr="00E249A6" w:rsidRDefault="00E249A6" w:rsidP="00E249A6">
            <w:pPr>
              <w:suppressAutoHyphens w:val="0"/>
              <w:snapToGrid w:val="0"/>
              <w:rPr>
                <w:sz w:val="28"/>
                <w:szCs w:val="28"/>
              </w:rPr>
            </w:pPr>
            <w:r w:rsidRPr="00E249A6">
              <w:rPr>
                <w:sz w:val="28"/>
                <w:szCs w:val="28"/>
              </w:rPr>
              <w:t>399,35</w:t>
            </w:r>
          </w:p>
        </w:tc>
      </w:tr>
      <w:tr w:rsidR="00E249A6" w:rsidRPr="00E249A6" w:rsidTr="007C4A08">
        <w:trPr>
          <w:trHeight w:val="20"/>
        </w:trPr>
        <w:tc>
          <w:tcPr>
            <w:tcW w:w="379" w:type="pct"/>
          </w:tcPr>
          <w:p w:rsidR="00E249A6" w:rsidRPr="00E249A6" w:rsidRDefault="00E249A6" w:rsidP="00E249A6">
            <w:pPr>
              <w:suppressAutoHyphens w:val="0"/>
              <w:snapToGrid w:val="0"/>
              <w:rPr>
                <w:sz w:val="28"/>
                <w:szCs w:val="28"/>
              </w:rPr>
            </w:pPr>
            <w:r w:rsidRPr="00E249A6">
              <w:rPr>
                <w:sz w:val="28"/>
                <w:szCs w:val="28"/>
              </w:rPr>
              <w:t>4.2</w:t>
            </w:r>
          </w:p>
        </w:tc>
        <w:tc>
          <w:tcPr>
            <w:tcW w:w="1718" w:type="pct"/>
            <w:hideMark/>
          </w:tcPr>
          <w:p w:rsidR="00E249A6" w:rsidRPr="00E249A6" w:rsidRDefault="00E249A6" w:rsidP="00E249A6">
            <w:pPr>
              <w:suppressAutoHyphens w:val="0"/>
              <w:snapToGrid w:val="0"/>
              <w:rPr>
                <w:sz w:val="28"/>
                <w:szCs w:val="28"/>
              </w:rPr>
            </w:pPr>
            <w:r w:rsidRPr="00E249A6">
              <w:rPr>
                <w:sz w:val="28"/>
                <w:szCs w:val="28"/>
              </w:rPr>
              <w:t xml:space="preserve">Убыль жилищного фонда - всего </w:t>
            </w:r>
          </w:p>
        </w:tc>
        <w:tc>
          <w:tcPr>
            <w:tcW w:w="1061" w:type="pct"/>
            <w:hideMark/>
          </w:tcPr>
          <w:p w:rsidR="00E249A6" w:rsidRPr="00E249A6" w:rsidRDefault="00E249A6" w:rsidP="00E249A6">
            <w:pPr>
              <w:suppressAutoHyphens w:val="0"/>
              <w:snapToGrid w:val="0"/>
              <w:rPr>
                <w:sz w:val="28"/>
                <w:szCs w:val="28"/>
              </w:rPr>
            </w:pPr>
            <w:r w:rsidRPr="00E249A6">
              <w:rPr>
                <w:sz w:val="28"/>
                <w:szCs w:val="28"/>
              </w:rPr>
              <w:t xml:space="preserve">тыс. </w:t>
            </w:r>
            <w:proofErr w:type="spellStart"/>
            <w:proofErr w:type="gramStart"/>
            <w:r w:rsidRPr="00E249A6">
              <w:rPr>
                <w:sz w:val="28"/>
                <w:szCs w:val="28"/>
              </w:rPr>
              <w:t>кв.м</w:t>
            </w:r>
            <w:proofErr w:type="spellEnd"/>
            <w:proofErr w:type="gramEnd"/>
            <w:r w:rsidRPr="00E249A6">
              <w:rPr>
                <w:sz w:val="28"/>
                <w:szCs w:val="28"/>
              </w:rPr>
              <w:t xml:space="preserve"> общей </w:t>
            </w:r>
            <w:proofErr w:type="spellStart"/>
            <w:r w:rsidRPr="00E249A6">
              <w:rPr>
                <w:sz w:val="28"/>
                <w:szCs w:val="28"/>
              </w:rPr>
              <w:t>площ</w:t>
            </w:r>
            <w:proofErr w:type="spellEnd"/>
            <w:r w:rsidRPr="00E249A6">
              <w:rPr>
                <w:sz w:val="28"/>
                <w:szCs w:val="28"/>
              </w:rPr>
              <w:t>.</w:t>
            </w:r>
          </w:p>
        </w:tc>
        <w:tc>
          <w:tcPr>
            <w:tcW w:w="908" w:type="pct"/>
          </w:tcPr>
          <w:p w:rsidR="00E249A6" w:rsidRPr="00E249A6" w:rsidRDefault="00E249A6" w:rsidP="00E249A6">
            <w:pPr>
              <w:suppressAutoHyphens w:val="0"/>
              <w:snapToGrid w:val="0"/>
              <w:rPr>
                <w:sz w:val="28"/>
                <w:szCs w:val="28"/>
              </w:rPr>
            </w:pPr>
            <w:r w:rsidRPr="00E249A6">
              <w:rPr>
                <w:sz w:val="28"/>
                <w:szCs w:val="28"/>
              </w:rPr>
              <w:t>-</w:t>
            </w:r>
          </w:p>
        </w:tc>
        <w:tc>
          <w:tcPr>
            <w:tcW w:w="934" w:type="pct"/>
          </w:tcPr>
          <w:p w:rsidR="00E249A6" w:rsidRPr="00E249A6" w:rsidRDefault="00E249A6" w:rsidP="00E249A6">
            <w:pPr>
              <w:suppressAutoHyphens w:val="0"/>
              <w:snapToGrid w:val="0"/>
              <w:rPr>
                <w:sz w:val="28"/>
                <w:szCs w:val="28"/>
              </w:rPr>
            </w:pPr>
            <w:r w:rsidRPr="00E249A6">
              <w:rPr>
                <w:sz w:val="28"/>
                <w:szCs w:val="28"/>
              </w:rPr>
              <w:t>4,0</w:t>
            </w:r>
          </w:p>
        </w:tc>
      </w:tr>
      <w:tr w:rsidR="00E249A6" w:rsidRPr="00E249A6" w:rsidTr="007C4A08">
        <w:trPr>
          <w:trHeight w:val="20"/>
        </w:trPr>
        <w:tc>
          <w:tcPr>
            <w:tcW w:w="379" w:type="pct"/>
          </w:tcPr>
          <w:p w:rsidR="00E249A6" w:rsidRPr="00E249A6" w:rsidRDefault="00E249A6" w:rsidP="00E249A6">
            <w:pPr>
              <w:suppressAutoHyphens w:val="0"/>
              <w:snapToGrid w:val="0"/>
              <w:rPr>
                <w:sz w:val="28"/>
                <w:szCs w:val="28"/>
              </w:rPr>
            </w:pPr>
            <w:r w:rsidRPr="00E249A6">
              <w:rPr>
                <w:sz w:val="28"/>
                <w:szCs w:val="28"/>
              </w:rPr>
              <w:t>4.3</w:t>
            </w:r>
          </w:p>
        </w:tc>
        <w:tc>
          <w:tcPr>
            <w:tcW w:w="1718" w:type="pct"/>
            <w:hideMark/>
          </w:tcPr>
          <w:p w:rsidR="00E249A6" w:rsidRPr="00E249A6" w:rsidRDefault="00E249A6" w:rsidP="00E249A6">
            <w:pPr>
              <w:suppressAutoHyphens w:val="0"/>
              <w:snapToGrid w:val="0"/>
              <w:rPr>
                <w:sz w:val="28"/>
                <w:szCs w:val="28"/>
              </w:rPr>
            </w:pPr>
            <w:r w:rsidRPr="00E249A6">
              <w:rPr>
                <w:sz w:val="28"/>
                <w:szCs w:val="28"/>
              </w:rPr>
              <w:t>Новое жилищное строительство – всего</w:t>
            </w:r>
          </w:p>
        </w:tc>
        <w:tc>
          <w:tcPr>
            <w:tcW w:w="1061" w:type="pct"/>
            <w:hideMark/>
          </w:tcPr>
          <w:p w:rsidR="00E249A6" w:rsidRPr="00E249A6" w:rsidRDefault="00E249A6" w:rsidP="00E249A6">
            <w:pPr>
              <w:suppressAutoHyphens w:val="0"/>
              <w:snapToGrid w:val="0"/>
              <w:rPr>
                <w:sz w:val="28"/>
                <w:szCs w:val="28"/>
              </w:rPr>
            </w:pPr>
            <w:r w:rsidRPr="00E249A6">
              <w:rPr>
                <w:sz w:val="28"/>
                <w:szCs w:val="28"/>
              </w:rPr>
              <w:t xml:space="preserve">тыс. </w:t>
            </w:r>
            <w:proofErr w:type="spellStart"/>
            <w:proofErr w:type="gramStart"/>
            <w:r w:rsidRPr="00E249A6">
              <w:rPr>
                <w:sz w:val="28"/>
                <w:szCs w:val="28"/>
              </w:rPr>
              <w:t>кв.м</w:t>
            </w:r>
            <w:proofErr w:type="spellEnd"/>
            <w:proofErr w:type="gramEnd"/>
            <w:r w:rsidRPr="00E249A6">
              <w:rPr>
                <w:sz w:val="28"/>
                <w:szCs w:val="28"/>
              </w:rPr>
              <w:t xml:space="preserve"> общей </w:t>
            </w:r>
            <w:proofErr w:type="spellStart"/>
            <w:r w:rsidRPr="00E249A6">
              <w:rPr>
                <w:sz w:val="28"/>
                <w:szCs w:val="28"/>
              </w:rPr>
              <w:t>площ</w:t>
            </w:r>
            <w:proofErr w:type="spellEnd"/>
            <w:r w:rsidRPr="00E249A6">
              <w:rPr>
                <w:sz w:val="28"/>
                <w:szCs w:val="28"/>
              </w:rPr>
              <w:t>.</w:t>
            </w:r>
          </w:p>
        </w:tc>
        <w:tc>
          <w:tcPr>
            <w:tcW w:w="908" w:type="pct"/>
          </w:tcPr>
          <w:p w:rsidR="00E249A6" w:rsidRPr="00E249A6" w:rsidRDefault="00E249A6" w:rsidP="00E249A6">
            <w:pPr>
              <w:suppressAutoHyphens w:val="0"/>
              <w:snapToGrid w:val="0"/>
              <w:rPr>
                <w:sz w:val="28"/>
                <w:szCs w:val="28"/>
              </w:rPr>
            </w:pPr>
            <w:r w:rsidRPr="00E249A6">
              <w:rPr>
                <w:sz w:val="28"/>
                <w:szCs w:val="28"/>
              </w:rPr>
              <w:t>-</w:t>
            </w:r>
          </w:p>
        </w:tc>
        <w:tc>
          <w:tcPr>
            <w:tcW w:w="934" w:type="pct"/>
          </w:tcPr>
          <w:p w:rsidR="00E249A6" w:rsidRPr="00E249A6" w:rsidRDefault="00E249A6" w:rsidP="00E249A6">
            <w:pPr>
              <w:suppressAutoHyphens w:val="0"/>
              <w:snapToGrid w:val="0"/>
              <w:rPr>
                <w:sz w:val="28"/>
                <w:szCs w:val="28"/>
              </w:rPr>
            </w:pPr>
            <w:r w:rsidRPr="00E249A6">
              <w:rPr>
                <w:sz w:val="28"/>
                <w:szCs w:val="28"/>
              </w:rPr>
              <w:t>-</w:t>
            </w:r>
          </w:p>
        </w:tc>
      </w:tr>
      <w:tr w:rsidR="00E249A6" w:rsidRPr="00E249A6" w:rsidTr="007C4A08">
        <w:trPr>
          <w:trHeight w:val="20"/>
        </w:trPr>
        <w:tc>
          <w:tcPr>
            <w:tcW w:w="379" w:type="pct"/>
          </w:tcPr>
          <w:p w:rsidR="00E249A6" w:rsidRPr="00E249A6" w:rsidRDefault="00E249A6" w:rsidP="00E249A6">
            <w:pPr>
              <w:suppressAutoHyphens w:val="0"/>
              <w:snapToGrid w:val="0"/>
              <w:rPr>
                <w:sz w:val="28"/>
                <w:szCs w:val="28"/>
              </w:rPr>
            </w:pPr>
            <w:r w:rsidRPr="00E249A6">
              <w:rPr>
                <w:sz w:val="28"/>
                <w:szCs w:val="28"/>
              </w:rPr>
              <w:t>4.4</w:t>
            </w:r>
          </w:p>
        </w:tc>
        <w:tc>
          <w:tcPr>
            <w:tcW w:w="1718" w:type="pct"/>
            <w:hideMark/>
          </w:tcPr>
          <w:p w:rsidR="00E249A6" w:rsidRPr="00E249A6" w:rsidRDefault="00E249A6" w:rsidP="00E249A6">
            <w:pPr>
              <w:suppressAutoHyphens w:val="0"/>
              <w:snapToGrid w:val="0"/>
              <w:rPr>
                <w:sz w:val="28"/>
                <w:szCs w:val="28"/>
              </w:rPr>
            </w:pPr>
            <w:r w:rsidRPr="00E249A6">
              <w:rPr>
                <w:sz w:val="28"/>
                <w:szCs w:val="28"/>
              </w:rPr>
              <w:t>Средняя обеспеченность населения общей площадью квартир</w:t>
            </w:r>
          </w:p>
        </w:tc>
        <w:tc>
          <w:tcPr>
            <w:tcW w:w="1061" w:type="pct"/>
            <w:hideMark/>
          </w:tcPr>
          <w:p w:rsidR="00E249A6" w:rsidRPr="00E249A6" w:rsidRDefault="00E249A6" w:rsidP="00E249A6">
            <w:pPr>
              <w:suppressAutoHyphens w:val="0"/>
              <w:snapToGrid w:val="0"/>
              <w:rPr>
                <w:sz w:val="28"/>
                <w:szCs w:val="28"/>
              </w:rPr>
            </w:pPr>
            <w:proofErr w:type="spellStart"/>
            <w:proofErr w:type="gramStart"/>
            <w:r w:rsidRPr="00E249A6">
              <w:rPr>
                <w:sz w:val="28"/>
                <w:szCs w:val="28"/>
              </w:rPr>
              <w:t>кв.м</w:t>
            </w:r>
            <w:proofErr w:type="spellEnd"/>
            <w:proofErr w:type="gramEnd"/>
            <w:r w:rsidRPr="00E249A6">
              <w:rPr>
                <w:sz w:val="28"/>
                <w:szCs w:val="28"/>
              </w:rPr>
              <w:t xml:space="preserve"> / чел.</w:t>
            </w:r>
          </w:p>
        </w:tc>
        <w:tc>
          <w:tcPr>
            <w:tcW w:w="908" w:type="pct"/>
          </w:tcPr>
          <w:p w:rsidR="00E249A6" w:rsidRPr="00E249A6" w:rsidRDefault="00E249A6" w:rsidP="00E249A6">
            <w:pPr>
              <w:suppressAutoHyphens w:val="0"/>
              <w:snapToGrid w:val="0"/>
              <w:rPr>
                <w:sz w:val="28"/>
                <w:szCs w:val="28"/>
              </w:rPr>
            </w:pPr>
            <w:r w:rsidRPr="00E249A6">
              <w:rPr>
                <w:sz w:val="28"/>
                <w:szCs w:val="28"/>
              </w:rPr>
              <w:t>36,5</w:t>
            </w:r>
          </w:p>
        </w:tc>
        <w:tc>
          <w:tcPr>
            <w:tcW w:w="934" w:type="pct"/>
          </w:tcPr>
          <w:p w:rsidR="00E249A6" w:rsidRPr="00E249A6" w:rsidRDefault="00E249A6" w:rsidP="00E249A6">
            <w:pPr>
              <w:suppressAutoHyphens w:val="0"/>
              <w:snapToGrid w:val="0"/>
              <w:rPr>
                <w:sz w:val="28"/>
                <w:szCs w:val="28"/>
              </w:rPr>
            </w:pPr>
            <w:r w:rsidRPr="00E249A6">
              <w:rPr>
                <w:sz w:val="28"/>
                <w:szCs w:val="28"/>
              </w:rPr>
              <w:t>40,2</w:t>
            </w:r>
          </w:p>
        </w:tc>
      </w:tr>
      <w:tr w:rsidR="00E249A6" w:rsidRPr="00E249A6" w:rsidTr="007C4A08">
        <w:trPr>
          <w:trHeight w:val="20"/>
        </w:trPr>
        <w:tc>
          <w:tcPr>
            <w:tcW w:w="379" w:type="pct"/>
            <w:hideMark/>
          </w:tcPr>
          <w:p w:rsidR="00E249A6" w:rsidRPr="00E249A6" w:rsidRDefault="00E249A6" w:rsidP="00E249A6">
            <w:pPr>
              <w:tabs>
                <w:tab w:val="left" w:pos="3402"/>
                <w:tab w:val="left" w:leader="underscore" w:pos="4915"/>
              </w:tabs>
              <w:autoSpaceDN w:val="0"/>
              <w:textAlignment w:val="baseline"/>
              <w:rPr>
                <w:b/>
                <w:kern w:val="3"/>
                <w:sz w:val="28"/>
                <w:szCs w:val="28"/>
                <w:lang w:eastAsia="ar-SA"/>
              </w:rPr>
            </w:pPr>
            <w:r w:rsidRPr="00E249A6">
              <w:rPr>
                <w:b/>
                <w:kern w:val="3"/>
                <w:sz w:val="28"/>
                <w:szCs w:val="28"/>
                <w:lang w:eastAsia="ar-SA"/>
              </w:rPr>
              <w:t>5</w:t>
            </w:r>
          </w:p>
        </w:tc>
        <w:tc>
          <w:tcPr>
            <w:tcW w:w="4621" w:type="pct"/>
            <w:gridSpan w:val="4"/>
            <w:hideMark/>
          </w:tcPr>
          <w:p w:rsidR="00E249A6" w:rsidRPr="00E249A6" w:rsidRDefault="00E249A6" w:rsidP="00E249A6">
            <w:pPr>
              <w:tabs>
                <w:tab w:val="left" w:pos="3402"/>
                <w:tab w:val="left" w:leader="underscore" w:pos="4915"/>
              </w:tabs>
              <w:autoSpaceDN w:val="0"/>
              <w:textAlignment w:val="baseline"/>
              <w:rPr>
                <w:b/>
                <w:kern w:val="3"/>
                <w:sz w:val="28"/>
                <w:szCs w:val="28"/>
                <w:lang w:eastAsia="ar-SA"/>
              </w:rPr>
            </w:pPr>
            <w:r w:rsidRPr="00E249A6">
              <w:rPr>
                <w:b/>
                <w:kern w:val="3"/>
                <w:sz w:val="28"/>
                <w:szCs w:val="28"/>
                <w:lang w:eastAsia="ar-SA"/>
              </w:rPr>
              <w:t>Объекты социального и культурно-бытового обслуживания населения</w:t>
            </w:r>
          </w:p>
        </w:tc>
      </w:tr>
      <w:tr w:rsidR="00E249A6" w:rsidRPr="00E249A6" w:rsidTr="007C4A08">
        <w:trPr>
          <w:trHeight w:val="20"/>
        </w:trPr>
        <w:tc>
          <w:tcPr>
            <w:tcW w:w="379" w:type="pct"/>
          </w:tcPr>
          <w:p w:rsidR="00E249A6" w:rsidRPr="00E249A6" w:rsidRDefault="00E249A6" w:rsidP="00E249A6">
            <w:pPr>
              <w:suppressAutoHyphens w:val="0"/>
              <w:snapToGrid w:val="0"/>
              <w:rPr>
                <w:sz w:val="28"/>
                <w:szCs w:val="28"/>
              </w:rPr>
            </w:pPr>
            <w:r w:rsidRPr="00E249A6">
              <w:rPr>
                <w:sz w:val="28"/>
                <w:szCs w:val="28"/>
              </w:rPr>
              <w:t>5.1</w:t>
            </w:r>
          </w:p>
        </w:tc>
        <w:tc>
          <w:tcPr>
            <w:tcW w:w="1718" w:type="pct"/>
          </w:tcPr>
          <w:p w:rsidR="00E249A6" w:rsidRPr="00E249A6" w:rsidRDefault="00E249A6" w:rsidP="00E249A6">
            <w:pPr>
              <w:suppressAutoHyphens w:val="0"/>
              <w:snapToGrid w:val="0"/>
              <w:rPr>
                <w:sz w:val="28"/>
                <w:szCs w:val="28"/>
              </w:rPr>
            </w:pPr>
            <w:r w:rsidRPr="00E249A6">
              <w:rPr>
                <w:sz w:val="28"/>
                <w:szCs w:val="28"/>
              </w:rPr>
              <w:t>Дошкольные образовательные организации</w:t>
            </w:r>
          </w:p>
        </w:tc>
        <w:tc>
          <w:tcPr>
            <w:tcW w:w="1061" w:type="pct"/>
          </w:tcPr>
          <w:p w:rsidR="00E249A6" w:rsidRPr="00E249A6" w:rsidRDefault="00E249A6" w:rsidP="00E249A6">
            <w:pPr>
              <w:suppressAutoHyphens w:val="0"/>
              <w:snapToGrid w:val="0"/>
              <w:rPr>
                <w:sz w:val="28"/>
                <w:szCs w:val="28"/>
              </w:rPr>
            </w:pPr>
            <w:r w:rsidRPr="00E249A6">
              <w:rPr>
                <w:sz w:val="28"/>
                <w:szCs w:val="28"/>
              </w:rPr>
              <w:t>место</w:t>
            </w:r>
          </w:p>
        </w:tc>
        <w:tc>
          <w:tcPr>
            <w:tcW w:w="908" w:type="pct"/>
          </w:tcPr>
          <w:p w:rsidR="00E249A6" w:rsidRPr="00E249A6" w:rsidRDefault="00E249A6" w:rsidP="00E249A6">
            <w:pPr>
              <w:suppressAutoHyphens w:val="0"/>
              <w:snapToGrid w:val="0"/>
              <w:rPr>
                <w:sz w:val="28"/>
                <w:szCs w:val="28"/>
              </w:rPr>
            </w:pPr>
            <w:r w:rsidRPr="00E249A6">
              <w:rPr>
                <w:sz w:val="28"/>
                <w:szCs w:val="28"/>
              </w:rPr>
              <w:t>6</w:t>
            </w:r>
          </w:p>
        </w:tc>
        <w:tc>
          <w:tcPr>
            <w:tcW w:w="934" w:type="pct"/>
          </w:tcPr>
          <w:p w:rsidR="00E249A6" w:rsidRPr="00E249A6" w:rsidRDefault="00E249A6" w:rsidP="00E249A6">
            <w:pPr>
              <w:suppressAutoHyphens w:val="0"/>
              <w:snapToGrid w:val="0"/>
              <w:rPr>
                <w:sz w:val="28"/>
                <w:szCs w:val="28"/>
              </w:rPr>
            </w:pPr>
            <w:r w:rsidRPr="00E249A6">
              <w:rPr>
                <w:sz w:val="28"/>
                <w:szCs w:val="28"/>
              </w:rPr>
              <w:t>6</w:t>
            </w:r>
          </w:p>
        </w:tc>
      </w:tr>
      <w:tr w:rsidR="00E249A6" w:rsidRPr="00E249A6" w:rsidTr="007C4A08">
        <w:trPr>
          <w:trHeight w:val="20"/>
        </w:trPr>
        <w:tc>
          <w:tcPr>
            <w:tcW w:w="379" w:type="pct"/>
          </w:tcPr>
          <w:p w:rsidR="00E249A6" w:rsidRPr="00E249A6" w:rsidRDefault="00E249A6" w:rsidP="00E249A6">
            <w:pPr>
              <w:suppressAutoHyphens w:val="0"/>
              <w:snapToGrid w:val="0"/>
              <w:rPr>
                <w:sz w:val="28"/>
                <w:szCs w:val="28"/>
              </w:rPr>
            </w:pPr>
            <w:r w:rsidRPr="00E249A6">
              <w:rPr>
                <w:sz w:val="28"/>
                <w:szCs w:val="28"/>
              </w:rPr>
              <w:t>5.2</w:t>
            </w:r>
          </w:p>
        </w:tc>
        <w:tc>
          <w:tcPr>
            <w:tcW w:w="1718" w:type="pct"/>
            <w:hideMark/>
          </w:tcPr>
          <w:p w:rsidR="00E249A6" w:rsidRPr="00E249A6" w:rsidRDefault="00E249A6" w:rsidP="00E249A6">
            <w:pPr>
              <w:suppressAutoHyphens w:val="0"/>
              <w:snapToGrid w:val="0"/>
              <w:rPr>
                <w:sz w:val="28"/>
                <w:szCs w:val="28"/>
              </w:rPr>
            </w:pPr>
            <w:r w:rsidRPr="00E249A6">
              <w:rPr>
                <w:sz w:val="28"/>
                <w:szCs w:val="28"/>
              </w:rPr>
              <w:t>Общеобразовательные организации</w:t>
            </w:r>
          </w:p>
        </w:tc>
        <w:tc>
          <w:tcPr>
            <w:tcW w:w="1061" w:type="pct"/>
            <w:hideMark/>
          </w:tcPr>
          <w:p w:rsidR="00E249A6" w:rsidRPr="00E249A6" w:rsidRDefault="00E249A6" w:rsidP="00E249A6">
            <w:pPr>
              <w:suppressAutoHyphens w:val="0"/>
              <w:snapToGrid w:val="0"/>
              <w:rPr>
                <w:sz w:val="28"/>
                <w:szCs w:val="28"/>
              </w:rPr>
            </w:pPr>
            <w:r w:rsidRPr="00E249A6">
              <w:rPr>
                <w:sz w:val="28"/>
                <w:szCs w:val="28"/>
              </w:rPr>
              <w:t>место</w:t>
            </w:r>
          </w:p>
        </w:tc>
        <w:tc>
          <w:tcPr>
            <w:tcW w:w="908" w:type="pct"/>
          </w:tcPr>
          <w:p w:rsidR="00E249A6" w:rsidRPr="00E249A6" w:rsidRDefault="00E249A6" w:rsidP="00E249A6">
            <w:pPr>
              <w:suppressAutoHyphens w:val="0"/>
              <w:snapToGrid w:val="0"/>
              <w:rPr>
                <w:sz w:val="28"/>
                <w:szCs w:val="28"/>
              </w:rPr>
            </w:pPr>
            <w:r w:rsidRPr="00E249A6">
              <w:rPr>
                <w:sz w:val="28"/>
                <w:szCs w:val="28"/>
              </w:rPr>
              <w:t>6</w:t>
            </w:r>
          </w:p>
        </w:tc>
        <w:tc>
          <w:tcPr>
            <w:tcW w:w="934" w:type="pct"/>
          </w:tcPr>
          <w:p w:rsidR="00E249A6" w:rsidRPr="00E249A6" w:rsidRDefault="00E249A6" w:rsidP="00E249A6">
            <w:pPr>
              <w:suppressAutoHyphens w:val="0"/>
              <w:snapToGrid w:val="0"/>
              <w:rPr>
                <w:sz w:val="28"/>
                <w:szCs w:val="28"/>
              </w:rPr>
            </w:pPr>
            <w:r w:rsidRPr="00E249A6">
              <w:rPr>
                <w:sz w:val="28"/>
                <w:szCs w:val="28"/>
              </w:rPr>
              <w:t>6</w:t>
            </w:r>
          </w:p>
        </w:tc>
      </w:tr>
      <w:tr w:rsidR="00E249A6" w:rsidRPr="00E249A6" w:rsidTr="007C4A08">
        <w:trPr>
          <w:trHeight w:val="20"/>
        </w:trPr>
        <w:tc>
          <w:tcPr>
            <w:tcW w:w="379" w:type="pct"/>
          </w:tcPr>
          <w:p w:rsidR="00E249A6" w:rsidRPr="00E249A6" w:rsidRDefault="00E249A6" w:rsidP="00E249A6">
            <w:pPr>
              <w:suppressAutoHyphens w:val="0"/>
              <w:snapToGrid w:val="0"/>
              <w:rPr>
                <w:sz w:val="28"/>
                <w:szCs w:val="28"/>
              </w:rPr>
            </w:pPr>
            <w:r w:rsidRPr="00E249A6">
              <w:rPr>
                <w:sz w:val="28"/>
                <w:szCs w:val="28"/>
              </w:rPr>
              <w:t>5.3</w:t>
            </w:r>
          </w:p>
        </w:tc>
        <w:tc>
          <w:tcPr>
            <w:tcW w:w="1718" w:type="pct"/>
            <w:hideMark/>
          </w:tcPr>
          <w:p w:rsidR="00E249A6" w:rsidRPr="00E249A6" w:rsidRDefault="00E249A6" w:rsidP="00E249A6">
            <w:pPr>
              <w:suppressAutoHyphens w:val="0"/>
              <w:snapToGrid w:val="0"/>
              <w:rPr>
                <w:sz w:val="28"/>
                <w:szCs w:val="28"/>
              </w:rPr>
            </w:pPr>
            <w:r w:rsidRPr="00E249A6">
              <w:rPr>
                <w:sz w:val="28"/>
                <w:szCs w:val="28"/>
              </w:rPr>
              <w:t>Спортивные залы</w:t>
            </w:r>
          </w:p>
        </w:tc>
        <w:tc>
          <w:tcPr>
            <w:tcW w:w="1061" w:type="pct"/>
            <w:hideMark/>
          </w:tcPr>
          <w:p w:rsidR="00E249A6" w:rsidRPr="00E249A6" w:rsidRDefault="00E249A6" w:rsidP="00E249A6">
            <w:pPr>
              <w:suppressAutoHyphens w:val="0"/>
              <w:snapToGrid w:val="0"/>
              <w:rPr>
                <w:sz w:val="28"/>
                <w:szCs w:val="28"/>
              </w:rPr>
            </w:pPr>
            <w:r w:rsidRPr="00E249A6">
              <w:rPr>
                <w:sz w:val="28"/>
                <w:szCs w:val="28"/>
              </w:rPr>
              <w:t>м</w:t>
            </w:r>
            <w:r w:rsidRPr="00E249A6">
              <w:rPr>
                <w:sz w:val="28"/>
                <w:szCs w:val="28"/>
                <w:vertAlign w:val="superscript"/>
              </w:rPr>
              <w:t>2</w:t>
            </w:r>
          </w:p>
        </w:tc>
        <w:tc>
          <w:tcPr>
            <w:tcW w:w="908" w:type="pct"/>
          </w:tcPr>
          <w:p w:rsidR="00E249A6" w:rsidRPr="00E249A6" w:rsidRDefault="00E249A6" w:rsidP="00E249A6">
            <w:pPr>
              <w:suppressAutoHyphens w:val="0"/>
              <w:snapToGrid w:val="0"/>
              <w:rPr>
                <w:sz w:val="28"/>
                <w:szCs w:val="28"/>
              </w:rPr>
            </w:pPr>
            <w:r w:rsidRPr="00E249A6">
              <w:rPr>
                <w:sz w:val="28"/>
                <w:szCs w:val="28"/>
              </w:rPr>
              <w:t>6</w:t>
            </w:r>
          </w:p>
        </w:tc>
        <w:tc>
          <w:tcPr>
            <w:tcW w:w="934" w:type="pct"/>
          </w:tcPr>
          <w:p w:rsidR="00E249A6" w:rsidRPr="00E249A6" w:rsidRDefault="00E249A6" w:rsidP="00E249A6">
            <w:pPr>
              <w:suppressAutoHyphens w:val="0"/>
              <w:snapToGrid w:val="0"/>
              <w:rPr>
                <w:sz w:val="28"/>
                <w:szCs w:val="28"/>
              </w:rPr>
            </w:pPr>
            <w:r w:rsidRPr="00E249A6">
              <w:rPr>
                <w:sz w:val="28"/>
                <w:szCs w:val="28"/>
              </w:rPr>
              <w:t>6</w:t>
            </w:r>
          </w:p>
        </w:tc>
      </w:tr>
      <w:tr w:rsidR="00E249A6" w:rsidRPr="00E249A6" w:rsidTr="007C4A08">
        <w:trPr>
          <w:trHeight w:val="20"/>
        </w:trPr>
        <w:tc>
          <w:tcPr>
            <w:tcW w:w="379" w:type="pct"/>
          </w:tcPr>
          <w:p w:rsidR="00E249A6" w:rsidRPr="00E249A6" w:rsidRDefault="00E249A6" w:rsidP="00E249A6">
            <w:pPr>
              <w:suppressAutoHyphens w:val="0"/>
              <w:snapToGrid w:val="0"/>
              <w:rPr>
                <w:sz w:val="28"/>
                <w:szCs w:val="28"/>
              </w:rPr>
            </w:pPr>
            <w:r w:rsidRPr="00E249A6">
              <w:rPr>
                <w:sz w:val="28"/>
                <w:szCs w:val="28"/>
              </w:rPr>
              <w:t>5.6</w:t>
            </w:r>
          </w:p>
        </w:tc>
        <w:tc>
          <w:tcPr>
            <w:tcW w:w="1718" w:type="pct"/>
            <w:hideMark/>
          </w:tcPr>
          <w:p w:rsidR="00E249A6" w:rsidRPr="00E249A6" w:rsidRDefault="00E249A6" w:rsidP="00E249A6">
            <w:pPr>
              <w:suppressAutoHyphens w:val="0"/>
              <w:snapToGrid w:val="0"/>
              <w:rPr>
                <w:sz w:val="28"/>
                <w:szCs w:val="28"/>
              </w:rPr>
            </w:pPr>
            <w:r w:rsidRPr="00E249A6">
              <w:rPr>
                <w:sz w:val="28"/>
                <w:szCs w:val="28"/>
              </w:rPr>
              <w:t>Плоскостные спортивные сооружения</w:t>
            </w:r>
          </w:p>
        </w:tc>
        <w:tc>
          <w:tcPr>
            <w:tcW w:w="1061" w:type="pct"/>
            <w:hideMark/>
          </w:tcPr>
          <w:p w:rsidR="00E249A6" w:rsidRPr="00E249A6" w:rsidRDefault="00E249A6" w:rsidP="00E249A6">
            <w:pPr>
              <w:suppressAutoHyphens w:val="0"/>
              <w:snapToGrid w:val="0"/>
              <w:rPr>
                <w:sz w:val="28"/>
                <w:szCs w:val="28"/>
              </w:rPr>
            </w:pPr>
            <w:r w:rsidRPr="00E249A6">
              <w:rPr>
                <w:sz w:val="28"/>
                <w:szCs w:val="28"/>
              </w:rPr>
              <w:t>м</w:t>
            </w:r>
            <w:r w:rsidRPr="00E249A6">
              <w:rPr>
                <w:sz w:val="28"/>
                <w:szCs w:val="28"/>
                <w:vertAlign w:val="superscript"/>
              </w:rPr>
              <w:t>2</w:t>
            </w:r>
          </w:p>
        </w:tc>
        <w:tc>
          <w:tcPr>
            <w:tcW w:w="908" w:type="pct"/>
          </w:tcPr>
          <w:p w:rsidR="00E249A6" w:rsidRPr="00E249A6" w:rsidRDefault="00E249A6" w:rsidP="00E249A6">
            <w:pPr>
              <w:suppressAutoHyphens w:val="0"/>
              <w:snapToGrid w:val="0"/>
              <w:rPr>
                <w:sz w:val="28"/>
                <w:szCs w:val="28"/>
              </w:rPr>
            </w:pPr>
            <w:r w:rsidRPr="00E249A6">
              <w:rPr>
                <w:sz w:val="28"/>
                <w:szCs w:val="28"/>
              </w:rPr>
              <w:t>2</w:t>
            </w:r>
          </w:p>
        </w:tc>
        <w:tc>
          <w:tcPr>
            <w:tcW w:w="934" w:type="pct"/>
          </w:tcPr>
          <w:p w:rsidR="00E249A6" w:rsidRPr="00E249A6" w:rsidRDefault="00E249A6" w:rsidP="00E249A6">
            <w:pPr>
              <w:suppressAutoHyphens w:val="0"/>
              <w:snapToGrid w:val="0"/>
              <w:rPr>
                <w:sz w:val="28"/>
                <w:szCs w:val="28"/>
              </w:rPr>
            </w:pPr>
            <w:r w:rsidRPr="00E249A6">
              <w:rPr>
                <w:sz w:val="28"/>
                <w:szCs w:val="28"/>
              </w:rPr>
              <w:t>3</w:t>
            </w:r>
          </w:p>
        </w:tc>
      </w:tr>
      <w:tr w:rsidR="00E249A6" w:rsidRPr="00E249A6" w:rsidTr="007C4A08">
        <w:trPr>
          <w:trHeight w:val="20"/>
        </w:trPr>
        <w:tc>
          <w:tcPr>
            <w:tcW w:w="379" w:type="pct"/>
          </w:tcPr>
          <w:p w:rsidR="00E249A6" w:rsidRPr="00E249A6" w:rsidRDefault="00E249A6" w:rsidP="00E249A6">
            <w:pPr>
              <w:suppressAutoHyphens w:val="0"/>
              <w:snapToGrid w:val="0"/>
              <w:rPr>
                <w:sz w:val="28"/>
                <w:szCs w:val="28"/>
              </w:rPr>
            </w:pPr>
            <w:r w:rsidRPr="00E249A6">
              <w:rPr>
                <w:sz w:val="28"/>
                <w:szCs w:val="28"/>
              </w:rPr>
              <w:t>5.7</w:t>
            </w:r>
          </w:p>
        </w:tc>
        <w:tc>
          <w:tcPr>
            <w:tcW w:w="1718" w:type="pct"/>
          </w:tcPr>
          <w:p w:rsidR="00E249A6" w:rsidRPr="00E249A6" w:rsidRDefault="00E249A6" w:rsidP="00E249A6">
            <w:pPr>
              <w:suppressAutoHyphens w:val="0"/>
              <w:snapToGrid w:val="0"/>
              <w:rPr>
                <w:sz w:val="28"/>
                <w:szCs w:val="28"/>
              </w:rPr>
            </w:pPr>
            <w:r w:rsidRPr="00E249A6">
              <w:rPr>
                <w:sz w:val="28"/>
                <w:szCs w:val="28"/>
              </w:rPr>
              <w:t>Объекты культуры клубного типа</w:t>
            </w:r>
          </w:p>
        </w:tc>
        <w:tc>
          <w:tcPr>
            <w:tcW w:w="1061" w:type="pct"/>
          </w:tcPr>
          <w:p w:rsidR="00E249A6" w:rsidRPr="00E249A6" w:rsidRDefault="00E249A6" w:rsidP="00E249A6">
            <w:pPr>
              <w:suppressAutoHyphens w:val="0"/>
              <w:snapToGrid w:val="0"/>
              <w:rPr>
                <w:sz w:val="28"/>
                <w:szCs w:val="28"/>
              </w:rPr>
            </w:pPr>
            <w:r w:rsidRPr="00E249A6">
              <w:rPr>
                <w:sz w:val="28"/>
                <w:szCs w:val="28"/>
              </w:rPr>
              <w:t>ед.</w:t>
            </w:r>
          </w:p>
        </w:tc>
        <w:tc>
          <w:tcPr>
            <w:tcW w:w="908" w:type="pct"/>
          </w:tcPr>
          <w:p w:rsidR="00E249A6" w:rsidRPr="00E249A6" w:rsidRDefault="00E249A6" w:rsidP="00E249A6">
            <w:pPr>
              <w:suppressAutoHyphens w:val="0"/>
              <w:snapToGrid w:val="0"/>
              <w:rPr>
                <w:sz w:val="28"/>
                <w:szCs w:val="28"/>
              </w:rPr>
            </w:pPr>
            <w:r w:rsidRPr="00E249A6">
              <w:rPr>
                <w:sz w:val="28"/>
                <w:szCs w:val="28"/>
              </w:rPr>
              <w:t>13</w:t>
            </w:r>
          </w:p>
        </w:tc>
        <w:tc>
          <w:tcPr>
            <w:tcW w:w="934" w:type="pct"/>
          </w:tcPr>
          <w:p w:rsidR="00E249A6" w:rsidRPr="00E249A6" w:rsidRDefault="00E249A6" w:rsidP="00E249A6">
            <w:pPr>
              <w:suppressAutoHyphens w:val="0"/>
              <w:snapToGrid w:val="0"/>
              <w:rPr>
                <w:sz w:val="28"/>
                <w:szCs w:val="28"/>
              </w:rPr>
            </w:pPr>
            <w:r w:rsidRPr="00E249A6">
              <w:rPr>
                <w:sz w:val="28"/>
                <w:szCs w:val="28"/>
              </w:rPr>
              <w:t>13</w:t>
            </w:r>
          </w:p>
        </w:tc>
      </w:tr>
      <w:tr w:rsidR="00E249A6" w:rsidRPr="00E249A6" w:rsidTr="007C4A08">
        <w:trPr>
          <w:trHeight w:val="20"/>
        </w:trPr>
        <w:tc>
          <w:tcPr>
            <w:tcW w:w="379" w:type="pct"/>
            <w:hideMark/>
          </w:tcPr>
          <w:p w:rsidR="00E249A6" w:rsidRPr="00E249A6" w:rsidRDefault="00E249A6" w:rsidP="00E249A6">
            <w:pPr>
              <w:suppressAutoHyphens w:val="0"/>
              <w:snapToGrid w:val="0"/>
              <w:rPr>
                <w:sz w:val="28"/>
                <w:szCs w:val="28"/>
              </w:rPr>
            </w:pPr>
            <w:r w:rsidRPr="00E249A6">
              <w:rPr>
                <w:sz w:val="28"/>
                <w:szCs w:val="28"/>
              </w:rPr>
              <w:t>5.8</w:t>
            </w:r>
          </w:p>
        </w:tc>
        <w:tc>
          <w:tcPr>
            <w:tcW w:w="1718" w:type="pct"/>
            <w:hideMark/>
          </w:tcPr>
          <w:p w:rsidR="00E249A6" w:rsidRPr="00E249A6" w:rsidRDefault="00E249A6" w:rsidP="00E249A6">
            <w:pPr>
              <w:suppressAutoHyphens w:val="0"/>
              <w:snapToGrid w:val="0"/>
              <w:rPr>
                <w:sz w:val="28"/>
                <w:szCs w:val="28"/>
              </w:rPr>
            </w:pPr>
            <w:r w:rsidRPr="00E249A6">
              <w:rPr>
                <w:sz w:val="28"/>
                <w:szCs w:val="28"/>
              </w:rPr>
              <w:t>Библиотеки</w:t>
            </w:r>
          </w:p>
        </w:tc>
        <w:tc>
          <w:tcPr>
            <w:tcW w:w="1061" w:type="pct"/>
            <w:hideMark/>
          </w:tcPr>
          <w:p w:rsidR="00E249A6" w:rsidRPr="00E249A6" w:rsidRDefault="00E249A6" w:rsidP="00E249A6">
            <w:pPr>
              <w:suppressAutoHyphens w:val="0"/>
              <w:snapToGrid w:val="0"/>
              <w:rPr>
                <w:sz w:val="28"/>
                <w:szCs w:val="28"/>
              </w:rPr>
            </w:pPr>
            <w:r w:rsidRPr="00E249A6">
              <w:rPr>
                <w:sz w:val="28"/>
                <w:szCs w:val="28"/>
              </w:rPr>
              <w:t>ед.</w:t>
            </w:r>
          </w:p>
        </w:tc>
        <w:tc>
          <w:tcPr>
            <w:tcW w:w="908" w:type="pct"/>
          </w:tcPr>
          <w:p w:rsidR="00E249A6" w:rsidRPr="00E249A6" w:rsidRDefault="00E249A6" w:rsidP="00E249A6">
            <w:pPr>
              <w:suppressAutoHyphens w:val="0"/>
              <w:snapToGrid w:val="0"/>
              <w:rPr>
                <w:sz w:val="28"/>
                <w:szCs w:val="28"/>
              </w:rPr>
            </w:pPr>
            <w:r w:rsidRPr="00E249A6">
              <w:rPr>
                <w:sz w:val="28"/>
                <w:szCs w:val="28"/>
              </w:rPr>
              <w:t>14</w:t>
            </w:r>
          </w:p>
        </w:tc>
        <w:tc>
          <w:tcPr>
            <w:tcW w:w="934" w:type="pct"/>
          </w:tcPr>
          <w:p w:rsidR="00E249A6" w:rsidRPr="00E249A6" w:rsidRDefault="00E249A6" w:rsidP="00E249A6">
            <w:pPr>
              <w:suppressAutoHyphens w:val="0"/>
              <w:snapToGrid w:val="0"/>
              <w:rPr>
                <w:sz w:val="28"/>
                <w:szCs w:val="28"/>
              </w:rPr>
            </w:pPr>
            <w:r w:rsidRPr="00E249A6">
              <w:rPr>
                <w:sz w:val="28"/>
                <w:szCs w:val="28"/>
              </w:rPr>
              <w:t>14</w:t>
            </w:r>
          </w:p>
        </w:tc>
      </w:tr>
      <w:tr w:rsidR="00E249A6" w:rsidRPr="00E249A6" w:rsidTr="007C4A08">
        <w:trPr>
          <w:trHeight w:val="20"/>
        </w:trPr>
        <w:tc>
          <w:tcPr>
            <w:tcW w:w="379" w:type="pct"/>
            <w:hideMark/>
          </w:tcPr>
          <w:p w:rsidR="00E249A6" w:rsidRPr="00E249A6" w:rsidRDefault="00E249A6" w:rsidP="00E249A6">
            <w:pPr>
              <w:suppressAutoHyphens w:val="0"/>
              <w:rPr>
                <w:b/>
                <w:iCs/>
                <w:sz w:val="28"/>
                <w:szCs w:val="28"/>
                <w:lang w:eastAsia="en-US"/>
              </w:rPr>
            </w:pPr>
            <w:r w:rsidRPr="00E249A6">
              <w:rPr>
                <w:b/>
                <w:iCs/>
                <w:sz w:val="28"/>
                <w:szCs w:val="28"/>
                <w:lang w:eastAsia="en-US"/>
              </w:rPr>
              <w:t>6</w:t>
            </w:r>
          </w:p>
        </w:tc>
        <w:tc>
          <w:tcPr>
            <w:tcW w:w="1718" w:type="pct"/>
            <w:hideMark/>
          </w:tcPr>
          <w:p w:rsidR="00E249A6" w:rsidRPr="00E249A6" w:rsidRDefault="00E249A6" w:rsidP="00E249A6">
            <w:pPr>
              <w:suppressAutoHyphens w:val="0"/>
              <w:rPr>
                <w:b/>
                <w:iCs/>
                <w:sz w:val="28"/>
                <w:szCs w:val="28"/>
                <w:lang w:eastAsia="en-US"/>
              </w:rPr>
            </w:pPr>
            <w:r w:rsidRPr="00E249A6">
              <w:rPr>
                <w:b/>
                <w:iCs/>
                <w:sz w:val="28"/>
                <w:szCs w:val="28"/>
                <w:lang w:eastAsia="en-US"/>
              </w:rPr>
              <w:t>Транспортная инфраструктура</w:t>
            </w:r>
          </w:p>
        </w:tc>
        <w:tc>
          <w:tcPr>
            <w:tcW w:w="1061" w:type="pct"/>
            <w:hideMark/>
          </w:tcPr>
          <w:p w:rsidR="00E249A6" w:rsidRPr="00E249A6" w:rsidRDefault="00E249A6" w:rsidP="00E249A6">
            <w:pPr>
              <w:suppressAutoHyphens w:val="0"/>
              <w:rPr>
                <w:b/>
                <w:iCs/>
                <w:sz w:val="28"/>
                <w:szCs w:val="28"/>
                <w:lang w:eastAsia="en-US"/>
              </w:rPr>
            </w:pPr>
          </w:p>
        </w:tc>
        <w:tc>
          <w:tcPr>
            <w:tcW w:w="908" w:type="pct"/>
          </w:tcPr>
          <w:p w:rsidR="00E249A6" w:rsidRPr="00E249A6" w:rsidRDefault="00E249A6" w:rsidP="00E249A6">
            <w:pPr>
              <w:suppressAutoHyphens w:val="0"/>
              <w:rPr>
                <w:b/>
                <w:iCs/>
                <w:sz w:val="28"/>
                <w:szCs w:val="28"/>
                <w:lang w:eastAsia="en-US"/>
              </w:rPr>
            </w:pPr>
          </w:p>
        </w:tc>
        <w:tc>
          <w:tcPr>
            <w:tcW w:w="934" w:type="pct"/>
          </w:tcPr>
          <w:p w:rsidR="00E249A6" w:rsidRPr="00E249A6" w:rsidRDefault="00E249A6" w:rsidP="00E249A6">
            <w:pPr>
              <w:suppressAutoHyphens w:val="0"/>
              <w:rPr>
                <w:iCs/>
                <w:sz w:val="28"/>
                <w:szCs w:val="28"/>
                <w:lang w:eastAsia="en-US"/>
              </w:rPr>
            </w:pPr>
          </w:p>
        </w:tc>
      </w:tr>
      <w:tr w:rsidR="00E249A6" w:rsidRPr="00E249A6" w:rsidTr="007C4A08">
        <w:trPr>
          <w:trHeight w:val="20"/>
        </w:trPr>
        <w:tc>
          <w:tcPr>
            <w:tcW w:w="379" w:type="pct"/>
            <w:hideMark/>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6.1</w:t>
            </w:r>
          </w:p>
        </w:tc>
        <w:tc>
          <w:tcPr>
            <w:tcW w:w="1718" w:type="pct"/>
            <w:hideMark/>
          </w:tcPr>
          <w:p w:rsidR="00E249A6" w:rsidRPr="00E249A6" w:rsidRDefault="00E249A6" w:rsidP="00E249A6">
            <w:pPr>
              <w:suppressAutoHyphens w:val="0"/>
              <w:rPr>
                <w:sz w:val="28"/>
                <w:szCs w:val="28"/>
              </w:rPr>
            </w:pPr>
            <w:r w:rsidRPr="00E249A6">
              <w:rPr>
                <w:sz w:val="28"/>
                <w:szCs w:val="28"/>
              </w:rPr>
              <w:t>Протяженность автомобильных дорог общего пользования</w:t>
            </w:r>
            <w:r w:rsidRPr="00E249A6">
              <w:rPr>
                <w:sz w:val="28"/>
                <w:szCs w:val="28"/>
                <w:lang w:eastAsia="x-none"/>
              </w:rPr>
              <w:t xml:space="preserve"> </w:t>
            </w:r>
            <w:r w:rsidRPr="00E249A6">
              <w:rPr>
                <w:sz w:val="28"/>
                <w:szCs w:val="28"/>
              </w:rPr>
              <w:t>всего</w:t>
            </w:r>
          </w:p>
        </w:tc>
        <w:tc>
          <w:tcPr>
            <w:tcW w:w="1061" w:type="pct"/>
            <w:hideMark/>
          </w:tcPr>
          <w:p w:rsidR="00E249A6" w:rsidRPr="00E249A6" w:rsidRDefault="00E249A6" w:rsidP="00E249A6">
            <w:pPr>
              <w:suppressAutoHyphens w:val="0"/>
              <w:rPr>
                <w:sz w:val="28"/>
                <w:szCs w:val="28"/>
              </w:rPr>
            </w:pPr>
            <w:r w:rsidRPr="00E249A6">
              <w:rPr>
                <w:sz w:val="28"/>
                <w:szCs w:val="28"/>
              </w:rPr>
              <w:t>км</w:t>
            </w:r>
          </w:p>
        </w:tc>
        <w:tc>
          <w:tcPr>
            <w:tcW w:w="908"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166,5</w:t>
            </w:r>
          </w:p>
        </w:tc>
        <w:tc>
          <w:tcPr>
            <w:tcW w:w="934"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181,2</w:t>
            </w:r>
          </w:p>
        </w:tc>
      </w:tr>
      <w:tr w:rsidR="00E249A6" w:rsidRPr="00E249A6" w:rsidTr="007C4A08">
        <w:trPr>
          <w:trHeight w:val="20"/>
        </w:trPr>
        <w:tc>
          <w:tcPr>
            <w:tcW w:w="379" w:type="pct"/>
            <w:hideMark/>
          </w:tcPr>
          <w:p w:rsidR="00E249A6" w:rsidRPr="00E249A6" w:rsidRDefault="00E249A6" w:rsidP="00E249A6">
            <w:pPr>
              <w:tabs>
                <w:tab w:val="left" w:pos="3402"/>
                <w:tab w:val="left" w:leader="underscore" w:pos="4915"/>
              </w:tabs>
              <w:autoSpaceDN w:val="0"/>
              <w:textAlignment w:val="baseline"/>
              <w:rPr>
                <w:kern w:val="3"/>
                <w:sz w:val="28"/>
                <w:szCs w:val="28"/>
                <w:lang w:eastAsia="ar-SA"/>
              </w:rPr>
            </w:pPr>
          </w:p>
        </w:tc>
        <w:tc>
          <w:tcPr>
            <w:tcW w:w="1718" w:type="pct"/>
            <w:hideMark/>
          </w:tcPr>
          <w:p w:rsidR="00E249A6" w:rsidRPr="00E249A6" w:rsidRDefault="00E249A6" w:rsidP="00E249A6">
            <w:pPr>
              <w:suppressAutoHyphens w:val="0"/>
              <w:rPr>
                <w:sz w:val="28"/>
                <w:szCs w:val="28"/>
              </w:rPr>
            </w:pPr>
            <w:r w:rsidRPr="00E249A6">
              <w:rPr>
                <w:sz w:val="28"/>
                <w:szCs w:val="28"/>
              </w:rPr>
              <w:t>в том числе:</w:t>
            </w:r>
          </w:p>
        </w:tc>
        <w:tc>
          <w:tcPr>
            <w:tcW w:w="1061" w:type="pct"/>
            <w:hideMark/>
          </w:tcPr>
          <w:p w:rsidR="00E249A6" w:rsidRPr="00E249A6" w:rsidRDefault="00E249A6" w:rsidP="00E249A6">
            <w:pPr>
              <w:suppressAutoHyphens w:val="0"/>
              <w:rPr>
                <w:sz w:val="28"/>
                <w:szCs w:val="28"/>
              </w:rPr>
            </w:pPr>
          </w:p>
        </w:tc>
        <w:tc>
          <w:tcPr>
            <w:tcW w:w="908"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p>
        </w:tc>
        <w:tc>
          <w:tcPr>
            <w:tcW w:w="934"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p>
        </w:tc>
      </w:tr>
      <w:tr w:rsidR="00E249A6" w:rsidRPr="00E249A6" w:rsidTr="007C4A08">
        <w:trPr>
          <w:trHeight w:val="20"/>
        </w:trPr>
        <w:tc>
          <w:tcPr>
            <w:tcW w:w="379" w:type="pct"/>
            <w:hideMark/>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6.1.1</w:t>
            </w:r>
          </w:p>
        </w:tc>
        <w:tc>
          <w:tcPr>
            <w:tcW w:w="1718" w:type="pct"/>
            <w:hideMark/>
          </w:tcPr>
          <w:p w:rsidR="00E249A6" w:rsidRPr="00E249A6" w:rsidRDefault="00E249A6" w:rsidP="00E249A6">
            <w:pPr>
              <w:suppressAutoHyphens w:val="0"/>
              <w:rPr>
                <w:sz w:val="28"/>
                <w:szCs w:val="28"/>
              </w:rPr>
            </w:pPr>
            <w:r w:rsidRPr="00E249A6">
              <w:rPr>
                <w:sz w:val="28"/>
                <w:szCs w:val="28"/>
              </w:rPr>
              <w:t>- регионального или межмуниципального зна</w:t>
            </w:r>
            <w:r w:rsidRPr="00E249A6">
              <w:rPr>
                <w:sz w:val="28"/>
                <w:szCs w:val="28"/>
              </w:rPr>
              <w:lastRenderedPageBreak/>
              <w:t>чения</w:t>
            </w:r>
          </w:p>
        </w:tc>
        <w:tc>
          <w:tcPr>
            <w:tcW w:w="1061" w:type="pct"/>
            <w:hideMark/>
          </w:tcPr>
          <w:p w:rsidR="00E249A6" w:rsidRPr="00E249A6" w:rsidRDefault="00E249A6" w:rsidP="00E249A6">
            <w:pPr>
              <w:suppressAutoHyphens w:val="0"/>
              <w:rPr>
                <w:sz w:val="28"/>
                <w:szCs w:val="28"/>
              </w:rPr>
            </w:pPr>
            <w:r w:rsidRPr="00E249A6">
              <w:rPr>
                <w:sz w:val="28"/>
                <w:szCs w:val="28"/>
              </w:rPr>
              <w:lastRenderedPageBreak/>
              <w:t>км</w:t>
            </w:r>
          </w:p>
        </w:tc>
        <w:tc>
          <w:tcPr>
            <w:tcW w:w="908"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94,76</w:t>
            </w:r>
          </w:p>
        </w:tc>
        <w:tc>
          <w:tcPr>
            <w:tcW w:w="934" w:type="pct"/>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109,46</w:t>
            </w:r>
          </w:p>
        </w:tc>
      </w:tr>
      <w:tr w:rsidR="00E249A6" w:rsidRPr="00E249A6" w:rsidTr="007C4A08">
        <w:trPr>
          <w:trHeight w:val="20"/>
        </w:trPr>
        <w:tc>
          <w:tcPr>
            <w:tcW w:w="379" w:type="pct"/>
            <w:hideMark/>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6.1.2</w:t>
            </w:r>
          </w:p>
        </w:tc>
        <w:tc>
          <w:tcPr>
            <w:tcW w:w="1718" w:type="pct"/>
            <w:hideMark/>
          </w:tcPr>
          <w:p w:rsidR="00E249A6" w:rsidRPr="00E249A6" w:rsidRDefault="00E249A6" w:rsidP="00E249A6">
            <w:pPr>
              <w:suppressAutoHyphens w:val="0"/>
              <w:rPr>
                <w:sz w:val="28"/>
                <w:szCs w:val="28"/>
                <w:lang w:eastAsia="x-none"/>
              </w:rPr>
            </w:pPr>
            <w:r w:rsidRPr="00E249A6">
              <w:rPr>
                <w:sz w:val="28"/>
                <w:szCs w:val="28"/>
              </w:rPr>
              <w:t>- местного значения</w:t>
            </w:r>
          </w:p>
        </w:tc>
        <w:tc>
          <w:tcPr>
            <w:tcW w:w="1061" w:type="pct"/>
            <w:hideMark/>
          </w:tcPr>
          <w:p w:rsidR="00E249A6" w:rsidRPr="00E249A6" w:rsidRDefault="00E249A6" w:rsidP="00E249A6">
            <w:pPr>
              <w:suppressAutoHyphens w:val="0"/>
              <w:rPr>
                <w:sz w:val="28"/>
                <w:szCs w:val="28"/>
              </w:rPr>
            </w:pPr>
            <w:r w:rsidRPr="00E249A6">
              <w:rPr>
                <w:sz w:val="28"/>
                <w:szCs w:val="28"/>
              </w:rPr>
              <w:t>км</w:t>
            </w:r>
          </w:p>
        </w:tc>
        <w:tc>
          <w:tcPr>
            <w:tcW w:w="908" w:type="pct"/>
          </w:tcPr>
          <w:p w:rsidR="00E249A6" w:rsidRPr="00E249A6" w:rsidRDefault="00E249A6" w:rsidP="00E249A6">
            <w:pPr>
              <w:suppressAutoHyphens w:val="0"/>
              <w:rPr>
                <w:iCs/>
                <w:sz w:val="28"/>
                <w:szCs w:val="28"/>
                <w:lang w:eastAsia="en-US"/>
              </w:rPr>
            </w:pPr>
            <w:r w:rsidRPr="00E249A6">
              <w:rPr>
                <w:iCs/>
                <w:sz w:val="28"/>
                <w:szCs w:val="28"/>
                <w:lang w:eastAsia="en-US"/>
              </w:rPr>
              <w:t>71,74</w:t>
            </w:r>
          </w:p>
        </w:tc>
        <w:tc>
          <w:tcPr>
            <w:tcW w:w="934" w:type="pct"/>
          </w:tcPr>
          <w:p w:rsidR="00E249A6" w:rsidRPr="00E249A6" w:rsidRDefault="00E249A6" w:rsidP="00E249A6">
            <w:pPr>
              <w:suppressAutoHyphens w:val="0"/>
              <w:rPr>
                <w:iCs/>
                <w:sz w:val="28"/>
                <w:szCs w:val="28"/>
                <w:lang w:eastAsia="en-US"/>
              </w:rPr>
            </w:pPr>
            <w:r w:rsidRPr="00E249A6">
              <w:rPr>
                <w:iCs/>
                <w:sz w:val="28"/>
                <w:szCs w:val="28"/>
                <w:lang w:eastAsia="en-US"/>
              </w:rPr>
              <w:t>71,74</w:t>
            </w:r>
          </w:p>
        </w:tc>
      </w:tr>
      <w:tr w:rsidR="00E249A6" w:rsidRPr="00E249A6" w:rsidTr="007C4A08">
        <w:trPr>
          <w:trHeight w:val="20"/>
        </w:trPr>
        <w:tc>
          <w:tcPr>
            <w:tcW w:w="379" w:type="pct"/>
            <w:hideMark/>
          </w:tcPr>
          <w:p w:rsidR="00E249A6" w:rsidRPr="00E249A6" w:rsidRDefault="00E249A6" w:rsidP="00E249A6">
            <w:pPr>
              <w:tabs>
                <w:tab w:val="left" w:pos="3402"/>
                <w:tab w:val="left" w:leader="underscore" w:pos="4915"/>
              </w:tabs>
              <w:autoSpaceDN w:val="0"/>
              <w:textAlignment w:val="baseline"/>
              <w:rPr>
                <w:kern w:val="3"/>
                <w:sz w:val="28"/>
                <w:szCs w:val="28"/>
                <w:lang w:eastAsia="ar-SA"/>
              </w:rPr>
            </w:pPr>
            <w:r w:rsidRPr="00E249A6">
              <w:rPr>
                <w:kern w:val="3"/>
                <w:sz w:val="28"/>
                <w:szCs w:val="28"/>
                <w:lang w:eastAsia="ar-SA"/>
              </w:rPr>
              <w:t>6.2</w:t>
            </w:r>
          </w:p>
        </w:tc>
        <w:tc>
          <w:tcPr>
            <w:tcW w:w="1718" w:type="pct"/>
            <w:hideMark/>
          </w:tcPr>
          <w:p w:rsidR="00E249A6" w:rsidRPr="00E249A6" w:rsidRDefault="00E249A6" w:rsidP="00E249A6">
            <w:pPr>
              <w:suppressAutoHyphens w:val="0"/>
              <w:rPr>
                <w:sz w:val="28"/>
                <w:szCs w:val="28"/>
                <w:lang w:eastAsia="x-none"/>
              </w:rPr>
            </w:pPr>
            <w:r w:rsidRPr="00E249A6">
              <w:rPr>
                <w:sz w:val="28"/>
                <w:szCs w:val="28"/>
                <w:lang w:eastAsia="x-none"/>
              </w:rPr>
              <w:t>Протяженность улично-дорожной сети</w:t>
            </w:r>
          </w:p>
        </w:tc>
        <w:tc>
          <w:tcPr>
            <w:tcW w:w="1061" w:type="pct"/>
            <w:hideMark/>
          </w:tcPr>
          <w:p w:rsidR="00E249A6" w:rsidRPr="00E249A6" w:rsidRDefault="00E249A6" w:rsidP="00E249A6">
            <w:pPr>
              <w:suppressAutoHyphens w:val="0"/>
              <w:rPr>
                <w:sz w:val="28"/>
                <w:szCs w:val="28"/>
              </w:rPr>
            </w:pPr>
            <w:r w:rsidRPr="00E249A6">
              <w:rPr>
                <w:sz w:val="28"/>
                <w:szCs w:val="28"/>
              </w:rPr>
              <w:t>км</w:t>
            </w:r>
          </w:p>
        </w:tc>
        <w:tc>
          <w:tcPr>
            <w:tcW w:w="908" w:type="pct"/>
          </w:tcPr>
          <w:p w:rsidR="00E249A6" w:rsidRPr="00E249A6" w:rsidRDefault="00E249A6" w:rsidP="00E249A6">
            <w:pPr>
              <w:suppressAutoHyphens w:val="0"/>
              <w:rPr>
                <w:iCs/>
                <w:sz w:val="28"/>
                <w:szCs w:val="28"/>
                <w:lang w:eastAsia="en-US"/>
              </w:rPr>
            </w:pPr>
            <w:r w:rsidRPr="00E249A6">
              <w:rPr>
                <w:iCs/>
                <w:sz w:val="28"/>
                <w:szCs w:val="28"/>
                <w:lang w:eastAsia="en-US"/>
              </w:rPr>
              <w:t>185,34</w:t>
            </w:r>
          </w:p>
        </w:tc>
        <w:tc>
          <w:tcPr>
            <w:tcW w:w="934" w:type="pct"/>
          </w:tcPr>
          <w:p w:rsidR="00E249A6" w:rsidRPr="00E249A6" w:rsidRDefault="00E249A6" w:rsidP="00E249A6">
            <w:pPr>
              <w:suppressAutoHyphens w:val="0"/>
              <w:rPr>
                <w:iCs/>
                <w:sz w:val="28"/>
                <w:szCs w:val="28"/>
                <w:lang w:eastAsia="en-US"/>
              </w:rPr>
            </w:pPr>
            <w:r w:rsidRPr="00E249A6">
              <w:rPr>
                <w:iCs/>
                <w:sz w:val="28"/>
                <w:szCs w:val="28"/>
                <w:lang w:eastAsia="en-US"/>
              </w:rPr>
              <w:t>185,34</w:t>
            </w:r>
          </w:p>
        </w:tc>
      </w:tr>
      <w:tr w:rsidR="00E249A6" w:rsidRPr="00E249A6" w:rsidTr="007C4A08">
        <w:trPr>
          <w:trHeight w:val="20"/>
        </w:trPr>
        <w:tc>
          <w:tcPr>
            <w:tcW w:w="379" w:type="pct"/>
            <w:hideMark/>
          </w:tcPr>
          <w:p w:rsidR="00E249A6" w:rsidRPr="00E249A6" w:rsidRDefault="00E249A6" w:rsidP="00E249A6">
            <w:pPr>
              <w:tabs>
                <w:tab w:val="left" w:pos="3402"/>
                <w:tab w:val="left" w:leader="underscore" w:pos="4915"/>
              </w:tabs>
              <w:autoSpaceDN w:val="0"/>
              <w:textAlignment w:val="baseline"/>
              <w:rPr>
                <w:b/>
                <w:kern w:val="3"/>
                <w:sz w:val="28"/>
                <w:szCs w:val="28"/>
                <w:lang w:eastAsia="ar-SA"/>
              </w:rPr>
            </w:pPr>
            <w:r w:rsidRPr="00E249A6">
              <w:rPr>
                <w:b/>
                <w:kern w:val="3"/>
                <w:sz w:val="28"/>
                <w:szCs w:val="28"/>
                <w:lang w:eastAsia="ar-SA"/>
              </w:rPr>
              <w:t>7</w:t>
            </w:r>
          </w:p>
        </w:tc>
        <w:tc>
          <w:tcPr>
            <w:tcW w:w="1718" w:type="pct"/>
            <w:hideMark/>
          </w:tcPr>
          <w:p w:rsidR="00E249A6" w:rsidRPr="00E249A6" w:rsidRDefault="00E249A6" w:rsidP="00E249A6">
            <w:pPr>
              <w:tabs>
                <w:tab w:val="left" w:pos="3402"/>
                <w:tab w:val="left" w:leader="underscore" w:pos="4915"/>
              </w:tabs>
              <w:autoSpaceDN w:val="0"/>
              <w:textAlignment w:val="baseline"/>
              <w:rPr>
                <w:b/>
                <w:kern w:val="3"/>
                <w:sz w:val="28"/>
                <w:szCs w:val="28"/>
                <w:lang w:eastAsia="ar-SA"/>
              </w:rPr>
            </w:pPr>
            <w:r w:rsidRPr="00E249A6">
              <w:rPr>
                <w:b/>
                <w:kern w:val="3"/>
                <w:sz w:val="28"/>
                <w:szCs w:val="28"/>
                <w:lang w:eastAsia="ar-SA"/>
              </w:rPr>
              <w:t>Инженерная инфраструктура</w:t>
            </w:r>
          </w:p>
        </w:tc>
        <w:tc>
          <w:tcPr>
            <w:tcW w:w="1061" w:type="pct"/>
            <w:hideMark/>
          </w:tcPr>
          <w:p w:rsidR="00E249A6" w:rsidRPr="00E249A6" w:rsidRDefault="00E249A6" w:rsidP="00E249A6">
            <w:pPr>
              <w:suppressAutoHyphens w:val="0"/>
              <w:rPr>
                <w:iCs/>
                <w:sz w:val="28"/>
                <w:szCs w:val="28"/>
                <w:lang w:eastAsia="en-US"/>
              </w:rPr>
            </w:pPr>
          </w:p>
        </w:tc>
        <w:tc>
          <w:tcPr>
            <w:tcW w:w="908" w:type="pct"/>
          </w:tcPr>
          <w:p w:rsidR="00E249A6" w:rsidRPr="00E249A6" w:rsidRDefault="00E249A6" w:rsidP="00E249A6">
            <w:pPr>
              <w:suppressAutoHyphens w:val="0"/>
              <w:rPr>
                <w:iCs/>
                <w:sz w:val="28"/>
                <w:szCs w:val="28"/>
                <w:lang w:eastAsia="en-US"/>
              </w:rPr>
            </w:pPr>
          </w:p>
        </w:tc>
        <w:tc>
          <w:tcPr>
            <w:tcW w:w="934" w:type="pct"/>
          </w:tcPr>
          <w:p w:rsidR="00E249A6" w:rsidRPr="00E249A6" w:rsidRDefault="00E249A6" w:rsidP="00E249A6">
            <w:pPr>
              <w:suppressAutoHyphens w:val="0"/>
              <w:rPr>
                <w:iCs/>
                <w:sz w:val="28"/>
                <w:szCs w:val="28"/>
                <w:lang w:eastAsia="en-US"/>
              </w:rPr>
            </w:pPr>
          </w:p>
        </w:tc>
      </w:tr>
      <w:tr w:rsidR="00E249A6" w:rsidRPr="00E249A6" w:rsidTr="007C4A08">
        <w:trPr>
          <w:trHeight w:val="20"/>
        </w:trPr>
        <w:tc>
          <w:tcPr>
            <w:tcW w:w="379" w:type="pct"/>
            <w:hideMark/>
          </w:tcPr>
          <w:p w:rsidR="00E249A6" w:rsidRPr="00E249A6" w:rsidRDefault="00E249A6" w:rsidP="00E249A6">
            <w:pPr>
              <w:suppressAutoHyphens w:val="0"/>
              <w:snapToGrid w:val="0"/>
              <w:rPr>
                <w:b/>
                <w:sz w:val="28"/>
                <w:szCs w:val="28"/>
              </w:rPr>
            </w:pPr>
            <w:r w:rsidRPr="00E249A6">
              <w:rPr>
                <w:b/>
                <w:sz w:val="28"/>
                <w:szCs w:val="28"/>
              </w:rPr>
              <w:t>7.1</w:t>
            </w:r>
          </w:p>
        </w:tc>
        <w:tc>
          <w:tcPr>
            <w:tcW w:w="1718" w:type="pct"/>
            <w:hideMark/>
          </w:tcPr>
          <w:p w:rsidR="00E249A6" w:rsidRPr="00E249A6" w:rsidRDefault="00E249A6" w:rsidP="00E249A6">
            <w:pPr>
              <w:suppressAutoHyphens w:val="0"/>
              <w:snapToGrid w:val="0"/>
              <w:spacing w:before="100" w:beforeAutospacing="1" w:after="100" w:afterAutospacing="1"/>
              <w:ind w:hanging="18"/>
              <w:rPr>
                <w:b/>
                <w:sz w:val="28"/>
                <w:szCs w:val="28"/>
              </w:rPr>
            </w:pPr>
            <w:r w:rsidRPr="00E249A6">
              <w:rPr>
                <w:b/>
                <w:sz w:val="28"/>
                <w:szCs w:val="28"/>
              </w:rPr>
              <w:t>Водоснабжение</w:t>
            </w:r>
          </w:p>
        </w:tc>
        <w:tc>
          <w:tcPr>
            <w:tcW w:w="1061" w:type="pct"/>
            <w:hideMark/>
          </w:tcPr>
          <w:p w:rsidR="00E249A6" w:rsidRPr="00E249A6" w:rsidRDefault="00E249A6" w:rsidP="00E249A6">
            <w:pPr>
              <w:suppressAutoHyphens w:val="0"/>
              <w:snapToGrid w:val="0"/>
              <w:spacing w:before="100" w:beforeAutospacing="1" w:after="100" w:afterAutospacing="1"/>
              <w:ind w:hanging="18"/>
              <w:rPr>
                <w:sz w:val="28"/>
                <w:szCs w:val="28"/>
              </w:rPr>
            </w:pPr>
          </w:p>
        </w:tc>
        <w:tc>
          <w:tcPr>
            <w:tcW w:w="908" w:type="pct"/>
          </w:tcPr>
          <w:p w:rsidR="00E249A6" w:rsidRPr="00E249A6" w:rsidRDefault="00E249A6" w:rsidP="00E249A6">
            <w:pPr>
              <w:suppressAutoHyphens w:val="0"/>
              <w:snapToGrid w:val="0"/>
              <w:spacing w:before="100" w:beforeAutospacing="1" w:after="100" w:afterAutospacing="1"/>
              <w:ind w:hanging="18"/>
              <w:rPr>
                <w:sz w:val="28"/>
                <w:szCs w:val="28"/>
              </w:rPr>
            </w:pPr>
          </w:p>
        </w:tc>
        <w:tc>
          <w:tcPr>
            <w:tcW w:w="934" w:type="pct"/>
          </w:tcPr>
          <w:p w:rsidR="00E249A6" w:rsidRPr="00E249A6" w:rsidRDefault="00E249A6" w:rsidP="00E249A6">
            <w:pPr>
              <w:suppressAutoHyphens w:val="0"/>
              <w:snapToGrid w:val="0"/>
              <w:spacing w:before="100" w:beforeAutospacing="1" w:after="100" w:afterAutospacing="1"/>
              <w:ind w:hanging="18"/>
              <w:rPr>
                <w:sz w:val="28"/>
                <w:szCs w:val="28"/>
              </w:rPr>
            </w:pPr>
          </w:p>
        </w:tc>
      </w:tr>
      <w:tr w:rsidR="00E249A6" w:rsidRPr="00E249A6" w:rsidTr="007C4A08">
        <w:trPr>
          <w:trHeight w:val="20"/>
        </w:trPr>
        <w:tc>
          <w:tcPr>
            <w:tcW w:w="379" w:type="pct"/>
            <w:hideMark/>
          </w:tcPr>
          <w:p w:rsidR="00E249A6" w:rsidRPr="00E249A6" w:rsidRDefault="00E249A6" w:rsidP="00E249A6">
            <w:pPr>
              <w:suppressAutoHyphens w:val="0"/>
              <w:snapToGrid w:val="0"/>
              <w:rPr>
                <w:sz w:val="28"/>
                <w:szCs w:val="28"/>
              </w:rPr>
            </w:pPr>
            <w:r w:rsidRPr="00E249A6">
              <w:rPr>
                <w:sz w:val="28"/>
                <w:szCs w:val="28"/>
              </w:rPr>
              <w:t>7.1.1</w:t>
            </w:r>
          </w:p>
        </w:tc>
        <w:tc>
          <w:tcPr>
            <w:tcW w:w="1718" w:type="pct"/>
            <w:hideMark/>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водопотребление - всего</w:t>
            </w:r>
          </w:p>
        </w:tc>
        <w:tc>
          <w:tcPr>
            <w:tcW w:w="1061" w:type="pct"/>
            <w:hideMark/>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 xml:space="preserve">куб. м/ </w:t>
            </w:r>
            <w:proofErr w:type="spellStart"/>
            <w:r w:rsidRPr="00E249A6">
              <w:rPr>
                <w:sz w:val="28"/>
                <w:szCs w:val="28"/>
              </w:rPr>
              <w:t>сут</w:t>
            </w:r>
            <w:proofErr w:type="spellEnd"/>
          </w:p>
        </w:tc>
        <w:tc>
          <w:tcPr>
            <w:tcW w:w="908" w:type="pct"/>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lang w:eastAsia="x-none"/>
              </w:rPr>
              <w:t>2150,71</w:t>
            </w:r>
          </w:p>
        </w:tc>
        <w:tc>
          <w:tcPr>
            <w:tcW w:w="934" w:type="pct"/>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lang w:eastAsia="x-none"/>
              </w:rPr>
              <w:t>2247,57</w:t>
            </w:r>
          </w:p>
        </w:tc>
      </w:tr>
      <w:tr w:rsidR="00E249A6" w:rsidRPr="00E249A6" w:rsidTr="007C4A08">
        <w:trPr>
          <w:trHeight w:val="20"/>
        </w:trPr>
        <w:tc>
          <w:tcPr>
            <w:tcW w:w="379" w:type="pct"/>
            <w:hideMark/>
          </w:tcPr>
          <w:p w:rsidR="00E249A6" w:rsidRPr="00E249A6" w:rsidRDefault="00E249A6" w:rsidP="00E249A6">
            <w:pPr>
              <w:suppressAutoHyphens w:val="0"/>
              <w:snapToGrid w:val="0"/>
              <w:rPr>
                <w:b/>
                <w:sz w:val="28"/>
                <w:szCs w:val="28"/>
              </w:rPr>
            </w:pPr>
            <w:r w:rsidRPr="00E249A6">
              <w:rPr>
                <w:b/>
                <w:sz w:val="28"/>
                <w:szCs w:val="28"/>
              </w:rPr>
              <w:t>7.2</w:t>
            </w:r>
          </w:p>
        </w:tc>
        <w:tc>
          <w:tcPr>
            <w:tcW w:w="1718" w:type="pct"/>
            <w:hideMark/>
          </w:tcPr>
          <w:p w:rsidR="00E249A6" w:rsidRPr="00E249A6" w:rsidRDefault="00E249A6" w:rsidP="00E249A6">
            <w:pPr>
              <w:suppressAutoHyphens w:val="0"/>
              <w:snapToGrid w:val="0"/>
              <w:spacing w:before="100" w:beforeAutospacing="1" w:after="100" w:afterAutospacing="1"/>
              <w:ind w:hanging="18"/>
              <w:rPr>
                <w:b/>
                <w:sz w:val="28"/>
                <w:szCs w:val="28"/>
              </w:rPr>
            </w:pPr>
            <w:r w:rsidRPr="00E249A6">
              <w:rPr>
                <w:b/>
                <w:sz w:val="28"/>
                <w:szCs w:val="28"/>
              </w:rPr>
              <w:t>Водоотведение (канализация)</w:t>
            </w:r>
          </w:p>
        </w:tc>
        <w:tc>
          <w:tcPr>
            <w:tcW w:w="1061" w:type="pct"/>
            <w:hideMark/>
          </w:tcPr>
          <w:p w:rsidR="00E249A6" w:rsidRPr="00E249A6" w:rsidRDefault="00E249A6" w:rsidP="00E249A6">
            <w:pPr>
              <w:suppressAutoHyphens w:val="0"/>
              <w:snapToGrid w:val="0"/>
              <w:spacing w:before="100" w:beforeAutospacing="1" w:after="100" w:afterAutospacing="1"/>
              <w:ind w:hanging="18"/>
              <w:rPr>
                <w:sz w:val="28"/>
                <w:szCs w:val="28"/>
              </w:rPr>
            </w:pPr>
          </w:p>
        </w:tc>
        <w:tc>
          <w:tcPr>
            <w:tcW w:w="908" w:type="pct"/>
          </w:tcPr>
          <w:p w:rsidR="00E249A6" w:rsidRPr="00E249A6" w:rsidRDefault="00E249A6" w:rsidP="00E249A6">
            <w:pPr>
              <w:suppressAutoHyphens w:val="0"/>
              <w:snapToGrid w:val="0"/>
              <w:spacing w:before="100" w:beforeAutospacing="1" w:after="100" w:afterAutospacing="1"/>
              <w:ind w:hanging="18"/>
              <w:rPr>
                <w:sz w:val="28"/>
                <w:szCs w:val="28"/>
              </w:rPr>
            </w:pPr>
          </w:p>
        </w:tc>
        <w:tc>
          <w:tcPr>
            <w:tcW w:w="934" w:type="pct"/>
          </w:tcPr>
          <w:p w:rsidR="00E249A6" w:rsidRPr="00E249A6" w:rsidRDefault="00E249A6" w:rsidP="00E249A6">
            <w:pPr>
              <w:suppressAutoHyphens w:val="0"/>
              <w:snapToGrid w:val="0"/>
              <w:spacing w:before="100" w:beforeAutospacing="1" w:after="100" w:afterAutospacing="1"/>
              <w:ind w:hanging="18"/>
              <w:rPr>
                <w:sz w:val="28"/>
                <w:szCs w:val="28"/>
              </w:rPr>
            </w:pPr>
          </w:p>
        </w:tc>
      </w:tr>
      <w:tr w:rsidR="00E249A6" w:rsidRPr="00E249A6" w:rsidTr="007C4A08">
        <w:trPr>
          <w:trHeight w:val="20"/>
        </w:trPr>
        <w:tc>
          <w:tcPr>
            <w:tcW w:w="379" w:type="pct"/>
            <w:hideMark/>
          </w:tcPr>
          <w:p w:rsidR="00E249A6" w:rsidRPr="00E249A6" w:rsidRDefault="00E249A6" w:rsidP="00E249A6">
            <w:pPr>
              <w:suppressAutoHyphens w:val="0"/>
              <w:snapToGrid w:val="0"/>
              <w:rPr>
                <w:sz w:val="28"/>
                <w:szCs w:val="28"/>
              </w:rPr>
            </w:pPr>
            <w:r w:rsidRPr="00E249A6">
              <w:rPr>
                <w:sz w:val="28"/>
                <w:szCs w:val="28"/>
              </w:rPr>
              <w:t>7.2.1</w:t>
            </w:r>
          </w:p>
        </w:tc>
        <w:tc>
          <w:tcPr>
            <w:tcW w:w="1718" w:type="pct"/>
            <w:hideMark/>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общее поступление сточных вод - всего</w:t>
            </w:r>
          </w:p>
        </w:tc>
        <w:tc>
          <w:tcPr>
            <w:tcW w:w="1061" w:type="pct"/>
            <w:hideMark/>
          </w:tcPr>
          <w:p w:rsidR="00E249A6" w:rsidRPr="00E249A6" w:rsidRDefault="00E249A6" w:rsidP="00E249A6">
            <w:pPr>
              <w:suppressAutoHyphens w:val="0"/>
              <w:snapToGrid w:val="0"/>
              <w:rPr>
                <w:sz w:val="28"/>
                <w:szCs w:val="28"/>
              </w:rPr>
            </w:pPr>
            <w:r w:rsidRPr="00E249A6">
              <w:rPr>
                <w:sz w:val="28"/>
                <w:szCs w:val="28"/>
              </w:rPr>
              <w:t xml:space="preserve">куб. м/ </w:t>
            </w:r>
            <w:proofErr w:type="spellStart"/>
            <w:r w:rsidRPr="00E249A6">
              <w:rPr>
                <w:sz w:val="28"/>
                <w:szCs w:val="28"/>
              </w:rPr>
              <w:t>сут</w:t>
            </w:r>
            <w:proofErr w:type="spellEnd"/>
          </w:p>
        </w:tc>
        <w:tc>
          <w:tcPr>
            <w:tcW w:w="908" w:type="pct"/>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w:t>
            </w:r>
          </w:p>
        </w:tc>
        <w:tc>
          <w:tcPr>
            <w:tcW w:w="934" w:type="pct"/>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w:t>
            </w:r>
          </w:p>
        </w:tc>
      </w:tr>
      <w:tr w:rsidR="00E249A6" w:rsidRPr="00E249A6" w:rsidTr="007C4A08">
        <w:trPr>
          <w:trHeight w:val="20"/>
        </w:trPr>
        <w:tc>
          <w:tcPr>
            <w:tcW w:w="379" w:type="pct"/>
            <w:hideMark/>
          </w:tcPr>
          <w:p w:rsidR="00E249A6" w:rsidRPr="00E249A6" w:rsidRDefault="00E249A6" w:rsidP="00E249A6">
            <w:pPr>
              <w:suppressAutoHyphens w:val="0"/>
              <w:snapToGrid w:val="0"/>
              <w:rPr>
                <w:sz w:val="28"/>
                <w:szCs w:val="28"/>
              </w:rPr>
            </w:pPr>
            <w:r w:rsidRPr="00E249A6">
              <w:rPr>
                <w:sz w:val="28"/>
                <w:szCs w:val="28"/>
              </w:rPr>
              <w:t>7.2.2</w:t>
            </w:r>
          </w:p>
        </w:tc>
        <w:tc>
          <w:tcPr>
            <w:tcW w:w="1718" w:type="pct"/>
            <w:hideMark/>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производительность очистных сооружений канализации</w:t>
            </w:r>
          </w:p>
        </w:tc>
        <w:tc>
          <w:tcPr>
            <w:tcW w:w="1061" w:type="pct"/>
            <w:hideMark/>
          </w:tcPr>
          <w:p w:rsidR="00E249A6" w:rsidRPr="00E249A6" w:rsidRDefault="00E249A6" w:rsidP="00E249A6">
            <w:pPr>
              <w:suppressAutoHyphens w:val="0"/>
              <w:snapToGrid w:val="0"/>
              <w:rPr>
                <w:sz w:val="28"/>
                <w:szCs w:val="28"/>
              </w:rPr>
            </w:pPr>
            <w:r w:rsidRPr="00E249A6">
              <w:rPr>
                <w:sz w:val="28"/>
                <w:szCs w:val="28"/>
              </w:rPr>
              <w:t xml:space="preserve">куб. м/ </w:t>
            </w:r>
            <w:proofErr w:type="spellStart"/>
            <w:r w:rsidRPr="00E249A6">
              <w:rPr>
                <w:sz w:val="28"/>
                <w:szCs w:val="28"/>
              </w:rPr>
              <w:t>сут</w:t>
            </w:r>
            <w:proofErr w:type="spellEnd"/>
          </w:p>
        </w:tc>
        <w:tc>
          <w:tcPr>
            <w:tcW w:w="908" w:type="pct"/>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750</w:t>
            </w:r>
          </w:p>
        </w:tc>
        <w:tc>
          <w:tcPr>
            <w:tcW w:w="934" w:type="pct"/>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750</w:t>
            </w:r>
          </w:p>
        </w:tc>
      </w:tr>
      <w:tr w:rsidR="00E249A6" w:rsidRPr="00E249A6" w:rsidTr="007C4A08">
        <w:trPr>
          <w:trHeight w:val="20"/>
        </w:trPr>
        <w:tc>
          <w:tcPr>
            <w:tcW w:w="379" w:type="pct"/>
            <w:hideMark/>
          </w:tcPr>
          <w:p w:rsidR="00E249A6" w:rsidRPr="00E249A6" w:rsidRDefault="00E249A6" w:rsidP="00E249A6">
            <w:pPr>
              <w:suppressAutoHyphens w:val="0"/>
              <w:snapToGrid w:val="0"/>
              <w:rPr>
                <w:b/>
                <w:sz w:val="28"/>
                <w:szCs w:val="28"/>
              </w:rPr>
            </w:pPr>
            <w:r w:rsidRPr="00E249A6">
              <w:rPr>
                <w:b/>
                <w:sz w:val="28"/>
                <w:szCs w:val="28"/>
              </w:rPr>
              <w:t>7.3</w:t>
            </w:r>
          </w:p>
        </w:tc>
        <w:tc>
          <w:tcPr>
            <w:tcW w:w="1718" w:type="pct"/>
            <w:hideMark/>
          </w:tcPr>
          <w:p w:rsidR="00E249A6" w:rsidRPr="00E249A6" w:rsidRDefault="00E249A6" w:rsidP="00E249A6">
            <w:pPr>
              <w:suppressAutoHyphens w:val="0"/>
              <w:snapToGrid w:val="0"/>
              <w:spacing w:before="100" w:beforeAutospacing="1" w:after="100" w:afterAutospacing="1"/>
              <w:ind w:hanging="18"/>
              <w:rPr>
                <w:b/>
                <w:sz w:val="28"/>
                <w:szCs w:val="28"/>
              </w:rPr>
            </w:pPr>
            <w:r w:rsidRPr="00E249A6">
              <w:rPr>
                <w:b/>
                <w:sz w:val="28"/>
                <w:szCs w:val="28"/>
              </w:rPr>
              <w:t>Электроснабжение</w:t>
            </w:r>
          </w:p>
        </w:tc>
        <w:tc>
          <w:tcPr>
            <w:tcW w:w="1061" w:type="pct"/>
            <w:hideMark/>
          </w:tcPr>
          <w:p w:rsidR="00E249A6" w:rsidRPr="00E249A6" w:rsidRDefault="00E249A6" w:rsidP="00E249A6">
            <w:pPr>
              <w:suppressAutoHyphens w:val="0"/>
              <w:snapToGrid w:val="0"/>
              <w:spacing w:before="100" w:beforeAutospacing="1" w:after="100" w:afterAutospacing="1"/>
              <w:ind w:hanging="18"/>
              <w:rPr>
                <w:sz w:val="28"/>
                <w:szCs w:val="28"/>
              </w:rPr>
            </w:pPr>
          </w:p>
        </w:tc>
        <w:tc>
          <w:tcPr>
            <w:tcW w:w="908" w:type="pct"/>
          </w:tcPr>
          <w:p w:rsidR="00E249A6" w:rsidRPr="00E249A6" w:rsidRDefault="00E249A6" w:rsidP="00E249A6">
            <w:pPr>
              <w:suppressAutoHyphens w:val="0"/>
              <w:snapToGrid w:val="0"/>
              <w:spacing w:before="100" w:beforeAutospacing="1" w:after="100" w:afterAutospacing="1"/>
              <w:ind w:hanging="18"/>
              <w:rPr>
                <w:sz w:val="28"/>
                <w:szCs w:val="28"/>
              </w:rPr>
            </w:pPr>
          </w:p>
        </w:tc>
        <w:tc>
          <w:tcPr>
            <w:tcW w:w="934" w:type="pct"/>
          </w:tcPr>
          <w:p w:rsidR="00E249A6" w:rsidRPr="00E249A6" w:rsidRDefault="00E249A6" w:rsidP="00E249A6">
            <w:pPr>
              <w:suppressAutoHyphens w:val="0"/>
              <w:snapToGrid w:val="0"/>
              <w:spacing w:before="100" w:beforeAutospacing="1" w:after="100" w:afterAutospacing="1"/>
              <w:ind w:hanging="18"/>
              <w:rPr>
                <w:sz w:val="28"/>
                <w:szCs w:val="28"/>
              </w:rPr>
            </w:pPr>
          </w:p>
        </w:tc>
      </w:tr>
      <w:tr w:rsidR="00E249A6" w:rsidRPr="00E249A6" w:rsidTr="007C4A08">
        <w:trPr>
          <w:trHeight w:val="20"/>
        </w:trPr>
        <w:tc>
          <w:tcPr>
            <w:tcW w:w="379" w:type="pct"/>
            <w:hideMark/>
          </w:tcPr>
          <w:p w:rsidR="00E249A6" w:rsidRPr="00E249A6" w:rsidRDefault="00E249A6" w:rsidP="00E249A6">
            <w:pPr>
              <w:suppressAutoHyphens w:val="0"/>
              <w:snapToGrid w:val="0"/>
              <w:rPr>
                <w:sz w:val="28"/>
                <w:szCs w:val="28"/>
              </w:rPr>
            </w:pPr>
            <w:r w:rsidRPr="00E249A6">
              <w:rPr>
                <w:sz w:val="28"/>
                <w:szCs w:val="28"/>
              </w:rPr>
              <w:t>7.3.1</w:t>
            </w:r>
          </w:p>
        </w:tc>
        <w:tc>
          <w:tcPr>
            <w:tcW w:w="1718" w:type="pct"/>
            <w:hideMark/>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потребность в электроэнергии - всего</w:t>
            </w:r>
          </w:p>
        </w:tc>
        <w:tc>
          <w:tcPr>
            <w:tcW w:w="1061" w:type="pct"/>
            <w:hideMark/>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кВт</w:t>
            </w:r>
          </w:p>
        </w:tc>
        <w:tc>
          <w:tcPr>
            <w:tcW w:w="908" w:type="pct"/>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4526,40</w:t>
            </w:r>
          </w:p>
        </w:tc>
        <w:tc>
          <w:tcPr>
            <w:tcW w:w="934" w:type="pct"/>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4077,45</w:t>
            </w:r>
          </w:p>
        </w:tc>
      </w:tr>
      <w:tr w:rsidR="00E249A6" w:rsidRPr="00E249A6" w:rsidTr="007C4A08">
        <w:trPr>
          <w:trHeight w:val="20"/>
        </w:trPr>
        <w:tc>
          <w:tcPr>
            <w:tcW w:w="379" w:type="pct"/>
            <w:hideMark/>
          </w:tcPr>
          <w:p w:rsidR="00E249A6" w:rsidRPr="00E249A6" w:rsidRDefault="00E249A6" w:rsidP="00E249A6">
            <w:pPr>
              <w:suppressAutoHyphens w:val="0"/>
              <w:snapToGrid w:val="0"/>
              <w:rPr>
                <w:b/>
                <w:sz w:val="28"/>
                <w:szCs w:val="28"/>
              </w:rPr>
            </w:pPr>
            <w:r w:rsidRPr="00E249A6">
              <w:rPr>
                <w:b/>
                <w:sz w:val="28"/>
                <w:szCs w:val="28"/>
              </w:rPr>
              <w:t>7.4</w:t>
            </w:r>
          </w:p>
        </w:tc>
        <w:tc>
          <w:tcPr>
            <w:tcW w:w="1718" w:type="pct"/>
            <w:hideMark/>
          </w:tcPr>
          <w:p w:rsidR="00E249A6" w:rsidRPr="00E249A6" w:rsidRDefault="00E249A6" w:rsidP="00E249A6">
            <w:pPr>
              <w:suppressAutoHyphens w:val="0"/>
              <w:snapToGrid w:val="0"/>
              <w:spacing w:before="100" w:beforeAutospacing="1" w:after="100" w:afterAutospacing="1"/>
              <w:ind w:hanging="18"/>
              <w:rPr>
                <w:b/>
                <w:sz w:val="28"/>
                <w:szCs w:val="28"/>
              </w:rPr>
            </w:pPr>
            <w:r w:rsidRPr="00E249A6">
              <w:rPr>
                <w:b/>
                <w:sz w:val="28"/>
                <w:szCs w:val="28"/>
              </w:rPr>
              <w:t>Теплоснабжение</w:t>
            </w:r>
          </w:p>
        </w:tc>
        <w:tc>
          <w:tcPr>
            <w:tcW w:w="1061" w:type="pct"/>
            <w:hideMark/>
          </w:tcPr>
          <w:p w:rsidR="00E249A6" w:rsidRPr="00E249A6" w:rsidRDefault="00E249A6" w:rsidP="00E249A6">
            <w:pPr>
              <w:suppressAutoHyphens w:val="0"/>
              <w:snapToGrid w:val="0"/>
              <w:spacing w:before="100" w:beforeAutospacing="1" w:after="100" w:afterAutospacing="1"/>
              <w:ind w:hanging="18"/>
              <w:rPr>
                <w:sz w:val="28"/>
                <w:szCs w:val="28"/>
              </w:rPr>
            </w:pPr>
          </w:p>
        </w:tc>
        <w:tc>
          <w:tcPr>
            <w:tcW w:w="908" w:type="pct"/>
          </w:tcPr>
          <w:p w:rsidR="00E249A6" w:rsidRPr="00E249A6" w:rsidRDefault="00E249A6" w:rsidP="00E249A6">
            <w:pPr>
              <w:suppressAutoHyphens w:val="0"/>
              <w:snapToGrid w:val="0"/>
              <w:spacing w:before="100" w:beforeAutospacing="1" w:after="100" w:afterAutospacing="1"/>
              <w:ind w:hanging="18"/>
              <w:rPr>
                <w:sz w:val="28"/>
                <w:szCs w:val="28"/>
              </w:rPr>
            </w:pPr>
          </w:p>
        </w:tc>
        <w:tc>
          <w:tcPr>
            <w:tcW w:w="934" w:type="pct"/>
          </w:tcPr>
          <w:p w:rsidR="00E249A6" w:rsidRPr="00E249A6" w:rsidRDefault="00E249A6" w:rsidP="00E249A6">
            <w:pPr>
              <w:suppressAutoHyphens w:val="0"/>
              <w:snapToGrid w:val="0"/>
              <w:spacing w:before="100" w:beforeAutospacing="1" w:after="100" w:afterAutospacing="1"/>
              <w:ind w:hanging="18"/>
              <w:rPr>
                <w:sz w:val="28"/>
                <w:szCs w:val="28"/>
              </w:rPr>
            </w:pPr>
          </w:p>
        </w:tc>
      </w:tr>
      <w:tr w:rsidR="00E249A6" w:rsidRPr="00E249A6" w:rsidTr="007C4A08">
        <w:trPr>
          <w:trHeight w:val="20"/>
        </w:trPr>
        <w:tc>
          <w:tcPr>
            <w:tcW w:w="379" w:type="pct"/>
            <w:vMerge w:val="restart"/>
            <w:hideMark/>
          </w:tcPr>
          <w:p w:rsidR="00E249A6" w:rsidRPr="00E249A6" w:rsidRDefault="00E249A6" w:rsidP="00E249A6">
            <w:pPr>
              <w:suppressAutoHyphens w:val="0"/>
              <w:snapToGrid w:val="0"/>
              <w:rPr>
                <w:sz w:val="28"/>
                <w:szCs w:val="28"/>
              </w:rPr>
            </w:pPr>
            <w:r w:rsidRPr="00E249A6">
              <w:rPr>
                <w:sz w:val="28"/>
                <w:szCs w:val="28"/>
              </w:rPr>
              <w:t>7.4.1</w:t>
            </w:r>
          </w:p>
        </w:tc>
        <w:tc>
          <w:tcPr>
            <w:tcW w:w="1718" w:type="pct"/>
            <w:hideMark/>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производительность централизованных источников теплоснабжения - всего</w:t>
            </w:r>
          </w:p>
        </w:tc>
        <w:tc>
          <w:tcPr>
            <w:tcW w:w="1061" w:type="pct"/>
            <w:hideMark/>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Гкал/ час</w:t>
            </w:r>
          </w:p>
        </w:tc>
        <w:tc>
          <w:tcPr>
            <w:tcW w:w="908" w:type="pct"/>
          </w:tcPr>
          <w:p w:rsidR="00E249A6" w:rsidRPr="00E249A6" w:rsidRDefault="00E249A6" w:rsidP="00E249A6">
            <w:pPr>
              <w:suppressAutoHyphens w:val="0"/>
              <w:spacing w:before="100" w:beforeAutospacing="1" w:after="100" w:afterAutospacing="1"/>
              <w:ind w:hanging="18"/>
              <w:rPr>
                <w:sz w:val="28"/>
                <w:szCs w:val="28"/>
                <w:lang w:eastAsia="en-US"/>
              </w:rPr>
            </w:pPr>
            <w:r w:rsidRPr="00E249A6">
              <w:rPr>
                <w:sz w:val="28"/>
                <w:szCs w:val="28"/>
                <w:lang w:eastAsia="en-US"/>
              </w:rPr>
              <w:t>-</w:t>
            </w:r>
          </w:p>
        </w:tc>
        <w:tc>
          <w:tcPr>
            <w:tcW w:w="934" w:type="pct"/>
          </w:tcPr>
          <w:p w:rsidR="00E249A6" w:rsidRPr="00E249A6" w:rsidRDefault="00E249A6" w:rsidP="00E249A6">
            <w:pPr>
              <w:suppressAutoHyphens w:val="0"/>
              <w:spacing w:before="100" w:beforeAutospacing="1" w:after="100" w:afterAutospacing="1"/>
              <w:ind w:hanging="18"/>
              <w:rPr>
                <w:sz w:val="28"/>
                <w:szCs w:val="28"/>
                <w:lang w:eastAsia="en-US"/>
              </w:rPr>
            </w:pPr>
            <w:r w:rsidRPr="00E249A6">
              <w:rPr>
                <w:sz w:val="28"/>
                <w:szCs w:val="28"/>
                <w:lang w:eastAsia="en-US"/>
              </w:rPr>
              <w:t>-</w:t>
            </w:r>
          </w:p>
        </w:tc>
      </w:tr>
      <w:tr w:rsidR="00E249A6" w:rsidRPr="00E249A6" w:rsidTr="007C4A08">
        <w:trPr>
          <w:trHeight w:val="20"/>
        </w:trPr>
        <w:tc>
          <w:tcPr>
            <w:tcW w:w="379" w:type="pct"/>
            <w:vMerge/>
            <w:hideMark/>
          </w:tcPr>
          <w:p w:rsidR="00E249A6" w:rsidRPr="00E249A6" w:rsidRDefault="00E249A6" w:rsidP="00E249A6">
            <w:pPr>
              <w:suppressAutoHyphens w:val="0"/>
              <w:snapToGrid w:val="0"/>
              <w:rPr>
                <w:sz w:val="28"/>
                <w:szCs w:val="28"/>
              </w:rPr>
            </w:pPr>
          </w:p>
        </w:tc>
        <w:tc>
          <w:tcPr>
            <w:tcW w:w="1718" w:type="pct"/>
            <w:hideMark/>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в том числе котельные</w:t>
            </w:r>
          </w:p>
        </w:tc>
        <w:tc>
          <w:tcPr>
            <w:tcW w:w="1061" w:type="pct"/>
            <w:hideMark/>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Гкал/ час</w:t>
            </w:r>
          </w:p>
        </w:tc>
        <w:tc>
          <w:tcPr>
            <w:tcW w:w="908" w:type="pct"/>
          </w:tcPr>
          <w:p w:rsidR="00E249A6" w:rsidRPr="00E249A6" w:rsidRDefault="00E249A6" w:rsidP="00E249A6">
            <w:pPr>
              <w:suppressAutoHyphens w:val="0"/>
              <w:spacing w:before="100" w:beforeAutospacing="1" w:after="100" w:afterAutospacing="1"/>
              <w:ind w:hanging="18"/>
              <w:rPr>
                <w:sz w:val="28"/>
                <w:szCs w:val="28"/>
                <w:lang w:eastAsia="en-US"/>
              </w:rPr>
            </w:pPr>
            <w:r w:rsidRPr="00E249A6">
              <w:rPr>
                <w:sz w:val="28"/>
                <w:szCs w:val="28"/>
                <w:lang w:eastAsia="en-US"/>
              </w:rPr>
              <w:t>-</w:t>
            </w:r>
          </w:p>
        </w:tc>
        <w:tc>
          <w:tcPr>
            <w:tcW w:w="934" w:type="pct"/>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w:t>
            </w:r>
          </w:p>
        </w:tc>
      </w:tr>
      <w:tr w:rsidR="00E249A6" w:rsidRPr="00E249A6" w:rsidTr="007C4A08">
        <w:trPr>
          <w:trHeight w:val="20"/>
        </w:trPr>
        <w:tc>
          <w:tcPr>
            <w:tcW w:w="379" w:type="pct"/>
            <w:hideMark/>
          </w:tcPr>
          <w:p w:rsidR="00E249A6" w:rsidRPr="00E249A6" w:rsidRDefault="00E249A6" w:rsidP="00E249A6">
            <w:pPr>
              <w:suppressAutoHyphens w:val="0"/>
              <w:snapToGrid w:val="0"/>
              <w:rPr>
                <w:b/>
                <w:sz w:val="28"/>
                <w:szCs w:val="28"/>
              </w:rPr>
            </w:pPr>
            <w:r w:rsidRPr="00E249A6">
              <w:rPr>
                <w:b/>
                <w:sz w:val="28"/>
                <w:szCs w:val="28"/>
              </w:rPr>
              <w:t>7.5</w:t>
            </w:r>
          </w:p>
        </w:tc>
        <w:tc>
          <w:tcPr>
            <w:tcW w:w="1718" w:type="pct"/>
            <w:hideMark/>
          </w:tcPr>
          <w:p w:rsidR="00E249A6" w:rsidRPr="00E249A6" w:rsidRDefault="00E249A6" w:rsidP="00E249A6">
            <w:pPr>
              <w:suppressAutoHyphens w:val="0"/>
              <w:snapToGrid w:val="0"/>
              <w:spacing w:before="100" w:beforeAutospacing="1" w:after="100" w:afterAutospacing="1"/>
              <w:ind w:hanging="18"/>
              <w:rPr>
                <w:sz w:val="28"/>
                <w:szCs w:val="28"/>
              </w:rPr>
            </w:pPr>
            <w:r w:rsidRPr="00E249A6">
              <w:rPr>
                <w:b/>
                <w:sz w:val="28"/>
                <w:szCs w:val="28"/>
              </w:rPr>
              <w:t>Газоснабжение</w:t>
            </w:r>
          </w:p>
        </w:tc>
        <w:tc>
          <w:tcPr>
            <w:tcW w:w="1061" w:type="pct"/>
            <w:hideMark/>
          </w:tcPr>
          <w:p w:rsidR="00E249A6" w:rsidRPr="00E249A6" w:rsidRDefault="00E249A6" w:rsidP="00E249A6">
            <w:pPr>
              <w:suppressAutoHyphens w:val="0"/>
              <w:snapToGrid w:val="0"/>
              <w:spacing w:before="100" w:beforeAutospacing="1" w:after="100" w:afterAutospacing="1"/>
              <w:ind w:hanging="18"/>
              <w:rPr>
                <w:sz w:val="28"/>
                <w:szCs w:val="28"/>
              </w:rPr>
            </w:pPr>
          </w:p>
        </w:tc>
        <w:tc>
          <w:tcPr>
            <w:tcW w:w="908" w:type="pct"/>
          </w:tcPr>
          <w:p w:rsidR="00E249A6" w:rsidRPr="00E249A6" w:rsidRDefault="00E249A6" w:rsidP="00E249A6">
            <w:pPr>
              <w:suppressAutoHyphens w:val="0"/>
              <w:snapToGrid w:val="0"/>
              <w:spacing w:before="100" w:beforeAutospacing="1" w:after="100" w:afterAutospacing="1"/>
              <w:ind w:hanging="18"/>
              <w:rPr>
                <w:sz w:val="28"/>
                <w:szCs w:val="28"/>
              </w:rPr>
            </w:pPr>
          </w:p>
        </w:tc>
        <w:tc>
          <w:tcPr>
            <w:tcW w:w="934" w:type="pct"/>
          </w:tcPr>
          <w:p w:rsidR="00E249A6" w:rsidRPr="00E249A6" w:rsidRDefault="00E249A6" w:rsidP="00E249A6">
            <w:pPr>
              <w:suppressAutoHyphens w:val="0"/>
              <w:snapToGrid w:val="0"/>
              <w:spacing w:before="100" w:beforeAutospacing="1" w:after="100" w:afterAutospacing="1"/>
              <w:ind w:hanging="18"/>
              <w:rPr>
                <w:sz w:val="28"/>
                <w:szCs w:val="28"/>
              </w:rPr>
            </w:pPr>
          </w:p>
        </w:tc>
      </w:tr>
      <w:tr w:rsidR="00E249A6" w:rsidRPr="00E249A6" w:rsidTr="007C4A08">
        <w:trPr>
          <w:trHeight w:val="20"/>
        </w:trPr>
        <w:tc>
          <w:tcPr>
            <w:tcW w:w="379" w:type="pct"/>
            <w:hideMark/>
          </w:tcPr>
          <w:p w:rsidR="00E249A6" w:rsidRPr="00E249A6" w:rsidRDefault="00E249A6" w:rsidP="00E249A6">
            <w:pPr>
              <w:suppressAutoHyphens w:val="0"/>
              <w:snapToGrid w:val="0"/>
              <w:rPr>
                <w:sz w:val="28"/>
                <w:szCs w:val="28"/>
              </w:rPr>
            </w:pPr>
            <w:r w:rsidRPr="00E249A6">
              <w:rPr>
                <w:sz w:val="28"/>
                <w:szCs w:val="28"/>
              </w:rPr>
              <w:t>7.5.1</w:t>
            </w:r>
          </w:p>
        </w:tc>
        <w:tc>
          <w:tcPr>
            <w:tcW w:w="1718" w:type="pct"/>
            <w:hideMark/>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удельный вес газа в топливном балансе поселения</w:t>
            </w:r>
          </w:p>
        </w:tc>
        <w:tc>
          <w:tcPr>
            <w:tcW w:w="1061" w:type="pct"/>
            <w:hideMark/>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w:t>
            </w:r>
          </w:p>
        </w:tc>
        <w:tc>
          <w:tcPr>
            <w:tcW w:w="908" w:type="pct"/>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w:t>
            </w:r>
          </w:p>
        </w:tc>
        <w:tc>
          <w:tcPr>
            <w:tcW w:w="934" w:type="pct"/>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w:t>
            </w:r>
          </w:p>
        </w:tc>
      </w:tr>
      <w:tr w:rsidR="00E249A6" w:rsidRPr="00E249A6" w:rsidTr="007C4A08">
        <w:trPr>
          <w:trHeight w:val="20"/>
        </w:trPr>
        <w:tc>
          <w:tcPr>
            <w:tcW w:w="379" w:type="pct"/>
            <w:vMerge w:val="restart"/>
            <w:hideMark/>
          </w:tcPr>
          <w:p w:rsidR="00E249A6" w:rsidRPr="00E249A6" w:rsidRDefault="00E249A6" w:rsidP="00E249A6">
            <w:pPr>
              <w:suppressAutoHyphens w:val="0"/>
              <w:snapToGrid w:val="0"/>
              <w:rPr>
                <w:sz w:val="28"/>
                <w:szCs w:val="28"/>
              </w:rPr>
            </w:pPr>
            <w:r w:rsidRPr="00E249A6">
              <w:rPr>
                <w:sz w:val="28"/>
                <w:szCs w:val="28"/>
              </w:rPr>
              <w:t>7.5.2</w:t>
            </w:r>
          </w:p>
        </w:tc>
        <w:tc>
          <w:tcPr>
            <w:tcW w:w="1718" w:type="pct"/>
            <w:hideMark/>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потребление газа - всего</w:t>
            </w:r>
          </w:p>
        </w:tc>
        <w:tc>
          <w:tcPr>
            <w:tcW w:w="1061" w:type="pct"/>
            <w:hideMark/>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млн куб. м/ год</w:t>
            </w:r>
          </w:p>
        </w:tc>
        <w:tc>
          <w:tcPr>
            <w:tcW w:w="908" w:type="pct"/>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3,27</w:t>
            </w:r>
          </w:p>
        </w:tc>
        <w:tc>
          <w:tcPr>
            <w:tcW w:w="934" w:type="pct"/>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3,43</w:t>
            </w:r>
          </w:p>
        </w:tc>
      </w:tr>
      <w:tr w:rsidR="00E249A6" w:rsidRPr="00E249A6" w:rsidTr="007C4A08">
        <w:trPr>
          <w:trHeight w:val="20"/>
        </w:trPr>
        <w:tc>
          <w:tcPr>
            <w:tcW w:w="379" w:type="pct"/>
            <w:vMerge/>
            <w:hideMark/>
          </w:tcPr>
          <w:p w:rsidR="00E249A6" w:rsidRPr="00E249A6" w:rsidRDefault="00E249A6" w:rsidP="00E249A6">
            <w:pPr>
              <w:suppressAutoHyphens w:val="0"/>
              <w:snapToGrid w:val="0"/>
              <w:rPr>
                <w:sz w:val="28"/>
                <w:szCs w:val="28"/>
              </w:rPr>
            </w:pPr>
          </w:p>
        </w:tc>
        <w:tc>
          <w:tcPr>
            <w:tcW w:w="1718" w:type="pct"/>
            <w:hideMark/>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в том числе:</w:t>
            </w:r>
          </w:p>
        </w:tc>
        <w:tc>
          <w:tcPr>
            <w:tcW w:w="1061" w:type="pct"/>
            <w:hideMark/>
          </w:tcPr>
          <w:p w:rsidR="00E249A6" w:rsidRPr="00E249A6" w:rsidRDefault="00E249A6" w:rsidP="00E249A6">
            <w:pPr>
              <w:suppressAutoHyphens w:val="0"/>
              <w:snapToGrid w:val="0"/>
              <w:spacing w:before="100" w:beforeAutospacing="1" w:after="100" w:afterAutospacing="1"/>
              <w:ind w:hanging="18"/>
              <w:rPr>
                <w:sz w:val="28"/>
                <w:szCs w:val="28"/>
              </w:rPr>
            </w:pPr>
          </w:p>
        </w:tc>
        <w:tc>
          <w:tcPr>
            <w:tcW w:w="908" w:type="pct"/>
          </w:tcPr>
          <w:p w:rsidR="00E249A6" w:rsidRPr="00E249A6" w:rsidRDefault="00E249A6" w:rsidP="00E249A6">
            <w:pPr>
              <w:suppressAutoHyphens w:val="0"/>
              <w:snapToGrid w:val="0"/>
              <w:spacing w:before="100" w:beforeAutospacing="1" w:after="100" w:afterAutospacing="1"/>
              <w:ind w:hanging="18"/>
              <w:rPr>
                <w:sz w:val="28"/>
                <w:szCs w:val="28"/>
              </w:rPr>
            </w:pPr>
          </w:p>
        </w:tc>
        <w:tc>
          <w:tcPr>
            <w:tcW w:w="934" w:type="pct"/>
          </w:tcPr>
          <w:p w:rsidR="00E249A6" w:rsidRPr="00E249A6" w:rsidRDefault="00E249A6" w:rsidP="00E249A6">
            <w:pPr>
              <w:suppressAutoHyphens w:val="0"/>
              <w:snapToGrid w:val="0"/>
              <w:spacing w:before="100" w:beforeAutospacing="1" w:after="100" w:afterAutospacing="1"/>
              <w:ind w:hanging="18"/>
              <w:rPr>
                <w:sz w:val="28"/>
                <w:szCs w:val="28"/>
              </w:rPr>
            </w:pPr>
          </w:p>
        </w:tc>
      </w:tr>
      <w:tr w:rsidR="00E249A6" w:rsidRPr="00E249A6" w:rsidTr="007C4A08">
        <w:trPr>
          <w:trHeight w:val="20"/>
        </w:trPr>
        <w:tc>
          <w:tcPr>
            <w:tcW w:w="379" w:type="pct"/>
            <w:vMerge/>
            <w:hideMark/>
          </w:tcPr>
          <w:p w:rsidR="00E249A6" w:rsidRPr="00E249A6" w:rsidRDefault="00E249A6" w:rsidP="00E249A6">
            <w:pPr>
              <w:suppressAutoHyphens w:val="0"/>
              <w:snapToGrid w:val="0"/>
              <w:rPr>
                <w:sz w:val="28"/>
                <w:szCs w:val="28"/>
              </w:rPr>
            </w:pPr>
          </w:p>
        </w:tc>
        <w:tc>
          <w:tcPr>
            <w:tcW w:w="1718" w:type="pct"/>
            <w:hideMark/>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жилищно-коммунальный сектор</w:t>
            </w:r>
          </w:p>
        </w:tc>
        <w:tc>
          <w:tcPr>
            <w:tcW w:w="1061" w:type="pct"/>
            <w:hideMark/>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млн куб. м/ год</w:t>
            </w:r>
          </w:p>
        </w:tc>
        <w:tc>
          <w:tcPr>
            <w:tcW w:w="908" w:type="pct"/>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2,85</w:t>
            </w:r>
          </w:p>
        </w:tc>
        <w:tc>
          <w:tcPr>
            <w:tcW w:w="934" w:type="pct"/>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2,98</w:t>
            </w:r>
          </w:p>
        </w:tc>
      </w:tr>
      <w:tr w:rsidR="00E249A6" w:rsidRPr="00E249A6" w:rsidTr="007C4A08">
        <w:trPr>
          <w:trHeight w:val="20"/>
        </w:trPr>
        <w:tc>
          <w:tcPr>
            <w:tcW w:w="379" w:type="pct"/>
            <w:vMerge/>
            <w:hideMark/>
          </w:tcPr>
          <w:p w:rsidR="00E249A6" w:rsidRPr="00E249A6" w:rsidRDefault="00E249A6" w:rsidP="00E249A6">
            <w:pPr>
              <w:suppressAutoHyphens w:val="0"/>
              <w:snapToGrid w:val="0"/>
              <w:rPr>
                <w:sz w:val="28"/>
                <w:szCs w:val="28"/>
              </w:rPr>
            </w:pPr>
          </w:p>
        </w:tc>
        <w:tc>
          <w:tcPr>
            <w:tcW w:w="1718" w:type="pct"/>
            <w:hideMark/>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предприятия бытового обслуживания</w:t>
            </w:r>
          </w:p>
        </w:tc>
        <w:tc>
          <w:tcPr>
            <w:tcW w:w="1061" w:type="pct"/>
            <w:hideMark/>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млн куб. м/ год</w:t>
            </w:r>
          </w:p>
        </w:tc>
        <w:tc>
          <w:tcPr>
            <w:tcW w:w="908" w:type="pct"/>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0,14</w:t>
            </w:r>
          </w:p>
        </w:tc>
        <w:tc>
          <w:tcPr>
            <w:tcW w:w="934" w:type="pct"/>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0,15</w:t>
            </w:r>
          </w:p>
        </w:tc>
      </w:tr>
      <w:tr w:rsidR="00E249A6" w:rsidRPr="00E249A6" w:rsidTr="007C4A08">
        <w:trPr>
          <w:trHeight w:val="20"/>
        </w:trPr>
        <w:tc>
          <w:tcPr>
            <w:tcW w:w="379" w:type="pct"/>
            <w:vMerge/>
          </w:tcPr>
          <w:p w:rsidR="00E249A6" w:rsidRPr="00E249A6" w:rsidRDefault="00E249A6" w:rsidP="00E249A6">
            <w:pPr>
              <w:suppressAutoHyphens w:val="0"/>
              <w:snapToGrid w:val="0"/>
              <w:rPr>
                <w:sz w:val="28"/>
                <w:szCs w:val="28"/>
              </w:rPr>
            </w:pPr>
          </w:p>
        </w:tc>
        <w:tc>
          <w:tcPr>
            <w:tcW w:w="1718" w:type="pct"/>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промышленные предприятия</w:t>
            </w:r>
          </w:p>
        </w:tc>
        <w:tc>
          <w:tcPr>
            <w:tcW w:w="1061" w:type="pct"/>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млн куб. м/ год</w:t>
            </w:r>
          </w:p>
        </w:tc>
        <w:tc>
          <w:tcPr>
            <w:tcW w:w="908" w:type="pct"/>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0,28</w:t>
            </w:r>
          </w:p>
        </w:tc>
        <w:tc>
          <w:tcPr>
            <w:tcW w:w="934" w:type="pct"/>
          </w:tcPr>
          <w:p w:rsidR="00E249A6" w:rsidRPr="00E249A6" w:rsidRDefault="00E249A6" w:rsidP="00E249A6">
            <w:pPr>
              <w:suppressAutoHyphens w:val="0"/>
              <w:snapToGrid w:val="0"/>
              <w:spacing w:before="100" w:beforeAutospacing="1" w:after="100" w:afterAutospacing="1"/>
              <w:ind w:hanging="18"/>
              <w:rPr>
                <w:sz w:val="28"/>
                <w:szCs w:val="28"/>
              </w:rPr>
            </w:pPr>
            <w:r w:rsidRPr="00E249A6">
              <w:rPr>
                <w:sz w:val="28"/>
                <w:szCs w:val="28"/>
              </w:rPr>
              <w:t>0,30</w:t>
            </w:r>
          </w:p>
        </w:tc>
      </w:tr>
    </w:tbl>
    <w:p w:rsidR="00E249A6" w:rsidRPr="00E249A6" w:rsidRDefault="00E249A6" w:rsidP="00E249A6">
      <w:pPr>
        <w:suppressAutoHyphens w:val="0"/>
        <w:snapToGrid w:val="0"/>
        <w:spacing w:after="240" w:line="276" w:lineRule="auto"/>
        <w:ind w:firstLine="709"/>
        <w:jc w:val="center"/>
        <w:rPr>
          <w:sz w:val="28"/>
          <w:szCs w:val="28"/>
          <w:lang w:eastAsia="x-none"/>
        </w:rPr>
        <w:sectPr w:rsidR="00E249A6" w:rsidRPr="00E249A6" w:rsidSect="007C4A08">
          <w:type w:val="nextColumn"/>
          <w:pgSz w:w="11906" w:h="16838"/>
          <w:pgMar w:top="1134" w:right="709" w:bottom="1134" w:left="1134" w:header="709" w:footer="612" w:gutter="0"/>
          <w:cols w:space="708"/>
          <w:docGrid w:linePitch="360"/>
        </w:sectPr>
      </w:pPr>
    </w:p>
    <w:p w:rsidR="00E249A6" w:rsidRPr="00E249A6" w:rsidRDefault="00E249A6" w:rsidP="00E249A6">
      <w:pPr>
        <w:keepNext/>
        <w:pageBreakBefore/>
        <w:widowControl w:val="0"/>
        <w:suppressAutoHyphens w:val="0"/>
        <w:autoSpaceDE w:val="0"/>
        <w:autoSpaceDN w:val="0"/>
        <w:adjustRightInd w:val="0"/>
        <w:spacing w:before="120" w:after="240" w:line="276" w:lineRule="auto"/>
        <w:ind w:firstLine="709"/>
        <w:jc w:val="both"/>
        <w:outlineLvl w:val="0"/>
        <w:rPr>
          <w:b/>
          <w:bCs/>
          <w:kern w:val="32"/>
          <w:sz w:val="28"/>
          <w:szCs w:val="28"/>
          <w:lang w:val="x-none" w:eastAsia="x-none"/>
        </w:rPr>
      </w:pPr>
      <w:bookmarkStart w:id="126" w:name="_Toc143632685"/>
      <w:r w:rsidRPr="00E249A6">
        <w:rPr>
          <w:b/>
          <w:bCs/>
          <w:kern w:val="32"/>
          <w:sz w:val="28"/>
          <w:szCs w:val="28"/>
          <w:lang w:val="x-none" w:eastAsia="x-none"/>
        </w:rPr>
        <w:lastRenderedPageBreak/>
        <w:t>ПРИЛОЖЕНИЯ</w:t>
      </w:r>
      <w:bookmarkEnd w:id="126"/>
    </w:p>
    <w:p w:rsidR="00E249A6" w:rsidRPr="00E249A6" w:rsidRDefault="00E249A6" w:rsidP="00E249A6">
      <w:pPr>
        <w:suppressAutoHyphens w:val="0"/>
        <w:autoSpaceDE w:val="0"/>
        <w:autoSpaceDN w:val="0"/>
        <w:adjustRightInd w:val="0"/>
        <w:spacing w:before="120" w:after="120" w:line="276" w:lineRule="auto"/>
        <w:ind w:firstLine="709"/>
        <w:jc w:val="right"/>
        <w:rPr>
          <w:b/>
          <w:bCs/>
          <w:sz w:val="28"/>
          <w:szCs w:val="28"/>
        </w:rPr>
      </w:pPr>
      <w:r w:rsidRPr="00E249A6">
        <w:rPr>
          <w:b/>
          <w:bCs/>
          <w:sz w:val="28"/>
          <w:szCs w:val="28"/>
        </w:rPr>
        <w:t>Приложение 1</w:t>
      </w:r>
    </w:p>
    <w:p w:rsidR="00E249A6" w:rsidRPr="00E249A6" w:rsidRDefault="00E249A6" w:rsidP="00E249A6">
      <w:pPr>
        <w:suppressAutoHyphens w:val="0"/>
        <w:snapToGrid w:val="0"/>
        <w:spacing w:before="240" w:after="240"/>
        <w:jc w:val="center"/>
        <w:rPr>
          <w:b/>
          <w:bCs/>
          <w:sz w:val="28"/>
          <w:szCs w:val="28"/>
        </w:rPr>
      </w:pPr>
      <w:r w:rsidRPr="00E249A6">
        <w:rPr>
          <w:b/>
          <w:bCs/>
          <w:sz w:val="28"/>
          <w:szCs w:val="28"/>
        </w:rPr>
        <w:t>Перечень объектов культурного наследия на территории Порецкого муниципального округа</w:t>
      </w:r>
    </w:p>
    <w:tbl>
      <w:tblPr>
        <w:tblW w:w="5000" w:type="pct"/>
        <w:shd w:val="clear" w:color="auto" w:fill="92D050"/>
        <w:tblLook w:val="04A0" w:firstRow="1" w:lastRow="0" w:firstColumn="1" w:lastColumn="0" w:noHBand="0" w:noVBand="1"/>
      </w:tblPr>
      <w:tblGrid>
        <w:gridCol w:w="856"/>
        <w:gridCol w:w="1971"/>
        <w:gridCol w:w="1724"/>
        <w:gridCol w:w="2007"/>
        <w:gridCol w:w="2180"/>
        <w:gridCol w:w="1486"/>
        <w:gridCol w:w="1475"/>
        <w:gridCol w:w="1513"/>
        <w:gridCol w:w="1574"/>
      </w:tblGrid>
      <w:tr w:rsidR="00E249A6" w:rsidRPr="00E249A6" w:rsidTr="007C4A08">
        <w:trPr>
          <w:trHeight w:val="952"/>
        </w:trPr>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 п/п</w:t>
            </w:r>
          </w:p>
        </w:tc>
        <w:tc>
          <w:tcPr>
            <w:tcW w:w="659"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sz w:val="28"/>
                <w:szCs w:val="28"/>
              </w:rPr>
            </w:pPr>
            <w:r w:rsidRPr="00E249A6">
              <w:rPr>
                <w:b/>
                <w:bCs/>
                <w:sz w:val="28"/>
                <w:szCs w:val="28"/>
              </w:rPr>
              <w:t>Наименование объекта</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sz w:val="28"/>
                <w:szCs w:val="28"/>
              </w:rPr>
            </w:pPr>
            <w:r w:rsidRPr="00E249A6">
              <w:rPr>
                <w:b/>
                <w:bCs/>
                <w:sz w:val="28"/>
                <w:szCs w:val="28"/>
              </w:rPr>
              <w:t>Категория историко-культурного значения</w:t>
            </w:r>
          </w:p>
        </w:tc>
        <w:tc>
          <w:tcPr>
            <w:tcW w:w="670"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Адрес по выпискам из адресного реестра муниципальных образований</w:t>
            </w:r>
          </w:p>
        </w:tc>
        <w:tc>
          <w:tcPr>
            <w:tcW w:w="725"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Регистрационный номер в ЕГРОКН</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bookmarkStart w:id="127" w:name="_Hlk148562626"/>
            <w:r w:rsidRPr="00E249A6">
              <w:rPr>
                <w:b/>
                <w:bCs/>
                <w:color w:val="000000"/>
                <w:sz w:val="28"/>
                <w:szCs w:val="28"/>
              </w:rPr>
              <w:t xml:space="preserve">Границы территорий </w:t>
            </w:r>
            <w:bookmarkEnd w:id="127"/>
            <w:r w:rsidRPr="00E249A6">
              <w:rPr>
                <w:b/>
                <w:bCs/>
                <w:color w:val="000000"/>
                <w:sz w:val="28"/>
                <w:szCs w:val="28"/>
              </w:rPr>
              <w:t>(реквизиты НПА) *</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Зона охраны (реквизиты НПА)</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Вид объект</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Примечание</w:t>
            </w:r>
          </w:p>
        </w:tc>
      </w:tr>
      <w:tr w:rsidR="00E249A6" w:rsidRPr="00E249A6" w:rsidTr="007C4A08">
        <w:trPr>
          <w:trHeight w:val="28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1</w:t>
            </w:r>
          </w:p>
        </w:tc>
        <w:tc>
          <w:tcPr>
            <w:tcW w:w="659"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sz w:val="28"/>
                <w:szCs w:val="28"/>
              </w:rPr>
            </w:pPr>
            <w:r w:rsidRPr="00E249A6">
              <w:rPr>
                <w:b/>
                <w:bCs/>
                <w:sz w:val="28"/>
                <w:szCs w:val="28"/>
              </w:rPr>
              <w:t>2</w:t>
            </w:r>
          </w:p>
        </w:tc>
        <w:tc>
          <w:tcPr>
            <w:tcW w:w="581"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sz w:val="28"/>
                <w:szCs w:val="28"/>
              </w:rPr>
            </w:pPr>
            <w:r w:rsidRPr="00E249A6">
              <w:rPr>
                <w:b/>
                <w:bCs/>
                <w:sz w:val="28"/>
                <w:szCs w:val="28"/>
              </w:rPr>
              <w:t>3</w:t>
            </w:r>
          </w:p>
        </w:tc>
        <w:tc>
          <w:tcPr>
            <w:tcW w:w="670"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4</w:t>
            </w:r>
          </w:p>
        </w:tc>
        <w:tc>
          <w:tcPr>
            <w:tcW w:w="725"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5</w:t>
            </w:r>
          </w:p>
        </w:tc>
        <w:tc>
          <w:tcPr>
            <w:tcW w:w="506"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6</w:t>
            </w:r>
          </w:p>
        </w:tc>
        <w:tc>
          <w:tcPr>
            <w:tcW w:w="502"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7</w:t>
            </w:r>
          </w:p>
        </w:tc>
        <w:tc>
          <w:tcPr>
            <w:tcW w:w="515"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8</w:t>
            </w:r>
          </w:p>
        </w:tc>
        <w:tc>
          <w:tcPr>
            <w:tcW w:w="534"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9</w:t>
            </w:r>
          </w:p>
        </w:tc>
      </w:tr>
      <w:tr w:rsidR="00E249A6" w:rsidRPr="00E249A6" w:rsidTr="007C4A08">
        <w:trPr>
          <w:trHeight w:val="1723"/>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proofErr w:type="spellStart"/>
            <w:r w:rsidRPr="00E249A6">
              <w:rPr>
                <w:color w:val="000000"/>
                <w:sz w:val="28"/>
                <w:szCs w:val="28"/>
              </w:rPr>
              <w:t>Порецкая</w:t>
            </w:r>
            <w:proofErr w:type="spellEnd"/>
            <w:r w:rsidRPr="00E249A6">
              <w:rPr>
                <w:color w:val="000000"/>
                <w:sz w:val="28"/>
                <w:szCs w:val="28"/>
              </w:rPr>
              <w:t xml:space="preserve"> учительская семинария, открытая по инициативе Ульянова Ильи Николаевича в 1870 г. Здесь в 1833 г. у своего друга И.П. Мятлева останавливался Пушкин Александр Сергеевич, </w:t>
            </w:r>
            <w:r w:rsidRPr="00E249A6">
              <w:rPr>
                <w:color w:val="000000"/>
                <w:sz w:val="28"/>
                <w:szCs w:val="28"/>
              </w:rPr>
              <w:lastRenderedPageBreak/>
              <w:t>возвращаясь из поездки по сбору материалов о крестьянской войне под руководством Емельяна Пугачева</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lastRenderedPageBreak/>
              <w:t>Федеральное значение</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Чувашская Республика, Порецкий район, с. Порецкое, ул. Комсомольская, д.5</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211410266510006</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от 13.12.2021 № 01-05/638</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644"/>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Богоявленская церковь, XIX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 xml:space="preserve">Федерального значения </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Порецкий район, с. Козловка, ул. Гайдара, д. 133а</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211510266580006</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от 16.07.2017 № 01-07/325</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от 16.02.2015 № 24</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532"/>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3</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Вознесенская церковь, 1814 г.</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 xml:space="preserve">Федерального значения </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Порецкий район, с. Семеновское, ул. Азина, д. 4</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211510266540006</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от 16.07.2014 № 01-07/324</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от 16.02.2015 № 25</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616"/>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4</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Петропавловская церковь, XIX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 xml:space="preserve">Федерального значения </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Порецкий район, с. Порецкое, ул. Комсомольская, д. 112а</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211510267060006</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от 29.10.2021 № 01-05/559</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756"/>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5</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Каменный одноэтажный дом, конец XIX в. - начало XX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Региональное значение</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Чувашская Республика, Порецкий район, с. Порецкое, ул. Октябрьская, </w:t>
            </w:r>
            <w:r w:rsidRPr="00E249A6">
              <w:rPr>
                <w:color w:val="000000"/>
                <w:sz w:val="28"/>
                <w:szCs w:val="28"/>
              </w:rPr>
              <w:lastRenderedPageBreak/>
              <w:t>д.23</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lastRenderedPageBreak/>
              <w:t>211510267530005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728"/>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6</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Каменный одноэтажный дом, конец XIX в. - начало XX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Региональное значение</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Чувашская Республика, Порецкий район, с. Порецкое, ул. Кооперативная, д.54</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211510266890005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728"/>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7</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Каменный двухэтажный дом, конец XIX в. - начало XX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Региональное значение</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Чувашская Республика, Порецкий район, с. Порецкое, ул. Кооперативная, д.2</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211510266900005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728"/>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8</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Двухэтажный дом (первый этаж - каменный, второй - деревянный), конец XIX в. - начало XX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Региональное значение</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Чувашская Республика, Порецкий район, с. Порецкое, ул. Колхозная, д.11</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211510267280005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728"/>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9</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Двухэтажный дом (первый этаж - каменный, второй - деревянный), конец XIX в. - </w:t>
            </w:r>
            <w:r w:rsidRPr="00E249A6">
              <w:rPr>
                <w:color w:val="000000"/>
                <w:sz w:val="28"/>
                <w:szCs w:val="28"/>
              </w:rPr>
              <w:lastRenderedPageBreak/>
              <w:t>начало XX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lastRenderedPageBreak/>
              <w:t>Региональное значение</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Чувашская Республика, Порецкий район, с. Порецкое, ул. Кооператив</w:t>
            </w:r>
            <w:r w:rsidRPr="00E249A6">
              <w:rPr>
                <w:color w:val="000000"/>
                <w:sz w:val="28"/>
                <w:szCs w:val="28"/>
              </w:rPr>
              <w:lastRenderedPageBreak/>
              <w:t>ная, д.4</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lastRenderedPageBreak/>
              <w:t>211510267020005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728"/>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10</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Бывший купеческий двухэтажный каменный дом, середина XIX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Региональное значение</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Чувашская Республика, Порецкий район, с. Порецкое, ул. Кооперативная, д.12</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211711295130005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Утрачен</w:t>
            </w:r>
          </w:p>
        </w:tc>
      </w:tr>
      <w:tr w:rsidR="00E249A6" w:rsidRPr="00E249A6" w:rsidTr="007C4A08">
        <w:trPr>
          <w:trHeight w:val="1092"/>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11</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Бывший купеческий двухэтажный каменный дом, середина XIX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Региональное значение</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Чувашская Республика, Порецкий район, с. Порецкое, ул. Кооперативная, д.14</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sz w:val="28"/>
                <w:szCs w:val="28"/>
              </w:rPr>
            </w:pPr>
            <w:r w:rsidRPr="00E249A6">
              <w:rPr>
                <w:sz w:val="28"/>
                <w:szCs w:val="28"/>
              </w:rPr>
              <w:t>211711295140005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Утрачен</w:t>
            </w:r>
          </w:p>
        </w:tc>
      </w:tr>
      <w:tr w:rsidR="00E249A6" w:rsidRPr="00E249A6" w:rsidTr="007C4A08">
        <w:trPr>
          <w:trHeight w:val="728"/>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12</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Каменный двухэтажный дом, конец XIX в. - начало XX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Региональное значение</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Чувашская Республика, Порецкий район, с. Порецкое, ул. Кооперативная, д.30</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211510266920005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728"/>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13</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Каменный двухэтажный дом, конец XIX в. - начало XX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Региональное значение</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Чувашская Республика, Порецкий район, с. Порецкое, ул. Кооператив</w:t>
            </w:r>
            <w:r w:rsidRPr="00E249A6">
              <w:rPr>
                <w:color w:val="000000"/>
                <w:sz w:val="28"/>
                <w:szCs w:val="28"/>
              </w:rPr>
              <w:lastRenderedPageBreak/>
              <w:t>ная, д.32</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lastRenderedPageBreak/>
              <w:t>211510267040005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728"/>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14</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Каменный двухэтажный дом, конец XIX в. - начало XX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Региональное значение</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Чувашская Республика, Порецкий район, с. Порецкое, ул. Кооперативная, д.36</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211510266910005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728"/>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15</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Дом жилой, XIX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Региональное значение</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Чувашская Республика, Порецкий район, с. Порецкое, ул. Комсомольская, д.42</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211510267290005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от 06.09.2022 № 01-05/440</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728"/>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16</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Дом жилой, XIX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Региональное значение</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Чувашская Республика, Порецкий район, с. Порецкое, ул. Кооперативная, д.7</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211510267010005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728"/>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17</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Дом жилой, XIX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Региональное значение</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Чувашская Республика, Порецкий район, с. Порецкое, ул. Кооператив</w:t>
            </w:r>
            <w:r w:rsidRPr="00E249A6">
              <w:rPr>
                <w:color w:val="000000"/>
                <w:sz w:val="28"/>
                <w:szCs w:val="28"/>
              </w:rPr>
              <w:lastRenderedPageBreak/>
              <w:t>ная, д.11</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lastRenderedPageBreak/>
              <w:t>211510266740005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728"/>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18</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Дом жилой, XIX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Региональное значение</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Чувашская Республика, Порецкий район, с. Порецкое, ул. Кооперативная, д.42</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211510268600005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728"/>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19</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Дом жилой, XIX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Региональное значение</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Чувашская Республика, Порецкий район, с. Порецкое, ул. Кооперативная, д.46</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211510266870005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728"/>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20</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Дом жилой, XIX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Региональное значение</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Чувашская Республика, Порецкий район, с. Порецкое, ул. Коминтерна, д.20</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211510267140005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728"/>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21</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Дом жилой, XIX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Региональное значение</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Чувашская Республика, Порецкий район, с. Порецкое, ул. Ульянова, д.4</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211510267130005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728"/>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lastRenderedPageBreak/>
              <w:t>22</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Дом жилой, XIX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Региональное значение</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Чувашская Республика, Порецкий район, с. Порецкое, ул. Ульянова, д.48</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211510267160005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728"/>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23</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Дом жилой, XIX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Региональное значение</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Чувашская Республика, Порецкий район, с. Порецкое, ул. Колхозная, д.1</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211510267200005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728"/>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24</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Дом жилой, XIX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Региональное значение</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Чувашская Республика, Порецкий район, с. Порецкое, ул. Колхозная, д.3</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211510267090005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728"/>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25</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Жилой дом, XIX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Региональное значение</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Чувашская Республика, Порецкий район, с. Порецкое, ул. Октябрьская, д.1</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211510267250005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728"/>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26</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Купеческая лавка, XIX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Региональное значение</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Чувашская Республика, Порецкий район, с. По</w:t>
            </w:r>
            <w:r w:rsidRPr="00E249A6">
              <w:rPr>
                <w:color w:val="000000"/>
                <w:sz w:val="28"/>
                <w:szCs w:val="28"/>
              </w:rPr>
              <w:lastRenderedPageBreak/>
              <w:t>рецкое, ул. Кооперативная, д.5</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lastRenderedPageBreak/>
              <w:t>211510266850005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728"/>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27</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Торговая лавка, XIX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Региональное значение</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Чувашская Республика, Порецкий район, с. Порецкое, ул. Кооперативная, д.9</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211510266880005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728"/>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28</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Торговая лавка, XIX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Региональное значение</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Чувашская Республика, Порецкий район, с. Порецкое, ул. Кооперативная, д.28</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211510266970005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728"/>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29</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Купеческая лавка, XIX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Региональное значение</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Чувашская Республика, Порецкий район, с. Порецкое, ул. Ульянова, д.6</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211510267270005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728"/>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30</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Торговая лавка, XIX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Региональное значение</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Чувашская Республика, Порецкий район, с. Порецкое, ул. Ульянова, д.42</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211510267260005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1036"/>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lastRenderedPageBreak/>
              <w:t>31</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Могила комсомольца Л. </w:t>
            </w:r>
            <w:proofErr w:type="spellStart"/>
            <w:r w:rsidRPr="00E249A6">
              <w:rPr>
                <w:color w:val="000000"/>
                <w:sz w:val="28"/>
                <w:szCs w:val="28"/>
              </w:rPr>
              <w:t>Шильникова</w:t>
            </w:r>
            <w:proofErr w:type="spellEnd"/>
            <w:r w:rsidRPr="00E249A6">
              <w:rPr>
                <w:color w:val="000000"/>
                <w:sz w:val="28"/>
                <w:szCs w:val="28"/>
              </w:rPr>
              <w:t>, который сгорел в 1957 г., спасая свой комсомольский билет. На могиле установлен памятник</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Региональное значение</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Чувашская Республика, Порецкий район, с. Сиява</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211510268610005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Захоронение</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588"/>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32</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Никольская церковь, XIX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 xml:space="preserve">Регионального значения </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Порецкий район, с. Анастасово, ул. Анастасова-1, д.99б</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211510266610005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560"/>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33</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Богословская церковь, XIX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 xml:space="preserve">Регионального значения </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Порецкий район, с. Антипинка (с. Выползово), ул. Аврора, д.66а</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211510267610005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504"/>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34</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Богоявленская церковь, XIX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 xml:space="preserve">Регионального значения </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Порецкий район, с. Гарт, ул. Гагарина, д.46а</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211510267640005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546"/>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35</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Никольская церковь, 1894 г.</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 xml:space="preserve">Регионального значения </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Порецкий район, с. Мишуково, ул. </w:t>
            </w:r>
            <w:r w:rsidRPr="00E249A6">
              <w:rPr>
                <w:color w:val="000000"/>
                <w:sz w:val="28"/>
                <w:szCs w:val="28"/>
              </w:rPr>
              <w:lastRenderedPageBreak/>
              <w:t>Южная, д.1а</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lastRenderedPageBreak/>
              <w:t>211510267500005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518"/>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36</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Церковь Рождества Христова, 1870 г.</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 xml:space="preserve">Регионального значения </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Порецкий район, с. Никулино, ул. Садовая, д.47</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211510267650005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518"/>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37</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Никольская церковь, XVIII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 xml:space="preserve">Регионального значения </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Порецкий район, с. Сиява, ул. Ленина, д.98</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211510267580005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574"/>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38</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Троицкий собор (каменная), 1723 г.</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 xml:space="preserve">Регионального значения </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Порецкий район, с. Порецкое, ул. Комсомольская, д.1</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211510267510005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546"/>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39</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Колокольня Троицкого собора (каменная), II пол. XIX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 xml:space="preserve">Регионального значения </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Порецкий район, с. Порецкое, ул. Комсомольская, д.1</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211510267240005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546"/>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40</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Сторожка Троицкого собора (каменная), </w:t>
            </w:r>
            <w:proofErr w:type="spellStart"/>
            <w:r w:rsidRPr="00E249A6">
              <w:rPr>
                <w:color w:val="000000"/>
                <w:sz w:val="28"/>
                <w:szCs w:val="28"/>
              </w:rPr>
              <w:t>cер</w:t>
            </w:r>
            <w:proofErr w:type="spellEnd"/>
            <w:r w:rsidRPr="00E249A6">
              <w:rPr>
                <w:color w:val="000000"/>
                <w:sz w:val="28"/>
                <w:szCs w:val="28"/>
              </w:rPr>
              <w:t>. XIX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 xml:space="preserve">Регионального значения </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Порецкий район, с. Порецкое, ул. Комсомольская, д.1</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211711295080005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Утрачен</w:t>
            </w:r>
          </w:p>
        </w:tc>
      </w:tr>
      <w:tr w:rsidR="00E249A6" w:rsidRPr="00E249A6" w:rsidTr="007C4A08">
        <w:trPr>
          <w:trHeight w:val="532"/>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41</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Казанская церковь (каменная), 1760 г.</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 xml:space="preserve">Регионального значения </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Порецкий район, с. Анастасово, ул. Анастасова-1, </w:t>
            </w:r>
            <w:r w:rsidRPr="00E249A6">
              <w:rPr>
                <w:color w:val="000000"/>
                <w:sz w:val="28"/>
                <w:szCs w:val="28"/>
              </w:rPr>
              <w:lastRenderedPageBreak/>
              <w:t>д. 99б</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lastRenderedPageBreak/>
              <w:t>211510267310005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532"/>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42</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Часовня при Казанской церкви (каменная), I пол XIX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 xml:space="preserve">Регионального значения </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Порецкий район, с. Анастасово, ул. Анастасова-1, д. 99б</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211510266600005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490"/>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43</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Преображенская церковь (каменная), I пол XIX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 xml:space="preserve">Регионального значения </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Порецкий район, с. Кудеиха, </w:t>
            </w:r>
            <w:proofErr w:type="spellStart"/>
            <w:r w:rsidRPr="00E249A6">
              <w:rPr>
                <w:color w:val="000000"/>
                <w:sz w:val="28"/>
                <w:szCs w:val="28"/>
              </w:rPr>
              <w:t>ул.Красная</w:t>
            </w:r>
            <w:proofErr w:type="spellEnd"/>
            <w:r w:rsidRPr="00E249A6">
              <w:rPr>
                <w:color w:val="000000"/>
                <w:sz w:val="28"/>
                <w:szCs w:val="28"/>
              </w:rPr>
              <w:t xml:space="preserve"> Площадь, д. 1б</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211510267480005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504"/>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44</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Никольская церковь (каменная), конец XIX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 xml:space="preserve">Регионального значения </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Порецкий район, с. Сыреси, ул. Октябрьская, д. 183</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211510267600005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504"/>
        </w:trPr>
        <w:tc>
          <w:tcPr>
            <w:tcW w:w="307"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45</w:t>
            </w:r>
          </w:p>
        </w:tc>
        <w:tc>
          <w:tcPr>
            <w:tcW w:w="65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Часовня Александра Невского, конец XIX в.</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 xml:space="preserve">Регионального значения </w:t>
            </w:r>
          </w:p>
        </w:tc>
        <w:tc>
          <w:tcPr>
            <w:tcW w:w="6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Порецкий район</w:t>
            </w:r>
          </w:p>
        </w:tc>
        <w:tc>
          <w:tcPr>
            <w:tcW w:w="72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211510266750005</w:t>
            </w:r>
          </w:p>
        </w:tc>
        <w:tc>
          <w:tcPr>
            <w:tcW w:w="50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1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Памятник (ОКС)</w:t>
            </w:r>
          </w:p>
        </w:tc>
        <w:tc>
          <w:tcPr>
            <w:tcW w:w="53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bl>
    <w:p w:rsidR="00E249A6" w:rsidRPr="00E249A6" w:rsidRDefault="00E249A6" w:rsidP="00E249A6">
      <w:pPr>
        <w:suppressAutoHyphens w:val="0"/>
        <w:autoSpaceDE w:val="0"/>
        <w:autoSpaceDN w:val="0"/>
        <w:adjustRightInd w:val="0"/>
        <w:spacing w:before="120" w:after="120" w:line="276" w:lineRule="auto"/>
        <w:rPr>
          <w:rFonts w:eastAsia="Times"/>
          <w:sz w:val="28"/>
          <w:szCs w:val="28"/>
        </w:rPr>
      </w:pPr>
      <w:r w:rsidRPr="00E249A6">
        <w:rPr>
          <w:rFonts w:eastAsia="Times"/>
          <w:sz w:val="28"/>
          <w:szCs w:val="28"/>
        </w:rPr>
        <w:t>Примечание: * Границы территорий объектов культурного наследия показаны в приложениях 2-6.</w:t>
      </w:r>
    </w:p>
    <w:p w:rsidR="00E249A6" w:rsidRPr="00E249A6" w:rsidRDefault="00E249A6" w:rsidP="001F517C">
      <w:pPr>
        <w:suppressAutoHyphens w:val="0"/>
        <w:autoSpaceDE w:val="0"/>
        <w:autoSpaceDN w:val="0"/>
        <w:adjustRightInd w:val="0"/>
        <w:spacing w:before="120" w:after="120" w:line="276" w:lineRule="auto"/>
        <w:ind w:firstLine="709"/>
        <w:jc w:val="right"/>
        <w:rPr>
          <w:b/>
          <w:bCs/>
          <w:sz w:val="28"/>
          <w:szCs w:val="28"/>
        </w:rPr>
      </w:pPr>
      <w:r w:rsidRPr="00E249A6">
        <w:rPr>
          <w:b/>
          <w:bCs/>
          <w:sz w:val="28"/>
          <w:szCs w:val="28"/>
        </w:rPr>
        <w:br w:type="page"/>
      </w:r>
    </w:p>
    <w:p w:rsidR="00E249A6" w:rsidRPr="00E249A6" w:rsidRDefault="00E249A6" w:rsidP="00E249A6">
      <w:pPr>
        <w:suppressAutoHyphens w:val="0"/>
        <w:autoSpaceDE w:val="0"/>
        <w:autoSpaceDN w:val="0"/>
        <w:adjustRightInd w:val="0"/>
        <w:spacing w:before="120" w:after="120" w:line="276" w:lineRule="auto"/>
        <w:ind w:firstLine="709"/>
        <w:jc w:val="right"/>
        <w:rPr>
          <w:b/>
          <w:bCs/>
          <w:sz w:val="28"/>
          <w:szCs w:val="28"/>
        </w:rPr>
      </w:pPr>
      <w:r w:rsidRPr="00E249A6">
        <w:rPr>
          <w:b/>
          <w:bCs/>
          <w:sz w:val="28"/>
          <w:szCs w:val="28"/>
        </w:rPr>
        <w:lastRenderedPageBreak/>
        <w:t xml:space="preserve">Приложение </w:t>
      </w:r>
      <w:r w:rsidR="001F517C">
        <w:rPr>
          <w:b/>
          <w:bCs/>
          <w:sz w:val="28"/>
          <w:szCs w:val="28"/>
        </w:rPr>
        <w:t>2</w:t>
      </w:r>
    </w:p>
    <w:p w:rsidR="00E249A6" w:rsidRPr="00E249A6" w:rsidRDefault="00E249A6" w:rsidP="00E249A6">
      <w:pPr>
        <w:suppressAutoHyphens w:val="0"/>
        <w:snapToGrid w:val="0"/>
        <w:spacing w:before="240" w:after="240"/>
        <w:jc w:val="center"/>
        <w:rPr>
          <w:b/>
          <w:bCs/>
          <w:sz w:val="28"/>
          <w:szCs w:val="28"/>
        </w:rPr>
      </w:pPr>
      <w:r w:rsidRPr="00E249A6">
        <w:rPr>
          <w:b/>
          <w:bCs/>
          <w:sz w:val="28"/>
          <w:szCs w:val="28"/>
        </w:rPr>
        <w:t>Перечень объектов археологии на территории Порецкого муниципального округа</w:t>
      </w:r>
    </w:p>
    <w:tbl>
      <w:tblPr>
        <w:tblW w:w="5000" w:type="pct"/>
        <w:tblLook w:val="04A0" w:firstRow="1" w:lastRow="0" w:firstColumn="1" w:lastColumn="0" w:noHBand="0" w:noVBand="1"/>
      </w:tblPr>
      <w:tblGrid>
        <w:gridCol w:w="767"/>
        <w:gridCol w:w="1589"/>
        <w:gridCol w:w="1454"/>
        <w:gridCol w:w="1757"/>
        <w:gridCol w:w="1907"/>
        <w:gridCol w:w="1309"/>
        <w:gridCol w:w="1299"/>
        <w:gridCol w:w="1539"/>
        <w:gridCol w:w="1780"/>
        <w:gridCol w:w="1385"/>
      </w:tblGrid>
      <w:tr w:rsidR="00E249A6" w:rsidRPr="00E249A6" w:rsidTr="007C4A08">
        <w:trPr>
          <w:trHeight w:val="611"/>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 п/п</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sz w:val="28"/>
                <w:szCs w:val="28"/>
              </w:rPr>
            </w:pPr>
            <w:r w:rsidRPr="00E249A6">
              <w:rPr>
                <w:b/>
                <w:bCs/>
                <w:sz w:val="28"/>
                <w:szCs w:val="28"/>
              </w:rPr>
              <w:t>Наименование объекта *</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sz w:val="28"/>
                <w:szCs w:val="28"/>
              </w:rPr>
            </w:pPr>
            <w:r w:rsidRPr="00E249A6">
              <w:rPr>
                <w:b/>
                <w:bCs/>
                <w:sz w:val="28"/>
                <w:szCs w:val="28"/>
              </w:rPr>
              <w:t>Категория историко-культурного значения</w:t>
            </w:r>
          </w:p>
        </w:tc>
        <w:tc>
          <w:tcPr>
            <w:tcW w:w="689"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Адрес по выпискам из адресного реестра муниципальных образований</w:t>
            </w:r>
          </w:p>
        </w:tc>
        <w:tc>
          <w:tcPr>
            <w:tcW w:w="649"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Регистрационный номер в ЕГРОКН</w:t>
            </w:r>
          </w:p>
        </w:tc>
        <w:tc>
          <w:tcPr>
            <w:tcW w:w="446"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Границы территорий (реквизиты НПА)</w:t>
            </w:r>
          </w:p>
        </w:tc>
        <w:tc>
          <w:tcPr>
            <w:tcW w:w="443"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Предмет охраны (реквизиты НПА)</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Охранные обязательства (реквизиты НПА)</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Вид объект</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Примечание</w:t>
            </w:r>
          </w:p>
        </w:tc>
      </w:tr>
      <w:tr w:rsidR="00E249A6" w:rsidRPr="00E249A6" w:rsidTr="007C4A08">
        <w:trPr>
          <w:trHeight w:val="93"/>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1</w:t>
            </w:r>
          </w:p>
        </w:tc>
        <w:tc>
          <w:tcPr>
            <w:tcW w:w="569"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2</w:t>
            </w:r>
          </w:p>
        </w:tc>
        <w:tc>
          <w:tcPr>
            <w:tcW w:w="495"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3</w:t>
            </w:r>
          </w:p>
        </w:tc>
        <w:tc>
          <w:tcPr>
            <w:tcW w:w="689"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4</w:t>
            </w:r>
          </w:p>
        </w:tc>
        <w:tc>
          <w:tcPr>
            <w:tcW w:w="649"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5</w:t>
            </w:r>
          </w:p>
        </w:tc>
        <w:tc>
          <w:tcPr>
            <w:tcW w:w="446"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6</w:t>
            </w:r>
          </w:p>
        </w:tc>
        <w:tc>
          <w:tcPr>
            <w:tcW w:w="443"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7</w:t>
            </w:r>
          </w:p>
        </w:tc>
        <w:tc>
          <w:tcPr>
            <w:tcW w:w="524"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8</w:t>
            </w:r>
          </w:p>
        </w:tc>
        <w:tc>
          <w:tcPr>
            <w:tcW w:w="500"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9</w:t>
            </w:r>
          </w:p>
        </w:tc>
        <w:tc>
          <w:tcPr>
            <w:tcW w:w="472"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10</w:t>
            </w:r>
          </w:p>
        </w:tc>
      </w:tr>
      <w:tr w:rsidR="00E249A6" w:rsidRPr="00E249A6" w:rsidTr="007C4A08">
        <w:trPr>
          <w:trHeight w:val="210"/>
        </w:trPr>
        <w:tc>
          <w:tcPr>
            <w:tcW w:w="214"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1</w:t>
            </w:r>
          </w:p>
        </w:tc>
        <w:tc>
          <w:tcPr>
            <w:tcW w:w="56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Поселение «Жилище», средние века</w:t>
            </w:r>
          </w:p>
        </w:tc>
        <w:tc>
          <w:tcPr>
            <w:tcW w:w="49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 xml:space="preserve">Федерального значения </w:t>
            </w:r>
          </w:p>
        </w:tc>
        <w:tc>
          <w:tcPr>
            <w:tcW w:w="68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Порецкий р-н, д. Выползово, 0,4 км к западу от деревни</w:t>
            </w:r>
          </w:p>
        </w:tc>
        <w:tc>
          <w:tcPr>
            <w:tcW w:w="64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211440131000006</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44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2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Объект археологического наследия</w:t>
            </w:r>
          </w:p>
        </w:tc>
        <w:tc>
          <w:tcPr>
            <w:tcW w:w="47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210"/>
        </w:trPr>
        <w:tc>
          <w:tcPr>
            <w:tcW w:w="214"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2</w:t>
            </w:r>
          </w:p>
        </w:tc>
        <w:tc>
          <w:tcPr>
            <w:tcW w:w="56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Городище, железный век</w:t>
            </w:r>
          </w:p>
        </w:tc>
        <w:tc>
          <w:tcPr>
            <w:tcW w:w="49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 xml:space="preserve">Федерального значения </w:t>
            </w:r>
          </w:p>
        </w:tc>
        <w:tc>
          <w:tcPr>
            <w:tcW w:w="68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Порецкий р-н, д. </w:t>
            </w:r>
            <w:proofErr w:type="spellStart"/>
            <w:r w:rsidRPr="00E249A6">
              <w:rPr>
                <w:color w:val="000000"/>
                <w:sz w:val="28"/>
                <w:szCs w:val="28"/>
              </w:rPr>
              <w:t>Тихомирово</w:t>
            </w:r>
            <w:proofErr w:type="spellEnd"/>
            <w:r w:rsidRPr="00E249A6">
              <w:rPr>
                <w:color w:val="000000"/>
                <w:sz w:val="28"/>
                <w:szCs w:val="28"/>
              </w:rPr>
              <w:t>, в 0,5 км к северу от деревни</w:t>
            </w:r>
          </w:p>
        </w:tc>
        <w:tc>
          <w:tcPr>
            <w:tcW w:w="64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211440126040006</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от 12.02.2021 № 01-05/131</w:t>
            </w:r>
          </w:p>
        </w:tc>
        <w:tc>
          <w:tcPr>
            <w:tcW w:w="44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от 12.02.2021 № 01-05/131</w:t>
            </w:r>
          </w:p>
        </w:tc>
        <w:tc>
          <w:tcPr>
            <w:tcW w:w="52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Объект археологического наследия</w:t>
            </w:r>
          </w:p>
        </w:tc>
        <w:tc>
          <w:tcPr>
            <w:tcW w:w="47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210"/>
        </w:trPr>
        <w:tc>
          <w:tcPr>
            <w:tcW w:w="214"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t>3</w:t>
            </w:r>
          </w:p>
        </w:tc>
        <w:tc>
          <w:tcPr>
            <w:tcW w:w="56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Городище «Вшивая горка», железный век</w:t>
            </w:r>
          </w:p>
        </w:tc>
        <w:tc>
          <w:tcPr>
            <w:tcW w:w="49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 xml:space="preserve">Федерального значения </w:t>
            </w:r>
          </w:p>
        </w:tc>
        <w:tc>
          <w:tcPr>
            <w:tcW w:w="68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Порецкий р-н, д. Устиновка, окраина деревни</w:t>
            </w:r>
          </w:p>
        </w:tc>
        <w:tc>
          <w:tcPr>
            <w:tcW w:w="64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211440131510006</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от 11.02.2021 № 01-05/126</w:t>
            </w:r>
          </w:p>
        </w:tc>
        <w:tc>
          <w:tcPr>
            <w:tcW w:w="44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от 11.02.2021 № 01-05/126</w:t>
            </w:r>
          </w:p>
        </w:tc>
        <w:tc>
          <w:tcPr>
            <w:tcW w:w="52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Объект археологического наследия</w:t>
            </w:r>
          </w:p>
        </w:tc>
        <w:tc>
          <w:tcPr>
            <w:tcW w:w="47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r w:rsidR="00E249A6" w:rsidRPr="00E249A6" w:rsidTr="007C4A08">
        <w:trPr>
          <w:trHeight w:val="210"/>
        </w:trPr>
        <w:tc>
          <w:tcPr>
            <w:tcW w:w="214" w:type="pct"/>
            <w:tcBorders>
              <w:top w:val="nil"/>
              <w:left w:val="single" w:sz="4" w:space="0" w:color="auto"/>
              <w:bottom w:val="single" w:sz="4" w:space="0" w:color="auto"/>
              <w:right w:val="single" w:sz="4" w:space="0" w:color="auto"/>
            </w:tcBorders>
            <w:shd w:val="clear" w:color="auto" w:fill="auto"/>
            <w:noWrap/>
            <w:hideMark/>
          </w:tcPr>
          <w:p w:rsidR="00E249A6" w:rsidRPr="00E249A6" w:rsidRDefault="00E249A6" w:rsidP="00E249A6">
            <w:pPr>
              <w:suppressAutoHyphens w:val="0"/>
              <w:jc w:val="center"/>
              <w:rPr>
                <w:color w:val="000000"/>
                <w:sz w:val="28"/>
                <w:szCs w:val="28"/>
              </w:rPr>
            </w:pPr>
            <w:r w:rsidRPr="00E249A6">
              <w:rPr>
                <w:color w:val="000000"/>
                <w:sz w:val="28"/>
                <w:szCs w:val="28"/>
              </w:rPr>
              <w:lastRenderedPageBreak/>
              <w:t>4</w:t>
            </w:r>
          </w:p>
        </w:tc>
        <w:tc>
          <w:tcPr>
            <w:tcW w:w="56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Поселение, средние века</w:t>
            </w:r>
          </w:p>
        </w:tc>
        <w:tc>
          <w:tcPr>
            <w:tcW w:w="495"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jc w:val="center"/>
              <w:rPr>
                <w:color w:val="000000"/>
                <w:sz w:val="28"/>
                <w:szCs w:val="28"/>
              </w:rPr>
            </w:pPr>
            <w:r w:rsidRPr="00E249A6">
              <w:rPr>
                <w:color w:val="000000"/>
                <w:sz w:val="28"/>
                <w:szCs w:val="28"/>
              </w:rPr>
              <w:t xml:space="preserve">Федерального значения </w:t>
            </w:r>
          </w:p>
        </w:tc>
        <w:tc>
          <w:tcPr>
            <w:tcW w:w="68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Порецкий р-н, д. Устиновка, 0,4 км севернее деревни</w:t>
            </w:r>
          </w:p>
        </w:tc>
        <w:tc>
          <w:tcPr>
            <w:tcW w:w="64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211440131120006</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от 26.02.2021 № 01-05/150</w:t>
            </w:r>
          </w:p>
        </w:tc>
        <w:tc>
          <w:tcPr>
            <w:tcW w:w="44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от 26.02.2021 № 01-05/150</w:t>
            </w:r>
          </w:p>
        </w:tc>
        <w:tc>
          <w:tcPr>
            <w:tcW w:w="524"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c>
          <w:tcPr>
            <w:tcW w:w="50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Объект археологического наследия</w:t>
            </w:r>
          </w:p>
        </w:tc>
        <w:tc>
          <w:tcPr>
            <w:tcW w:w="47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 xml:space="preserve"> -</w:t>
            </w:r>
          </w:p>
        </w:tc>
      </w:tr>
    </w:tbl>
    <w:p w:rsidR="00E249A6" w:rsidRPr="00E249A6" w:rsidRDefault="00E249A6" w:rsidP="00E249A6">
      <w:pPr>
        <w:suppressAutoHyphens w:val="0"/>
        <w:snapToGrid w:val="0"/>
        <w:spacing w:before="240" w:after="240"/>
        <w:rPr>
          <w:b/>
          <w:bCs/>
          <w:sz w:val="28"/>
          <w:szCs w:val="28"/>
        </w:rPr>
        <w:sectPr w:rsidR="00E249A6" w:rsidRPr="00E249A6" w:rsidSect="007C4A08">
          <w:pgSz w:w="16838" w:h="11906" w:orient="landscape"/>
          <w:pgMar w:top="1134" w:right="1134" w:bottom="709" w:left="1134" w:header="709" w:footer="709" w:gutter="0"/>
          <w:cols w:space="708"/>
          <w:docGrid w:linePitch="360"/>
        </w:sectPr>
      </w:pPr>
      <w:r w:rsidRPr="00E249A6">
        <w:rPr>
          <w:rFonts w:eastAsia="Times"/>
          <w:sz w:val="28"/>
          <w:szCs w:val="28"/>
        </w:rPr>
        <w:t>Примечание: * В соответствии с приказом Министерства культуры Российской Федерации от 01.09.2015 № 2328 «Об утверждении перечня отдельных сведений об объектах археологического наследия, которые не подлежат опубликованию», сведения о местонахождении объекта археологического наследия (адрес объекта или при его отсутствии описание местоположения объекта), фотографическое (иное графическое) изображение объекта археологического наследия, не подлежат опубликованию.</w:t>
      </w:r>
    </w:p>
    <w:p w:rsidR="00E249A6" w:rsidRPr="00E249A6" w:rsidRDefault="00E249A6" w:rsidP="00E249A6">
      <w:pPr>
        <w:suppressAutoHyphens w:val="0"/>
        <w:snapToGrid w:val="0"/>
        <w:jc w:val="right"/>
        <w:rPr>
          <w:b/>
          <w:bCs/>
          <w:sz w:val="28"/>
          <w:szCs w:val="28"/>
          <w:lang w:eastAsia="x-none"/>
        </w:rPr>
      </w:pPr>
      <w:r w:rsidRPr="00E249A6">
        <w:rPr>
          <w:b/>
          <w:bCs/>
          <w:sz w:val="28"/>
          <w:szCs w:val="28"/>
          <w:lang w:eastAsia="x-none"/>
        </w:rPr>
        <w:lastRenderedPageBreak/>
        <w:t xml:space="preserve">Приложение </w:t>
      </w:r>
      <w:r w:rsidR="001F517C">
        <w:rPr>
          <w:b/>
          <w:bCs/>
          <w:sz w:val="28"/>
          <w:szCs w:val="28"/>
          <w:lang w:eastAsia="x-none"/>
        </w:rPr>
        <w:t>3</w:t>
      </w:r>
    </w:p>
    <w:p w:rsidR="00E249A6" w:rsidRPr="00E249A6" w:rsidRDefault="00E249A6" w:rsidP="00E249A6">
      <w:pPr>
        <w:suppressAutoHyphens w:val="0"/>
        <w:snapToGrid w:val="0"/>
        <w:spacing w:before="240" w:after="240"/>
        <w:jc w:val="center"/>
        <w:rPr>
          <w:b/>
          <w:bCs/>
          <w:sz w:val="28"/>
          <w:szCs w:val="28"/>
        </w:rPr>
      </w:pPr>
      <w:r w:rsidRPr="00E249A6">
        <w:rPr>
          <w:b/>
          <w:bCs/>
          <w:sz w:val="28"/>
          <w:szCs w:val="28"/>
        </w:rPr>
        <w:t>Перечень объектов розничной торговли Порецкого муниципального округа</w:t>
      </w:r>
    </w:p>
    <w:tbl>
      <w:tblPr>
        <w:tblW w:w="5000" w:type="pct"/>
        <w:tblLook w:val="04A0" w:firstRow="1" w:lastRow="0" w:firstColumn="1" w:lastColumn="0" w:noHBand="0" w:noVBand="1"/>
      </w:tblPr>
      <w:tblGrid>
        <w:gridCol w:w="409"/>
        <w:gridCol w:w="1147"/>
        <w:gridCol w:w="1268"/>
        <w:gridCol w:w="1360"/>
        <w:gridCol w:w="667"/>
        <w:gridCol w:w="794"/>
        <w:gridCol w:w="794"/>
        <w:gridCol w:w="1101"/>
        <w:gridCol w:w="1585"/>
        <w:gridCol w:w="1296"/>
      </w:tblGrid>
      <w:tr w:rsidR="00E249A6" w:rsidRPr="00E249A6" w:rsidTr="007C4A08">
        <w:trPr>
          <w:trHeight w:val="785"/>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color w:val="000000"/>
                <w:sz w:val="28"/>
                <w:szCs w:val="28"/>
              </w:rPr>
              <w:t>№ п/п</w:t>
            </w:r>
          </w:p>
        </w:tc>
        <w:tc>
          <w:tcPr>
            <w:tcW w:w="567"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Наименование предприятия розничной торговли</w:t>
            </w:r>
          </w:p>
        </w:tc>
        <w:tc>
          <w:tcPr>
            <w:tcW w:w="570"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Принадлежность (форма собственности)</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Адрес, телефон</w:t>
            </w:r>
          </w:p>
        </w:tc>
        <w:tc>
          <w:tcPr>
            <w:tcW w:w="390"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Режим работы</w:t>
            </w:r>
          </w:p>
        </w:tc>
        <w:tc>
          <w:tcPr>
            <w:tcW w:w="446"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 xml:space="preserve">Общая площадь, </w:t>
            </w:r>
            <w:proofErr w:type="spellStart"/>
            <w:r w:rsidRPr="00E249A6">
              <w:rPr>
                <w:b/>
                <w:bCs/>
                <w:sz w:val="28"/>
                <w:szCs w:val="28"/>
              </w:rPr>
              <w:t>кв.м</w:t>
            </w:r>
            <w:proofErr w:type="spellEnd"/>
            <w:r w:rsidRPr="00E249A6">
              <w:rPr>
                <w:b/>
                <w:bCs/>
                <w:sz w:val="28"/>
                <w:szCs w:val="28"/>
              </w:rPr>
              <w:t>.</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 xml:space="preserve">Торговая площадь, </w:t>
            </w:r>
            <w:proofErr w:type="spellStart"/>
            <w:r w:rsidRPr="00E249A6">
              <w:rPr>
                <w:b/>
                <w:bCs/>
                <w:sz w:val="28"/>
                <w:szCs w:val="28"/>
              </w:rPr>
              <w:t>кв.м</w:t>
            </w:r>
            <w:proofErr w:type="spellEnd"/>
            <w:r w:rsidRPr="00E249A6">
              <w:rPr>
                <w:b/>
                <w:bCs/>
                <w:sz w:val="28"/>
                <w:szCs w:val="28"/>
              </w:rPr>
              <w:t>.</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ФИО руководителя</w:t>
            </w:r>
          </w:p>
        </w:tc>
        <w:tc>
          <w:tcPr>
            <w:tcW w:w="683"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Ассортимент (</w:t>
            </w:r>
            <w:proofErr w:type="spellStart"/>
            <w:proofErr w:type="gramStart"/>
            <w:r w:rsidRPr="00E249A6">
              <w:rPr>
                <w:b/>
                <w:bCs/>
                <w:sz w:val="28"/>
                <w:szCs w:val="28"/>
              </w:rPr>
              <w:t>прод.товары</w:t>
            </w:r>
            <w:proofErr w:type="spellEnd"/>
            <w:proofErr w:type="gramEnd"/>
            <w:r w:rsidRPr="00E249A6">
              <w:rPr>
                <w:b/>
                <w:bCs/>
                <w:sz w:val="28"/>
                <w:szCs w:val="28"/>
              </w:rPr>
              <w:t>/</w:t>
            </w:r>
            <w:proofErr w:type="spellStart"/>
            <w:r w:rsidRPr="00E249A6">
              <w:rPr>
                <w:b/>
                <w:bCs/>
                <w:sz w:val="28"/>
                <w:szCs w:val="28"/>
              </w:rPr>
              <w:t>непрод</w:t>
            </w:r>
            <w:proofErr w:type="spellEnd"/>
            <w:r w:rsidRPr="00E249A6">
              <w:rPr>
                <w:b/>
                <w:bCs/>
                <w:sz w:val="28"/>
                <w:szCs w:val="28"/>
              </w:rPr>
              <w:t>.)</w:t>
            </w:r>
          </w:p>
        </w:tc>
        <w:tc>
          <w:tcPr>
            <w:tcW w:w="552" w:type="pct"/>
            <w:tcBorders>
              <w:top w:val="single" w:sz="4" w:space="0" w:color="auto"/>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b/>
                <w:bCs/>
                <w:color w:val="000000"/>
                <w:sz w:val="28"/>
                <w:szCs w:val="28"/>
              </w:rPr>
            </w:pPr>
            <w:r w:rsidRPr="00E249A6">
              <w:rPr>
                <w:b/>
                <w:bCs/>
                <w:sz w:val="28"/>
                <w:szCs w:val="28"/>
              </w:rPr>
              <w:t>Среднесписочная численность работников (чел.)</w:t>
            </w:r>
          </w:p>
        </w:tc>
      </w:tr>
      <w:tr w:rsidR="00E249A6" w:rsidRPr="00E249A6" w:rsidTr="007C4A08">
        <w:trPr>
          <w:trHeight w:val="211"/>
        </w:trPr>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rsidR="00E249A6" w:rsidRPr="00E249A6" w:rsidRDefault="00E249A6" w:rsidP="00E249A6">
            <w:pPr>
              <w:suppressAutoHyphens w:val="0"/>
              <w:jc w:val="center"/>
              <w:rPr>
                <w:b/>
                <w:bCs/>
                <w:color w:val="000000"/>
                <w:sz w:val="28"/>
                <w:szCs w:val="28"/>
              </w:rPr>
            </w:pPr>
            <w:r w:rsidRPr="00E249A6">
              <w:rPr>
                <w:b/>
                <w:bCs/>
                <w:color w:val="000000"/>
                <w:sz w:val="28"/>
                <w:szCs w:val="28"/>
              </w:rPr>
              <w:t>1</w:t>
            </w:r>
          </w:p>
        </w:tc>
        <w:tc>
          <w:tcPr>
            <w:tcW w:w="567" w:type="pct"/>
            <w:tcBorders>
              <w:top w:val="single" w:sz="4" w:space="0" w:color="auto"/>
              <w:left w:val="nil"/>
              <w:bottom w:val="single" w:sz="4" w:space="0" w:color="auto"/>
              <w:right w:val="single" w:sz="4" w:space="0" w:color="auto"/>
            </w:tcBorders>
            <w:shd w:val="clear" w:color="auto" w:fill="auto"/>
            <w:vAlign w:val="center"/>
          </w:tcPr>
          <w:p w:rsidR="00E249A6" w:rsidRPr="00E249A6" w:rsidRDefault="00E249A6" w:rsidP="00E249A6">
            <w:pPr>
              <w:suppressAutoHyphens w:val="0"/>
              <w:jc w:val="center"/>
              <w:rPr>
                <w:b/>
                <w:bCs/>
                <w:sz w:val="28"/>
                <w:szCs w:val="28"/>
              </w:rPr>
            </w:pPr>
            <w:r w:rsidRPr="00E249A6">
              <w:rPr>
                <w:b/>
                <w:bCs/>
                <w:sz w:val="28"/>
                <w:szCs w:val="28"/>
              </w:rPr>
              <w:t>2</w:t>
            </w:r>
          </w:p>
        </w:tc>
        <w:tc>
          <w:tcPr>
            <w:tcW w:w="570" w:type="pct"/>
            <w:tcBorders>
              <w:top w:val="single" w:sz="4" w:space="0" w:color="auto"/>
              <w:left w:val="nil"/>
              <w:bottom w:val="single" w:sz="4" w:space="0" w:color="auto"/>
              <w:right w:val="single" w:sz="4" w:space="0" w:color="auto"/>
            </w:tcBorders>
            <w:shd w:val="clear" w:color="auto" w:fill="auto"/>
            <w:vAlign w:val="center"/>
          </w:tcPr>
          <w:p w:rsidR="00E249A6" w:rsidRPr="00E249A6" w:rsidRDefault="00E249A6" w:rsidP="00E249A6">
            <w:pPr>
              <w:suppressAutoHyphens w:val="0"/>
              <w:jc w:val="center"/>
              <w:rPr>
                <w:b/>
                <w:bCs/>
                <w:sz w:val="28"/>
                <w:szCs w:val="28"/>
              </w:rPr>
            </w:pPr>
            <w:r w:rsidRPr="00E249A6">
              <w:rPr>
                <w:b/>
                <w:bCs/>
                <w:sz w:val="28"/>
                <w:szCs w:val="28"/>
              </w:rPr>
              <w:t>3</w:t>
            </w:r>
          </w:p>
        </w:tc>
        <w:tc>
          <w:tcPr>
            <w:tcW w:w="581" w:type="pct"/>
            <w:tcBorders>
              <w:top w:val="single" w:sz="4" w:space="0" w:color="auto"/>
              <w:left w:val="nil"/>
              <w:bottom w:val="single" w:sz="4" w:space="0" w:color="auto"/>
              <w:right w:val="single" w:sz="4" w:space="0" w:color="auto"/>
            </w:tcBorders>
            <w:shd w:val="clear" w:color="auto" w:fill="auto"/>
            <w:vAlign w:val="center"/>
          </w:tcPr>
          <w:p w:rsidR="00E249A6" w:rsidRPr="00E249A6" w:rsidRDefault="00E249A6" w:rsidP="00E249A6">
            <w:pPr>
              <w:suppressAutoHyphens w:val="0"/>
              <w:jc w:val="center"/>
              <w:rPr>
                <w:b/>
                <w:bCs/>
                <w:sz w:val="28"/>
                <w:szCs w:val="28"/>
              </w:rPr>
            </w:pPr>
            <w:r w:rsidRPr="00E249A6">
              <w:rPr>
                <w:b/>
                <w:bCs/>
                <w:sz w:val="28"/>
                <w:szCs w:val="28"/>
              </w:rPr>
              <w:t>4</w:t>
            </w:r>
          </w:p>
        </w:tc>
        <w:tc>
          <w:tcPr>
            <w:tcW w:w="390" w:type="pct"/>
            <w:tcBorders>
              <w:top w:val="single" w:sz="4" w:space="0" w:color="auto"/>
              <w:left w:val="nil"/>
              <w:bottom w:val="single" w:sz="4" w:space="0" w:color="auto"/>
              <w:right w:val="single" w:sz="4" w:space="0" w:color="auto"/>
            </w:tcBorders>
            <w:shd w:val="clear" w:color="auto" w:fill="auto"/>
            <w:vAlign w:val="center"/>
          </w:tcPr>
          <w:p w:rsidR="00E249A6" w:rsidRPr="00E249A6" w:rsidRDefault="00E249A6" w:rsidP="00E249A6">
            <w:pPr>
              <w:suppressAutoHyphens w:val="0"/>
              <w:jc w:val="center"/>
              <w:rPr>
                <w:b/>
                <w:bCs/>
                <w:sz w:val="28"/>
                <w:szCs w:val="28"/>
              </w:rPr>
            </w:pPr>
            <w:r w:rsidRPr="00E249A6">
              <w:rPr>
                <w:b/>
                <w:bCs/>
                <w:sz w:val="28"/>
                <w:szCs w:val="28"/>
              </w:rPr>
              <w:t>5</w:t>
            </w:r>
          </w:p>
        </w:tc>
        <w:tc>
          <w:tcPr>
            <w:tcW w:w="446" w:type="pct"/>
            <w:tcBorders>
              <w:top w:val="single" w:sz="4" w:space="0" w:color="auto"/>
              <w:left w:val="nil"/>
              <w:bottom w:val="single" w:sz="4" w:space="0" w:color="auto"/>
              <w:right w:val="single" w:sz="4" w:space="0" w:color="auto"/>
            </w:tcBorders>
            <w:shd w:val="clear" w:color="auto" w:fill="auto"/>
            <w:vAlign w:val="center"/>
          </w:tcPr>
          <w:p w:rsidR="00E249A6" w:rsidRPr="00E249A6" w:rsidRDefault="00E249A6" w:rsidP="00E249A6">
            <w:pPr>
              <w:suppressAutoHyphens w:val="0"/>
              <w:jc w:val="center"/>
              <w:rPr>
                <w:b/>
                <w:bCs/>
                <w:sz w:val="28"/>
                <w:szCs w:val="28"/>
              </w:rPr>
            </w:pPr>
            <w:r w:rsidRPr="00E249A6">
              <w:rPr>
                <w:b/>
                <w:bCs/>
                <w:sz w:val="28"/>
                <w:szCs w:val="28"/>
              </w:rPr>
              <w:t>6</w:t>
            </w:r>
          </w:p>
        </w:tc>
        <w:tc>
          <w:tcPr>
            <w:tcW w:w="503" w:type="pct"/>
            <w:tcBorders>
              <w:top w:val="single" w:sz="4" w:space="0" w:color="auto"/>
              <w:left w:val="nil"/>
              <w:bottom w:val="single" w:sz="4" w:space="0" w:color="auto"/>
              <w:right w:val="single" w:sz="4" w:space="0" w:color="auto"/>
            </w:tcBorders>
            <w:shd w:val="clear" w:color="auto" w:fill="auto"/>
            <w:vAlign w:val="center"/>
          </w:tcPr>
          <w:p w:rsidR="00E249A6" w:rsidRPr="00E249A6" w:rsidRDefault="00E249A6" w:rsidP="00E249A6">
            <w:pPr>
              <w:suppressAutoHyphens w:val="0"/>
              <w:jc w:val="center"/>
              <w:rPr>
                <w:b/>
                <w:bCs/>
                <w:sz w:val="28"/>
                <w:szCs w:val="28"/>
              </w:rPr>
            </w:pPr>
            <w:r w:rsidRPr="00E249A6">
              <w:rPr>
                <w:b/>
                <w:bCs/>
                <w:sz w:val="28"/>
                <w:szCs w:val="28"/>
              </w:rPr>
              <w:t>7</w:t>
            </w:r>
          </w:p>
        </w:tc>
        <w:tc>
          <w:tcPr>
            <w:tcW w:w="529" w:type="pct"/>
            <w:tcBorders>
              <w:top w:val="single" w:sz="4" w:space="0" w:color="auto"/>
              <w:left w:val="nil"/>
              <w:bottom w:val="single" w:sz="4" w:space="0" w:color="auto"/>
              <w:right w:val="single" w:sz="4" w:space="0" w:color="auto"/>
            </w:tcBorders>
            <w:shd w:val="clear" w:color="auto" w:fill="auto"/>
            <w:vAlign w:val="center"/>
          </w:tcPr>
          <w:p w:rsidR="00E249A6" w:rsidRPr="00E249A6" w:rsidRDefault="00E249A6" w:rsidP="00E249A6">
            <w:pPr>
              <w:suppressAutoHyphens w:val="0"/>
              <w:jc w:val="center"/>
              <w:rPr>
                <w:b/>
                <w:bCs/>
                <w:sz w:val="28"/>
                <w:szCs w:val="28"/>
              </w:rPr>
            </w:pPr>
            <w:r w:rsidRPr="00E249A6">
              <w:rPr>
                <w:b/>
                <w:bCs/>
                <w:sz w:val="28"/>
                <w:szCs w:val="28"/>
              </w:rPr>
              <w:t>8</w:t>
            </w:r>
          </w:p>
        </w:tc>
        <w:tc>
          <w:tcPr>
            <w:tcW w:w="683" w:type="pct"/>
            <w:tcBorders>
              <w:top w:val="single" w:sz="4" w:space="0" w:color="auto"/>
              <w:left w:val="nil"/>
              <w:bottom w:val="single" w:sz="4" w:space="0" w:color="auto"/>
              <w:right w:val="single" w:sz="4" w:space="0" w:color="auto"/>
            </w:tcBorders>
            <w:shd w:val="clear" w:color="auto" w:fill="auto"/>
            <w:vAlign w:val="center"/>
          </w:tcPr>
          <w:p w:rsidR="00E249A6" w:rsidRPr="00E249A6" w:rsidRDefault="00E249A6" w:rsidP="00E249A6">
            <w:pPr>
              <w:suppressAutoHyphens w:val="0"/>
              <w:jc w:val="center"/>
              <w:rPr>
                <w:b/>
                <w:bCs/>
                <w:sz w:val="28"/>
                <w:szCs w:val="28"/>
              </w:rPr>
            </w:pPr>
            <w:r w:rsidRPr="00E249A6">
              <w:rPr>
                <w:b/>
                <w:bCs/>
                <w:sz w:val="28"/>
                <w:szCs w:val="28"/>
              </w:rPr>
              <w:t>9</w:t>
            </w:r>
          </w:p>
        </w:tc>
        <w:tc>
          <w:tcPr>
            <w:tcW w:w="552" w:type="pct"/>
            <w:tcBorders>
              <w:top w:val="single" w:sz="4" w:space="0" w:color="auto"/>
              <w:left w:val="nil"/>
              <w:bottom w:val="single" w:sz="4" w:space="0" w:color="auto"/>
              <w:right w:val="single" w:sz="4" w:space="0" w:color="auto"/>
            </w:tcBorders>
            <w:shd w:val="clear" w:color="auto" w:fill="auto"/>
            <w:vAlign w:val="center"/>
          </w:tcPr>
          <w:p w:rsidR="00E249A6" w:rsidRPr="00E249A6" w:rsidRDefault="00E249A6" w:rsidP="00E249A6">
            <w:pPr>
              <w:suppressAutoHyphens w:val="0"/>
              <w:jc w:val="center"/>
              <w:rPr>
                <w:b/>
                <w:bCs/>
                <w:sz w:val="28"/>
                <w:szCs w:val="28"/>
              </w:rPr>
            </w:pPr>
            <w:r w:rsidRPr="00E249A6">
              <w:rPr>
                <w:b/>
                <w:bCs/>
                <w:sz w:val="28"/>
                <w:szCs w:val="28"/>
              </w:rPr>
              <w:t>10</w:t>
            </w:r>
          </w:p>
        </w:tc>
      </w:tr>
      <w:tr w:rsidR="00E249A6" w:rsidRPr="00E249A6" w:rsidTr="007C4A08">
        <w:trPr>
          <w:trHeight w:val="1047"/>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 16 «Товары повседневного спроса»</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д. Бахмутово, ул. Бахмутово, 49</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70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45</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Смешанные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w:t>
            </w:r>
          </w:p>
        </w:tc>
      </w:tr>
      <w:tr w:rsidR="00E249A6" w:rsidRPr="00E249A6" w:rsidTr="007C4A08">
        <w:trPr>
          <w:trHeight w:val="1047"/>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2</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 17 «Товары повседневного спроса»</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 xml:space="preserve">с. Анастасово, ул. Анастасово-1, 28А </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70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50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Смешанные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1047"/>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3</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 19 «Товары повседневного спро</w:t>
            </w:r>
            <w:r w:rsidRPr="00E249A6">
              <w:rPr>
                <w:sz w:val="28"/>
                <w:szCs w:val="28"/>
              </w:rPr>
              <w:lastRenderedPageBreak/>
              <w:t>са»</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lastRenderedPageBreak/>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 xml:space="preserve">с. Анастасово, ул. Анастасово-2, 54А </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70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41</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Смешанные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1047"/>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4</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 20 «Товары повседневного спроса»</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д. Коровино, ул. Коровино, 73А</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70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52</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Смешанные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5</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 43 «Продукты»</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Ряпино, ул. Ульянова,29А</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90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55</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Продовольственные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6</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 41 «Продукты»</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Козловка, ул. Гайдара, 1А</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55</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41</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Продовольственные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7</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 39 «Продукты»</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д. Мачкасы, ул. Центральная</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72,2</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44</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Продовольственные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8</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 54 «Продукты»</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Кудеиха, ул. Афанасьева, 33</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100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60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Продовольственные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9</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 55 «Продукты»</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Кудеиха, ул. Ленина, 7</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93</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65</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Продовольственные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10</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 58 «Продукты»</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д. Кожевенное, ул. Чапаева, 68</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8.00–17.00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46,9</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40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Продовольственные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lastRenderedPageBreak/>
              <w:t>11</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Торговый павильон «Продукты»</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Кудеиха, ул. Ленина</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10,5</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10,5</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Нестеров Ю.А.</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Продовольственные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12</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Торговый павильон «Продукты»</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Кудеиха, ул. Почтовая</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24</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24</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Нестеров Ю.А.</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proofErr w:type="spellStart"/>
            <w:r w:rsidRPr="00E249A6">
              <w:rPr>
                <w:sz w:val="28"/>
                <w:szCs w:val="28"/>
              </w:rPr>
              <w:t>Продовоьлственные</w:t>
            </w:r>
            <w:proofErr w:type="spellEnd"/>
            <w:r w:rsidRPr="00E249A6">
              <w:rPr>
                <w:sz w:val="28"/>
                <w:szCs w:val="28"/>
              </w:rPr>
              <w:t xml:space="preserve"> товары </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785"/>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13</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«Ассорти»</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Кудеиха, ул. Ленина</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55</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50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Лушникова В.В.</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Продовольственные товары, бытовая химия</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1047"/>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14</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 30 «Товары повседневного спроса»</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Мишуково, ул. Северная, 2А</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70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47</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Смешанные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15</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 34 «Продукты»</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д. Ивановка, ул. Советская, 10А</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83,2</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38</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Продовольственные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785"/>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16</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«Союз»</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Напольное, ул. Ленина, 26А</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7.00–22.00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56,4</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28</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proofErr w:type="spellStart"/>
            <w:r w:rsidRPr="00E249A6">
              <w:rPr>
                <w:sz w:val="28"/>
                <w:szCs w:val="28"/>
              </w:rPr>
              <w:t>Маколкина</w:t>
            </w:r>
            <w:proofErr w:type="spellEnd"/>
            <w:r w:rsidRPr="00E249A6">
              <w:rPr>
                <w:sz w:val="28"/>
                <w:szCs w:val="28"/>
              </w:rPr>
              <w:t xml:space="preserve"> Валентина Александровна</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Продовольственные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4</w:t>
            </w:r>
          </w:p>
        </w:tc>
      </w:tr>
      <w:tr w:rsidR="00E249A6" w:rsidRPr="00E249A6" w:rsidTr="007C4A08">
        <w:trPr>
          <w:trHeight w:val="1047"/>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17</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 45 «Това</w:t>
            </w:r>
            <w:r w:rsidRPr="00E249A6">
              <w:rPr>
                <w:sz w:val="28"/>
                <w:szCs w:val="28"/>
              </w:rPr>
              <w:lastRenderedPageBreak/>
              <w:t>ры повседневного спроса»</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lastRenderedPageBreak/>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 xml:space="preserve">с. Напольное, ул. Ленина, </w:t>
            </w:r>
            <w:r w:rsidRPr="00E249A6">
              <w:rPr>
                <w:sz w:val="28"/>
                <w:szCs w:val="28"/>
              </w:rPr>
              <w:lastRenderedPageBreak/>
              <w:t>18А</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lastRenderedPageBreak/>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95</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65</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Смешанные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w:t>
            </w:r>
          </w:p>
        </w:tc>
      </w:tr>
      <w:tr w:rsidR="00E249A6" w:rsidRPr="00E249A6" w:rsidTr="007C4A08">
        <w:trPr>
          <w:trHeight w:val="1047"/>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18</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 46 «Товары повседневного спроса»</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 xml:space="preserve">с. Напольное, ул. </w:t>
            </w:r>
            <w:proofErr w:type="spellStart"/>
            <w:r w:rsidRPr="00E249A6">
              <w:rPr>
                <w:sz w:val="28"/>
                <w:szCs w:val="28"/>
              </w:rPr>
              <w:t>Арлашкина</w:t>
            </w:r>
            <w:proofErr w:type="spellEnd"/>
            <w:r w:rsidRPr="00E249A6">
              <w:rPr>
                <w:sz w:val="28"/>
                <w:szCs w:val="28"/>
              </w:rPr>
              <w:t>, 129</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100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69</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Смешанные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19</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 36 «Продукты»</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 xml:space="preserve">с. Никулино, ул. Садовая,45 </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38</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Продовольственные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20</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«Дубок»</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 xml:space="preserve">с. Никулино, ул. Николаева,37 </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35</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16,1</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Васильев А. Л.</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Продовольственные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w:t>
            </w:r>
          </w:p>
        </w:tc>
      </w:tr>
      <w:tr w:rsidR="00E249A6" w:rsidRPr="00E249A6" w:rsidTr="007C4A08">
        <w:trPr>
          <w:trHeight w:val="1047"/>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21</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 21 «Товары повседневного спроса»</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Октябрьское, ул. Октябрьская, 89 А</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75,4</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43</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Смешанные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1047"/>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22</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 23 «Товары повседневного спро</w:t>
            </w:r>
            <w:r w:rsidRPr="00E249A6">
              <w:rPr>
                <w:sz w:val="28"/>
                <w:szCs w:val="28"/>
              </w:rPr>
              <w:lastRenderedPageBreak/>
              <w:t>са»</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lastRenderedPageBreak/>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Антипинка, ул. Аврова, 49Б</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75</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62</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Смешанные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23</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 xml:space="preserve">Магазин «Березка»  </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Антипинка, ул. Аврова, 57</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51</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36</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Абрамов Н.В.</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Продовольственные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w:t>
            </w:r>
          </w:p>
        </w:tc>
      </w:tr>
      <w:tr w:rsidR="00E249A6" w:rsidRPr="00E249A6" w:rsidTr="007C4A08">
        <w:trPr>
          <w:trHeight w:val="1047"/>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24</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«Бристоль»</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Кооперативная,23</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8.00-23.00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120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100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Герасимова Н.В.</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proofErr w:type="gramStart"/>
            <w:r w:rsidRPr="00E249A6">
              <w:rPr>
                <w:sz w:val="28"/>
                <w:szCs w:val="28"/>
              </w:rPr>
              <w:t>Ликеро-водочная</w:t>
            </w:r>
            <w:proofErr w:type="gramEnd"/>
            <w:r w:rsidRPr="00E249A6">
              <w:rPr>
                <w:sz w:val="28"/>
                <w:szCs w:val="28"/>
              </w:rPr>
              <w:t xml:space="preserve"> продукция, </w:t>
            </w:r>
            <w:proofErr w:type="spellStart"/>
            <w:r w:rsidRPr="00E249A6">
              <w:rPr>
                <w:sz w:val="28"/>
                <w:szCs w:val="28"/>
              </w:rPr>
              <w:t>ткбачные</w:t>
            </w:r>
            <w:proofErr w:type="spellEnd"/>
            <w:r w:rsidRPr="00E249A6">
              <w:rPr>
                <w:sz w:val="28"/>
                <w:szCs w:val="28"/>
              </w:rPr>
              <w:t xml:space="preserve"> изделия, бакалея, напитки</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5</w:t>
            </w:r>
          </w:p>
        </w:tc>
      </w:tr>
      <w:tr w:rsidR="00E249A6" w:rsidRPr="00E249A6" w:rsidTr="007C4A08">
        <w:trPr>
          <w:trHeight w:val="1047"/>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25</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«Бристоль»</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Ульянова,3</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8.00-23.00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120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100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Герасимова Н.В.</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proofErr w:type="gramStart"/>
            <w:r w:rsidRPr="00E249A6">
              <w:rPr>
                <w:sz w:val="28"/>
                <w:szCs w:val="28"/>
              </w:rPr>
              <w:t>Ликеро-водочная</w:t>
            </w:r>
            <w:proofErr w:type="gramEnd"/>
            <w:r w:rsidRPr="00E249A6">
              <w:rPr>
                <w:sz w:val="28"/>
                <w:szCs w:val="28"/>
              </w:rPr>
              <w:t xml:space="preserve"> продукция, </w:t>
            </w:r>
            <w:proofErr w:type="spellStart"/>
            <w:r w:rsidRPr="00E249A6">
              <w:rPr>
                <w:sz w:val="28"/>
                <w:szCs w:val="28"/>
              </w:rPr>
              <w:t>ткбачные</w:t>
            </w:r>
            <w:proofErr w:type="spellEnd"/>
            <w:r w:rsidRPr="00E249A6">
              <w:rPr>
                <w:sz w:val="28"/>
                <w:szCs w:val="28"/>
              </w:rPr>
              <w:t xml:space="preserve"> изделия, бакалея, напитки</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5</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26</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 xml:space="preserve">Магазин «Обои» </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Кооперативная,23</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104,4</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76,1</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Храмов О.В.</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Обои</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1047"/>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27</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«Красное &amp; Белое»</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Ленина,79</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9.00 -22.05</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136,2</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78,5</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Белоброва Н.М. (г. Челябинск)</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proofErr w:type="gramStart"/>
            <w:r w:rsidRPr="00E249A6">
              <w:rPr>
                <w:sz w:val="28"/>
                <w:szCs w:val="28"/>
              </w:rPr>
              <w:t>Ликеро-водочная</w:t>
            </w:r>
            <w:proofErr w:type="gramEnd"/>
            <w:r w:rsidRPr="00E249A6">
              <w:rPr>
                <w:sz w:val="28"/>
                <w:szCs w:val="28"/>
              </w:rPr>
              <w:t xml:space="preserve"> продукция, </w:t>
            </w:r>
            <w:proofErr w:type="spellStart"/>
            <w:r w:rsidRPr="00E249A6">
              <w:rPr>
                <w:sz w:val="28"/>
                <w:szCs w:val="28"/>
              </w:rPr>
              <w:t>ткбачные</w:t>
            </w:r>
            <w:proofErr w:type="spellEnd"/>
            <w:r w:rsidRPr="00E249A6">
              <w:rPr>
                <w:sz w:val="28"/>
                <w:szCs w:val="28"/>
              </w:rPr>
              <w:t xml:space="preserve"> изделия, бакалея, напитки</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28</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 10 «Для вас»</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Ленина,99</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8.00–23.00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89</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67</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Смешанные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6</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29</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 8 «Гастро</w:t>
            </w:r>
            <w:r w:rsidRPr="00E249A6">
              <w:rPr>
                <w:sz w:val="28"/>
                <w:szCs w:val="28"/>
              </w:rPr>
              <w:lastRenderedPageBreak/>
              <w:t>ном»</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lastRenderedPageBreak/>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Коопера</w:t>
            </w:r>
            <w:r w:rsidRPr="00E249A6">
              <w:rPr>
                <w:sz w:val="28"/>
                <w:szCs w:val="28"/>
              </w:rPr>
              <w:lastRenderedPageBreak/>
              <w:t>тивная,9</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lastRenderedPageBreak/>
              <w:t>8.00 -22.00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77</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57</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Продовольственные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30</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 12 «Любимый»</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Крупской,24</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8.00-23.00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97</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67</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Смешанные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5</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31</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 9 «Купеческий»</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Ульянова,6</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8.00–20.00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121,3</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50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Смешанные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w:t>
            </w:r>
          </w:p>
        </w:tc>
      </w:tr>
      <w:tr w:rsidR="00E249A6" w:rsidRPr="00E249A6" w:rsidTr="007C4A08">
        <w:trPr>
          <w:trHeight w:val="785"/>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32</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«Березка» (буфет при универмаге)</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Ульянова, 25</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18</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12</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Продовольственные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33</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 xml:space="preserve">Универмаг Порецкого </w:t>
            </w:r>
            <w:proofErr w:type="spellStart"/>
            <w:r w:rsidRPr="00E249A6">
              <w:rPr>
                <w:sz w:val="28"/>
                <w:szCs w:val="28"/>
              </w:rPr>
              <w:t>райпо</w:t>
            </w:r>
            <w:proofErr w:type="spellEnd"/>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Ульянова, 25</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400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200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Промышленные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34</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proofErr w:type="spellStart"/>
            <w:r w:rsidRPr="00E249A6">
              <w:rPr>
                <w:sz w:val="28"/>
                <w:szCs w:val="28"/>
              </w:rPr>
              <w:t>Хозмаг</w:t>
            </w:r>
            <w:proofErr w:type="spellEnd"/>
            <w:r w:rsidRPr="00E249A6">
              <w:rPr>
                <w:sz w:val="28"/>
                <w:szCs w:val="28"/>
              </w:rPr>
              <w:t xml:space="preserve"> Порецкого </w:t>
            </w:r>
            <w:proofErr w:type="spellStart"/>
            <w:r w:rsidRPr="00E249A6">
              <w:rPr>
                <w:sz w:val="28"/>
                <w:szCs w:val="28"/>
              </w:rPr>
              <w:t>райпо</w:t>
            </w:r>
            <w:proofErr w:type="spellEnd"/>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Ульянова, 25</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40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Хозяйственные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35</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«Магнит»</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Ульянова,9</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8.00–19.00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380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300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Слепова Ю.В.</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Смешанные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12</w:t>
            </w:r>
          </w:p>
        </w:tc>
      </w:tr>
      <w:tr w:rsidR="00E249A6" w:rsidRPr="00E249A6" w:rsidTr="007C4A08">
        <w:trPr>
          <w:trHeight w:val="785"/>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36</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 1 «Торговый дом «Капитал»</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Ленина,93</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8.00–22.00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52,4</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29</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proofErr w:type="spellStart"/>
            <w:r w:rsidRPr="00E249A6">
              <w:rPr>
                <w:sz w:val="28"/>
                <w:szCs w:val="28"/>
              </w:rPr>
              <w:t>Коннов</w:t>
            </w:r>
            <w:proofErr w:type="spellEnd"/>
            <w:r w:rsidRPr="00E249A6">
              <w:rPr>
                <w:sz w:val="28"/>
                <w:szCs w:val="28"/>
              </w:rPr>
              <w:t xml:space="preserve">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Продовольственные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5</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37</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 xml:space="preserve">Магазин </w:t>
            </w:r>
            <w:r w:rsidRPr="00E249A6">
              <w:rPr>
                <w:sz w:val="28"/>
                <w:szCs w:val="28"/>
              </w:rPr>
              <w:lastRenderedPageBreak/>
              <w:t>«Перекресток»</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lastRenderedPageBreak/>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 xml:space="preserve">с. Порецкое, </w:t>
            </w:r>
            <w:r w:rsidRPr="00E249A6">
              <w:rPr>
                <w:sz w:val="28"/>
                <w:szCs w:val="28"/>
              </w:rPr>
              <w:lastRenderedPageBreak/>
              <w:t>ул. Ульянова, 7</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lastRenderedPageBreak/>
              <w:t>8.00–</w:t>
            </w:r>
            <w:r w:rsidRPr="00E249A6">
              <w:rPr>
                <w:sz w:val="28"/>
                <w:szCs w:val="28"/>
              </w:rPr>
              <w:lastRenderedPageBreak/>
              <w:t>20.00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lastRenderedPageBreak/>
              <w:t>102,4</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54,6</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Глухова С.В.</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Продовольствен</w:t>
            </w:r>
            <w:r w:rsidRPr="00E249A6">
              <w:rPr>
                <w:sz w:val="28"/>
                <w:szCs w:val="28"/>
              </w:rPr>
              <w:lastRenderedPageBreak/>
              <w:t>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lastRenderedPageBreak/>
              <w:t>3</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38</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w:t>
            </w:r>
            <w:proofErr w:type="spellStart"/>
            <w:r w:rsidRPr="00E249A6">
              <w:rPr>
                <w:sz w:val="28"/>
                <w:szCs w:val="28"/>
              </w:rPr>
              <w:t>Авторай</w:t>
            </w:r>
            <w:proofErr w:type="spellEnd"/>
            <w:r w:rsidRPr="00E249A6">
              <w:rPr>
                <w:sz w:val="28"/>
                <w:szCs w:val="28"/>
              </w:rPr>
              <w:t>»</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Кооперативная,25А</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8.00-17.00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50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25</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Глухов Е.А.</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Автозапчасти</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w:t>
            </w:r>
          </w:p>
        </w:tc>
      </w:tr>
      <w:tr w:rsidR="00E249A6" w:rsidRPr="00E249A6" w:rsidTr="007C4A08">
        <w:trPr>
          <w:trHeight w:val="785"/>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39</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«Запчасти»</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Ульянова,41</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32</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16</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proofErr w:type="spellStart"/>
            <w:r w:rsidRPr="00E249A6">
              <w:rPr>
                <w:sz w:val="28"/>
                <w:szCs w:val="28"/>
              </w:rPr>
              <w:t>Алямкин</w:t>
            </w:r>
            <w:proofErr w:type="spellEnd"/>
            <w:r w:rsidRPr="00E249A6">
              <w:rPr>
                <w:sz w:val="28"/>
                <w:szCs w:val="28"/>
              </w:rPr>
              <w:t xml:space="preserve"> А.М.</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Запчасти к сельскохозяйственной технике</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785"/>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40</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w:t>
            </w:r>
            <w:proofErr w:type="spellStart"/>
            <w:r w:rsidRPr="00E249A6">
              <w:rPr>
                <w:sz w:val="28"/>
                <w:szCs w:val="28"/>
              </w:rPr>
              <w:t>Агроинвест</w:t>
            </w:r>
            <w:proofErr w:type="spellEnd"/>
            <w:r w:rsidRPr="00E249A6">
              <w:rPr>
                <w:sz w:val="28"/>
                <w:szCs w:val="28"/>
              </w:rPr>
              <w:t>»</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Ульянова,3</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8.00–17.00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60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40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proofErr w:type="spellStart"/>
            <w:r w:rsidRPr="00E249A6">
              <w:rPr>
                <w:sz w:val="28"/>
                <w:szCs w:val="28"/>
              </w:rPr>
              <w:t>Бренчагова</w:t>
            </w:r>
            <w:proofErr w:type="spellEnd"/>
            <w:r w:rsidRPr="00E249A6">
              <w:rPr>
                <w:sz w:val="28"/>
                <w:szCs w:val="28"/>
              </w:rPr>
              <w:t xml:space="preserve"> И.В.</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Запчасти к сельскохозяйственной технике</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785"/>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41</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«Колос»</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Ульянова,41</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32</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16</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proofErr w:type="spellStart"/>
            <w:r w:rsidRPr="00E249A6">
              <w:rPr>
                <w:sz w:val="28"/>
                <w:szCs w:val="28"/>
              </w:rPr>
              <w:t>Алямкин</w:t>
            </w:r>
            <w:proofErr w:type="spellEnd"/>
            <w:r w:rsidRPr="00E249A6">
              <w:rPr>
                <w:sz w:val="28"/>
                <w:szCs w:val="28"/>
              </w:rPr>
              <w:t xml:space="preserve"> А.М.</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 xml:space="preserve">Сантехника, газовое оборудование, </w:t>
            </w:r>
            <w:proofErr w:type="spellStart"/>
            <w:r w:rsidRPr="00E249A6">
              <w:rPr>
                <w:sz w:val="28"/>
                <w:szCs w:val="28"/>
              </w:rPr>
              <w:t>хозтовары</w:t>
            </w:r>
            <w:proofErr w:type="spellEnd"/>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w:t>
            </w:r>
          </w:p>
        </w:tc>
      </w:tr>
      <w:tr w:rsidR="00E249A6" w:rsidRPr="00E249A6" w:rsidTr="007C4A08">
        <w:trPr>
          <w:trHeight w:val="785"/>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42</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«Лидер»</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Ульянова, 25</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220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200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proofErr w:type="spellStart"/>
            <w:r w:rsidRPr="00E249A6">
              <w:rPr>
                <w:sz w:val="28"/>
                <w:szCs w:val="28"/>
              </w:rPr>
              <w:t>ДмитриевС</w:t>
            </w:r>
            <w:proofErr w:type="spellEnd"/>
            <w:r w:rsidRPr="00E249A6">
              <w:rPr>
                <w:sz w:val="28"/>
                <w:szCs w:val="28"/>
              </w:rPr>
              <w:t>.</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Бытовая техника, мотоблоки, мопеды, скутеры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w:t>
            </w:r>
          </w:p>
        </w:tc>
      </w:tr>
      <w:tr w:rsidR="00E249A6" w:rsidRPr="00E249A6" w:rsidTr="007C4A08">
        <w:trPr>
          <w:trHeight w:val="1047"/>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43</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«Меркурий»</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Ленина,85</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24</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24</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Юдина Г.Н.</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Бытовая химия, парфюмерия, косметика, швейные изделия</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1047"/>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44</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Торговый мини - комплекс «Радуга»</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Ульянова,3</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150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120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proofErr w:type="spellStart"/>
            <w:r w:rsidRPr="00E249A6">
              <w:rPr>
                <w:sz w:val="28"/>
                <w:szCs w:val="28"/>
              </w:rPr>
              <w:t>Седойкин</w:t>
            </w:r>
            <w:proofErr w:type="spellEnd"/>
            <w:r w:rsidRPr="00E249A6">
              <w:rPr>
                <w:sz w:val="28"/>
                <w:szCs w:val="28"/>
              </w:rPr>
              <w:t xml:space="preserve"> В.П.</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Швейные изделия, обувь, мебель, аудио- и видеопродукция, "Оптика"</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4</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lastRenderedPageBreak/>
              <w:t>45</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Ритуальный салон</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Ленина,79</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70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35</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proofErr w:type="spellStart"/>
            <w:r w:rsidRPr="00E249A6">
              <w:rPr>
                <w:sz w:val="28"/>
                <w:szCs w:val="28"/>
              </w:rPr>
              <w:t>Соколюк</w:t>
            </w:r>
            <w:proofErr w:type="spellEnd"/>
            <w:r w:rsidRPr="00E249A6">
              <w:rPr>
                <w:sz w:val="28"/>
                <w:szCs w:val="28"/>
              </w:rPr>
              <w:t xml:space="preserve"> Г.В.</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Похоронные принадлежности</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46</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Торговый мини - комплекс «Надежда»</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 xml:space="preserve">с. Порецкое, ул. Ульянова,3, </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150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100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proofErr w:type="spellStart"/>
            <w:r w:rsidRPr="00E249A6">
              <w:rPr>
                <w:sz w:val="28"/>
                <w:szCs w:val="28"/>
              </w:rPr>
              <w:t>Скрипилин</w:t>
            </w:r>
            <w:proofErr w:type="spellEnd"/>
            <w:r w:rsidRPr="00E249A6">
              <w:rPr>
                <w:sz w:val="28"/>
                <w:szCs w:val="28"/>
              </w:rPr>
              <w:t xml:space="preserve">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proofErr w:type="spellStart"/>
            <w:r w:rsidRPr="00E249A6">
              <w:rPr>
                <w:sz w:val="28"/>
                <w:szCs w:val="28"/>
              </w:rPr>
              <w:t>Хозтовары</w:t>
            </w:r>
            <w:proofErr w:type="spellEnd"/>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1832"/>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47</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«Ровесник»</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Ульянова,52</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35,4</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35,4</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Кривова В.Н.</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Книги, канцтовары, игрушки, трикотаж, купальные принадлежности, цветы и сопутствующие товары к ним</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785"/>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48</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«Рубль - Бум»</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Ульянова,3</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8.00–19.00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100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69</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Николаева Л.А.</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Бытовая химия, парфюмерия, косметика</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4</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49</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proofErr w:type="gramStart"/>
            <w:r w:rsidRPr="00E249A6">
              <w:rPr>
                <w:sz w:val="28"/>
                <w:szCs w:val="28"/>
              </w:rPr>
              <w:t>Магазин  «</w:t>
            </w:r>
            <w:proofErr w:type="gramEnd"/>
            <w:r w:rsidRPr="00E249A6">
              <w:rPr>
                <w:sz w:val="28"/>
                <w:szCs w:val="28"/>
              </w:rPr>
              <w:t>Мясо, рыба»</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Ульянова, 40</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8.00–19.00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proofErr w:type="spellStart"/>
            <w:r w:rsidRPr="00E249A6">
              <w:rPr>
                <w:sz w:val="28"/>
                <w:szCs w:val="28"/>
              </w:rPr>
              <w:t>ШалеевЕ</w:t>
            </w:r>
            <w:proofErr w:type="spellEnd"/>
            <w:r w:rsidRPr="00E249A6">
              <w:rPr>
                <w:sz w:val="28"/>
                <w:szCs w:val="28"/>
              </w:rPr>
              <w:t>.</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Продовольственные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w:t>
            </w:r>
          </w:p>
        </w:tc>
      </w:tr>
      <w:tr w:rsidR="00E249A6" w:rsidRPr="00E249A6" w:rsidTr="007C4A08">
        <w:trPr>
          <w:trHeight w:val="785"/>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50</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«Спектр»</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Кооперативная,55</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116</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116</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proofErr w:type="spellStart"/>
            <w:r w:rsidRPr="00E249A6">
              <w:rPr>
                <w:sz w:val="28"/>
                <w:szCs w:val="28"/>
              </w:rPr>
              <w:t>Махмутова</w:t>
            </w:r>
            <w:proofErr w:type="spellEnd"/>
            <w:r w:rsidRPr="00E249A6">
              <w:rPr>
                <w:sz w:val="28"/>
                <w:szCs w:val="28"/>
              </w:rPr>
              <w:t xml:space="preserve"> Г. Р. </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Мебель, хозяйственные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4</w:t>
            </w:r>
          </w:p>
        </w:tc>
      </w:tr>
      <w:tr w:rsidR="00E249A6" w:rsidRPr="00E249A6" w:rsidTr="007C4A08">
        <w:trPr>
          <w:trHeight w:val="785"/>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51</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w:t>
            </w:r>
            <w:proofErr w:type="spellStart"/>
            <w:r w:rsidRPr="00E249A6">
              <w:rPr>
                <w:sz w:val="28"/>
                <w:szCs w:val="28"/>
              </w:rPr>
              <w:t>Пивоман</w:t>
            </w:r>
            <w:proofErr w:type="spellEnd"/>
            <w:r w:rsidRPr="00E249A6">
              <w:rPr>
                <w:sz w:val="28"/>
                <w:szCs w:val="28"/>
              </w:rPr>
              <w:t>» (фили</w:t>
            </w:r>
            <w:r w:rsidRPr="00E249A6">
              <w:rPr>
                <w:sz w:val="28"/>
                <w:szCs w:val="28"/>
              </w:rPr>
              <w:lastRenderedPageBreak/>
              <w:t xml:space="preserve">ал торговой сети </w:t>
            </w:r>
            <w:proofErr w:type="spellStart"/>
            <w:r w:rsidRPr="00E249A6">
              <w:rPr>
                <w:sz w:val="28"/>
                <w:szCs w:val="28"/>
              </w:rPr>
              <w:t>Пивоман</w:t>
            </w:r>
            <w:proofErr w:type="spellEnd"/>
            <w:r w:rsidRPr="00E249A6">
              <w:rPr>
                <w:sz w:val="28"/>
                <w:szCs w:val="28"/>
              </w:rPr>
              <w:t>»)</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lastRenderedPageBreak/>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 xml:space="preserve">с. Порецкое, ул. Ульянова,40 </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11.00–23.00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75</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27</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Орлова Ю.А.</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Разливное пиво и сопутствующие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52</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«Сонар»</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Ленина,61</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8.00-19.00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40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Киреева Т.Н.</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Продовольственные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53</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Торговый павильон «Новинка»</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Ульянова,8</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Фомина Е.В.</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Одежда</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54</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Ритуальный салон</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Кооперативная,23</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8.00–17.00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61,4</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61,4</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Фролова М.И.</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Похоронные принадлежности</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55</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w:t>
            </w:r>
            <w:proofErr w:type="spellStart"/>
            <w:r w:rsidRPr="00E249A6">
              <w:rPr>
                <w:sz w:val="28"/>
                <w:szCs w:val="28"/>
              </w:rPr>
              <w:t>Строймаркет</w:t>
            </w:r>
            <w:proofErr w:type="spellEnd"/>
            <w:r w:rsidRPr="00E249A6">
              <w:rPr>
                <w:sz w:val="28"/>
                <w:szCs w:val="28"/>
              </w:rPr>
              <w:t>»</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Кооперативная,9</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Константинов А.Н.</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Хозяйственные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56</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«Ольга»</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Кооперативная,28</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8.00–17.00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15</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15</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Андреева О.Г.</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Одежда</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57</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«Стиль»</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Кооперативная,28.</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8.00–17.00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Овчинникова В.И.</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Одежда</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58</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Магазин «Обувь»</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Кооперативная,26</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45</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35</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 xml:space="preserve">Кормилицина Е.А. </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 xml:space="preserve">Одежда, обувь </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lastRenderedPageBreak/>
              <w:t>59</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«Пятачок»</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Ленина,60</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15</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Глухова Г.В.</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Продовольственные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w:t>
            </w:r>
          </w:p>
        </w:tc>
      </w:tr>
      <w:tr w:rsidR="00E249A6" w:rsidRPr="00E249A6" w:rsidTr="007C4A08">
        <w:trPr>
          <w:trHeight w:val="1308"/>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60</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Торговый павильон «Цветы»</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Ульянова</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8.00–17.00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proofErr w:type="spellStart"/>
            <w:r w:rsidRPr="00E249A6">
              <w:rPr>
                <w:sz w:val="28"/>
                <w:szCs w:val="28"/>
              </w:rPr>
              <w:t>Асманова</w:t>
            </w:r>
            <w:proofErr w:type="spellEnd"/>
            <w:r w:rsidRPr="00E249A6">
              <w:rPr>
                <w:sz w:val="28"/>
                <w:szCs w:val="28"/>
              </w:rPr>
              <w:t xml:space="preserve"> Л.Н.</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Торговля цветочными изделиями и сопутствующими товарами</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1047"/>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61</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№11 «Кооператор»</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Кирова, 54</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8.00–20.00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34,9</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25</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Продовольственные товары, товары повседневного спроса</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62</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«Мясной»</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Кирова,54</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8.00-17.00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36,2</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15</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Крутова Т.И.</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Мясопродукты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785"/>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63</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 xml:space="preserve"> Магазин «Хорошее дело» </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Кооперативная,15</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43</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proofErr w:type="spellStart"/>
            <w:r w:rsidRPr="00E249A6">
              <w:rPr>
                <w:sz w:val="28"/>
                <w:szCs w:val="28"/>
              </w:rPr>
              <w:t>Янзова</w:t>
            </w:r>
            <w:proofErr w:type="spellEnd"/>
            <w:r w:rsidRPr="00E249A6">
              <w:rPr>
                <w:sz w:val="28"/>
                <w:szCs w:val="28"/>
              </w:rPr>
              <w:t xml:space="preserve"> Л.Н.</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Продовольственные товары, мясопродукты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w:t>
            </w:r>
          </w:p>
        </w:tc>
      </w:tr>
      <w:tr w:rsidR="00E249A6" w:rsidRPr="00E249A6" w:rsidTr="007C4A08">
        <w:trPr>
          <w:trHeight w:val="1308"/>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64</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 xml:space="preserve">«Ветеринарная аптека» </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Кооперативная,15</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8.00–17.00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43</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Веденеев М.И.</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Ветеринарные препараты и сопутствующие товары по уходу за животными</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65</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Супермаркет «Пятерочка»</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Кооперативная,34 А</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8.00–22.00</w:t>
            </w:r>
          </w:p>
        </w:tc>
        <w:tc>
          <w:tcPr>
            <w:tcW w:w="44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sz w:val="28"/>
                <w:szCs w:val="28"/>
              </w:rPr>
              <w:t>485</w:t>
            </w:r>
          </w:p>
        </w:tc>
        <w:tc>
          <w:tcPr>
            <w:tcW w:w="503"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sz w:val="28"/>
                <w:szCs w:val="28"/>
              </w:rPr>
              <w:t>369</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Малышева Н.Л.</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Продовольственные товары</w:t>
            </w:r>
          </w:p>
        </w:tc>
        <w:tc>
          <w:tcPr>
            <w:tcW w:w="552"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sz w:val="28"/>
                <w:szCs w:val="28"/>
              </w:rPr>
              <w:t>11</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lastRenderedPageBreak/>
              <w:t>66</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«Добрый»</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Фролова ,36</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8.00-20.00</w:t>
            </w:r>
          </w:p>
        </w:tc>
        <w:tc>
          <w:tcPr>
            <w:tcW w:w="446"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sz w:val="28"/>
                <w:szCs w:val="28"/>
              </w:rPr>
              <w:t>128,7</w:t>
            </w:r>
          </w:p>
        </w:tc>
        <w:tc>
          <w:tcPr>
            <w:tcW w:w="503"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sz w:val="28"/>
                <w:szCs w:val="28"/>
              </w:rPr>
              <w:t>87</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Смешанные товары</w:t>
            </w:r>
          </w:p>
        </w:tc>
        <w:tc>
          <w:tcPr>
            <w:tcW w:w="552" w:type="pct"/>
            <w:tcBorders>
              <w:top w:val="nil"/>
              <w:left w:val="nil"/>
              <w:bottom w:val="single" w:sz="4" w:space="0" w:color="auto"/>
              <w:right w:val="single" w:sz="4" w:space="0" w:color="auto"/>
            </w:tcBorders>
            <w:shd w:val="clear" w:color="auto" w:fill="auto"/>
            <w:noWrap/>
            <w:hideMark/>
          </w:tcPr>
          <w:p w:rsidR="00E249A6" w:rsidRPr="00E249A6" w:rsidRDefault="00E249A6" w:rsidP="00E249A6">
            <w:pPr>
              <w:suppressAutoHyphens w:val="0"/>
              <w:rPr>
                <w:color w:val="000000"/>
                <w:sz w:val="28"/>
                <w:szCs w:val="28"/>
              </w:rPr>
            </w:pPr>
            <w:r w:rsidRPr="00E249A6">
              <w:rPr>
                <w:sz w:val="28"/>
                <w:szCs w:val="28"/>
              </w:rPr>
              <w:t>4</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67</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«Звениговский»</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Кооперативная ,3</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60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42</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Давыдова И.В.</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Продовольственные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68</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«Автозапчасти»</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Ленина,106</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12</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12</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proofErr w:type="spellStart"/>
            <w:r w:rsidRPr="00E249A6">
              <w:rPr>
                <w:sz w:val="28"/>
                <w:szCs w:val="28"/>
              </w:rPr>
              <w:t>Смаль</w:t>
            </w:r>
            <w:proofErr w:type="spellEnd"/>
            <w:r w:rsidRPr="00E249A6">
              <w:rPr>
                <w:sz w:val="28"/>
                <w:szCs w:val="28"/>
              </w:rPr>
              <w:t xml:space="preserve"> В.С.</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Автозапчасти</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1</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69</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Супермаркет «Пятерочка»</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Ленина,10</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8.00-23.00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b/>
                <w:bCs/>
                <w:color w:val="000000"/>
                <w:sz w:val="28"/>
                <w:szCs w:val="28"/>
              </w:rPr>
            </w:pPr>
            <w:r w:rsidRPr="00E249A6">
              <w:rPr>
                <w:b/>
                <w:bCs/>
                <w:sz w:val="28"/>
                <w:szCs w:val="28"/>
              </w:rPr>
              <w:t>455</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b/>
                <w:bCs/>
                <w:color w:val="000000"/>
                <w:sz w:val="28"/>
                <w:szCs w:val="28"/>
              </w:rPr>
            </w:pPr>
            <w:r w:rsidRPr="00E249A6">
              <w:rPr>
                <w:b/>
                <w:bCs/>
                <w:sz w:val="28"/>
                <w:szCs w:val="28"/>
              </w:rPr>
              <w:t>355</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Филиппова О.Г.</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Продовольственные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11</w:t>
            </w:r>
          </w:p>
        </w:tc>
      </w:tr>
      <w:tr w:rsidR="00E249A6" w:rsidRPr="00E249A6" w:rsidTr="007C4A08">
        <w:trPr>
          <w:trHeight w:val="785"/>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70</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магазин «Электрон»</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с. Порецкое, ул. Ульянова, 10</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431,5</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353,1</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Соленова Е.В.</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Бытовая техника, мотоблоки, мопеды, скутеры, велосипеды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5</w:t>
            </w:r>
          </w:p>
        </w:tc>
      </w:tr>
      <w:tr w:rsidR="00E249A6" w:rsidRPr="00E249A6" w:rsidTr="007C4A08">
        <w:trPr>
          <w:trHeight w:val="1047"/>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71</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«Магнит-</w:t>
            </w:r>
            <w:proofErr w:type="spellStart"/>
            <w:r w:rsidRPr="00E249A6">
              <w:rPr>
                <w:color w:val="000000"/>
                <w:sz w:val="28"/>
                <w:szCs w:val="28"/>
              </w:rPr>
              <w:t>косметик</w:t>
            </w:r>
            <w:proofErr w:type="spellEnd"/>
            <w:r w:rsidRPr="00E249A6">
              <w:rPr>
                <w:color w:val="000000"/>
                <w:sz w:val="28"/>
                <w:szCs w:val="28"/>
              </w:rPr>
              <w:t>»</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с. Порецкое, ул. Ульянова, 3</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8.00–20.00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170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120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Волкова Т.А.</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бытовая химия, косметика, хозяйственные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5</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72</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«Уют»</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Ленина,61</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8.00-17.00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60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40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Артамонова Л.Н.</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Мебель, металлические двери</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1</w:t>
            </w:r>
          </w:p>
        </w:tc>
      </w:tr>
      <w:tr w:rsidR="00E249A6" w:rsidRPr="00E249A6" w:rsidTr="007C4A08">
        <w:trPr>
          <w:trHeight w:val="785"/>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73</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Пункт выдачи товаров «</w:t>
            </w:r>
            <w:proofErr w:type="spellStart"/>
            <w:r w:rsidRPr="00E249A6">
              <w:rPr>
                <w:color w:val="000000"/>
                <w:sz w:val="28"/>
                <w:szCs w:val="28"/>
              </w:rPr>
              <w:t>Вайлдберриз</w:t>
            </w:r>
            <w:proofErr w:type="spellEnd"/>
            <w:r w:rsidRPr="00E249A6">
              <w:rPr>
                <w:color w:val="000000"/>
                <w:sz w:val="28"/>
                <w:szCs w:val="28"/>
              </w:rPr>
              <w:t>»</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Порецкий р-он, с. Порецкое, ул. Кооперативная24</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8.00-17.00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30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25</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Мартьянова Р.В.</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Обувь</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74</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 xml:space="preserve">Магазин </w:t>
            </w:r>
            <w:r w:rsidRPr="00E249A6">
              <w:rPr>
                <w:sz w:val="28"/>
                <w:szCs w:val="28"/>
              </w:rPr>
              <w:lastRenderedPageBreak/>
              <w:t>«Все для рыбалки и отдыха»</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lastRenderedPageBreak/>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 xml:space="preserve">с. Порецкое, </w:t>
            </w:r>
            <w:r w:rsidRPr="00E249A6">
              <w:rPr>
                <w:sz w:val="28"/>
                <w:szCs w:val="28"/>
              </w:rPr>
              <w:lastRenderedPageBreak/>
              <w:t>ул. Кооперативная,23</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lastRenderedPageBreak/>
              <w:t>8.00-</w:t>
            </w:r>
            <w:r w:rsidRPr="00E249A6">
              <w:rPr>
                <w:sz w:val="28"/>
                <w:szCs w:val="28"/>
              </w:rPr>
              <w:lastRenderedPageBreak/>
              <w:t>17.00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lastRenderedPageBreak/>
              <w:t>31,6</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31,6</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Зотов А.А.</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Рыбацкие принад</w:t>
            </w:r>
            <w:r w:rsidRPr="00E249A6">
              <w:rPr>
                <w:sz w:val="28"/>
                <w:szCs w:val="28"/>
              </w:rPr>
              <w:lastRenderedPageBreak/>
              <w:t>лежности</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lastRenderedPageBreak/>
              <w:t>1</w:t>
            </w:r>
          </w:p>
        </w:tc>
      </w:tr>
      <w:tr w:rsidR="00E249A6" w:rsidRPr="00E249A6" w:rsidTr="007C4A08">
        <w:trPr>
          <w:trHeight w:val="785"/>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75</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Магазин «Косметика, парфюмерия, товары для рукоделия»</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Кооперативная,34 А</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8.00-17.00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12</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12</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Баринова Л.А.</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Косметика, парфюмерия, товары для рукоделия</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76</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«Елена»</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Кооперативная,9</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8.00-17.00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15</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15</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Казанцева ЕА.</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 xml:space="preserve">Одежда, сумки, </w:t>
            </w:r>
            <w:proofErr w:type="spellStart"/>
            <w:r w:rsidRPr="00E249A6">
              <w:rPr>
                <w:sz w:val="28"/>
                <w:szCs w:val="28"/>
              </w:rPr>
              <w:t>аксесуары</w:t>
            </w:r>
            <w:proofErr w:type="spellEnd"/>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77</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Магазин «Юхма»</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Кооперативная,1</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8.00-17.00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180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34</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Тихонов А.А.</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Строительные материалы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2</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78</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Магазин «</w:t>
            </w:r>
            <w:proofErr w:type="spellStart"/>
            <w:r w:rsidRPr="00E249A6">
              <w:rPr>
                <w:color w:val="000000"/>
                <w:sz w:val="28"/>
                <w:szCs w:val="28"/>
              </w:rPr>
              <w:t>Стройдом</w:t>
            </w:r>
            <w:proofErr w:type="spellEnd"/>
            <w:r w:rsidRPr="00E249A6">
              <w:rPr>
                <w:color w:val="000000"/>
                <w:sz w:val="28"/>
                <w:szCs w:val="28"/>
              </w:rPr>
              <w:t>»</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Ульянова,42</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8.00-17.00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171,1</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50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Карпов Г.П.</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Строительные материалы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4</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79</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«Фрукты, сухофрукты, овощи»</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Кооперативная,7</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68</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40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 xml:space="preserve">Керимов </w:t>
            </w:r>
            <w:proofErr w:type="spellStart"/>
            <w:r w:rsidRPr="00E249A6">
              <w:rPr>
                <w:sz w:val="28"/>
                <w:szCs w:val="28"/>
              </w:rPr>
              <w:t>Я.М.Оглы</w:t>
            </w:r>
            <w:proofErr w:type="spellEnd"/>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Продовольственные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w:t>
            </w:r>
          </w:p>
        </w:tc>
      </w:tr>
      <w:tr w:rsidR="00E249A6" w:rsidRPr="00E249A6" w:rsidTr="007C4A08">
        <w:trPr>
          <w:trHeight w:val="785"/>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80</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Торговый павильон «Эко</w:t>
            </w:r>
            <w:r w:rsidRPr="00E249A6">
              <w:rPr>
                <w:sz w:val="28"/>
                <w:szCs w:val="28"/>
              </w:rPr>
              <w:lastRenderedPageBreak/>
              <w:t>ном»</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lastRenderedPageBreak/>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Ульянова</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8.00–17.00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proofErr w:type="spellStart"/>
            <w:r w:rsidRPr="00E249A6">
              <w:rPr>
                <w:sz w:val="28"/>
                <w:szCs w:val="28"/>
              </w:rPr>
              <w:t>Асманова</w:t>
            </w:r>
            <w:proofErr w:type="spellEnd"/>
            <w:r w:rsidRPr="00E249A6">
              <w:rPr>
                <w:sz w:val="28"/>
                <w:szCs w:val="28"/>
              </w:rPr>
              <w:t xml:space="preserve"> Л.Н.</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Хозяйственные товары (</w:t>
            </w:r>
            <w:proofErr w:type="spellStart"/>
            <w:proofErr w:type="gramStart"/>
            <w:r w:rsidRPr="00E249A6">
              <w:rPr>
                <w:sz w:val="28"/>
                <w:szCs w:val="28"/>
              </w:rPr>
              <w:t>резино</w:t>
            </w:r>
            <w:proofErr w:type="spellEnd"/>
            <w:r w:rsidRPr="00E249A6">
              <w:rPr>
                <w:sz w:val="28"/>
                <w:szCs w:val="28"/>
              </w:rPr>
              <w:t>-техниче</w:t>
            </w:r>
            <w:r w:rsidRPr="00E249A6">
              <w:rPr>
                <w:sz w:val="28"/>
                <w:szCs w:val="28"/>
              </w:rPr>
              <w:lastRenderedPageBreak/>
              <w:t>ские</w:t>
            </w:r>
            <w:proofErr w:type="gramEnd"/>
            <w:r w:rsidRPr="00E249A6">
              <w:rPr>
                <w:sz w:val="28"/>
                <w:szCs w:val="28"/>
              </w:rPr>
              <w:t xml:space="preserve"> изделия)</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lastRenderedPageBreak/>
              <w:t>1</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81</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Ритуальный салон</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Кооперативная,26</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50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50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proofErr w:type="spellStart"/>
            <w:r w:rsidRPr="00E249A6">
              <w:rPr>
                <w:sz w:val="28"/>
                <w:szCs w:val="28"/>
              </w:rPr>
              <w:t>Кулясов</w:t>
            </w:r>
            <w:proofErr w:type="spellEnd"/>
            <w:r w:rsidRPr="00E249A6">
              <w:rPr>
                <w:sz w:val="28"/>
                <w:szCs w:val="28"/>
              </w:rPr>
              <w:t xml:space="preserve"> С.В.</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Похоронные принадлежности</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82</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 xml:space="preserve">Магазин мебели  </w:t>
            </w:r>
            <w:proofErr w:type="gramStart"/>
            <w:r w:rsidRPr="00E249A6">
              <w:rPr>
                <w:sz w:val="28"/>
                <w:szCs w:val="28"/>
              </w:rPr>
              <w:t xml:space="preserve">   «</w:t>
            </w:r>
            <w:proofErr w:type="gramEnd"/>
            <w:r w:rsidRPr="00E249A6">
              <w:rPr>
                <w:sz w:val="28"/>
                <w:szCs w:val="28"/>
              </w:rPr>
              <w:t>Лидер-М»</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 xml:space="preserve">с. Порецкое, ул. Ульянова,38 </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9.00–17.00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40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40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Садыкова Г.А.</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Мебель</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83</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«Автомир»</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Порецкое, ул. Кооперативная,47</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8.00-17.00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90</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proofErr w:type="spellStart"/>
            <w:r w:rsidRPr="00E249A6">
              <w:rPr>
                <w:sz w:val="28"/>
                <w:szCs w:val="28"/>
              </w:rPr>
              <w:t>Тяботина</w:t>
            </w:r>
            <w:proofErr w:type="spellEnd"/>
            <w:r w:rsidRPr="00E249A6">
              <w:rPr>
                <w:sz w:val="28"/>
                <w:szCs w:val="28"/>
              </w:rPr>
              <w:t xml:space="preserve"> М.Н.</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Автозапчасти</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1047"/>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84</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 49 «Товары повседневного спроса»</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 xml:space="preserve">с. Рындино, ул. Кооперативная, 111 </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72</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47</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Смешанные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w:t>
            </w:r>
          </w:p>
        </w:tc>
      </w:tr>
      <w:tr w:rsidR="00E249A6" w:rsidRPr="00E249A6" w:rsidTr="007C4A08">
        <w:trPr>
          <w:trHeight w:val="1047"/>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85</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 63 «Товары повседневного спроса»</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Сиява, ул. Ленина, 100</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52</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39</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Смешанные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86</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 xml:space="preserve">Магазин «Продукты» </w:t>
            </w:r>
            <w:r w:rsidRPr="00E249A6">
              <w:rPr>
                <w:sz w:val="28"/>
                <w:szCs w:val="28"/>
              </w:rPr>
              <w:lastRenderedPageBreak/>
              <w:t>(торговый павильон)</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lastRenderedPageBreak/>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Сиява, ул. Ленина, 105</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62</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29</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Игнатьев И.А.</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Продовольственные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87</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 28 «Продукты»</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Полибино, ул. Гагарина, 7</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114</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34</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Продовольственные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88</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«Огонек №2»</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Семеновское, ул. Азина, 7</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58</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35</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Смешанные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89</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«Людмила»</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Семеновское, ул. Азина, 3</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07.30-18.00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74,2</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53,9</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Шильников А.П.</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Смешанные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90</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№32 «Продукты»</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д. Крылово, ул. Крылова,8</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8.00–17.00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50,2</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18</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Продовольственные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w:t>
            </w:r>
          </w:p>
        </w:tc>
      </w:tr>
      <w:tr w:rsidR="00E249A6" w:rsidRPr="00E249A6" w:rsidTr="007C4A08">
        <w:trPr>
          <w:trHeight w:val="1047"/>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91</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 52 «Товары повседневного спроса»</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Кооперативная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Сыреси, ул. Октябрьская, 297</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106</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70</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Мосина А.Ю.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Смешанные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w:t>
            </w:r>
          </w:p>
        </w:tc>
      </w:tr>
      <w:tr w:rsidR="00E249A6" w:rsidRPr="00E249A6" w:rsidTr="007C4A08">
        <w:trPr>
          <w:trHeight w:val="523"/>
        </w:trPr>
        <w:tc>
          <w:tcPr>
            <w:tcW w:w="178" w:type="pct"/>
            <w:tcBorders>
              <w:top w:val="nil"/>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center"/>
              <w:rPr>
                <w:color w:val="000000"/>
                <w:sz w:val="28"/>
                <w:szCs w:val="28"/>
              </w:rPr>
            </w:pPr>
            <w:r w:rsidRPr="00E249A6">
              <w:rPr>
                <w:sz w:val="28"/>
                <w:szCs w:val="28"/>
              </w:rPr>
              <w:t>92</w:t>
            </w:r>
          </w:p>
        </w:tc>
        <w:tc>
          <w:tcPr>
            <w:tcW w:w="567"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Магазин «Факел»</w:t>
            </w:r>
          </w:p>
        </w:tc>
        <w:tc>
          <w:tcPr>
            <w:tcW w:w="57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color w:val="000000"/>
                <w:sz w:val="28"/>
                <w:szCs w:val="28"/>
              </w:rPr>
              <w:t>Частная</w:t>
            </w:r>
          </w:p>
        </w:tc>
        <w:tc>
          <w:tcPr>
            <w:tcW w:w="581"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 Сыреси, ул. Октябрьская,182</w:t>
            </w:r>
          </w:p>
        </w:tc>
        <w:tc>
          <w:tcPr>
            <w:tcW w:w="390"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8.00–18.00</w:t>
            </w:r>
          </w:p>
        </w:tc>
        <w:tc>
          <w:tcPr>
            <w:tcW w:w="446"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61</w:t>
            </w:r>
          </w:p>
        </w:tc>
        <w:tc>
          <w:tcPr>
            <w:tcW w:w="50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25</w:t>
            </w:r>
          </w:p>
        </w:tc>
        <w:tc>
          <w:tcPr>
            <w:tcW w:w="529"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Синяков С.Ю.</w:t>
            </w:r>
          </w:p>
        </w:tc>
        <w:tc>
          <w:tcPr>
            <w:tcW w:w="683"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Продовольственные товары</w:t>
            </w:r>
          </w:p>
        </w:tc>
        <w:tc>
          <w:tcPr>
            <w:tcW w:w="552" w:type="pct"/>
            <w:tcBorders>
              <w:top w:val="nil"/>
              <w:left w:val="nil"/>
              <w:bottom w:val="single" w:sz="4" w:space="0" w:color="auto"/>
              <w:right w:val="single" w:sz="4" w:space="0" w:color="auto"/>
            </w:tcBorders>
            <w:shd w:val="clear" w:color="auto" w:fill="auto"/>
            <w:hideMark/>
          </w:tcPr>
          <w:p w:rsidR="00E249A6" w:rsidRPr="00E249A6" w:rsidRDefault="00E249A6" w:rsidP="00E249A6">
            <w:pPr>
              <w:suppressAutoHyphens w:val="0"/>
              <w:rPr>
                <w:color w:val="000000"/>
                <w:sz w:val="28"/>
                <w:szCs w:val="28"/>
              </w:rPr>
            </w:pPr>
            <w:r w:rsidRPr="00E249A6">
              <w:rPr>
                <w:sz w:val="28"/>
                <w:szCs w:val="28"/>
              </w:rPr>
              <w:t>2</w:t>
            </w:r>
          </w:p>
        </w:tc>
      </w:tr>
      <w:tr w:rsidR="00E249A6" w:rsidRPr="00E249A6" w:rsidTr="007C4A08">
        <w:trPr>
          <w:trHeight w:val="323"/>
        </w:trPr>
        <w:tc>
          <w:tcPr>
            <w:tcW w:w="2286"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ИТОГО</w:t>
            </w:r>
          </w:p>
        </w:tc>
        <w:tc>
          <w:tcPr>
            <w:tcW w:w="446"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right"/>
              <w:rPr>
                <w:color w:val="000000"/>
                <w:sz w:val="28"/>
                <w:szCs w:val="28"/>
              </w:rPr>
            </w:pPr>
            <w:r w:rsidRPr="00E249A6">
              <w:rPr>
                <w:color w:val="000000"/>
                <w:sz w:val="28"/>
                <w:szCs w:val="28"/>
              </w:rPr>
              <w:t>8177,5</w:t>
            </w:r>
          </w:p>
        </w:tc>
        <w:tc>
          <w:tcPr>
            <w:tcW w:w="503"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right"/>
              <w:rPr>
                <w:color w:val="000000"/>
                <w:sz w:val="28"/>
                <w:szCs w:val="28"/>
              </w:rPr>
            </w:pPr>
            <w:r w:rsidRPr="00E249A6">
              <w:rPr>
                <w:color w:val="000000"/>
                <w:sz w:val="28"/>
                <w:szCs w:val="28"/>
              </w:rPr>
              <w:t>5517,2</w:t>
            </w:r>
          </w:p>
        </w:tc>
        <w:tc>
          <w:tcPr>
            <w:tcW w:w="529"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683"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552"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right"/>
              <w:rPr>
                <w:color w:val="000000"/>
                <w:sz w:val="28"/>
                <w:szCs w:val="28"/>
              </w:rPr>
            </w:pPr>
            <w:r w:rsidRPr="00E249A6">
              <w:rPr>
                <w:color w:val="000000"/>
                <w:sz w:val="28"/>
                <w:szCs w:val="28"/>
              </w:rPr>
              <w:t>222</w:t>
            </w:r>
          </w:p>
        </w:tc>
      </w:tr>
      <w:tr w:rsidR="00E249A6" w:rsidRPr="00E249A6" w:rsidTr="007C4A08">
        <w:trPr>
          <w:trHeight w:val="323"/>
        </w:trPr>
        <w:tc>
          <w:tcPr>
            <w:tcW w:w="2286"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Продовольственные магазины (торговая площадь/</w:t>
            </w:r>
            <w:proofErr w:type="spellStart"/>
            <w:r w:rsidRPr="00E249A6">
              <w:rPr>
                <w:sz w:val="28"/>
                <w:szCs w:val="28"/>
              </w:rPr>
              <w:t>кв</w:t>
            </w:r>
            <w:proofErr w:type="spellEnd"/>
            <w:r w:rsidRPr="00E249A6">
              <w:rPr>
                <w:sz w:val="28"/>
                <w:szCs w:val="28"/>
              </w:rPr>
              <w:t xml:space="preserve"> м.) </w:t>
            </w:r>
          </w:p>
        </w:tc>
        <w:tc>
          <w:tcPr>
            <w:tcW w:w="446"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503"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right"/>
              <w:rPr>
                <w:color w:val="000000"/>
                <w:sz w:val="28"/>
                <w:szCs w:val="28"/>
              </w:rPr>
            </w:pPr>
            <w:r w:rsidRPr="00E249A6">
              <w:rPr>
                <w:sz w:val="28"/>
                <w:szCs w:val="28"/>
              </w:rPr>
              <w:t>3350,6</w:t>
            </w:r>
          </w:p>
        </w:tc>
        <w:tc>
          <w:tcPr>
            <w:tcW w:w="529"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683"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552"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r>
      <w:tr w:rsidR="00E249A6" w:rsidRPr="00E249A6" w:rsidTr="007C4A08">
        <w:trPr>
          <w:trHeight w:val="523"/>
        </w:trPr>
        <w:tc>
          <w:tcPr>
            <w:tcW w:w="2286"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Не продовольственные магазины (торговая площадь/</w:t>
            </w:r>
            <w:proofErr w:type="spellStart"/>
            <w:r w:rsidRPr="00E249A6">
              <w:rPr>
                <w:sz w:val="28"/>
                <w:szCs w:val="28"/>
              </w:rPr>
              <w:t>кв</w:t>
            </w:r>
            <w:proofErr w:type="spellEnd"/>
            <w:r w:rsidRPr="00E249A6">
              <w:rPr>
                <w:sz w:val="28"/>
                <w:szCs w:val="28"/>
              </w:rPr>
              <w:t xml:space="preserve"> м.) </w:t>
            </w:r>
          </w:p>
        </w:tc>
        <w:tc>
          <w:tcPr>
            <w:tcW w:w="446"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503"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right"/>
              <w:rPr>
                <w:color w:val="000000"/>
                <w:sz w:val="28"/>
                <w:szCs w:val="28"/>
              </w:rPr>
            </w:pPr>
            <w:r w:rsidRPr="00E249A6">
              <w:rPr>
                <w:sz w:val="28"/>
                <w:szCs w:val="28"/>
              </w:rPr>
              <w:t>2166,6</w:t>
            </w:r>
          </w:p>
        </w:tc>
        <w:tc>
          <w:tcPr>
            <w:tcW w:w="529"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683"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552"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rPr>
                <w:color w:val="000000"/>
                <w:sz w:val="28"/>
                <w:szCs w:val="28"/>
              </w:rPr>
            </w:pPr>
            <w:r w:rsidRPr="00E249A6">
              <w:rPr>
                <w:sz w:val="28"/>
                <w:szCs w:val="28"/>
              </w:rPr>
              <w:t>-</w:t>
            </w:r>
          </w:p>
        </w:tc>
      </w:tr>
      <w:tr w:rsidR="00E249A6" w:rsidRPr="00E249A6" w:rsidTr="007C4A08">
        <w:trPr>
          <w:trHeight w:val="307"/>
        </w:trPr>
        <w:tc>
          <w:tcPr>
            <w:tcW w:w="228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rPr>
                <w:color w:val="000000"/>
                <w:sz w:val="28"/>
                <w:szCs w:val="28"/>
              </w:rPr>
            </w:pPr>
            <w:r w:rsidRPr="00E249A6">
              <w:rPr>
                <w:sz w:val="28"/>
                <w:szCs w:val="28"/>
              </w:rPr>
              <w:lastRenderedPageBreak/>
              <w:t>Общая площадь стационарных торговых объектов:</w:t>
            </w:r>
          </w:p>
        </w:tc>
        <w:tc>
          <w:tcPr>
            <w:tcW w:w="446"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right"/>
              <w:rPr>
                <w:color w:val="000000"/>
                <w:sz w:val="28"/>
                <w:szCs w:val="28"/>
              </w:rPr>
            </w:pPr>
            <w:r w:rsidRPr="00E249A6">
              <w:rPr>
                <w:sz w:val="28"/>
                <w:szCs w:val="28"/>
              </w:rPr>
              <w:t>8073</w:t>
            </w:r>
          </w:p>
        </w:tc>
        <w:tc>
          <w:tcPr>
            <w:tcW w:w="503" w:type="pct"/>
            <w:tcBorders>
              <w:top w:val="nil"/>
              <w:left w:val="nil"/>
              <w:bottom w:val="single" w:sz="4" w:space="0" w:color="auto"/>
              <w:right w:val="single" w:sz="4" w:space="0" w:color="auto"/>
            </w:tcBorders>
            <w:shd w:val="clear" w:color="auto" w:fill="auto"/>
            <w:vAlign w:val="center"/>
            <w:hideMark/>
          </w:tcPr>
          <w:p w:rsidR="00E249A6" w:rsidRPr="00E249A6" w:rsidRDefault="00E249A6" w:rsidP="00E249A6">
            <w:pPr>
              <w:suppressAutoHyphens w:val="0"/>
              <w:jc w:val="right"/>
              <w:rPr>
                <w:color w:val="000000"/>
                <w:sz w:val="28"/>
                <w:szCs w:val="28"/>
              </w:rPr>
            </w:pPr>
            <w:r w:rsidRPr="00E249A6">
              <w:rPr>
                <w:color w:val="000000"/>
                <w:sz w:val="28"/>
                <w:szCs w:val="28"/>
              </w:rPr>
              <w:t>5412,7</w:t>
            </w:r>
          </w:p>
        </w:tc>
        <w:tc>
          <w:tcPr>
            <w:tcW w:w="529"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683"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552"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rPr>
                <w:color w:val="000000"/>
                <w:sz w:val="28"/>
                <w:szCs w:val="28"/>
              </w:rPr>
            </w:pPr>
            <w:r w:rsidRPr="00E249A6">
              <w:rPr>
                <w:sz w:val="28"/>
                <w:szCs w:val="28"/>
              </w:rPr>
              <w:t>-</w:t>
            </w:r>
          </w:p>
        </w:tc>
      </w:tr>
      <w:tr w:rsidR="00E249A6" w:rsidRPr="00E249A6" w:rsidTr="007C4A08">
        <w:trPr>
          <w:trHeight w:val="307"/>
        </w:trPr>
        <w:tc>
          <w:tcPr>
            <w:tcW w:w="228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rPr>
                <w:color w:val="000000"/>
                <w:sz w:val="28"/>
                <w:szCs w:val="28"/>
              </w:rPr>
            </w:pPr>
            <w:r w:rsidRPr="00E249A6">
              <w:rPr>
                <w:sz w:val="28"/>
                <w:szCs w:val="28"/>
              </w:rPr>
              <w:t xml:space="preserve">в т.ч. </w:t>
            </w:r>
            <w:proofErr w:type="spellStart"/>
            <w:r w:rsidRPr="00E249A6">
              <w:rPr>
                <w:sz w:val="28"/>
                <w:szCs w:val="28"/>
              </w:rPr>
              <w:t>продов</w:t>
            </w:r>
            <w:proofErr w:type="spellEnd"/>
            <w:r w:rsidRPr="00E249A6">
              <w:rPr>
                <w:sz w:val="28"/>
                <w:szCs w:val="28"/>
              </w:rPr>
              <w:t>. товаров</w:t>
            </w:r>
          </w:p>
        </w:tc>
        <w:tc>
          <w:tcPr>
            <w:tcW w:w="446"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503"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right"/>
              <w:rPr>
                <w:color w:val="000000"/>
                <w:sz w:val="28"/>
                <w:szCs w:val="28"/>
              </w:rPr>
            </w:pPr>
            <w:r w:rsidRPr="00E249A6">
              <w:rPr>
                <w:sz w:val="28"/>
                <w:szCs w:val="28"/>
              </w:rPr>
              <w:t>3316,1</w:t>
            </w:r>
          </w:p>
        </w:tc>
        <w:tc>
          <w:tcPr>
            <w:tcW w:w="529"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683"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552"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rPr>
                <w:color w:val="000000"/>
                <w:sz w:val="28"/>
                <w:szCs w:val="28"/>
              </w:rPr>
            </w:pPr>
            <w:r w:rsidRPr="00E249A6">
              <w:rPr>
                <w:sz w:val="28"/>
                <w:szCs w:val="28"/>
              </w:rPr>
              <w:t>-</w:t>
            </w:r>
          </w:p>
        </w:tc>
      </w:tr>
      <w:tr w:rsidR="00E249A6" w:rsidRPr="00E249A6" w:rsidTr="007C4A08">
        <w:trPr>
          <w:trHeight w:val="307"/>
        </w:trPr>
        <w:tc>
          <w:tcPr>
            <w:tcW w:w="228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rPr>
                <w:color w:val="000000"/>
                <w:sz w:val="28"/>
                <w:szCs w:val="28"/>
              </w:rPr>
            </w:pPr>
            <w:proofErr w:type="spellStart"/>
            <w:r w:rsidRPr="00E249A6">
              <w:rPr>
                <w:sz w:val="28"/>
                <w:szCs w:val="28"/>
              </w:rPr>
              <w:t>непродовольствен</w:t>
            </w:r>
            <w:proofErr w:type="spellEnd"/>
            <w:r w:rsidRPr="00E249A6">
              <w:rPr>
                <w:sz w:val="28"/>
                <w:szCs w:val="28"/>
              </w:rPr>
              <w:t>. тов.</w:t>
            </w:r>
          </w:p>
        </w:tc>
        <w:tc>
          <w:tcPr>
            <w:tcW w:w="446"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503"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right"/>
              <w:rPr>
                <w:color w:val="000000"/>
                <w:sz w:val="28"/>
                <w:szCs w:val="28"/>
              </w:rPr>
            </w:pPr>
            <w:r w:rsidRPr="00E249A6">
              <w:rPr>
                <w:sz w:val="28"/>
                <w:szCs w:val="28"/>
              </w:rPr>
              <w:t>2096,6</w:t>
            </w:r>
          </w:p>
        </w:tc>
        <w:tc>
          <w:tcPr>
            <w:tcW w:w="529"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683"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552"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rPr>
                <w:color w:val="000000"/>
                <w:sz w:val="28"/>
                <w:szCs w:val="28"/>
              </w:rPr>
            </w:pPr>
            <w:r w:rsidRPr="00E249A6">
              <w:rPr>
                <w:sz w:val="28"/>
                <w:szCs w:val="28"/>
              </w:rPr>
              <w:t>-</w:t>
            </w:r>
          </w:p>
        </w:tc>
      </w:tr>
      <w:tr w:rsidR="00E249A6" w:rsidRPr="00E249A6" w:rsidTr="007C4A08">
        <w:trPr>
          <w:trHeight w:val="307"/>
        </w:trPr>
        <w:tc>
          <w:tcPr>
            <w:tcW w:w="228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rPr>
                <w:color w:val="000000"/>
                <w:sz w:val="28"/>
                <w:szCs w:val="28"/>
              </w:rPr>
            </w:pPr>
            <w:r w:rsidRPr="00E249A6">
              <w:rPr>
                <w:sz w:val="28"/>
                <w:szCs w:val="28"/>
              </w:rPr>
              <w:t>Общая площадь нестационарных торговых объектов:</w:t>
            </w:r>
          </w:p>
        </w:tc>
        <w:tc>
          <w:tcPr>
            <w:tcW w:w="446"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right"/>
              <w:rPr>
                <w:color w:val="000000"/>
                <w:sz w:val="28"/>
                <w:szCs w:val="28"/>
              </w:rPr>
            </w:pPr>
            <w:r w:rsidRPr="00E249A6">
              <w:rPr>
                <w:sz w:val="28"/>
                <w:szCs w:val="28"/>
              </w:rPr>
              <w:t>104,5</w:t>
            </w:r>
          </w:p>
        </w:tc>
        <w:tc>
          <w:tcPr>
            <w:tcW w:w="503"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right"/>
              <w:rPr>
                <w:color w:val="000000"/>
                <w:sz w:val="28"/>
                <w:szCs w:val="28"/>
              </w:rPr>
            </w:pPr>
            <w:r w:rsidRPr="00E249A6">
              <w:rPr>
                <w:sz w:val="28"/>
                <w:szCs w:val="28"/>
              </w:rPr>
              <w:t>104,5</w:t>
            </w:r>
          </w:p>
        </w:tc>
        <w:tc>
          <w:tcPr>
            <w:tcW w:w="529"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683"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552"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rPr>
                <w:color w:val="000000"/>
                <w:sz w:val="28"/>
                <w:szCs w:val="28"/>
              </w:rPr>
            </w:pPr>
            <w:r w:rsidRPr="00E249A6">
              <w:rPr>
                <w:sz w:val="28"/>
                <w:szCs w:val="28"/>
              </w:rPr>
              <w:t>-</w:t>
            </w:r>
          </w:p>
        </w:tc>
      </w:tr>
      <w:tr w:rsidR="00E249A6" w:rsidRPr="00E249A6" w:rsidTr="007C4A08">
        <w:trPr>
          <w:trHeight w:val="307"/>
        </w:trPr>
        <w:tc>
          <w:tcPr>
            <w:tcW w:w="228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rPr>
                <w:color w:val="000000"/>
                <w:sz w:val="28"/>
                <w:szCs w:val="28"/>
              </w:rPr>
            </w:pPr>
            <w:r w:rsidRPr="00E249A6">
              <w:rPr>
                <w:sz w:val="28"/>
                <w:szCs w:val="28"/>
              </w:rPr>
              <w:t xml:space="preserve">в т.ч. </w:t>
            </w:r>
            <w:proofErr w:type="spellStart"/>
            <w:r w:rsidRPr="00E249A6">
              <w:rPr>
                <w:sz w:val="28"/>
                <w:szCs w:val="28"/>
              </w:rPr>
              <w:t>продов</w:t>
            </w:r>
            <w:proofErr w:type="spellEnd"/>
            <w:r w:rsidRPr="00E249A6">
              <w:rPr>
                <w:sz w:val="28"/>
                <w:szCs w:val="28"/>
              </w:rPr>
              <w:t>. товаров</w:t>
            </w:r>
          </w:p>
        </w:tc>
        <w:tc>
          <w:tcPr>
            <w:tcW w:w="446"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right"/>
              <w:rPr>
                <w:color w:val="000000"/>
                <w:sz w:val="28"/>
                <w:szCs w:val="28"/>
              </w:rPr>
            </w:pPr>
            <w:r w:rsidRPr="00E249A6">
              <w:rPr>
                <w:sz w:val="28"/>
                <w:szCs w:val="28"/>
              </w:rPr>
              <w:t>34,5</w:t>
            </w:r>
          </w:p>
        </w:tc>
        <w:tc>
          <w:tcPr>
            <w:tcW w:w="503"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right"/>
              <w:rPr>
                <w:color w:val="000000"/>
                <w:sz w:val="28"/>
                <w:szCs w:val="28"/>
              </w:rPr>
            </w:pPr>
            <w:r w:rsidRPr="00E249A6">
              <w:rPr>
                <w:sz w:val="28"/>
                <w:szCs w:val="28"/>
              </w:rPr>
              <w:t>34,5</w:t>
            </w:r>
          </w:p>
        </w:tc>
        <w:tc>
          <w:tcPr>
            <w:tcW w:w="529"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683"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552"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rPr>
                <w:color w:val="000000"/>
                <w:sz w:val="28"/>
                <w:szCs w:val="28"/>
              </w:rPr>
            </w:pPr>
            <w:r w:rsidRPr="00E249A6">
              <w:rPr>
                <w:sz w:val="28"/>
                <w:szCs w:val="28"/>
              </w:rPr>
              <w:t>-</w:t>
            </w:r>
          </w:p>
        </w:tc>
      </w:tr>
      <w:tr w:rsidR="00E249A6" w:rsidRPr="00E249A6" w:rsidTr="007C4A08">
        <w:trPr>
          <w:trHeight w:val="307"/>
        </w:trPr>
        <w:tc>
          <w:tcPr>
            <w:tcW w:w="228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rPr>
                <w:color w:val="000000"/>
                <w:sz w:val="28"/>
                <w:szCs w:val="28"/>
              </w:rPr>
            </w:pPr>
            <w:proofErr w:type="spellStart"/>
            <w:r w:rsidRPr="00E249A6">
              <w:rPr>
                <w:sz w:val="28"/>
                <w:szCs w:val="28"/>
              </w:rPr>
              <w:t>непродовольствен</w:t>
            </w:r>
            <w:proofErr w:type="spellEnd"/>
            <w:r w:rsidRPr="00E249A6">
              <w:rPr>
                <w:sz w:val="28"/>
                <w:szCs w:val="28"/>
              </w:rPr>
              <w:t>. тов.</w:t>
            </w:r>
          </w:p>
        </w:tc>
        <w:tc>
          <w:tcPr>
            <w:tcW w:w="446"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right"/>
              <w:rPr>
                <w:color w:val="000000"/>
                <w:sz w:val="28"/>
                <w:szCs w:val="28"/>
              </w:rPr>
            </w:pPr>
            <w:r w:rsidRPr="00E249A6">
              <w:rPr>
                <w:sz w:val="28"/>
                <w:szCs w:val="28"/>
              </w:rPr>
              <w:t>70</w:t>
            </w:r>
          </w:p>
        </w:tc>
        <w:tc>
          <w:tcPr>
            <w:tcW w:w="503"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jc w:val="right"/>
              <w:rPr>
                <w:color w:val="000000"/>
                <w:sz w:val="28"/>
                <w:szCs w:val="28"/>
              </w:rPr>
            </w:pPr>
            <w:r w:rsidRPr="00E249A6">
              <w:rPr>
                <w:sz w:val="28"/>
                <w:szCs w:val="28"/>
              </w:rPr>
              <w:t>70</w:t>
            </w:r>
          </w:p>
        </w:tc>
        <w:tc>
          <w:tcPr>
            <w:tcW w:w="529"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683"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rPr>
                <w:color w:val="000000"/>
                <w:sz w:val="28"/>
                <w:szCs w:val="28"/>
              </w:rPr>
            </w:pPr>
            <w:r w:rsidRPr="00E249A6">
              <w:rPr>
                <w:sz w:val="28"/>
                <w:szCs w:val="28"/>
              </w:rPr>
              <w:t>-</w:t>
            </w:r>
          </w:p>
        </w:tc>
        <w:tc>
          <w:tcPr>
            <w:tcW w:w="552" w:type="pct"/>
            <w:tcBorders>
              <w:top w:val="nil"/>
              <w:left w:val="nil"/>
              <w:bottom w:val="single" w:sz="4" w:space="0" w:color="auto"/>
              <w:right w:val="single" w:sz="4" w:space="0" w:color="auto"/>
            </w:tcBorders>
            <w:shd w:val="clear" w:color="auto" w:fill="auto"/>
            <w:noWrap/>
            <w:vAlign w:val="center"/>
            <w:hideMark/>
          </w:tcPr>
          <w:p w:rsidR="00E249A6" w:rsidRPr="00E249A6" w:rsidRDefault="00E249A6" w:rsidP="00E249A6">
            <w:pPr>
              <w:suppressAutoHyphens w:val="0"/>
              <w:rPr>
                <w:color w:val="000000"/>
                <w:sz w:val="28"/>
                <w:szCs w:val="28"/>
              </w:rPr>
            </w:pPr>
            <w:r w:rsidRPr="00E249A6">
              <w:rPr>
                <w:sz w:val="28"/>
                <w:szCs w:val="28"/>
              </w:rPr>
              <w:t>-</w:t>
            </w:r>
          </w:p>
        </w:tc>
      </w:tr>
    </w:tbl>
    <w:p w:rsidR="00E249A6" w:rsidRDefault="00E249A6" w:rsidP="003A7A58"/>
    <w:p w:rsidR="00E249A6" w:rsidRDefault="00E249A6" w:rsidP="003A7A58"/>
    <w:p w:rsidR="00E249A6" w:rsidRDefault="00E249A6" w:rsidP="003A7A58"/>
    <w:p w:rsidR="00E249A6" w:rsidRDefault="00E249A6" w:rsidP="003A7A58"/>
    <w:p w:rsidR="00E249A6" w:rsidRDefault="00E249A6" w:rsidP="003A7A58"/>
    <w:p w:rsidR="00E249A6" w:rsidRDefault="00E249A6" w:rsidP="003A7A58"/>
    <w:p w:rsidR="00E249A6" w:rsidRDefault="00E249A6" w:rsidP="003A7A58"/>
    <w:p w:rsidR="00E249A6" w:rsidRDefault="00E249A6" w:rsidP="003A7A58"/>
    <w:p w:rsidR="00E249A6" w:rsidRDefault="00E249A6" w:rsidP="003A7A58"/>
    <w:p w:rsidR="00E249A6" w:rsidRDefault="00E249A6" w:rsidP="003A7A58"/>
    <w:p w:rsidR="00E249A6" w:rsidRDefault="00E249A6" w:rsidP="003A7A58"/>
    <w:p w:rsidR="00E249A6" w:rsidRDefault="00E249A6" w:rsidP="003A7A58"/>
    <w:p w:rsidR="00E249A6" w:rsidRDefault="00E249A6" w:rsidP="003A7A58"/>
    <w:p w:rsidR="00E249A6" w:rsidRDefault="00E249A6" w:rsidP="003A7A58"/>
    <w:p w:rsidR="00E249A6" w:rsidRDefault="00E249A6" w:rsidP="003A7A58"/>
    <w:p w:rsidR="00E249A6" w:rsidRDefault="00E249A6" w:rsidP="003A7A58"/>
    <w:p w:rsidR="00E249A6" w:rsidRDefault="00E249A6" w:rsidP="003A7A58"/>
    <w:p w:rsidR="00E249A6" w:rsidRDefault="00E249A6" w:rsidP="003A7A58"/>
    <w:p w:rsidR="00E249A6" w:rsidRDefault="00E249A6" w:rsidP="003A7A58"/>
    <w:p w:rsidR="00E249A6" w:rsidRDefault="00E249A6" w:rsidP="003A7A58"/>
    <w:p w:rsidR="00E249A6" w:rsidRDefault="00E249A6" w:rsidP="003A7A58"/>
    <w:p w:rsidR="00E249A6" w:rsidRDefault="00E249A6" w:rsidP="003A7A58"/>
    <w:p w:rsidR="00E249A6" w:rsidRDefault="00E249A6" w:rsidP="003A7A58"/>
    <w:p w:rsidR="00E249A6" w:rsidRDefault="00E249A6" w:rsidP="003A7A58"/>
    <w:p w:rsidR="00E249A6" w:rsidRDefault="00E249A6" w:rsidP="003A7A58"/>
    <w:p w:rsidR="00E249A6" w:rsidRPr="004861AF" w:rsidRDefault="00E249A6" w:rsidP="00E249A6">
      <w:pPr>
        <w:tabs>
          <w:tab w:val="left" w:pos="8250"/>
        </w:tabs>
        <w:ind w:firstLine="709"/>
        <w:contextualSpacing/>
        <w:jc w:val="right"/>
        <w:rPr>
          <w:sz w:val="28"/>
          <w:szCs w:val="28"/>
        </w:rPr>
      </w:pPr>
      <w:r w:rsidRPr="004861AF">
        <w:rPr>
          <w:sz w:val="28"/>
          <w:szCs w:val="28"/>
        </w:rPr>
        <w:t xml:space="preserve">Утвержден Решением Собрания депутатов </w:t>
      </w:r>
    </w:p>
    <w:p w:rsidR="00E249A6" w:rsidRPr="004861AF" w:rsidRDefault="00E249A6" w:rsidP="00E249A6">
      <w:pPr>
        <w:tabs>
          <w:tab w:val="left" w:pos="8250"/>
        </w:tabs>
        <w:ind w:firstLine="709"/>
        <w:contextualSpacing/>
        <w:jc w:val="right"/>
        <w:rPr>
          <w:sz w:val="28"/>
          <w:szCs w:val="28"/>
        </w:rPr>
      </w:pPr>
      <w:r w:rsidRPr="004861AF">
        <w:rPr>
          <w:sz w:val="28"/>
          <w:szCs w:val="28"/>
        </w:rPr>
        <w:t>Порецкого муниципального округа</w:t>
      </w:r>
    </w:p>
    <w:p w:rsidR="00E249A6" w:rsidRPr="004861AF" w:rsidRDefault="00E249A6" w:rsidP="00E249A6">
      <w:pPr>
        <w:tabs>
          <w:tab w:val="left" w:pos="8250"/>
        </w:tabs>
        <w:ind w:firstLine="709"/>
        <w:contextualSpacing/>
        <w:jc w:val="right"/>
        <w:rPr>
          <w:sz w:val="28"/>
          <w:szCs w:val="28"/>
        </w:rPr>
      </w:pPr>
      <w:r w:rsidRPr="004861AF">
        <w:rPr>
          <w:sz w:val="28"/>
          <w:szCs w:val="28"/>
        </w:rPr>
        <w:t>Чувашской Республики</w:t>
      </w:r>
    </w:p>
    <w:p w:rsidR="00E249A6" w:rsidRPr="004861AF" w:rsidRDefault="00E249A6" w:rsidP="00E249A6">
      <w:pPr>
        <w:tabs>
          <w:tab w:val="left" w:pos="8250"/>
        </w:tabs>
        <w:ind w:firstLine="709"/>
        <w:contextualSpacing/>
        <w:jc w:val="right"/>
        <w:rPr>
          <w:sz w:val="28"/>
          <w:szCs w:val="28"/>
        </w:rPr>
      </w:pPr>
      <w:r w:rsidRPr="004861AF">
        <w:rPr>
          <w:sz w:val="28"/>
          <w:szCs w:val="28"/>
        </w:rPr>
        <w:t xml:space="preserve">от </w:t>
      </w:r>
      <w:r>
        <w:rPr>
          <w:sz w:val="28"/>
          <w:szCs w:val="28"/>
        </w:rPr>
        <w:t>29.12.</w:t>
      </w:r>
      <w:r w:rsidRPr="004861AF">
        <w:rPr>
          <w:sz w:val="28"/>
          <w:szCs w:val="28"/>
        </w:rPr>
        <w:t>2023 года №</w:t>
      </w:r>
      <w:r w:rsidRPr="00DE5214">
        <w:rPr>
          <w:sz w:val="26"/>
          <w:szCs w:val="26"/>
        </w:rPr>
        <w:t xml:space="preserve"> </w:t>
      </w:r>
      <w:r w:rsidRPr="00441265">
        <w:rPr>
          <w:sz w:val="26"/>
          <w:szCs w:val="26"/>
        </w:rPr>
        <w:t>С-</w:t>
      </w:r>
      <w:r>
        <w:rPr>
          <w:sz w:val="26"/>
          <w:szCs w:val="26"/>
        </w:rPr>
        <w:t>24/03</w:t>
      </w:r>
    </w:p>
    <w:p w:rsidR="00E249A6" w:rsidRPr="004861AF" w:rsidRDefault="00E249A6" w:rsidP="00E249A6">
      <w:pPr>
        <w:tabs>
          <w:tab w:val="left" w:pos="8250"/>
        </w:tabs>
        <w:ind w:firstLine="709"/>
        <w:contextualSpacing/>
        <w:jc w:val="right"/>
        <w:rPr>
          <w:sz w:val="28"/>
          <w:szCs w:val="28"/>
        </w:rPr>
      </w:pPr>
      <w:r w:rsidRPr="004861AF">
        <w:rPr>
          <w:sz w:val="28"/>
          <w:szCs w:val="28"/>
        </w:rPr>
        <w:t>(приложение</w:t>
      </w:r>
      <w:r>
        <w:rPr>
          <w:sz w:val="28"/>
          <w:szCs w:val="28"/>
        </w:rPr>
        <w:t xml:space="preserve"> №2</w:t>
      </w:r>
      <w:r w:rsidRPr="004861AF">
        <w:rPr>
          <w:sz w:val="28"/>
          <w:szCs w:val="28"/>
        </w:rPr>
        <w:t>)</w:t>
      </w:r>
    </w:p>
    <w:p w:rsidR="007C4A08" w:rsidRPr="007C4A08" w:rsidRDefault="007C4A08" w:rsidP="007C4A08">
      <w:pPr>
        <w:suppressAutoHyphens w:val="0"/>
        <w:snapToGrid w:val="0"/>
        <w:rPr>
          <w:sz w:val="28"/>
          <w:szCs w:val="28"/>
        </w:rPr>
      </w:pPr>
    </w:p>
    <w:p w:rsidR="007C4A08" w:rsidRPr="007C4A08" w:rsidRDefault="007C4A08" w:rsidP="007C4A08">
      <w:pPr>
        <w:suppressAutoHyphens w:val="0"/>
        <w:snapToGrid w:val="0"/>
        <w:rPr>
          <w:sz w:val="28"/>
          <w:szCs w:val="28"/>
        </w:rPr>
      </w:pPr>
    </w:p>
    <w:p w:rsidR="007C4A08" w:rsidRPr="007C4A08" w:rsidRDefault="007C4A08" w:rsidP="007C4A08">
      <w:pPr>
        <w:suppressAutoHyphens w:val="0"/>
        <w:snapToGrid w:val="0"/>
        <w:rPr>
          <w:sz w:val="28"/>
          <w:szCs w:val="28"/>
        </w:rPr>
      </w:pPr>
    </w:p>
    <w:p w:rsidR="007C4A08" w:rsidRPr="007C4A08" w:rsidRDefault="007C4A08" w:rsidP="007C4A08">
      <w:pPr>
        <w:suppressAutoHyphens w:val="0"/>
        <w:snapToGrid w:val="0"/>
        <w:rPr>
          <w:sz w:val="28"/>
          <w:szCs w:val="28"/>
        </w:rPr>
      </w:pPr>
    </w:p>
    <w:p w:rsidR="007C4A08" w:rsidRPr="007C4A08" w:rsidRDefault="007C4A08" w:rsidP="007C4A08">
      <w:pPr>
        <w:suppressAutoHyphens w:val="0"/>
        <w:snapToGrid w:val="0"/>
        <w:rPr>
          <w:sz w:val="28"/>
          <w:szCs w:val="28"/>
        </w:rPr>
      </w:pPr>
    </w:p>
    <w:p w:rsidR="007C4A08" w:rsidRPr="007C4A08" w:rsidRDefault="007C4A08" w:rsidP="007C4A08">
      <w:pPr>
        <w:suppressAutoHyphens w:val="0"/>
        <w:snapToGrid w:val="0"/>
        <w:rPr>
          <w:sz w:val="28"/>
          <w:szCs w:val="28"/>
        </w:rPr>
      </w:pPr>
    </w:p>
    <w:p w:rsidR="007C4A08" w:rsidRPr="007C4A08" w:rsidRDefault="007C4A08" w:rsidP="007C4A08">
      <w:pPr>
        <w:suppressAutoHyphens w:val="0"/>
        <w:snapToGrid w:val="0"/>
        <w:rPr>
          <w:sz w:val="28"/>
          <w:szCs w:val="28"/>
        </w:rPr>
      </w:pPr>
    </w:p>
    <w:p w:rsidR="007C4A08" w:rsidRPr="007C4A08" w:rsidRDefault="007C4A08" w:rsidP="007C4A08">
      <w:pPr>
        <w:suppressAutoHyphens w:val="0"/>
        <w:snapToGrid w:val="0"/>
        <w:rPr>
          <w:sz w:val="28"/>
          <w:szCs w:val="28"/>
        </w:rPr>
      </w:pPr>
    </w:p>
    <w:p w:rsidR="007C4A08" w:rsidRPr="007C4A08" w:rsidRDefault="007C4A08" w:rsidP="007C4A08">
      <w:pPr>
        <w:suppressAutoHyphens w:val="0"/>
        <w:snapToGrid w:val="0"/>
        <w:rPr>
          <w:sz w:val="28"/>
          <w:szCs w:val="28"/>
        </w:rPr>
      </w:pPr>
    </w:p>
    <w:p w:rsidR="007C4A08" w:rsidRPr="007C4A08" w:rsidRDefault="007C4A08" w:rsidP="007C4A08">
      <w:pPr>
        <w:suppressAutoHyphens w:val="0"/>
        <w:snapToGrid w:val="0"/>
        <w:rPr>
          <w:sz w:val="28"/>
          <w:szCs w:val="28"/>
        </w:rPr>
      </w:pPr>
    </w:p>
    <w:p w:rsidR="007C4A08" w:rsidRPr="007C4A08" w:rsidRDefault="007C4A08" w:rsidP="007C4A08">
      <w:pPr>
        <w:suppressAutoHyphens w:val="0"/>
        <w:snapToGrid w:val="0"/>
        <w:rPr>
          <w:sz w:val="28"/>
          <w:szCs w:val="28"/>
        </w:rPr>
      </w:pPr>
    </w:p>
    <w:p w:rsidR="007C4A08" w:rsidRPr="007C4A08" w:rsidRDefault="007C4A08" w:rsidP="007C4A08">
      <w:pPr>
        <w:suppressAutoHyphens w:val="0"/>
        <w:snapToGrid w:val="0"/>
        <w:rPr>
          <w:sz w:val="28"/>
          <w:szCs w:val="28"/>
        </w:rPr>
      </w:pPr>
    </w:p>
    <w:p w:rsidR="007C4A08" w:rsidRPr="007C4A08" w:rsidRDefault="007C4A08" w:rsidP="007C4A08">
      <w:pPr>
        <w:suppressAutoHyphens w:val="0"/>
        <w:snapToGrid w:val="0"/>
        <w:rPr>
          <w:sz w:val="28"/>
          <w:szCs w:val="28"/>
        </w:rPr>
      </w:pPr>
    </w:p>
    <w:p w:rsidR="007C4A08" w:rsidRPr="007C4A08" w:rsidRDefault="007C4A08" w:rsidP="007C4A08">
      <w:pPr>
        <w:suppressAutoHyphens w:val="0"/>
        <w:snapToGrid w:val="0"/>
        <w:rPr>
          <w:sz w:val="28"/>
          <w:szCs w:val="28"/>
        </w:rPr>
      </w:pPr>
    </w:p>
    <w:p w:rsidR="007C4A08" w:rsidRPr="007C4A08" w:rsidRDefault="007C4A08" w:rsidP="007C4A08">
      <w:pPr>
        <w:suppressAutoHyphens w:val="0"/>
        <w:snapToGrid w:val="0"/>
        <w:rPr>
          <w:sz w:val="28"/>
          <w:szCs w:val="28"/>
        </w:rPr>
      </w:pPr>
    </w:p>
    <w:p w:rsidR="007C4A08" w:rsidRPr="007C4A08" w:rsidRDefault="007C4A08" w:rsidP="007C4A08">
      <w:pPr>
        <w:suppressAutoHyphens w:val="0"/>
        <w:snapToGrid w:val="0"/>
        <w:jc w:val="center"/>
        <w:rPr>
          <w:b/>
          <w:bCs/>
          <w:smallCaps/>
          <w:sz w:val="28"/>
          <w:szCs w:val="28"/>
        </w:rPr>
      </w:pPr>
      <w:r w:rsidRPr="007C4A08">
        <w:rPr>
          <w:b/>
          <w:bCs/>
          <w:smallCaps/>
          <w:sz w:val="28"/>
          <w:szCs w:val="28"/>
        </w:rPr>
        <w:t>ГЕНЕРАЛЬНЫЙ ПЛАН ПОРЕЦКОГО МУНИЦИПАЛЬНОГО ОКРУГА ЧУВАШСКОЙ РЕСПУБЛИКИ</w:t>
      </w:r>
    </w:p>
    <w:p w:rsidR="007C4A08" w:rsidRPr="007C4A08" w:rsidRDefault="007C4A08" w:rsidP="007C4A08">
      <w:pPr>
        <w:suppressAutoHyphens w:val="0"/>
        <w:snapToGrid w:val="0"/>
        <w:jc w:val="center"/>
        <w:rPr>
          <w:b/>
          <w:sz w:val="28"/>
          <w:szCs w:val="28"/>
        </w:rPr>
      </w:pPr>
    </w:p>
    <w:p w:rsidR="007C4A08" w:rsidRPr="007C4A08" w:rsidRDefault="007C4A08" w:rsidP="007C4A08">
      <w:pPr>
        <w:suppressAutoHyphens w:val="0"/>
        <w:snapToGrid w:val="0"/>
        <w:jc w:val="center"/>
        <w:rPr>
          <w:b/>
          <w:sz w:val="28"/>
          <w:szCs w:val="28"/>
        </w:rPr>
      </w:pPr>
    </w:p>
    <w:p w:rsidR="007C4A08" w:rsidRPr="007C4A08" w:rsidRDefault="007C4A08" w:rsidP="007C4A08">
      <w:pPr>
        <w:suppressAutoHyphens w:val="0"/>
        <w:snapToGrid w:val="0"/>
        <w:jc w:val="center"/>
        <w:rPr>
          <w:b/>
          <w:sz w:val="28"/>
          <w:szCs w:val="28"/>
        </w:rPr>
      </w:pPr>
    </w:p>
    <w:p w:rsidR="007C4A08" w:rsidRPr="007C4A08" w:rsidRDefault="007C4A08" w:rsidP="007C4A08">
      <w:pPr>
        <w:suppressAutoHyphens w:val="0"/>
        <w:snapToGrid w:val="0"/>
        <w:jc w:val="center"/>
        <w:rPr>
          <w:b/>
          <w:sz w:val="28"/>
          <w:szCs w:val="28"/>
        </w:rPr>
      </w:pPr>
    </w:p>
    <w:p w:rsidR="007C4A08" w:rsidRPr="007C4A08" w:rsidRDefault="007C4A08" w:rsidP="007C4A08">
      <w:pPr>
        <w:suppressAutoHyphens w:val="0"/>
        <w:snapToGrid w:val="0"/>
        <w:jc w:val="center"/>
        <w:rPr>
          <w:b/>
          <w:sz w:val="28"/>
          <w:szCs w:val="28"/>
        </w:rPr>
      </w:pPr>
    </w:p>
    <w:p w:rsidR="007C4A08" w:rsidRPr="007C4A08" w:rsidRDefault="007C4A08" w:rsidP="007C4A08">
      <w:pPr>
        <w:suppressAutoHyphens w:val="0"/>
        <w:snapToGrid w:val="0"/>
        <w:jc w:val="center"/>
        <w:rPr>
          <w:b/>
          <w:sz w:val="28"/>
          <w:szCs w:val="28"/>
        </w:rPr>
      </w:pPr>
    </w:p>
    <w:p w:rsidR="007C4A08" w:rsidRPr="007C4A08" w:rsidRDefault="007C4A08" w:rsidP="007C4A08">
      <w:pPr>
        <w:suppressAutoHyphens w:val="0"/>
        <w:snapToGrid w:val="0"/>
        <w:jc w:val="center"/>
        <w:rPr>
          <w:b/>
          <w:sz w:val="28"/>
          <w:szCs w:val="28"/>
        </w:rPr>
      </w:pPr>
      <w:r w:rsidRPr="007C4A08">
        <w:rPr>
          <w:b/>
          <w:sz w:val="28"/>
          <w:szCs w:val="28"/>
        </w:rPr>
        <w:br w:type="page"/>
      </w:r>
    </w:p>
    <w:p w:rsidR="007C4A08" w:rsidRPr="007C4A08" w:rsidRDefault="007C4A08" w:rsidP="007C4A08">
      <w:pPr>
        <w:suppressAutoHyphens w:val="0"/>
        <w:snapToGrid w:val="0"/>
        <w:jc w:val="center"/>
        <w:rPr>
          <w:b/>
          <w:sz w:val="28"/>
          <w:szCs w:val="28"/>
        </w:rPr>
      </w:pPr>
    </w:p>
    <w:p w:rsidR="007C4A08" w:rsidRPr="007C4A08" w:rsidRDefault="007C4A08" w:rsidP="007C4A08">
      <w:pPr>
        <w:suppressAutoHyphens w:val="0"/>
        <w:snapToGrid w:val="0"/>
        <w:jc w:val="center"/>
        <w:rPr>
          <w:b/>
          <w:sz w:val="28"/>
          <w:szCs w:val="28"/>
        </w:rPr>
      </w:pPr>
    </w:p>
    <w:p w:rsidR="007C4A08" w:rsidRPr="007C4A08" w:rsidRDefault="007C4A08" w:rsidP="007C4A08">
      <w:pPr>
        <w:suppressAutoHyphens w:val="0"/>
        <w:snapToGrid w:val="0"/>
        <w:jc w:val="center"/>
        <w:rPr>
          <w:b/>
          <w:sz w:val="28"/>
          <w:szCs w:val="28"/>
        </w:rPr>
      </w:pPr>
    </w:p>
    <w:p w:rsidR="007C4A08" w:rsidRPr="007C4A08" w:rsidRDefault="007C4A08" w:rsidP="007C4A08">
      <w:pPr>
        <w:suppressAutoHyphens w:val="0"/>
        <w:snapToGrid w:val="0"/>
        <w:jc w:val="center"/>
        <w:rPr>
          <w:b/>
          <w:sz w:val="28"/>
          <w:szCs w:val="28"/>
        </w:rPr>
      </w:pPr>
    </w:p>
    <w:p w:rsidR="007C4A08" w:rsidRPr="007C4A08" w:rsidRDefault="007C4A08" w:rsidP="007C4A08">
      <w:pPr>
        <w:suppressAutoHyphens w:val="0"/>
        <w:snapToGrid w:val="0"/>
        <w:jc w:val="center"/>
        <w:rPr>
          <w:b/>
          <w:sz w:val="28"/>
          <w:szCs w:val="28"/>
        </w:rPr>
      </w:pPr>
    </w:p>
    <w:p w:rsidR="007C4A08" w:rsidRPr="007C4A08" w:rsidRDefault="007C4A08" w:rsidP="007C4A08">
      <w:pPr>
        <w:suppressAutoHyphens w:val="0"/>
        <w:snapToGrid w:val="0"/>
        <w:jc w:val="center"/>
        <w:rPr>
          <w:b/>
          <w:sz w:val="28"/>
          <w:szCs w:val="28"/>
        </w:rPr>
      </w:pPr>
    </w:p>
    <w:p w:rsidR="007C4A08" w:rsidRPr="007C4A08" w:rsidRDefault="007C4A08" w:rsidP="007C4A08">
      <w:pPr>
        <w:suppressAutoHyphens w:val="0"/>
        <w:snapToGrid w:val="0"/>
        <w:jc w:val="center"/>
        <w:rPr>
          <w:b/>
          <w:sz w:val="28"/>
          <w:szCs w:val="28"/>
        </w:rPr>
      </w:pPr>
    </w:p>
    <w:p w:rsidR="007C4A08" w:rsidRPr="007C4A08" w:rsidRDefault="007C4A08" w:rsidP="007C4A08">
      <w:pPr>
        <w:suppressAutoHyphens w:val="0"/>
        <w:snapToGrid w:val="0"/>
        <w:jc w:val="center"/>
        <w:rPr>
          <w:b/>
          <w:sz w:val="28"/>
          <w:szCs w:val="28"/>
        </w:rPr>
      </w:pPr>
    </w:p>
    <w:p w:rsidR="007C4A08" w:rsidRPr="007C4A08" w:rsidRDefault="007C4A08" w:rsidP="007C4A08">
      <w:pPr>
        <w:suppressAutoHyphens w:val="0"/>
        <w:snapToGrid w:val="0"/>
        <w:jc w:val="center"/>
        <w:rPr>
          <w:b/>
          <w:sz w:val="28"/>
          <w:szCs w:val="28"/>
        </w:rPr>
      </w:pPr>
    </w:p>
    <w:p w:rsidR="007C4A08" w:rsidRPr="007C4A08" w:rsidRDefault="007C4A08" w:rsidP="007C4A08">
      <w:pPr>
        <w:suppressAutoHyphens w:val="0"/>
        <w:snapToGrid w:val="0"/>
        <w:jc w:val="center"/>
        <w:rPr>
          <w:b/>
          <w:sz w:val="28"/>
          <w:szCs w:val="28"/>
        </w:rPr>
      </w:pPr>
    </w:p>
    <w:p w:rsidR="007C4A08" w:rsidRPr="007C4A08" w:rsidRDefault="007C4A08" w:rsidP="007C4A08">
      <w:pPr>
        <w:suppressAutoHyphens w:val="0"/>
        <w:snapToGrid w:val="0"/>
        <w:jc w:val="center"/>
        <w:rPr>
          <w:b/>
          <w:sz w:val="28"/>
          <w:szCs w:val="28"/>
        </w:rPr>
      </w:pPr>
    </w:p>
    <w:p w:rsidR="007C4A08" w:rsidRPr="007C4A08" w:rsidRDefault="007C4A08" w:rsidP="007C4A08">
      <w:pPr>
        <w:suppressAutoHyphens w:val="0"/>
        <w:snapToGrid w:val="0"/>
        <w:jc w:val="center"/>
        <w:rPr>
          <w:b/>
          <w:sz w:val="28"/>
          <w:szCs w:val="28"/>
        </w:rPr>
      </w:pPr>
    </w:p>
    <w:p w:rsidR="007C4A08" w:rsidRPr="007C4A08" w:rsidRDefault="007C4A08" w:rsidP="007C4A08">
      <w:pPr>
        <w:suppressAutoHyphens w:val="0"/>
        <w:snapToGrid w:val="0"/>
        <w:jc w:val="center"/>
        <w:rPr>
          <w:b/>
          <w:sz w:val="28"/>
          <w:szCs w:val="28"/>
        </w:rPr>
      </w:pPr>
    </w:p>
    <w:p w:rsidR="007C4A08" w:rsidRPr="007C4A08" w:rsidRDefault="007C4A08" w:rsidP="007C4A08">
      <w:pPr>
        <w:suppressAutoHyphens w:val="0"/>
        <w:snapToGrid w:val="0"/>
        <w:jc w:val="center"/>
        <w:rPr>
          <w:b/>
          <w:sz w:val="28"/>
          <w:szCs w:val="28"/>
        </w:rPr>
      </w:pPr>
    </w:p>
    <w:p w:rsidR="007C4A08" w:rsidRPr="007C4A08" w:rsidRDefault="007C4A08" w:rsidP="007C4A08">
      <w:pPr>
        <w:suppressAutoHyphens w:val="0"/>
        <w:snapToGrid w:val="0"/>
        <w:jc w:val="center"/>
        <w:rPr>
          <w:b/>
          <w:sz w:val="28"/>
          <w:szCs w:val="28"/>
        </w:rPr>
      </w:pPr>
    </w:p>
    <w:p w:rsidR="007C4A08" w:rsidRPr="007C4A08" w:rsidRDefault="007C4A08" w:rsidP="007C4A08">
      <w:pPr>
        <w:suppressAutoHyphens w:val="0"/>
        <w:snapToGrid w:val="0"/>
        <w:jc w:val="center"/>
        <w:rPr>
          <w:b/>
          <w:caps/>
          <w:spacing w:val="20"/>
          <w:sz w:val="28"/>
          <w:szCs w:val="28"/>
        </w:rPr>
      </w:pPr>
      <w:r w:rsidRPr="007C4A08">
        <w:rPr>
          <w:b/>
          <w:sz w:val="28"/>
          <w:szCs w:val="28"/>
        </w:rPr>
        <w:t>ПОЛОЖЕНИЕ О ТЕРРИТОРИАЛЬНОМ ПЛАНИРОВАНИИ</w:t>
      </w:r>
    </w:p>
    <w:p w:rsidR="007C4A08" w:rsidRPr="007C4A08" w:rsidRDefault="007C4A08" w:rsidP="007C4A08">
      <w:pPr>
        <w:widowControl w:val="0"/>
        <w:jc w:val="center"/>
        <w:rPr>
          <w:bCs/>
          <w:sz w:val="28"/>
          <w:szCs w:val="28"/>
        </w:rPr>
      </w:pPr>
    </w:p>
    <w:p w:rsidR="007C4A08" w:rsidRPr="007C4A08" w:rsidRDefault="007C4A08" w:rsidP="007C4A08">
      <w:pPr>
        <w:widowControl w:val="0"/>
        <w:suppressAutoHyphens w:val="0"/>
        <w:adjustRightInd w:val="0"/>
        <w:snapToGrid w:val="0"/>
        <w:ind w:firstLine="709"/>
        <w:jc w:val="both"/>
        <w:textAlignment w:val="baseline"/>
        <w:rPr>
          <w:caps/>
          <w:sz w:val="28"/>
          <w:szCs w:val="28"/>
        </w:rPr>
        <w:sectPr w:rsidR="007C4A08" w:rsidRPr="007C4A08" w:rsidSect="007C4A08">
          <w:headerReference w:type="default" r:id="rId25"/>
          <w:headerReference w:type="first" r:id="rId26"/>
          <w:pgSz w:w="11906" w:h="16838"/>
          <w:pgMar w:top="1134" w:right="567" w:bottom="1134" w:left="1134" w:header="709" w:footer="709" w:gutter="0"/>
          <w:cols w:space="708"/>
          <w:titlePg/>
          <w:docGrid w:linePitch="360"/>
        </w:sectPr>
      </w:pPr>
    </w:p>
    <w:p w:rsidR="007C4A08" w:rsidRPr="007C4A08" w:rsidRDefault="007C4A08" w:rsidP="007C4A08">
      <w:pPr>
        <w:suppressAutoHyphens w:val="0"/>
        <w:snapToGrid w:val="0"/>
        <w:ind w:firstLine="709"/>
        <w:rPr>
          <w:b/>
          <w:sz w:val="28"/>
          <w:szCs w:val="28"/>
        </w:rPr>
      </w:pPr>
      <w:bookmarkStart w:id="128" w:name="_Toc135740301"/>
      <w:r w:rsidRPr="007C4A08">
        <w:rPr>
          <w:b/>
          <w:sz w:val="28"/>
          <w:szCs w:val="28"/>
        </w:rPr>
        <w:lastRenderedPageBreak/>
        <w:t>ПЕРЕЧЕНЬ МАТЕРИАЛОВ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7"/>
        <w:gridCol w:w="7955"/>
        <w:gridCol w:w="1449"/>
      </w:tblGrid>
      <w:tr w:rsidR="007C4A08" w:rsidRPr="007C4A08" w:rsidTr="007C4A08">
        <w:trPr>
          <w:cantSplit/>
          <w:trHeight w:val="239"/>
        </w:trPr>
        <w:tc>
          <w:tcPr>
            <w:tcW w:w="488" w:type="pct"/>
            <w:vAlign w:val="center"/>
          </w:tcPr>
          <w:p w:rsidR="007C4A08" w:rsidRPr="007C4A08" w:rsidRDefault="007C4A08" w:rsidP="007C4A08">
            <w:pPr>
              <w:suppressAutoHyphens w:val="0"/>
              <w:spacing w:before="120" w:line="276" w:lineRule="auto"/>
              <w:jc w:val="center"/>
              <w:rPr>
                <w:b/>
                <w:sz w:val="28"/>
                <w:szCs w:val="28"/>
              </w:rPr>
            </w:pPr>
            <w:r w:rsidRPr="007C4A08">
              <w:rPr>
                <w:b/>
                <w:sz w:val="28"/>
                <w:szCs w:val="28"/>
              </w:rPr>
              <w:t>№ п/п</w:t>
            </w:r>
          </w:p>
        </w:tc>
        <w:tc>
          <w:tcPr>
            <w:tcW w:w="3817" w:type="pct"/>
            <w:vAlign w:val="center"/>
          </w:tcPr>
          <w:p w:rsidR="007C4A08" w:rsidRPr="007C4A08" w:rsidRDefault="007C4A08" w:rsidP="007C4A08">
            <w:pPr>
              <w:suppressAutoHyphens w:val="0"/>
              <w:jc w:val="center"/>
              <w:outlineLvl w:val="4"/>
              <w:rPr>
                <w:b/>
                <w:bCs/>
                <w:iCs/>
                <w:sz w:val="28"/>
                <w:szCs w:val="28"/>
              </w:rPr>
            </w:pPr>
            <w:r w:rsidRPr="007C4A08">
              <w:rPr>
                <w:b/>
                <w:bCs/>
                <w:iCs/>
                <w:sz w:val="28"/>
                <w:szCs w:val="28"/>
              </w:rPr>
              <w:t>Наименование материалов</w:t>
            </w:r>
          </w:p>
        </w:tc>
        <w:tc>
          <w:tcPr>
            <w:tcW w:w="695" w:type="pct"/>
            <w:vAlign w:val="center"/>
          </w:tcPr>
          <w:p w:rsidR="007C4A08" w:rsidRPr="007C4A08" w:rsidRDefault="007C4A08" w:rsidP="007C4A08">
            <w:pPr>
              <w:keepNext/>
              <w:suppressAutoHyphens w:val="0"/>
              <w:jc w:val="center"/>
              <w:outlineLvl w:val="3"/>
              <w:rPr>
                <w:b/>
                <w:bCs/>
                <w:sz w:val="28"/>
                <w:szCs w:val="28"/>
              </w:rPr>
            </w:pPr>
            <w:r w:rsidRPr="007C4A08">
              <w:rPr>
                <w:b/>
                <w:bCs/>
                <w:sz w:val="28"/>
                <w:szCs w:val="28"/>
              </w:rPr>
              <w:t>Масштаб</w:t>
            </w:r>
          </w:p>
        </w:tc>
      </w:tr>
      <w:tr w:rsidR="007C4A08" w:rsidRPr="007C4A08" w:rsidTr="007C4A08">
        <w:trPr>
          <w:cantSplit/>
          <w:trHeight w:val="240"/>
        </w:trPr>
        <w:tc>
          <w:tcPr>
            <w:tcW w:w="488" w:type="pct"/>
          </w:tcPr>
          <w:p w:rsidR="007C4A08" w:rsidRPr="007C4A08" w:rsidRDefault="007C4A08" w:rsidP="007C4A08">
            <w:pPr>
              <w:suppressAutoHyphens w:val="0"/>
              <w:rPr>
                <w:b/>
                <w:sz w:val="28"/>
                <w:szCs w:val="28"/>
              </w:rPr>
            </w:pPr>
            <w:r w:rsidRPr="007C4A08">
              <w:rPr>
                <w:b/>
                <w:sz w:val="28"/>
                <w:szCs w:val="28"/>
                <w:lang w:val="en-US"/>
              </w:rPr>
              <w:t>I</w:t>
            </w:r>
          </w:p>
        </w:tc>
        <w:tc>
          <w:tcPr>
            <w:tcW w:w="3817" w:type="pct"/>
          </w:tcPr>
          <w:p w:rsidR="007C4A08" w:rsidRPr="007C4A08" w:rsidRDefault="007C4A08" w:rsidP="007C4A08">
            <w:pPr>
              <w:suppressAutoHyphens w:val="0"/>
              <w:outlineLvl w:val="4"/>
              <w:rPr>
                <w:b/>
                <w:bCs/>
                <w:iCs/>
                <w:sz w:val="28"/>
                <w:szCs w:val="28"/>
              </w:rPr>
            </w:pPr>
            <w:r w:rsidRPr="007C4A08">
              <w:rPr>
                <w:b/>
                <w:bCs/>
                <w:iCs/>
                <w:sz w:val="28"/>
                <w:szCs w:val="28"/>
              </w:rPr>
              <w:t>ГЕНЕРАЛЬНЫЙ ПЛАН</w:t>
            </w:r>
          </w:p>
        </w:tc>
        <w:tc>
          <w:tcPr>
            <w:tcW w:w="695" w:type="pct"/>
          </w:tcPr>
          <w:p w:rsidR="007C4A08" w:rsidRPr="007C4A08" w:rsidRDefault="007C4A08" w:rsidP="007C4A08">
            <w:pPr>
              <w:keepNext/>
              <w:suppressAutoHyphens w:val="0"/>
              <w:outlineLvl w:val="3"/>
              <w:rPr>
                <w:bCs/>
                <w:sz w:val="28"/>
                <w:szCs w:val="28"/>
              </w:rPr>
            </w:pPr>
          </w:p>
        </w:tc>
      </w:tr>
      <w:tr w:rsidR="007C4A08" w:rsidRPr="007C4A08" w:rsidTr="007C4A08">
        <w:trPr>
          <w:cantSplit/>
          <w:trHeight w:val="240"/>
        </w:trPr>
        <w:tc>
          <w:tcPr>
            <w:tcW w:w="488" w:type="pct"/>
          </w:tcPr>
          <w:p w:rsidR="007C4A08" w:rsidRPr="007C4A08" w:rsidRDefault="007C4A08" w:rsidP="007C4A08">
            <w:pPr>
              <w:suppressAutoHyphens w:val="0"/>
              <w:rPr>
                <w:b/>
                <w:sz w:val="28"/>
                <w:szCs w:val="28"/>
              </w:rPr>
            </w:pPr>
            <w:r w:rsidRPr="007C4A08">
              <w:rPr>
                <w:b/>
                <w:sz w:val="28"/>
                <w:szCs w:val="28"/>
              </w:rPr>
              <w:t>1</w:t>
            </w:r>
          </w:p>
        </w:tc>
        <w:tc>
          <w:tcPr>
            <w:tcW w:w="3817" w:type="pct"/>
          </w:tcPr>
          <w:p w:rsidR="007C4A08" w:rsidRPr="007C4A08" w:rsidRDefault="007C4A08" w:rsidP="007C4A08">
            <w:pPr>
              <w:suppressAutoHyphens w:val="0"/>
              <w:outlineLvl w:val="4"/>
              <w:rPr>
                <w:b/>
                <w:bCs/>
                <w:iCs/>
                <w:sz w:val="28"/>
                <w:szCs w:val="28"/>
              </w:rPr>
            </w:pPr>
            <w:r w:rsidRPr="007C4A08">
              <w:rPr>
                <w:b/>
                <w:bCs/>
                <w:iCs/>
                <w:sz w:val="28"/>
                <w:szCs w:val="28"/>
              </w:rPr>
              <w:t>Положение о территориальном планировании</w:t>
            </w:r>
          </w:p>
        </w:tc>
        <w:tc>
          <w:tcPr>
            <w:tcW w:w="695" w:type="pct"/>
          </w:tcPr>
          <w:p w:rsidR="007C4A08" w:rsidRPr="007C4A08" w:rsidRDefault="007C4A08" w:rsidP="007C4A08">
            <w:pPr>
              <w:keepNext/>
              <w:suppressAutoHyphens w:val="0"/>
              <w:outlineLvl w:val="3"/>
              <w:rPr>
                <w:bCs/>
                <w:sz w:val="28"/>
                <w:szCs w:val="28"/>
              </w:rPr>
            </w:pPr>
          </w:p>
        </w:tc>
      </w:tr>
      <w:tr w:rsidR="007C4A08" w:rsidRPr="007C4A08" w:rsidTr="007C4A08">
        <w:trPr>
          <w:cantSplit/>
          <w:trHeight w:val="240"/>
        </w:trPr>
        <w:tc>
          <w:tcPr>
            <w:tcW w:w="488" w:type="pct"/>
          </w:tcPr>
          <w:p w:rsidR="007C4A08" w:rsidRPr="007C4A08" w:rsidRDefault="007C4A08" w:rsidP="007C4A08">
            <w:pPr>
              <w:suppressAutoHyphens w:val="0"/>
              <w:rPr>
                <w:i/>
                <w:sz w:val="28"/>
                <w:szCs w:val="28"/>
              </w:rPr>
            </w:pPr>
            <w:r w:rsidRPr="007C4A08">
              <w:rPr>
                <w:i/>
                <w:sz w:val="28"/>
                <w:szCs w:val="28"/>
              </w:rPr>
              <w:t>1.1</w:t>
            </w:r>
          </w:p>
        </w:tc>
        <w:tc>
          <w:tcPr>
            <w:tcW w:w="3817" w:type="pct"/>
          </w:tcPr>
          <w:p w:rsidR="007C4A08" w:rsidRPr="007C4A08" w:rsidRDefault="007C4A08" w:rsidP="007C4A08">
            <w:pPr>
              <w:suppressAutoHyphens w:val="0"/>
              <w:outlineLvl w:val="4"/>
              <w:rPr>
                <w:bCs/>
                <w:i/>
                <w:iCs/>
                <w:sz w:val="28"/>
                <w:szCs w:val="28"/>
              </w:rPr>
            </w:pPr>
            <w:r w:rsidRPr="007C4A08">
              <w:rPr>
                <w:bCs/>
                <w:i/>
                <w:iCs/>
                <w:sz w:val="28"/>
                <w:szCs w:val="28"/>
              </w:rPr>
              <w:t>Текстовые материалы</w:t>
            </w:r>
          </w:p>
        </w:tc>
        <w:tc>
          <w:tcPr>
            <w:tcW w:w="695" w:type="pct"/>
          </w:tcPr>
          <w:p w:rsidR="007C4A08" w:rsidRPr="007C4A08" w:rsidRDefault="007C4A08" w:rsidP="007C4A08">
            <w:pPr>
              <w:keepNext/>
              <w:suppressAutoHyphens w:val="0"/>
              <w:outlineLvl w:val="3"/>
              <w:rPr>
                <w:bCs/>
                <w:sz w:val="28"/>
                <w:szCs w:val="28"/>
              </w:rPr>
            </w:pPr>
          </w:p>
        </w:tc>
      </w:tr>
      <w:tr w:rsidR="007C4A08" w:rsidRPr="007C4A08" w:rsidTr="007C4A08">
        <w:trPr>
          <w:cantSplit/>
          <w:trHeight w:val="240"/>
        </w:trPr>
        <w:tc>
          <w:tcPr>
            <w:tcW w:w="488" w:type="pct"/>
          </w:tcPr>
          <w:p w:rsidR="007C4A08" w:rsidRPr="007C4A08" w:rsidRDefault="007C4A08" w:rsidP="007C4A08">
            <w:pPr>
              <w:suppressAutoHyphens w:val="0"/>
              <w:rPr>
                <w:sz w:val="28"/>
                <w:szCs w:val="28"/>
              </w:rPr>
            </w:pPr>
            <w:r w:rsidRPr="007C4A08">
              <w:rPr>
                <w:sz w:val="28"/>
                <w:szCs w:val="28"/>
              </w:rPr>
              <w:t>1.1.1</w:t>
            </w:r>
          </w:p>
        </w:tc>
        <w:tc>
          <w:tcPr>
            <w:tcW w:w="3817" w:type="pct"/>
          </w:tcPr>
          <w:p w:rsidR="007C4A08" w:rsidRPr="007C4A08" w:rsidRDefault="007C4A08" w:rsidP="007C4A08">
            <w:pPr>
              <w:suppressAutoHyphens w:val="0"/>
              <w:outlineLvl w:val="4"/>
              <w:rPr>
                <w:bCs/>
                <w:iCs/>
                <w:sz w:val="28"/>
                <w:szCs w:val="28"/>
              </w:rPr>
            </w:pPr>
            <w:r w:rsidRPr="007C4A08">
              <w:rPr>
                <w:bCs/>
                <w:iCs/>
                <w:sz w:val="28"/>
                <w:szCs w:val="28"/>
              </w:rPr>
              <w:t>Пояснительная записка (том 1). Положение о территориальном планировании</w:t>
            </w:r>
          </w:p>
        </w:tc>
        <w:tc>
          <w:tcPr>
            <w:tcW w:w="695" w:type="pct"/>
          </w:tcPr>
          <w:p w:rsidR="007C4A08" w:rsidRPr="007C4A08" w:rsidRDefault="007C4A08" w:rsidP="007C4A08">
            <w:pPr>
              <w:keepNext/>
              <w:suppressAutoHyphens w:val="0"/>
              <w:outlineLvl w:val="3"/>
              <w:rPr>
                <w:bCs/>
                <w:sz w:val="28"/>
                <w:szCs w:val="28"/>
              </w:rPr>
            </w:pPr>
          </w:p>
        </w:tc>
      </w:tr>
      <w:tr w:rsidR="007C4A08" w:rsidRPr="007C4A08" w:rsidTr="007C4A08">
        <w:trPr>
          <w:cantSplit/>
          <w:trHeight w:val="240"/>
        </w:trPr>
        <w:tc>
          <w:tcPr>
            <w:tcW w:w="488" w:type="pct"/>
          </w:tcPr>
          <w:p w:rsidR="007C4A08" w:rsidRPr="007C4A08" w:rsidRDefault="007C4A08" w:rsidP="007C4A08">
            <w:pPr>
              <w:suppressAutoHyphens w:val="0"/>
              <w:rPr>
                <w:i/>
                <w:sz w:val="28"/>
                <w:szCs w:val="28"/>
              </w:rPr>
            </w:pPr>
            <w:r w:rsidRPr="007C4A08">
              <w:rPr>
                <w:i/>
                <w:sz w:val="28"/>
                <w:szCs w:val="28"/>
              </w:rPr>
              <w:t>1.2</w:t>
            </w:r>
          </w:p>
        </w:tc>
        <w:tc>
          <w:tcPr>
            <w:tcW w:w="3817" w:type="pct"/>
          </w:tcPr>
          <w:p w:rsidR="007C4A08" w:rsidRPr="007C4A08" w:rsidRDefault="007C4A08" w:rsidP="007C4A08">
            <w:pPr>
              <w:suppressAutoHyphens w:val="0"/>
              <w:outlineLvl w:val="4"/>
              <w:rPr>
                <w:bCs/>
                <w:i/>
                <w:iCs/>
                <w:sz w:val="28"/>
                <w:szCs w:val="28"/>
              </w:rPr>
            </w:pPr>
            <w:r w:rsidRPr="007C4A08">
              <w:rPr>
                <w:bCs/>
                <w:i/>
                <w:iCs/>
                <w:sz w:val="28"/>
                <w:szCs w:val="28"/>
              </w:rPr>
              <w:t>Графические материалы</w:t>
            </w:r>
          </w:p>
        </w:tc>
        <w:tc>
          <w:tcPr>
            <w:tcW w:w="695" w:type="pct"/>
          </w:tcPr>
          <w:p w:rsidR="007C4A08" w:rsidRPr="007C4A08" w:rsidRDefault="007C4A08" w:rsidP="007C4A08">
            <w:pPr>
              <w:keepNext/>
              <w:suppressAutoHyphens w:val="0"/>
              <w:outlineLvl w:val="3"/>
              <w:rPr>
                <w:bCs/>
                <w:sz w:val="28"/>
                <w:szCs w:val="28"/>
              </w:rPr>
            </w:pPr>
          </w:p>
        </w:tc>
      </w:tr>
      <w:tr w:rsidR="007C4A08" w:rsidRPr="007C4A08" w:rsidTr="007C4A08">
        <w:trPr>
          <w:cantSplit/>
          <w:trHeight w:val="240"/>
        </w:trPr>
        <w:tc>
          <w:tcPr>
            <w:tcW w:w="488" w:type="pct"/>
          </w:tcPr>
          <w:p w:rsidR="007C4A08" w:rsidRPr="007C4A08" w:rsidRDefault="007C4A08" w:rsidP="007C4A08">
            <w:pPr>
              <w:suppressAutoHyphens w:val="0"/>
              <w:rPr>
                <w:sz w:val="28"/>
                <w:szCs w:val="28"/>
              </w:rPr>
            </w:pPr>
            <w:r w:rsidRPr="007C4A08">
              <w:rPr>
                <w:sz w:val="28"/>
                <w:szCs w:val="28"/>
              </w:rPr>
              <w:t>1.2.1</w:t>
            </w:r>
          </w:p>
        </w:tc>
        <w:tc>
          <w:tcPr>
            <w:tcW w:w="3817" w:type="pct"/>
          </w:tcPr>
          <w:p w:rsidR="007C4A08" w:rsidRPr="007C4A08" w:rsidRDefault="007C4A08" w:rsidP="007C4A08">
            <w:pPr>
              <w:suppressAutoHyphens w:val="0"/>
              <w:outlineLvl w:val="4"/>
              <w:rPr>
                <w:bCs/>
                <w:iCs/>
                <w:sz w:val="28"/>
                <w:szCs w:val="28"/>
              </w:rPr>
            </w:pPr>
            <w:r w:rsidRPr="007C4A08">
              <w:rPr>
                <w:bCs/>
                <w:iCs/>
                <w:sz w:val="28"/>
                <w:szCs w:val="28"/>
              </w:rPr>
              <w:t>Карта планируемого размещения объектов местного значения</w:t>
            </w:r>
          </w:p>
        </w:tc>
        <w:tc>
          <w:tcPr>
            <w:tcW w:w="695" w:type="pct"/>
          </w:tcPr>
          <w:p w:rsidR="007C4A08" w:rsidRPr="007C4A08" w:rsidRDefault="007C4A08" w:rsidP="007C4A08">
            <w:pPr>
              <w:keepNext/>
              <w:suppressAutoHyphens w:val="0"/>
              <w:outlineLvl w:val="3"/>
              <w:rPr>
                <w:bCs/>
                <w:sz w:val="28"/>
                <w:szCs w:val="28"/>
              </w:rPr>
            </w:pPr>
            <w:r w:rsidRPr="007C4A08">
              <w:rPr>
                <w:bCs/>
                <w:sz w:val="28"/>
                <w:szCs w:val="28"/>
              </w:rPr>
              <w:t>1:</w:t>
            </w:r>
            <w:r w:rsidRPr="007C4A08">
              <w:rPr>
                <w:bCs/>
                <w:sz w:val="28"/>
                <w:szCs w:val="28"/>
                <w:lang w:val="en-US"/>
              </w:rPr>
              <w:t>25</w:t>
            </w:r>
            <w:r w:rsidRPr="007C4A08">
              <w:rPr>
                <w:bCs/>
                <w:sz w:val="28"/>
                <w:szCs w:val="28"/>
              </w:rPr>
              <w:t xml:space="preserve"> 000</w:t>
            </w:r>
          </w:p>
          <w:p w:rsidR="007C4A08" w:rsidRPr="007C4A08" w:rsidRDefault="007C4A08" w:rsidP="007C4A08">
            <w:pPr>
              <w:keepNext/>
              <w:suppressAutoHyphens w:val="0"/>
              <w:outlineLvl w:val="3"/>
              <w:rPr>
                <w:bCs/>
                <w:sz w:val="28"/>
                <w:szCs w:val="28"/>
              </w:rPr>
            </w:pPr>
            <w:r w:rsidRPr="007C4A08">
              <w:rPr>
                <w:bCs/>
                <w:sz w:val="28"/>
                <w:szCs w:val="28"/>
                <w:lang w:val="en-US"/>
              </w:rPr>
              <w:t>1</w:t>
            </w:r>
            <w:r w:rsidRPr="007C4A08">
              <w:rPr>
                <w:bCs/>
                <w:sz w:val="28"/>
                <w:szCs w:val="28"/>
              </w:rPr>
              <w:t>:5 000</w:t>
            </w:r>
          </w:p>
        </w:tc>
      </w:tr>
      <w:tr w:rsidR="007C4A08" w:rsidRPr="007C4A08" w:rsidTr="007C4A08">
        <w:trPr>
          <w:cantSplit/>
          <w:trHeight w:val="240"/>
        </w:trPr>
        <w:tc>
          <w:tcPr>
            <w:tcW w:w="488" w:type="pct"/>
          </w:tcPr>
          <w:p w:rsidR="007C4A08" w:rsidRPr="007C4A08" w:rsidRDefault="007C4A08" w:rsidP="007C4A08">
            <w:pPr>
              <w:suppressAutoHyphens w:val="0"/>
              <w:rPr>
                <w:sz w:val="28"/>
                <w:szCs w:val="28"/>
              </w:rPr>
            </w:pPr>
            <w:r w:rsidRPr="007C4A08">
              <w:rPr>
                <w:sz w:val="28"/>
                <w:szCs w:val="28"/>
              </w:rPr>
              <w:t>1.2.2</w:t>
            </w:r>
          </w:p>
        </w:tc>
        <w:tc>
          <w:tcPr>
            <w:tcW w:w="3817" w:type="pct"/>
          </w:tcPr>
          <w:p w:rsidR="007C4A08" w:rsidRPr="007C4A08" w:rsidRDefault="007C4A08" w:rsidP="007C4A08">
            <w:pPr>
              <w:suppressAutoHyphens w:val="0"/>
              <w:outlineLvl w:val="4"/>
              <w:rPr>
                <w:bCs/>
                <w:iCs/>
                <w:sz w:val="28"/>
                <w:szCs w:val="28"/>
              </w:rPr>
            </w:pPr>
            <w:r w:rsidRPr="007C4A08">
              <w:rPr>
                <w:bCs/>
                <w:iCs/>
                <w:sz w:val="28"/>
                <w:szCs w:val="28"/>
              </w:rPr>
              <w:t>Карта границ населенных пунктов (в том числе границ образуемых населенных пунктов)</w:t>
            </w:r>
          </w:p>
        </w:tc>
        <w:tc>
          <w:tcPr>
            <w:tcW w:w="695" w:type="pct"/>
          </w:tcPr>
          <w:p w:rsidR="007C4A08" w:rsidRPr="007C4A08" w:rsidRDefault="007C4A08" w:rsidP="007C4A08">
            <w:pPr>
              <w:keepNext/>
              <w:suppressAutoHyphens w:val="0"/>
              <w:outlineLvl w:val="3"/>
              <w:rPr>
                <w:bCs/>
                <w:sz w:val="28"/>
                <w:szCs w:val="28"/>
              </w:rPr>
            </w:pPr>
            <w:r w:rsidRPr="007C4A08">
              <w:rPr>
                <w:bCs/>
                <w:sz w:val="28"/>
                <w:szCs w:val="28"/>
              </w:rPr>
              <w:t>1:</w:t>
            </w:r>
            <w:r w:rsidRPr="007C4A08">
              <w:rPr>
                <w:bCs/>
                <w:sz w:val="28"/>
                <w:szCs w:val="28"/>
                <w:lang w:val="en-US"/>
              </w:rPr>
              <w:t>25</w:t>
            </w:r>
            <w:r w:rsidRPr="007C4A08">
              <w:rPr>
                <w:bCs/>
                <w:sz w:val="28"/>
                <w:szCs w:val="28"/>
              </w:rPr>
              <w:t xml:space="preserve"> 000</w:t>
            </w:r>
          </w:p>
          <w:p w:rsidR="007C4A08" w:rsidRPr="007C4A08" w:rsidRDefault="007C4A08" w:rsidP="007C4A08">
            <w:pPr>
              <w:keepNext/>
              <w:suppressAutoHyphens w:val="0"/>
              <w:outlineLvl w:val="3"/>
              <w:rPr>
                <w:bCs/>
                <w:sz w:val="28"/>
                <w:szCs w:val="28"/>
              </w:rPr>
            </w:pPr>
            <w:r w:rsidRPr="007C4A08">
              <w:rPr>
                <w:bCs/>
                <w:sz w:val="28"/>
                <w:szCs w:val="28"/>
                <w:lang w:val="en-US"/>
              </w:rPr>
              <w:t>1</w:t>
            </w:r>
            <w:r w:rsidRPr="007C4A08">
              <w:rPr>
                <w:bCs/>
                <w:sz w:val="28"/>
                <w:szCs w:val="28"/>
              </w:rPr>
              <w:t>:5 000</w:t>
            </w:r>
          </w:p>
        </w:tc>
      </w:tr>
      <w:tr w:rsidR="007C4A08" w:rsidRPr="007C4A08" w:rsidTr="007C4A08">
        <w:trPr>
          <w:cantSplit/>
          <w:trHeight w:val="240"/>
        </w:trPr>
        <w:tc>
          <w:tcPr>
            <w:tcW w:w="488" w:type="pct"/>
          </w:tcPr>
          <w:p w:rsidR="007C4A08" w:rsidRPr="007C4A08" w:rsidRDefault="007C4A08" w:rsidP="007C4A08">
            <w:pPr>
              <w:suppressAutoHyphens w:val="0"/>
              <w:rPr>
                <w:sz w:val="28"/>
                <w:szCs w:val="28"/>
              </w:rPr>
            </w:pPr>
            <w:r w:rsidRPr="007C4A08">
              <w:rPr>
                <w:sz w:val="28"/>
                <w:szCs w:val="28"/>
              </w:rPr>
              <w:t>1.2.3</w:t>
            </w:r>
          </w:p>
        </w:tc>
        <w:tc>
          <w:tcPr>
            <w:tcW w:w="3817" w:type="pct"/>
          </w:tcPr>
          <w:p w:rsidR="007C4A08" w:rsidRPr="007C4A08" w:rsidRDefault="007C4A08" w:rsidP="007C4A08">
            <w:pPr>
              <w:suppressAutoHyphens w:val="0"/>
              <w:outlineLvl w:val="4"/>
              <w:rPr>
                <w:bCs/>
                <w:iCs/>
                <w:sz w:val="28"/>
                <w:szCs w:val="28"/>
              </w:rPr>
            </w:pPr>
            <w:r w:rsidRPr="007C4A08">
              <w:rPr>
                <w:bCs/>
                <w:iCs/>
                <w:sz w:val="28"/>
                <w:szCs w:val="28"/>
              </w:rPr>
              <w:t>Карта функциональных зон</w:t>
            </w:r>
          </w:p>
        </w:tc>
        <w:tc>
          <w:tcPr>
            <w:tcW w:w="695" w:type="pct"/>
          </w:tcPr>
          <w:p w:rsidR="007C4A08" w:rsidRPr="007C4A08" w:rsidRDefault="007C4A08" w:rsidP="007C4A08">
            <w:pPr>
              <w:keepNext/>
              <w:suppressAutoHyphens w:val="0"/>
              <w:outlineLvl w:val="3"/>
              <w:rPr>
                <w:bCs/>
                <w:sz w:val="28"/>
                <w:szCs w:val="28"/>
              </w:rPr>
            </w:pPr>
            <w:r w:rsidRPr="007C4A08">
              <w:rPr>
                <w:bCs/>
                <w:sz w:val="28"/>
                <w:szCs w:val="28"/>
              </w:rPr>
              <w:t>1:</w:t>
            </w:r>
            <w:r w:rsidRPr="007C4A08">
              <w:rPr>
                <w:bCs/>
                <w:sz w:val="28"/>
                <w:szCs w:val="28"/>
                <w:lang w:val="en-US"/>
              </w:rPr>
              <w:t>25</w:t>
            </w:r>
            <w:r w:rsidRPr="007C4A08">
              <w:rPr>
                <w:bCs/>
                <w:sz w:val="28"/>
                <w:szCs w:val="28"/>
              </w:rPr>
              <w:t xml:space="preserve"> 000</w:t>
            </w:r>
          </w:p>
          <w:p w:rsidR="007C4A08" w:rsidRPr="007C4A08" w:rsidRDefault="007C4A08" w:rsidP="007C4A08">
            <w:pPr>
              <w:keepNext/>
              <w:suppressAutoHyphens w:val="0"/>
              <w:outlineLvl w:val="3"/>
              <w:rPr>
                <w:bCs/>
                <w:sz w:val="28"/>
                <w:szCs w:val="28"/>
              </w:rPr>
            </w:pPr>
            <w:r w:rsidRPr="007C4A08">
              <w:rPr>
                <w:bCs/>
                <w:sz w:val="28"/>
                <w:szCs w:val="28"/>
                <w:lang w:val="en-US"/>
              </w:rPr>
              <w:t>1</w:t>
            </w:r>
            <w:r w:rsidRPr="007C4A08">
              <w:rPr>
                <w:bCs/>
                <w:sz w:val="28"/>
                <w:szCs w:val="28"/>
              </w:rPr>
              <w:t>:5 000</w:t>
            </w:r>
          </w:p>
        </w:tc>
      </w:tr>
      <w:tr w:rsidR="007C4A08" w:rsidRPr="007C4A08" w:rsidTr="007C4A08">
        <w:trPr>
          <w:cantSplit/>
          <w:trHeight w:val="240"/>
        </w:trPr>
        <w:tc>
          <w:tcPr>
            <w:tcW w:w="488" w:type="pct"/>
          </w:tcPr>
          <w:p w:rsidR="007C4A08" w:rsidRPr="007C4A08" w:rsidRDefault="007C4A08" w:rsidP="007C4A08">
            <w:pPr>
              <w:suppressAutoHyphens w:val="0"/>
              <w:rPr>
                <w:b/>
                <w:sz w:val="28"/>
                <w:szCs w:val="28"/>
              </w:rPr>
            </w:pPr>
            <w:r w:rsidRPr="007C4A08">
              <w:rPr>
                <w:b/>
                <w:sz w:val="28"/>
                <w:szCs w:val="28"/>
              </w:rPr>
              <w:t>2</w:t>
            </w:r>
          </w:p>
        </w:tc>
        <w:tc>
          <w:tcPr>
            <w:tcW w:w="3817" w:type="pct"/>
          </w:tcPr>
          <w:p w:rsidR="007C4A08" w:rsidRPr="007C4A08" w:rsidRDefault="007C4A08" w:rsidP="007C4A08">
            <w:pPr>
              <w:suppressAutoHyphens w:val="0"/>
              <w:outlineLvl w:val="4"/>
              <w:rPr>
                <w:b/>
                <w:bCs/>
                <w:iCs/>
                <w:sz w:val="28"/>
                <w:szCs w:val="28"/>
              </w:rPr>
            </w:pPr>
            <w:r w:rsidRPr="007C4A08">
              <w:rPr>
                <w:b/>
                <w:bCs/>
                <w:iCs/>
                <w:sz w:val="28"/>
                <w:szCs w:val="28"/>
              </w:rPr>
              <w:t>Материалы по обоснованию</w:t>
            </w:r>
          </w:p>
        </w:tc>
        <w:tc>
          <w:tcPr>
            <w:tcW w:w="695" w:type="pct"/>
          </w:tcPr>
          <w:p w:rsidR="007C4A08" w:rsidRPr="007C4A08" w:rsidRDefault="007C4A08" w:rsidP="007C4A08">
            <w:pPr>
              <w:keepNext/>
              <w:suppressAutoHyphens w:val="0"/>
              <w:outlineLvl w:val="3"/>
              <w:rPr>
                <w:bCs/>
                <w:sz w:val="28"/>
                <w:szCs w:val="28"/>
              </w:rPr>
            </w:pPr>
          </w:p>
        </w:tc>
      </w:tr>
      <w:tr w:rsidR="007C4A08" w:rsidRPr="007C4A08" w:rsidTr="007C4A08">
        <w:trPr>
          <w:cantSplit/>
          <w:trHeight w:val="240"/>
        </w:trPr>
        <w:tc>
          <w:tcPr>
            <w:tcW w:w="488" w:type="pct"/>
          </w:tcPr>
          <w:p w:rsidR="007C4A08" w:rsidRPr="007C4A08" w:rsidRDefault="007C4A08" w:rsidP="007C4A08">
            <w:pPr>
              <w:suppressAutoHyphens w:val="0"/>
              <w:rPr>
                <w:i/>
                <w:sz w:val="28"/>
                <w:szCs w:val="28"/>
              </w:rPr>
            </w:pPr>
            <w:r w:rsidRPr="007C4A08">
              <w:rPr>
                <w:i/>
                <w:sz w:val="28"/>
                <w:szCs w:val="28"/>
              </w:rPr>
              <w:t>2.1</w:t>
            </w:r>
          </w:p>
        </w:tc>
        <w:tc>
          <w:tcPr>
            <w:tcW w:w="3817" w:type="pct"/>
          </w:tcPr>
          <w:p w:rsidR="007C4A08" w:rsidRPr="007C4A08" w:rsidRDefault="007C4A08" w:rsidP="007C4A08">
            <w:pPr>
              <w:suppressAutoHyphens w:val="0"/>
              <w:outlineLvl w:val="4"/>
              <w:rPr>
                <w:bCs/>
                <w:i/>
                <w:iCs/>
                <w:sz w:val="28"/>
                <w:szCs w:val="28"/>
              </w:rPr>
            </w:pPr>
            <w:r w:rsidRPr="007C4A08">
              <w:rPr>
                <w:bCs/>
                <w:i/>
                <w:iCs/>
                <w:sz w:val="28"/>
                <w:szCs w:val="28"/>
              </w:rPr>
              <w:t>Текстовые материалы</w:t>
            </w:r>
          </w:p>
        </w:tc>
        <w:tc>
          <w:tcPr>
            <w:tcW w:w="695" w:type="pct"/>
          </w:tcPr>
          <w:p w:rsidR="007C4A08" w:rsidRPr="007C4A08" w:rsidRDefault="007C4A08" w:rsidP="007C4A08">
            <w:pPr>
              <w:keepNext/>
              <w:suppressAutoHyphens w:val="0"/>
              <w:outlineLvl w:val="3"/>
              <w:rPr>
                <w:bCs/>
                <w:sz w:val="28"/>
                <w:szCs w:val="28"/>
              </w:rPr>
            </w:pPr>
          </w:p>
        </w:tc>
      </w:tr>
      <w:tr w:rsidR="007C4A08" w:rsidRPr="007C4A08" w:rsidTr="007C4A08">
        <w:trPr>
          <w:cantSplit/>
          <w:trHeight w:val="240"/>
        </w:trPr>
        <w:tc>
          <w:tcPr>
            <w:tcW w:w="488" w:type="pct"/>
          </w:tcPr>
          <w:p w:rsidR="007C4A08" w:rsidRPr="007C4A08" w:rsidRDefault="007C4A08" w:rsidP="007C4A08">
            <w:pPr>
              <w:suppressAutoHyphens w:val="0"/>
              <w:rPr>
                <w:sz w:val="28"/>
                <w:szCs w:val="28"/>
              </w:rPr>
            </w:pPr>
            <w:r w:rsidRPr="007C4A08">
              <w:rPr>
                <w:sz w:val="28"/>
                <w:szCs w:val="28"/>
              </w:rPr>
              <w:t>2.1.1</w:t>
            </w:r>
          </w:p>
        </w:tc>
        <w:tc>
          <w:tcPr>
            <w:tcW w:w="3817" w:type="pct"/>
          </w:tcPr>
          <w:p w:rsidR="007C4A08" w:rsidRPr="007C4A08" w:rsidRDefault="007C4A08" w:rsidP="007C4A08">
            <w:pPr>
              <w:suppressAutoHyphens w:val="0"/>
              <w:outlineLvl w:val="4"/>
              <w:rPr>
                <w:bCs/>
                <w:iCs/>
                <w:sz w:val="28"/>
                <w:szCs w:val="28"/>
              </w:rPr>
            </w:pPr>
            <w:r w:rsidRPr="007C4A08">
              <w:rPr>
                <w:bCs/>
                <w:iCs/>
                <w:sz w:val="28"/>
                <w:szCs w:val="28"/>
              </w:rPr>
              <w:t>Пояснительная записка (том 2). Материалы по обоснованию</w:t>
            </w:r>
          </w:p>
        </w:tc>
        <w:tc>
          <w:tcPr>
            <w:tcW w:w="695" w:type="pct"/>
          </w:tcPr>
          <w:p w:rsidR="007C4A08" w:rsidRPr="007C4A08" w:rsidRDefault="007C4A08" w:rsidP="007C4A08">
            <w:pPr>
              <w:keepNext/>
              <w:suppressAutoHyphens w:val="0"/>
              <w:outlineLvl w:val="3"/>
              <w:rPr>
                <w:bCs/>
                <w:sz w:val="28"/>
                <w:szCs w:val="28"/>
              </w:rPr>
            </w:pPr>
          </w:p>
        </w:tc>
      </w:tr>
      <w:tr w:rsidR="007C4A08" w:rsidRPr="007C4A08" w:rsidTr="007C4A08">
        <w:trPr>
          <w:cantSplit/>
          <w:trHeight w:val="240"/>
        </w:trPr>
        <w:tc>
          <w:tcPr>
            <w:tcW w:w="488" w:type="pct"/>
          </w:tcPr>
          <w:p w:rsidR="007C4A08" w:rsidRPr="007C4A08" w:rsidRDefault="007C4A08" w:rsidP="007C4A08">
            <w:pPr>
              <w:suppressAutoHyphens w:val="0"/>
              <w:rPr>
                <w:i/>
                <w:sz w:val="28"/>
                <w:szCs w:val="28"/>
              </w:rPr>
            </w:pPr>
            <w:r w:rsidRPr="007C4A08">
              <w:rPr>
                <w:i/>
                <w:sz w:val="28"/>
                <w:szCs w:val="28"/>
              </w:rPr>
              <w:t>2.2</w:t>
            </w:r>
          </w:p>
        </w:tc>
        <w:tc>
          <w:tcPr>
            <w:tcW w:w="3817" w:type="pct"/>
          </w:tcPr>
          <w:p w:rsidR="007C4A08" w:rsidRPr="007C4A08" w:rsidRDefault="007C4A08" w:rsidP="007C4A08">
            <w:pPr>
              <w:suppressAutoHyphens w:val="0"/>
              <w:outlineLvl w:val="4"/>
              <w:rPr>
                <w:bCs/>
                <w:i/>
                <w:iCs/>
                <w:sz w:val="28"/>
                <w:szCs w:val="28"/>
              </w:rPr>
            </w:pPr>
            <w:r w:rsidRPr="007C4A08">
              <w:rPr>
                <w:bCs/>
                <w:i/>
                <w:iCs/>
                <w:sz w:val="28"/>
                <w:szCs w:val="28"/>
              </w:rPr>
              <w:t>Графические материалы</w:t>
            </w:r>
          </w:p>
        </w:tc>
        <w:tc>
          <w:tcPr>
            <w:tcW w:w="695" w:type="pct"/>
          </w:tcPr>
          <w:p w:rsidR="007C4A08" w:rsidRPr="007C4A08" w:rsidRDefault="007C4A08" w:rsidP="007C4A08">
            <w:pPr>
              <w:keepNext/>
              <w:suppressAutoHyphens w:val="0"/>
              <w:outlineLvl w:val="3"/>
              <w:rPr>
                <w:bCs/>
                <w:sz w:val="28"/>
                <w:szCs w:val="28"/>
              </w:rPr>
            </w:pPr>
          </w:p>
        </w:tc>
      </w:tr>
      <w:tr w:rsidR="007C4A08" w:rsidRPr="007C4A08" w:rsidTr="007C4A08">
        <w:trPr>
          <w:cantSplit/>
          <w:trHeight w:val="240"/>
        </w:trPr>
        <w:tc>
          <w:tcPr>
            <w:tcW w:w="488" w:type="pct"/>
          </w:tcPr>
          <w:p w:rsidR="007C4A08" w:rsidRPr="007C4A08" w:rsidRDefault="007C4A08" w:rsidP="007C4A08">
            <w:pPr>
              <w:suppressAutoHyphens w:val="0"/>
              <w:rPr>
                <w:sz w:val="28"/>
                <w:szCs w:val="28"/>
              </w:rPr>
            </w:pPr>
            <w:r w:rsidRPr="007C4A08">
              <w:rPr>
                <w:sz w:val="28"/>
                <w:szCs w:val="28"/>
              </w:rPr>
              <w:t>2.2.1</w:t>
            </w:r>
          </w:p>
        </w:tc>
        <w:tc>
          <w:tcPr>
            <w:tcW w:w="3817" w:type="pct"/>
          </w:tcPr>
          <w:p w:rsidR="007C4A08" w:rsidRPr="007C4A08" w:rsidRDefault="007C4A08" w:rsidP="007C4A08">
            <w:pPr>
              <w:suppressAutoHyphens w:val="0"/>
              <w:outlineLvl w:val="4"/>
              <w:rPr>
                <w:bCs/>
                <w:iCs/>
                <w:sz w:val="28"/>
                <w:szCs w:val="28"/>
              </w:rPr>
            </w:pPr>
            <w:r w:rsidRPr="007C4A08">
              <w:rPr>
                <w:bCs/>
                <w:iCs/>
                <w:sz w:val="28"/>
                <w:szCs w:val="28"/>
              </w:rPr>
              <w:t>Проектный план (Основной чертеж)</w:t>
            </w:r>
          </w:p>
        </w:tc>
        <w:tc>
          <w:tcPr>
            <w:tcW w:w="695" w:type="pct"/>
          </w:tcPr>
          <w:p w:rsidR="007C4A08" w:rsidRPr="007C4A08" w:rsidRDefault="007C4A08" w:rsidP="007C4A08">
            <w:pPr>
              <w:keepNext/>
              <w:suppressAutoHyphens w:val="0"/>
              <w:outlineLvl w:val="3"/>
              <w:rPr>
                <w:bCs/>
                <w:sz w:val="28"/>
                <w:szCs w:val="28"/>
              </w:rPr>
            </w:pPr>
            <w:r w:rsidRPr="007C4A08">
              <w:rPr>
                <w:bCs/>
                <w:sz w:val="28"/>
                <w:szCs w:val="28"/>
              </w:rPr>
              <w:t>1:</w:t>
            </w:r>
            <w:r w:rsidRPr="007C4A08">
              <w:rPr>
                <w:bCs/>
                <w:sz w:val="28"/>
                <w:szCs w:val="28"/>
                <w:lang w:val="en-US"/>
              </w:rPr>
              <w:t>25</w:t>
            </w:r>
            <w:r w:rsidRPr="007C4A08">
              <w:rPr>
                <w:bCs/>
                <w:sz w:val="28"/>
                <w:szCs w:val="28"/>
              </w:rPr>
              <w:t xml:space="preserve"> 000</w:t>
            </w:r>
          </w:p>
          <w:p w:rsidR="007C4A08" w:rsidRPr="007C4A08" w:rsidRDefault="007C4A08" w:rsidP="007C4A08">
            <w:pPr>
              <w:suppressAutoHyphens w:val="0"/>
              <w:snapToGrid w:val="0"/>
              <w:rPr>
                <w:sz w:val="28"/>
                <w:szCs w:val="28"/>
              </w:rPr>
            </w:pPr>
            <w:r w:rsidRPr="007C4A08">
              <w:rPr>
                <w:bCs/>
                <w:sz w:val="28"/>
                <w:szCs w:val="28"/>
                <w:lang w:val="en-US"/>
              </w:rPr>
              <w:t>1</w:t>
            </w:r>
            <w:r w:rsidRPr="007C4A08">
              <w:rPr>
                <w:bCs/>
                <w:sz w:val="28"/>
                <w:szCs w:val="28"/>
              </w:rPr>
              <w:t>:5 000</w:t>
            </w:r>
          </w:p>
        </w:tc>
      </w:tr>
      <w:tr w:rsidR="007C4A08" w:rsidRPr="007C4A08" w:rsidTr="007C4A08">
        <w:trPr>
          <w:cantSplit/>
          <w:trHeight w:val="240"/>
        </w:trPr>
        <w:tc>
          <w:tcPr>
            <w:tcW w:w="488" w:type="pct"/>
          </w:tcPr>
          <w:p w:rsidR="007C4A08" w:rsidRPr="007C4A08" w:rsidRDefault="007C4A08" w:rsidP="007C4A08">
            <w:pPr>
              <w:suppressAutoHyphens w:val="0"/>
              <w:rPr>
                <w:sz w:val="28"/>
                <w:szCs w:val="28"/>
              </w:rPr>
            </w:pPr>
            <w:r w:rsidRPr="007C4A08">
              <w:rPr>
                <w:sz w:val="28"/>
                <w:szCs w:val="28"/>
              </w:rPr>
              <w:t>2.2.2</w:t>
            </w:r>
          </w:p>
        </w:tc>
        <w:tc>
          <w:tcPr>
            <w:tcW w:w="3817" w:type="pct"/>
          </w:tcPr>
          <w:p w:rsidR="007C4A08" w:rsidRPr="007C4A08" w:rsidRDefault="007C4A08" w:rsidP="007C4A08">
            <w:pPr>
              <w:suppressAutoHyphens w:val="0"/>
              <w:outlineLvl w:val="4"/>
              <w:rPr>
                <w:bCs/>
                <w:iCs/>
                <w:sz w:val="28"/>
                <w:szCs w:val="28"/>
              </w:rPr>
            </w:pPr>
            <w:r w:rsidRPr="007C4A08">
              <w:rPr>
                <w:bCs/>
                <w:iCs/>
                <w:sz w:val="28"/>
                <w:szCs w:val="28"/>
              </w:rPr>
              <w:t>Карта инженерной инфраструктуры. Карта транспортной инфраструктуры</w:t>
            </w:r>
          </w:p>
        </w:tc>
        <w:tc>
          <w:tcPr>
            <w:tcW w:w="695" w:type="pct"/>
          </w:tcPr>
          <w:p w:rsidR="007C4A08" w:rsidRPr="007C4A08" w:rsidRDefault="007C4A08" w:rsidP="007C4A08">
            <w:pPr>
              <w:keepNext/>
              <w:suppressAutoHyphens w:val="0"/>
              <w:outlineLvl w:val="3"/>
              <w:rPr>
                <w:bCs/>
                <w:sz w:val="28"/>
                <w:szCs w:val="28"/>
              </w:rPr>
            </w:pPr>
            <w:r w:rsidRPr="007C4A08">
              <w:rPr>
                <w:bCs/>
                <w:sz w:val="28"/>
                <w:szCs w:val="28"/>
              </w:rPr>
              <w:t>1:</w:t>
            </w:r>
            <w:r w:rsidRPr="007C4A08">
              <w:rPr>
                <w:bCs/>
                <w:sz w:val="28"/>
                <w:szCs w:val="28"/>
                <w:lang w:val="en-US"/>
              </w:rPr>
              <w:t>25</w:t>
            </w:r>
            <w:r w:rsidRPr="007C4A08">
              <w:rPr>
                <w:bCs/>
                <w:sz w:val="28"/>
                <w:szCs w:val="28"/>
              </w:rPr>
              <w:t xml:space="preserve"> 000</w:t>
            </w:r>
          </w:p>
          <w:p w:rsidR="007C4A08" w:rsidRPr="007C4A08" w:rsidRDefault="007C4A08" w:rsidP="007C4A08">
            <w:pPr>
              <w:suppressAutoHyphens w:val="0"/>
              <w:snapToGrid w:val="0"/>
              <w:rPr>
                <w:sz w:val="28"/>
                <w:szCs w:val="28"/>
              </w:rPr>
            </w:pPr>
            <w:r w:rsidRPr="007C4A08">
              <w:rPr>
                <w:bCs/>
                <w:sz w:val="28"/>
                <w:szCs w:val="28"/>
                <w:lang w:val="en-US"/>
              </w:rPr>
              <w:t>1</w:t>
            </w:r>
            <w:r w:rsidRPr="007C4A08">
              <w:rPr>
                <w:bCs/>
                <w:sz w:val="28"/>
                <w:szCs w:val="28"/>
              </w:rPr>
              <w:t>:5 000</w:t>
            </w:r>
          </w:p>
        </w:tc>
      </w:tr>
      <w:tr w:rsidR="007C4A08" w:rsidRPr="007C4A08" w:rsidTr="007C4A08">
        <w:trPr>
          <w:cantSplit/>
          <w:trHeight w:val="240"/>
        </w:trPr>
        <w:tc>
          <w:tcPr>
            <w:tcW w:w="488" w:type="pct"/>
          </w:tcPr>
          <w:p w:rsidR="007C4A08" w:rsidRPr="007C4A08" w:rsidRDefault="007C4A08" w:rsidP="007C4A08">
            <w:pPr>
              <w:suppressAutoHyphens w:val="0"/>
              <w:rPr>
                <w:sz w:val="28"/>
                <w:szCs w:val="28"/>
              </w:rPr>
            </w:pPr>
            <w:r w:rsidRPr="007C4A08">
              <w:rPr>
                <w:sz w:val="28"/>
                <w:szCs w:val="28"/>
              </w:rPr>
              <w:t>2.2.3</w:t>
            </w:r>
          </w:p>
        </w:tc>
        <w:tc>
          <w:tcPr>
            <w:tcW w:w="3817" w:type="pct"/>
          </w:tcPr>
          <w:p w:rsidR="007C4A08" w:rsidRPr="007C4A08" w:rsidRDefault="007C4A08" w:rsidP="007C4A08">
            <w:pPr>
              <w:suppressAutoHyphens w:val="0"/>
              <w:outlineLvl w:val="4"/>
              <w:rPr>
                <w:bCs/>
                <w:iCs/>
                <w:sz w:val="28"/>
                <w:szCs w:val="28"/>
              </w:rPr>
            </w:pPr>
            <w:r w:rsidRPr="007C4A08">
              <w:rPr>
                <w:bCs/>
                <w:iCs/>
                <w:sz w:val="28"/>
                <w:szCs w:val="28"/>
              </w:rPr>
              <w:t>Карта зон с особыми условиями использования территории. Карта объектов культурного наследия. Карта границ лесничеств</w:t>
            </w:r>
          </w:p>
        </w:tc>
        <w:tc>
          <w:tcPr>
            <w:tcW w:w="695" w:type="pct"/>
          </w:tcPr>
          <w:p w:rsidR="007C4A08" w:rsidRPr="007C4A08" w:rsidRDefault="007C4A08" w:rsidP="007C4A08">
            <w:pPr>
              <w:keepNext/>
              <w:suppressAutoHyphens w:val="0"/>
              <w:outlineLvl w:val="3"/>
              <w:rPr>
                <w:bCs/>
                <w:sz w:val="28"/>
                <w:szCs w:val="28"/>
              </w:rPr>
            </w:pPr>
            <w:r w:rsidRPr="007C4A08">
              <w:rPr>
                <w:bCs/>
                <w:sz w:val="28"/>
                <w:szCs w:val="28"/>
              </w:rPr>
              <w:t>1:</w:t>
            </w:r>
            <w:r w:rsidRPr="007C4A08">
              <w:rPr>
                <w:bCs/>
                <w:sz w:val="28"/>
                <w:szCs w:val="28"/>
                <w:lang w:val="en-US"/>
              </w:rPr>
              <w:t>25</w:t>
            </w:r>
            <w:r w:rsidRPr="007C4A08">
              <w:rPr>
                <w:bCs/>
                <w:sz w:val="28"/>
                <w:szCs w:val="28"/>
              </w:rPr>
              <w:t xml:space="preserve"> 000</w:t>
            </w:r>
          </w:p>
          <w:p w:rsidR="007C4A08" w:rsidRPr="007C4A08" w:rsidRDefault="007C4A08" w:rsidP="007C4A08">
            <w:pPr>
              <w:suppressAutoHyphens w:val="0"/>
              <w:snapToGrid w:val="0"/>
              <w:rPr>
                <w:sz w:val="28"/>
                <w:szCs w:val="28"/>
              </w:rPr>
            </w:pPr>
            <w:r w:rsidRPr="007C4A08">
              <w:rPr>
                <w:bCs/>
                <w:sz w:val="28"/>
                <w:szCs w:val="28"/>
                <w:lang w:val="en-US"/>
              </w:rPr>
              <w:t>1</w:t>
            </w:r>
            <w:r w:rsidRPr="007C4A08">
              <w:rPr>
                <w:bCs/>
                <w:sz w:val="28"/>
                <w:szCs w:val="28"/>
              </w:rPr>
              <w:t>:5 000</w:t>
            </w:r>
          </w:p>
        </w:tc>
      </w:tr>
      <w:tr w:rsidR="007C4A08" w:rsidRPr="007C4A08" w:rsidTr="007C4A08">
        <w:trPr>
          <w:cantSplit/>
          <w:trHeight w:val="240"/>
        </w:trPr>
        <w:tc>
          <w:tcPr>
            <w:tcW w:w="488" w:type="pct"/>
          </w:tcPr>
          <w:p w:rsidR="007C4A08" w:rsidRPr="007C4A08" w:rsidRDefault="007C4A08" w:rsidP="007C4A08">
            <w:pPr>
              <w:suppressAutoHyphens w:val="0"/>
              <w:rPr>
                <w:sz w:val="28"/>
                <w:szCs w:val="28"/>
              </w:rPr>
            </w:pPr>
            <w:r w:rsidRPr="007C4A08">
              <w:rPr>
                <w:sz w:val="28"/>
                <w:szCs w:val="28"/>
              </w:rPr>
              <w:t>2.2.4</w:t>
            </w:r>
          </w:p>
        </w:tc>
        <w:tc>
          <w:tcPr>
            <w:tcW w:w="3817" w:type="pct"/>
          </w:tcPr>
          <w:p w:rsidR="007C4A08" w:rsidRPr="007C4A08" w:rsidRDefault="007C4A08" w:rsidP="007C4A08">
            <w:pPr>
              <w:suppressAutoHyphens w:val="0"/>
              <w:outlineLvl w:val="4"/>
              <w:rPr>
                <w:bCs/>
                <w:iCs/>
                <w:sz w:val="28"/>
                <w:szCs w:val="28"/>
              </w:rPr>
            </w:pPr>
            <w:r w:rsidRPr="007C4A08">
              <w:rPr>
                <w:bCs/>
                <w:iCs/>
                <w:sz w:val="28"/>
                <w:szCs w:val="28"/>
              </w:rPr>
              <w:t>Карта социальной инфраструктуры и инвестиционных площадок</w:t>
            </w:r>
          </w:p>
        </w:tc>
        <w:tc>
          <w:tcPr>
            <w:tcW w:w="695" w:type="pct"/>
          </w:tcPr>
          <w:p w:rsidR="007C4A08" w:rsidRPr="007C4A08" w:rsidRDefault="007C4A08" w:rsidP="007C4A08">
            <w:pPr>
              <w:keepNext/>
              <w:suppressAutoHyphens w:val="0"/>
              <w:outlineLvl w:val="3"/>
              <w:rPr>
                <w:bCs/>
                <w:sz w:val="28"/>
                <w:szCs w:val="28"/>
              </w:rPr>
            </w:pPr>
            <w:r w:rsidRPr="007C4A08">
              <w:rPr>
                <w:bCs/>
                <w:sz w:val="28"/>
                <w:szCs w:val="28"/>
              </w:rPr>
              <w:t>1:</w:t>
            </w:r>
            <w:r w:rsidRPr="007C4A08">
              <w:rPr>
                <w:bCs/>
                <w:sz w:val="28"/>
                <w:szCs w:val="28"/>
                <w:lang w:val="en-US"/>
              </w:rPr>
              <w:t>25</w:t>
            </w:r>
            <w:r w:rsidRPr="007C4A08">
              <w:rPr>
                <w:bCs/>
                <w:sz w:val="28"/>
                <w:szCs w:val="28"/>
              </w:rPr>
              <w:t xml:space="preserve"> 000</w:t>
            </w:r>
          </w:p>
          <w:p w:rsidR="007C4A08" w:rsidRPr="007C4A08" w:rsidRDefault="007C4A08" w:rsidP="007C4A08">
            <w:pPr>
              <w:suppressAutoHyphens w:val="0"/>
              <w:snapToGrid w:val="0"/>
              <w:rPr>
                <w:sz w:val="28"/>
                <w:szCs w:val="28"/>
              </w:rPr>
            </w:pPr>
            <w:r w:rsidRPr="007C4A08">
              <w:rPr>
                <w:bCs/>
                <w:sz w:val="28"/>
                <w:szCs w:val="28"/>
                <w:lang w:val="en-US"/>
              </w:rPr>
              <w:t>1</w:t>
            </w:r>
            <w:r w:rsidRPr="007C4A08">
              <w:rPr>
                <w:bCs/>
                <w:sz w:val="28"/>
                <w:szCs w:val="28"/>
              </w:rPr>
              <w:t>:5 000</w:t>
            </w:r>
          </w:p>
        </w:tc>
      </w:tr>
      <w:tr w:rsidR="007C4A08" w:rsidRPr="007C4A08" w:rsidTr="007C4A08">
        <w:trPr>
          <w:cantSplit/>
          <w:trHeight w:val="240"/>
        </w:trPr>
        <w:tc>
          <w:tcPr>
            <w:tcW w:w="488" w:type="pct"/>
          </w:tcPr>
          <w:p w:rsidR="007C4A08" w:rsidRPr="007C4A08" w:rsidRDefault="007C4A08" w:rsidP="007C4A08">
            <w:pPr>
              <w:suppressAutoHyphens w:val="0"/>
              <w:rPr>
                <w:sz w:val="28"/>
                <w:szCs w:val="28"/>
              </w:rPr>
            </w:pPr>
            <w:r w:rsidRPr="007C4A08">
              <w:rPr>
                <w:sz w:val="28"/>
                <w:szCs w:val="28"/>
              </w:rPr>
              <w:t>2.2.5</w:t>
            </w:r>
          </w:p>
        </w:tc>
        <w:tc>
          <w:tcPr>
            <w:tcW w:w="3817" w:type="pct"/>
          </w:tcPr>
          <w:p w:rsidR="007C4A08" w:rsidRPr="007C4A08" w:rsidRDefault="007C4A08" w:rsidP="007C4A08">
            <w:pPr>
              <w:suppressAutoHyphens w:val="0"/>
              <w:outlineLvl w:val="4"/>
              <w:rPr>
                <w:bCs/>
                <w:iCs/>
                <w:sz w:val="28"/>
                <w:szCs w:val="28"/>
              </w:rPr>
            </w:pPr>
            <w:r w:rsidRPr="007C4A08">
              <w:rPr>
                <w:bCs/>
                <w:iCs/>
                <w:sz w:val="28"/>
                <w:szCs w:val="28"/>
              </w:rPr>
              <w:t>Карта территорий, подверженных риску возникновения чрезвычайных ситуаций природного и техногенного характера</w:t>
            </w:r>
          </w:p>
        </w:tc>
        <w:tc>
          <w:tcPr>
            <w:tcW w:w="695" w:type="pct"/>
          </w:tcPr>
          <w:p w:rsidR="007C4A08" w:rsidRPr="007C4A08" w:rsidRDefault="007C4A08" w:rsidP="007C4A08">
            <w:pPr>
              <w:keepNext/>
              <w:suppressAutoHyphens w:val="0"/>
              <w:outlineLvl w:val="3"/>
              <w:rPr>
                <w:bCs/>
                <w:sz w:val="28"/>
                <w:szCs w:val="28"/>
              </w:rPr>
            </w:pPr>
            <w:r w:rsidRPr="007C4A08">
              <w:rPr>
                <w:bCs/>
                <w:sz w:val="28"/>
                <w:szCs w:val="28"/>
              </w:rPr>
              <w:t>1:</w:t>
            </w:r>
            <w:r w:rsidRPr="007C4A08">
              <w:rPr>
                <w:bCs/>
                <w:sz w:val="28"/>
                <w:szCs w:val="28"/>
                <w:lang w:val="en-US"/>
              </w:rPr>
              <w:t>25</w:t>
            </w:r>
            <w:r w:rsidRPr="007C4A08">
              <w:rPr>
                <w:bCs/>
                <w:sz w:val="28"/>
                <w:szCs w:val="28"/>
              </w:rPr>
              <w:t xml:space="preserve"> 000</w:t>
            </w:r>
          </w:p>
          <w:p w:rsidR="007C4A08" w:rsidRPr="007C4A08" w:rsidRDefault="007C4A08" w:rsidP="007C4A08">
            <w:pPr>
              <w:suppressAutoHyphens w:val="0"/>
              <w:snapToGrid w:val="0"/>
              <w:rPr>
                <w:sz w:val="28"/>
                <w:szCs w:val="28"/>
              </w:rPr>
            </w:pPr>
            <w:r w:rsidRPr="007C4A08">
              <w:rPr>
                <w:bCs/>
                <w:sz w:val="28"/>
                <w:szCs w:val="28"/>
                <w:lang w:val="en-US"/>
              </w:rPr>
              <w:t>1</w:t>
            </w:r>
            <w:r w:rsidRPr="007C4A08">
              <w:rPr>
                <w:bCs/>
                <w:sz w:val="28"/>
                <w:szCs w:val="28"/>
              </w:rPr>
              <w:t>:5 000</w:t>
            </w:r>
          </w:p>
        </w:tc>
      </w:tr>
      <w:bookmarkEnd w:id="128"/>
    </w:tbl>
    <w:p w:rsidR="007C4A08" w:rsidRPr="007C4A08" w:rsidRDefault="007C4A08" w:rsidP="007C4A08">
      <w:pPr>
        <w:suppressAutoHyphens w:val="0"/>
        <w:jc w:val="both"/>
        <w:rPr>
          <w:b/>
          <w:bCs/>
          <w:sz w:val="28"/>
          <w:szCs w:val="28"/>
          <w:lang w:eastAsia="en-US"/>
        </w:rPr>
      </w:pPr>
      <w:r w:rsidRPr="007C4A08">
        <w:rPr>
          <w:b/>
          <w:sz w:val="28"/>
          <w:szCs w:val="28"/>
          <w:lang w:eastAsia="en-US"/>
        </w:rPr>
        <w:br w:type="page"/>
      </w:r>
      <w:r w:rsidRPr="007C4A08">
        <w:rPr>
          <w:b/>
          <w:sz w:val="28"/>
          <w:szCs w:val="28"/>
          <w:lang w:eastAsia="en-US"/>
        </w:rPr>
        <w:lastRenderedPageBreak/>
        <w:t>СОКРАЩЕНИЯ</w:t>
      </w:r>
    </w:p>
    <w:p w:rsidR="007C4A08" w:rsidRPr="007C4A08" w:rsidRDefault="007C4A08" w:rsidP="007C4A08">
      <w:pPr>
        <w:suppressAutoHyphens w:val="0"/>
        <w:snapToGrid w:val="0"/>
        <w:rPr>
          <w:sz w:val="28"/>
          <w:szCs w:val="28"/>
        </w:rPr>
      </w:pPr>
      <w:r w:rsidRPr="007C4A08">
        <w:rPr>
          <w:b/>
          <w:sz w:val="28"/>
          <w:szCs w:val="28"/>
        </w:rPr>
        <w:t xml:space="preserve">д. – </w:t>
      </w:r>
      <w:r w:rsidRPr="007C4A08">
        <w:rPr>
          <w:sz w:val="28"/>
          <w:szCs w:val="28"/>
        </w:rPr>
        <w:t>деревня;</w:t>
      </w:r>
    </w:p>
    <w:p w:rsidR="007C4A08" w:rsidRPr="007C4A08" w:rsidRDefault="007C4A08" w:rsidP="007C4A08">
      <w:pPr>
        <w:suppressAutoHyphens w:val="0"/>
        <w:snapToGrid w:val="0"/>
        <w:rPr>
          <w:sz w:val="28"/>
          <w:szCs w:val="28"/>
        </w:rPr>
      </w:pPr>
      <w:r w:rsidRPr="007C4A08">
        <w:rPr>
          <w:b/>
          <w:sz w:val="28"/>
          <w:szCs w:val="28"/>
        </w:rPr>
        <w:t xml:space="preserve">с. </w:t>
      </w:r>
      <w:r w:rsidRPr="007C4A08">
        <w:rPr>
          <w:sz w:val="28"/>
          <w:szCs w:val="28"/>
        </w:rPr>
        <w:t>– село.</w:t>
      </w:r>
      <w:r w:rsidRPr="007C4A08">
        <w:rPr>
          <w:color w:val="FF0000"/>
          <w:sz w:val="28"/>
          <w:szCs w:val="28"/>
        </w:rPr>
        <w:br w:type="page"/>
      </w:r>
      <w:r w:rsidRPr="007C4A08">
        <w:rPr>
          <w:rFonts w:eastAsia="Calibri"/>
          <w:b/>
          <w:sz w:val="28"/>
          <w:szCs w:val="28"/>
          <w:lang w:eastAsia="en-US"/>
        </w:rPr>
        <w:lastRenderedPageBreak/>
        <w:t>СОДЕРЖАНИЕ</w:t>
      </w:r>
    </w:p>
    <w:p w:rsidR="007C4A08" w:rsidRPr="007C4A08" w:rsidRDefault="007C4A08" w:rsidP="007C4A08">
      <w:pPr>
        <w:suppressAutoHyphens w:val="0"/>
        <w:jc w:val="center"/>
        <w:rPr>
          <w:rFonts w:eastAsia="Calibri"/>
          <w:b/>
          <w:sz w:val="28"/>
          <w:szCs w:val="28"/>
          <w:lang w:eastAsia="en-US"/>
        </w:rPr>
      </w:pPr>
      <w:r w:rsidRPr="007C4A08">
        <w:rPr>
          <w:rFonts w:eastAsia="Calibri"/>
          <w:b/>
          <w:sz w:val="28"/>
          <w:szCs w:val="28"/>
          <w:lang w:eastAsia="en-US"/>
        </w:rPr>
        <w:t>Положение о территориальном планировании</w:t>
      </w:r>
    </w:p>
    <w:p w:rsidR="007C4A08" w:rsidRPr="007C4A08" w:rsidRDefault="007C4A08" w:rsidP="007C4A08">
      <w:pPr>
        <w:widowControl w:val="0"/>
        <w:tabs>
          <w:tab w:val="left" w:pos="782"/>
          <w:tab w:val="right" w:leader="dot" w:pos="10195"/>
        </w:tabs>
        <w:suppressAutoHyphens w:val="0"/>
        <w:autoSpaceDE w:val="0"/>
        <w:autoSpaceDN w:val="0"/>
        <w:adjustRightInd w:val="0"/>
        <w:spacing w:before="40"/>
        <w:ind w:firstLine="284"/>
        <w:jc w:val="both"/>
        <w:rPr>
          <w:noProof/>
          <w:sz w:val="28"/>
          <w:szCs w:val="28"/>
        </w:rPr>
      </w:pPr>
      <w:r w:rsidRPr="007C4A08">
        <w:rPr>
          <w:bCs/>
          <w:sz w:val="28"/>
          <w:szCs w:val="28"/>
        </w:rPr>
        <w:fldChar w:fldCharType="begin"/>
      </w:r>
      <w:r w:rsidRPr="007C4A08">
        <w:rPr>
          <w:bCs/>
          <w:sz w:val="28"/>
          <w:szCs w:val="28"/>
        </w:rPr>
        <w:instrText xml:space="preserve"> TOC \o "1-3" \h \z \u </w:instrText>
      </w:r>
      <w:r w:rsidRPr="007C4A08">
        <w:rPr>
          <w:bCs/>
          <w:sz w:val="28"/>
          <w:szCs w:val="28"/>
        </w:rPr>
        <w:fldChar w:fldCharType="separate"/>
      </w:r>
      <w:hyperlink w:anchor="_Toc139232673" w:history="1">
        <w:r w:rsidRPr="007C4A08">
          <w:rPr>
            <w:bCs/>
            <w:noProof/>
            <w:color w:val="0000FF"/>
            <w:sz w:val="28"/>
            <w:szCs w:val="28"/>
            <w:u w:val="single"/>
          </w:rPr>
          <w:t>I.</w:t>
        </w:r>
        <w:r w:rsidRPr="007C4A08">
          <w:rPr>
            <w:noProof/>
            <w:sz w:val="28"/>
            <w:szCs w:val="28"/>
          </w:rPr>
          <w:tab/>
        </w:r>
        <w:r w:rsidRPr="007C4A08">
          <w:rPr>
            <w:bCs/>
            <w:noProof/>
            <w:color w:val="0000FF"/>
            <w:sz w:val="28"/>
            <w:szCs w:val="28"/>
            <w:u w:val="single"/>
          </w:rPr>
          <w:t>СВЕДЕНИЯ О ВИДАХ, НАЗНАЧЕНИИ И НАИМЕНОВАНИЯХ ПЛАНИРУЕМЫХ ДЛЯ РАЗМЕЩЕНИЯ ОБЪЕКТОВ МЕСТНОГО ЗНАЧЕНИЯ МУНИЦИПАЛЬНОГО ОКРУГА</w:t>
        </w:r>
        <w:r w:rsidRPr="007C4A08">
          <w:rPr>
            <w:bCs/>
            <w:noProof/>
            <w:webHidden/>
            <w:sz w:val="28"/>
            <w:szCs w:val="28"/>
          </w:rPr>
          <w:tab/>
        </w:r>
        <w:r w:rsidRPr="007C4A08">
          <w:rPr>
            <w:bCs/>
            <w:noProof/>
            <w:webHidden/>
            <w:sz w:val="28"/>
            <w:szCs w:val="28"/>
          </w:rPr>
          <w:fldChar w:fldCharType="begin"/>
        </w:r>
        <w:r w:rsidRPr="007C4A08">
          <w:rPr>
            <w:bCs/>
            <w:noProof/>
            <w:webHidden/>
            <w:sz w:val="28"/>
            <w:szCs w:val="28"/>
          </w:rPr>
          <w:instrText xml:space="preserve"> PAGEREF _Toc139232673 \h </w:instrText>
        </w:r>
        <w:r w:rsidRPr="007C4A08">
          <w:rPr>
            <w:bCs/>
            <w:noProof/>
            <w:webHidden/>
            <w:sz w:val="28"/>
            <w:szCs w:val="28"/>
          </w:rPr>
        </w:r>
        <w:r w:rsidRPr="007C4A08">
          <w:rPr>
            <w:bCs/>
            <w:noProof/>
            <w:webHidden/>
            <w:sz w:val="28"/>
            <w:szCs w:val="28"/>
          </w:rPr>
          <w:fldChar w:fldCharType="separate"/>
        </w:r>
        <w:r w:rsidRPr="007C4A08">
          <w:rPr>
            <w:bCs/>
            <w:noProof/>
            <w:webHidden/>
            <w:sz w:val="28"/>
            <w:szCs w:val="28"/>
          </w:rPr>
          <w:t>6</w:t>
        </w:r>
        <w:r w:rsidRPr="007C4A08">
          <w:rPr>
            <w:bCs/>
            <w:noProof/>
            <w:webHidden/>
            <w:sz w:val="28"/>
            <w:szCs w:val="28"/>
          </w:rPr>
          <w:fldChar w:fldCharType="end"/>
        </w:r>
      </w:hyperlink>
    </w:p>
    <w:p w:rsidR="007C4A08" w:rsidRPr="007C4A08" w:rsidRDefault="007C4A08" w:rsidP="007C4A08">
      <w:pPr>
        <w:widowControl w:val="0"/>
        <w:tabs>
          <w:tab w:val="left" w:pos="782"/>
          <w:tab w:val="right" w:leader="dot" w:pos="10195"/>
        </w:tabs>
        <w:suppressAutoHyphens w:val="0"/>
        <w:autoSpaceDE w:val="0"/>
        <w:autoSpaceDN w:val="0"/>
        <w:adjustRightInd w:val="0"/>
        <w:spacing w:before="40"/>
        <w:ind w:firstLine="284"/>
        <w:jc w:val="both"/>
        <w:rPr>
          <w:noProof/>
          <w:sz w:val="28"/>
          <w:szCs w:val="28"/>
        </w:rPr>
      </w:pPr>
      <w:hyperlink w:anchor="_Toc139232674" w:history="1">
        <w:r w:rsidRPr="007C4A08">
          <w:rPr>
            <w:bCs/>
            <w:noProof/>
            <w:color w:val="0000FF"/>
            <w:sz w:val="28"/>
            <w:szCs w:val="28"/>
            <w:u w:val="single"/>
          </w:rPr>
          <w:t>II.</w:t>
        </w:r>
        <w:r w:rsidRPr="007C4A08">
          <w:rPr>
            <w:noProof/>
            <w:sz w:val="28"/>
            <w:szCs w:val="28"/>
          </w:rPr>
          <w:tab/>
        </w:r>
        <w:r w:rsidRPr="007C4A08">
          <w:rPr>
            <w:bCs/>
            <w:noProof/>
            <w:color w:val="0000FF"/>
            <w:sz w:val="28"/>
            <w:szCs w:val="28"/>
            <w:u w:val="single"/>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w:t>
        </w:r>
        <w:r w:rsidRPr="007C4A08">
          <w:rPr>
            <w:bCs/>
            <w:noProof/>
            <w:webHidden/>
            <w:sz w:val="28"/>
            <w:szCs w:val="28"/>
          </w:rPr>
          <w:tab/>
        </w:r>
        <w:r w:rsidRPr="007C4A08">
          <w:rPr>
            <w:bCs/>
            <w:noProof/>
            <w:webHidden/>
            <w:sz w:val="28"/>
            <w:szCs w:val="28"/>
          </w:rPr>
          <w:fldChar w:fldCharType="begin"/>
        </w:r>
        <w:r w:rsidRPr="007C4A08">
          <w:rPr>
            <w:bCs/>
            <w:noProof/>
            <w:webHidden/>
            <w:sz w:val="28"/>
            <w:szCs w:val="28"/>
          </w:rPr>
          <w:instrText xml:space="preserve"> PAGEREF _Toc139232674 \h </w:instrText>
        </w:r>
        <w:r w:rsidRPr="007C4A08">
          <w:rPr>
            <w:bCs/>
            <w:noProof/>
            <w:webHidden/>
            <w:sz w:val="28"/>
            <w:szCs w:val="28"/>
          </w:rPr>
        </w:r>
        <w:r w:rsidRPr="007C4A08">
          <w:rPr>
            <w:bCs/>
            <w:noProof/>
            <w:webHidden/>
            <w:sz w:val="28"/>
            <w:szCs w:val="28"/>
          </w:rPr>
          <w:fldChar w:fldCharType="separate"/>
        </w:r>
        <w:r w:rsidRPr="007C4A08">
          <w:rPr>
            <w:bCs/>
            <w:noProof/>
            <w:webHidden/>
            <w:sz w:val="28"/>
            <w:szCs w:val="28"/>
          </w:rPr>
          <w:t>11</w:t>
        </w:r>
        <w:r w:rsidRPr="007C4A08">
          <w:rPr>
            <w:bCs/>
            <w:noProof/>
            <w:webHidden/>
            <w:sz w:val="28"/>
            <w:szCs w:val="28"/>
          </w:rPr>
          <w:fldChar w:fldCharType="end"/>
        </w:r>
      </w:hyperlink>
    </w:p>
    <w:p w:rsidR="007C4A08" w:rsidRPr="007C4A08" w:rsidRDefault="007C4A08" w:rsidP="007C4A08">
      <w:pPr>
        <w:widowControl w:val="0"/>
        <w:tabs>
          <w:tab w:val="right" w:leader="dot" w:pos="10195"/>
        </w:tabs>
        <w:suppressAutoHyphens w:val="0"/>
        <w:autoSpaceDE w:val="0"/>
        <w:autoSpaceDN w:val="0"/>
        <w:adjustRightInd w:val="0"/>
        <w:spacing w:before="40"/>
        <w:ind w:firstLine="284"/>
        <w:jc w:val="both"/>
        <w:rPr>
          <w:noProof/>
          <w:sz w:val="28"/>
          <w:szCs w:val="28"/>
        </w:rPr>
      </w:pPr>
      <w:hyperlink w:anchor="_Toc139232675" w:history="1">
        <w:r w:rsidRPr="007C4A08">
          <w:rPr>
            <w:bCs/>
            <w:noProof/>
            <w:color w:val="0000FF"/>
            <w:sz w:val="28"/>
            <w:szCs w:val="28"/>
            <w:u w:val="single"/>
          </w:rPr>
          <w:t>Приложение</w:t>
        </w:r>
        <w:r w:rsidRPr="007C4A08">
          <w:rPr>
            <w:bCs/>
            <w:noProof/>
            <w:webHidden/>
            <w:sz w:val="28"/>
            <w:szCs w:val="28"/>
          </w:rPr>
          <w:tab/>
        </w:r>
        <w:r w:rsidRPr="007C4A08">
          <w:rPr>
            <w:bCs/>
            <w:noProof/>
            <w:webHidden/>
            <w:sz w:val="28"/>
            <w:szCs w:val="28"/>
          </w:rPr>
          <w:fldChar w:fldCharType="begin"/>
        </w:r>
        <w:r w:rsidRPr="007C4A08">
          <w:rPr>
            <w:bCs/>
            <w:noProof/>
            <w:webHidden/>
            <w:sz w:val="28"/>
            <w:szCs w:val="28"/>
          </w:rPr>
          <w:instrText xml:space="preserve"> PAGEREF _Toc139232675 \h </w:instrText>
        </w:r>
        <w:r w:rsidRPr="007C4A08">
          <w:rPr>
            <w:bCs/>
            <w:noProof/>
            <w:webHidden/>
            <w:sz w:val="28"/>
            <w:szCs w:val="28"/>
          </w:rPr>
        </w:r>
        <w:r w:rsidRPr="007C4A08">
          <w:rPr>
            <w:bCs/>
            <w:noProof/>
            <w:webHidden/>
            <w:sz w:val="28"/>
            <w:szCs w:val="28"/>
          </w:rPr>
          <w:fldChar w:fldCharType="separate"/>
        </w:r>
        <w:r w:rsidRPr="007C4A08">
          <w:rPr>
            <w:bCs/>
            <w:noProof/>
            <w:webHidden/>
            <w:sz w:val="28"/>
            <w:szCs w:val="28"/>
          </w:rPr>
          <w:t>16</w:t>
        </w:r>
        <w:r w:rsidRPr="007C4A08">
          <w:rPr>
            <w:bCs/>
            <w:noProof/>
            <w:webHidden/>
            <w:sz w:val="28"/>
            <w:szCs w:val="28"/>
          </w:rPr>
          <w:fldChar w:fldCharType="end"/>
        </w:r>
      </w:hyperlink>
    </w:p>
    <w:p w:rsidR="007C4A08" w:rsidRPr="007C4A08" w:rsidRDefault="007C4A08" w:rsidP="007C4A08">
      <w:pPr>
        <w:suppressAutoHyphens w:val="0"/>
        <w:snapToGrid w:val="0"/>
        <w:rPr>
          <w:color w:val="FF0000"/>
          <w:sz w:val="28"/>
          <w:szCs w:val="28"/>
        </w:rPr>
        <w:sectPr w:rsidR="007C4A08" w:rsidRPr="007C4A08" w:rsidSect="007C4A08">
          <w:headerReference w:type="even" r:id="rId27"/>
          <w:headerReference w:type="default" r:id="rId28"/>
          <w:footerReference w:type="default" r:id="rId29"/>
          <w:pgSz w:w="11906" w:h="16838"/>
          <w:pgMar w:top="1134" w:right="567" w:bottom="1134" w:left="1134" w:header="568" w:footer="709" w:gutter="0"/>
          <w:cols w:space="708"/>
          <w:docGrid w:linePitch="360"/>
        </w:sectPr>
      </w:pPr>
      <w:r w:rsidRPr="007C4A08">
        <w:rPr>
          <w:sz w:val="28"/>
          <w:szCs w:val="28"/>
        </w:rPr>
        <w:fldChar w:fldCharType="end"/>
      </w:r>
    </w:p>
    <w:p w:rsidR="007C4A08" w:rsidRPr="007C4A08" w:rsidRDefault="007C4A08" w:rsidP="007C4A08">
      <w:pPr>
        <w:keepNext/>
        <w:pageBreakBefore/>
        <w:widowControl w:val="0"/>
        <w:numPr>
          <w:ilvl w:val="0"/>
          <w:numId w:val="7"/>
        </w:numPr>
        <w:tabs>
          <w:tab w:val="left" w:pos="360"/>
        </w:tabs>
        <w:suppressAutoHyphens w:val="0"/>
        <w:autoSpaceDE w:val="0"/>
        <w:autoSpaceDN w:val="0"/>
        <w:adjustRightInd w:val="0"/>
        <w:snapToGrid w:val="0"/>
        <w:spacing w:before="120" w:after="120" w:line="276" w:lineRule="auto"/>
        <w:ind w:firstLine="709"/>
        <w:jc w:val="both"/>
        <w:outlineLvl w:val="0"/>
        <w:rPr>
          <w:b/>
          <w:bCs/>
          <w:kern w:val="32"/>
          <w:sz w:val="28"/>
          <w:szCs w:val="28"/>
          <w:lang w:val="x-none" w:eastAsia="x-none"/>
        </w:rPr>
      </w:pPr>
      <w:bookmarkStart w:id="129" w:name="_Toc135740302"/>
      <w:bookmarkStart w:id="130" w:name="_Toc139232673"/>
      <w:r w:rsidRPr="007C4A08">
        <w:rPr>
          <w:b/>
          <w:bCs/>
          <w:kern w:val="32"/>
          <w:sz w:val="28"/>
          <w:szCs w:val="28"/>
          <w:lang w:val="x-none" w:eastAsia="x-none"/>
        </w:rPr>
        <w:lastRenderedPageBreak/>
        <w:t>СВЕДЕНИЯ О ВИДАХ, НАЗНАЧЕНИИ И НАИМЕНОВАНИЯХ ПЛАНИРУЕМЫХ ДЛЯ РАЗМЕЩЕНИЯ ОБЪЕКТОВ МЕСТНОГО ЗНАЧЕНИЯ МУНИЦИПАЛЬНОГО ОКРУГА</w:t>
      </w:r>
      <w:bookmarkEnd w:id="129"/>
      <w:bookmarkEnd w:id="1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669"/>
        <w:gridCol w:w="136"/>
        <w:gridCol w:w="1346"/>
        <w:gridCol w:w="1705"/>
        <w:gridCol w:w="1547"/>
        <w:gridCol w:w="1352"/>
        <w:gridCol w:w="113"/>
        <w:gridCol w:w="1187"/>
      </w:tblGrid>
      <w:tr w:rsidR="007C4A08" w:rsidRPr="007C4A08" w:rsidTr="007C4A08">
        <w:trPr>
          <w:tblHeader/>
        </w:trPr>
        <w:tc>
          <w:tcPr>
            <w:tcW w:w="235" w:type="pct"/>
            <w:shd w:val="clear" w:color="auto" w:fill="auto"/>
            <w:vAlign w:val="center"/>
          </w:tcPr>
          <w:p w:rsidR="007C4A08" w:rsidRPr="007C4A08" w:rsidRDefault="007C4A08" w:rsidP="007C4A08">
            <w:pPr>
              <w:suppressAutoHyphens w:val="0"/>
              <w:jc w:val="center"/>
              <w:rPr>
                <w:rFonts w:eastAsia="Calibri"/>
                <w:b/>
                <w:iCs/>
                <w:sz w:val="28"/>
                <w:szCs w:val="28"/>
              </w:rPr>
            </w:pPr>
            <w:r w:rsidRPr="007C4A08">
              <w:rPr>
                <w:rFonts w:eastAsia="Calibri"/>
                <w:b/>
                <w:iCs/>
                <w:sz w:val="28"/>
                <w:szCs w:val="28"/>
              </w:rPr>
              <w:t>№ п/п</w:t>
            </w:r>
          </w:p>
        </w:tc>
        <w:tc>
          <w:tcPr>
            <w:tcW w:w="875" w:type="pct"/>
            <w:shd w:val="clear" w:color="auto" w:fill="auto"/>
            <w:vAlign w:val="center"/>
          </w:tcPr>
          <w:p w:rsidR="007C4A08" w:rsidRPr="007C4A08" w:rsidRDefault="007C4A08" w:rsidP="007C4A08">
            <w:pPr>
              <w:suppressAutoHyphens w:val="0"/>
              <w:jc w:val="center"/>
              <w:rPr>
                <w:rFonts w:eastAsia="Calibri"/>
                <w:b/>
                <w:iCs/>
                <w:sz w:val="28"/>
                <w:szCs w:val="28"/>
              </w:rPr>
            </w:pPr>
            <w:r w:rsidRPr="007C4A08">
              <w:rPr>
                <w:rFonts w:eastAsia="Calibri"/>
                <w:b/>
                <w:iCs/>
                <w:sz w:val="28"/>
                <w:szCs w:val="28"/>
              </w:rPr>
              <w:t>Мероприятие, наименование объекта</w:t>
            </w:r>
          </w:p>
        </w:tc>
        <w:tc>
          <w:tcPr>
            <w:tcW w:w="813" w:type="pct"/>
            <w:gridSpan w:val="2"/>
            <w:shd w:val="clear" w:color="auto" w:fill="auto"/>
            <w:vAlign w:val="center"/>
          </w:tcPr>
          <w:p w:rsidR="007C4A08" w:rsidRPr="007C4A08" w:rsidRDefault="007C4A08" w:rsidP="007C4A08">
            <w:pPr>
              <w:suppressAutoHyphens w:val="0"/>
              <w:jc w:val="center"/>
              <w:rPr>
                <w:rFonts w:eastAsia="Calibri"/>
                <w:b/>
                <w:iCs/>
                <w:sz w:val="28"/>
                <w:szCs w:val="28"/>
              </w:rPr>
            </w:pPr>
            <w:r w:rsidRPr="007C4A08">
              <w:rPr>
                <w:rFonts w:eastAsia="Calibri"/>
                <w:b/>
                <w:iCs/>
                <w:sz w:val="28"/>
                <w:szCs w:val="28"/>
              </w:rPr>
              <w:t>Местоположение объекта, функциональная зона</w:t>
            </w:r>
          </w:p>
        </w:tc>
        <w:tc>
          <w:tcPr>
            <w:tcW w:w="880" w:type="pct"/>
            <w:shd w:val="clear" w:color="auto" w:fill="auto"/>
            <w:vAlign w:val="center"/>
          </w:tcPr>
          <w:p w:rsidR="007C4A08" w:rsidRPr="007C4A08" w:rsidRDefault="007C4A08" w:rsidP="007C4A08">
            <w:pPr>
              <w:suppressAutoHyphens w:val="0"/>
              <w:jc w:val="center"/>
              <w:rPr>
                <w:rFonts w:eastAsia="Calibri"/>
                <w:b/>
                <w:iCs/>
                <w:sz w:val="28"/>
                <w:szCs w:val="28"/>
              </w:rPr>
            </w:pPr>
            <w:r w:rsidRPr="007C4A08">
              <w:rPr>
                <w:rFonts w:eastAsia="Calibri"/>
                <w:b/>
                <w:iCs/>
                <w:sz w:val="28"/>
                <w:szCs w:val="28"/>
              </w:rPr>
              <w:t>Назначение объекта</w:t>
            </w:r>
          </w:p>
        </w:tc>
        <w:tc>
          <w:tcPr>
            <w:tcW w:w="794" w:type="pct"/>
            <w:shd w:val="clear" w:color="auto" w:fill="auto"/>
            <w:vAlign w:val="center"/>
          </w:tcPr>
          <w:p w:rsidR="007C4A08" w:rsidRPr="007C4A08" w:rsidRDefault="007C4A08" w:rsidP="007C4A08">
            <w:pPr>
              <w:suppressAutoHyphens w:val="0"/>
              <w:jc w:val="center"/>
              <w:rPr>
                <w:rFonts w:eastAsia="Calibri"/>
                <w:b/>
                <w:iCs/>
                <w:sz w:val="28"/>
                <w:szCs w:val="28"/>
              </w:rPr>
            </w:pPr>
            <w:r w:rsidRPr="007C4A08">
              <w:rPr>
                <w:rFonts w:eastAsia="Calibri"/>
                <w:b/>
                <w:iCs/>
                <w:sz w:val="28"/>
                <w:szCs w:val="28"/>
              </w:rPr>
              <w:t>Характеристики объекта</w:t>
            </w:r>
          </w:p>
        </w:tc>
        <w:tc>
          <w:tcPr>
            <w:tcW w:w="689" w:type="pct"/>
            <w:shd w:val="clear" w:color="auto" w:fill="auto"/>
            <w:vAlign w:val="center"/>
          </w:tcPr>
          <w:p w:rsidR="007C4A08" w:rsidRPr="007C4A08" w:rsidRDefault="007C4A08" w:rsidP="007C4A08">
            <w:pPr>
              <w:suppressAutoHyphens w:val="0"/>
              <w:jc w:val="center"/>
              <w:rPr>
                <w:rFonts w:eastAsia="Calibri"/>
                <w:b/>
                <w:iCs/>
                <w:sz w:val="28"/>
                <w:szCs w:val="28"/>
              </w:rPr>
            </w:pPr>
            <w:r w:rsidRPr="007C4A08">
              <w:rPr>
                <w:rFonts w:eastAsia="Calibri"/>
                <w:b/>
                <w:iCs/>
                <w:sz w:val="28"/>
                <w:szCs w:val="28"/>
              </w:rPr>
              <w:t>Характеристики зон с особыми условиями использования территорий</w:t>
            </w:r>
          </w:p>
        </w:tc>
        <w:tc>
          <w:tcPr>
            <w:tcW w:w="714" w:type="pct"/>
            <w:gridSpan w:val="2"/>
            <w:vAlign w:val="center"/>
          </w:tcPr>
          <w:p w:rsidR="007C4A08" w:rsidRPr="007C4A08" w:rsidRDefault="007C4A08" w:rsidP="007C4A08">
            <w:pPr>
              <w:suppressAutoHyphens w:val="0"/>
              <w:jc w:val="center"/>
              <w:rPr>
                <w:rFonts w:eastAsia="Calibri"/>
                <w:b/>
                <w:iCs/>
                <w:sz w:val="28"/>
                <w:szCs w:val="28"/>
              </w:rPr>
            </w:pPr>
            <w:r w:rsidRPr="007C4A08">
              <w:rPr>
                <w:rFonts w:eastAsia="Calibri"/>
                <w:b/>
                <w:iCs/>
                <w:sz w:val="28"/>
                <w:szCs w:val="28"/>
              </w:rPr>
              <w:t>Очередность строительства</w:t>
            </w:r>
          </w:p>
        </w:tc>
      </w:tr>
      <w:tr w:rsidR="007C4A08" w:rsidRPr="007C4A08" w:rsidTr="007C4A08">
        <w:trPr>
          <w:tblHeader/>
        </w:trPr>
        <w:tc>
          <w:tcPr>
            <w:tcW w:w="235" w:type="pct"/>
            <w:shd w:val="clear" w:color="auto" w:fill="auto"/>
            <w:vAlign w:val="center"/>
          </w:tcPr>
          <w:p w:rsidR="007C4A08" w:rsidRPr="007C4A08" w:rsidRDefault="007C4A08" w:rsidP="007C4A08">
            <w:pPr>
              <w:suppressAutoHyphens w:val="0"/>
              <w:jc w:val="center"/>
              <w:rPr>
                <w:rFonts w:eastAsia="Calibri"/>
                <w:b/>
                <w:iCs/>
                <w:sz w:val="28"/>
                <w:szCs w:val="28"/>
              </w:rPr>
            </w:pPr>
            <w:r w:rsidRPr="007C4A08">
              <w:rPr>
                <w:rFonts w:eastAsia="Calibri"/>
                <w:b/>
                <w:iCs/>
                <w:sz w:val="28"/>
                <w:szCs w:val="28"/>
              </w:rPr>
              <w:t>1</w:t>
            </w:r>
          </w:p>
        </w:tc>
        <w:tc>
          <w:tcPr>
            <w:tcW w:w="875" w:type="pct"/>
            <w:shd w:val="clear" w:color="auto" w:fill="auto"/>
            <w:vAlign w:val="center"/>
          </w:tcPr>
          <w:p w:rsidR="007C4A08" w:rsidRPr="007C4A08" w:rsidRDefault="007C4A08" w:rsidP="007C4A08">
            <w:pPr>
              <w:suppressAutoHyphens w:val="0"/>
              <w:jc w:val="center"/>
              <w:rPr>
                <w:rFonts w:eastAsia="Calibri"/>
                <w:b/>
                <w:iCs/>
                <w:sz w:val="28"/>
                <w:szCs w:val="28"/>
              </w:rPr>
            </w:pPr>
            <w:r w:rsidRPr="007C4A08">
              <w:rPr>
                <w:rFonts w:eastAsia="Calibri"/>
                <w:b/>
                <w:iCs/>
                <w:sz w:val="28"/>
                <w:szCs w:val="28"/>
              </w:rPr>
              <w:t>2</w:t>
            </w:r>
          </w:p>
        </w:tc>
        <w:tc>
          <w:tcPr>
            <w:tcW w:w="813" w:type="pct"/>
            <w:gridSpan w:val="2"/>
            <w:shd w:val="clear" w:color="auto" w:fill="auto"/>
            <w:vAlign w:val="center"/>
          </w:tcPr>
          <w:p w:rsidR="007C4A08" w:rsidRPr="007C4A08" w:rsidRDefault="007C4A08" w:rsidP="007C4A08">
            <w:pPr>
              <w:suppressAutoHyphens w:val="0"/>
              <w:jc w:val="center"/>
              <w:rPr>
                <w:rFonts w:eastAsia="Calibri"/>
                <w:b/>
                <w:iCs/>
                <w:sz w:val="28"/>
                <w:szCs w:val="28"/>
              </w:rPr>
            </w:pPr>
            <w:r w:rsidRPr="007C4A08">
              <w:rPr>
                <w:rFonts w:eastAsia="Calibri"/>
                <w:b/>
                <w:iCs/>
                <w:sz w:val="28"/>
                <w:szCs w:val="28"/>
              </w:rPr>
              <w:t>3</w:t>
            </w:r>
          </w:p>
        </w:tc>
        <w:tc>
          <w:tcPr>
            <w:tcW w:w="880" w:type="pct"/>
            <w:shd w:val="clear" w:color="auto" w:fill="auto"/>
            <w:vAlign w:val="center"/>
          </w:tcPr>
          <w:p w:rsidR="007C4A08" w:rsidRPr="007C4A08" w:rsidRDefault="007C4A08" w:rsidP="007C4A08">
            <w:pPr>
              <w:suppressAutoHyphens w:val="0"/>
              <w:jc w:val="center"/>
              <w:rPr>
                <w:rFonts w:eastAsia="Calibri"/>
                <w:b/>
                <w:iCs/>
                <w:sz w:val="28"/>
                <w:szCs w:val="28"/>
              </w:rPr>
            </w:pPr>
            <w:r w:rsidRPr="007C4A08">
              <w:rPr>
                <w:rFonts w:eastAsia="Calibri"/>
                <w:b/>
                <w:iCs/>
                <w:sz w:val="28"/>
                <w:szCs w:val="28"/>
              </w:rPr>
              <w:t>4</w:t>
            </w:r>
          </w:p>
        </w:tc>
        <w:tc>
          <w:tcPr>
            <w:tcW w:w="794" w:type="pct"/>
            <w:shd w:val="clear" w:color="auto" w:fill="auto"/>
            <w:vAlign w:val="center"/>
          </w:tcPr>
          <w:p w:rsidR="007C4A08" w:rsidRPr="007C4A08" w:rsidRDefault="007C4A08" w:rsidP="007C4A08">
            <w:pPr>
              <w:suppressAutoHyphens w:val="0"/>
              <w:jc w:val="center"/>
              <w:rPr>
                <w:rFonts w:eastAsia="Calibri"/>
                <w:b/>
                <w:iCs/>
                <w:sz w:val="28"/>
                <w:szCs w:val="28"/>
              </w:rPr>
            </w:pPr>
            <w:r w:rsidRPr="007C4A08">
              <w:rPr>
                <w:rFonts w:eastAsia="Calibri"/>
                <w:b/>
                <w:iCs/>
                <w:sz w:val="28"/>
                <w:szCs w:val="28"/>
              </w:rPr>
              <w:t>5</w:t>
            </w:r>
          </w:p>
        </w:tc>
        <w:tc>
          <w:tcPr>
            <w:tcW w:w="689" w:type="pct"/>
            <w:shd w:val="clear" w:color="auto" w:fill="auto"/>
            <w:vAlign w:val="center"/>
          </w:tcPr>
          <w:p w:rsidR="007C4A08" w:rsidRPr="007C4A08" w:rsidRDefault="007C4A08" w:rsidP="007C4A08">
            <w:pPr>
              <w:suppressAutoHyphens w:val="0"/>
              <w:jc w:val="center"/>
              <w:rPr>
                <w:rFonts w:eastAsia="Calibri"/>
                <w:b/>
                <w:iCs/>
                <w:sz w:val="28"/>
                <w:szCs w:val="28"/>
              </w:rPr>
            </w:pPr>
            <w:r w:rsidRPr="007C4A08">
              <w:rPr>
                <w:rFonts w:eastAsia="Calibri"/>
                <w:b/>
                <w:iCs/>
                <w:sz w:val="28"/>
                <w:szCs w:val="28"/>
              </w:rPr>
              <w:t>6</w:t>
            </w:r>
          </w:p>
        </w:tc>
        <w:tc>
          <w:tcPr>
            <w:tcW w:w="714" w:type="pct"/>
            <w:gridSpan w:val="2"/>
            <w:vAlign w:val="center"/>
          </w:tcPr>
          <w:p w:rsidR="007C4A08" w:rsidRPr="007C4A08" w:rsidRDefault="007C4A08" w:rsidP="007C4A08">
            <w:pPr>
              <w:suppressAutoHyphens w:val="0"/>
              <w:jc w:val="center"/>
              <w:rPr>
                <w:rFonts w:eastAsia="Calibri"/>
                <w:b/>
                <w:iCs/>
                <w:sz w:val="28"/>
                <w:szCs w:val="28"/>
              </w:rPr>
            </w:pPr>
            <w:r w:rsidRPr="007C4A08">
              <w:rPr>
                <w:rFonts w:eastAsia="Calibri"/>
                <w:b/>
                <w:iCs/>
                <w:sz w:val="28"/>
                <w:szCs w:val="28"/>
              </w:rPr>
              <w:t>7</w:t>
            </w:r>
          </w:p>
        </w:tc>
      </w:tr>
      <w:tr w:rsidR="007C4A08" w:rsidRPr="007C4A08" w:rsidTr="007C4A08">
        <w:tc>
          <w:tcPr>
            <w:tcW w:w="5000" w:type="pct"/>
            <w:gridSpan w:val="9"/>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rPr>
                <w:rFonts w:eastAsia="Calibri"/>
                <w:b/>
                <w:bCs/>
                <w:iCs/>
                <w:sz w:val="28"/>
                <w:szCs w:val="28"/>
                <w:lang w:eastAsia="en-US"/>
              </w:rPr>
            </w:pPr>
            <w:r w:rsidRPr="007C4A08">
              <w:rPr>
                <w:rFonts w:eastAsia="Calibri"/>
                <w:b/>
                <w:bCs/>
                <w:iCs/>
                <w:sz w:val="28"/>
                <w:szCs w:val="28"/>
                <w:lang w:eastAsia="en-US"/>
              </w:rPr>
              <w:t>1. Планируемые объекты местного значения в области социальной инфраструктуры</w:t>
            </w:r>
          </w:p>
        </w:tc>
      </w:tr>
      <w:tr w:rsidR="007C4A08" w:rsidRPr="007C4A08" w:rsidTr="007C4A08">
        <w:tc>
          <w:tcPr>
            <w:tcW w:w="5000" w:type="pct"/>
            <w:gridSpan w:val="9"/>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rPr>
                <w:rFonts w:eastAsia="Calibri"/>
                <w:iCs/>
                <w:sz w:val="28"/>
                <w:szCs w:val="28"/>
                <w:lang w:eastAsia="en-US"/>
              </w:rPr>
            </w:pPr>
            <w:bookmarkStart w:id="131" w:name="_Toc76134286"/>
            <w:bookmarkStart w:id="132" w:name="_Toc123303639"/>
            <w:bookmarkStart w:id="133" w:name="_Toc135740303"/>
            <w:r w:rsidRPr="007C4A08">
              <w:rPr>
                <w:rFonts w:eastAsia="Calibri"/>
                <w:b/>
                <w:bCs/>
                <w:iCs/>
                <w:sz w:val="28"/>
                <w:szCs w:val="28"/>
                <w:lang w:eastAsia="en-US"/>
              </w:rPr>
              <w:t>1.1. Планируемые объекты местного значения в области образования</w:t>
            </w:r>
            <w:bookmarkEnd w:id="131"/>
            <w:bookmarkEnd w:id="132"/>
            <w:bookmarkEnd w:id="133"/>
          </w:p>
        </w:tc>
      </w:tr>
      <w:tr w:rsidR="007C4A08" w:rsidRPr="007C4A08" w:rsidTr="007C4A08">
        <w:tc>
          <w:tcPr>
            <w:tcW w:w="235" w:type="pct"/>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1.1.1</w:t>
            </w:r>
          </w:p>
        </w:tc>
        <w:tc>
          <w:tcPr>
            <w:tcW w:w="875"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snapToGrid w:val="0"/>
              <w:rPr>
                <w:sz w:val="28"/>
                <w:szCs w:val="28"/>
              </w:rPr>
            </w:pPr>
            <w:r w:rsidRPr="007C4A08">
              <w:rPr>
                <w:sz w:val="28"/>
                <w:szCs w:val="28"/>
              </w:rPr>
              <w:t>-</w:t>
            </w:r>
          </w:p>
        </w:tc>
        <w:tc>
          <w:tcPr>
            <w:tcW w:w="813" w:type="pct"/>
            <w:gridSpan w:val="2"/>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snapToGrid w:val="0"/>
              <w:rPr>
                <w:sz w:val="28"/>
                <w:szCs w:val="28"/>
              </w:rPr>
            </w:pPr>
            <w:r w:rsidRPr="007C4A08">
              <w:rPr>
                <w:sz w:val="28"/>
                <w:szCs w:val="28"/>
              </w:rPr>
              <w:t>-</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snapToGrid w:val="0"/>
              <w:rPr>
                <w:sz w:val="28"/>
                <w:szCs w:val="28"/>
              </w:rPr>
            </w:pPr>
            <w:r w:rsidRPr="007C4A08">
              <w:rPr>
                <w:sz w:val="28"/>
                <w:szCs w:val="28"/>
              </w:rPr>
              <w:t>-</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snapToGrid w:val="0"/>
              <w:rPr>
                <w:sz w:val="28"/>
                <w:szCs w:val="28"/>
              </w:rPr>
            </w:pPr>
            <w:r w:rsidRPr="007C4A08">
              <w:rPr>
                <w:sz w:val="28"/>
                <w:szCs w:val="28"/>
              </w:rPr>
              <w:t>-</w:t>
            </w:r>
          </w:p>
        </w:tc>
        <w:tc>
          <w:tcPr>
            <w:tcW w:w="689"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snapToGrid w:val="0"/>
              <w:rPr>
                <w:iCs/>
                <w:sz w:val="28"/>
                <w:szCs w:val="28"/>
              </w:rPr>
            </w:pPr>
            <w:r w:rsidRPr="007C4A08">
              <w:rPr>
                <w:iCs/>
                <w:sz w:val="28"/>
                <w:szCs w:val="28"/>
              </w:rPr>
              <w:t>-</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snapToGrid w:val="0"/>
              <w:rPr>
                <w:sz w:val="28"/>
                <w:szCs w:val="28"/>
              </w:rPr>
            </w:pPr>
            <w:r w:rsidRPr="007C4A08">
              <w:rPr>
                <w:sz w:val="28"/>
                <w:szCs w:val="28"/>
              </w:rPr>
              <w:t>-</w:t>
            </w:r>
          </w:p>
        </w:tc>
      </w:tr>
      <w:tr w:rsidR="007C4A08" w:rsidRPr="007C4A08" w:rsidTr="007C4A08">
        <w:tc>
          <w:tcPr>
            <w:tcW w:w="5000" w:type="pct"/>
            <w:gridSpan w:val="9"/>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rPr>
                <w:rFonts w:eastAsia="Calibri"/>
                <w:b/>
                <w:bCs/>
                <w:iCs/>
                <w:sz w:val="28"/>
                <w:szCs w:val="28"/>
                <w:lang w:eastAsia="en-US"/>
              </w:rPr>
            </w:pPr>
            <w:bookmarkStart w:id="134" w:name="_Toc123303640"/>
            <w:bookmarkStart w:id="135" w:name="_Toc135740304"/>
            <w:r w:rsidRPr="007C4A08">
              <w:rPr>
                <w:rFonts w:eastAsia="Calibri"/>
                <w:b/>
                <w:bCs/>
                <w:iCs/>
                <w:sz w:val="28"/>
                <w:szCs w:val="28"/>
                <w:lang w:eastAsia="en-US"/>
              </w:rPr>
              <w:t xml:space="preserve">1.2. Планируемые объекты местного значения в области </w:t>
            </w:r>
            <w:bookmarkEnd w:id="134"/>
            <w:bookmarkEnd w:id="135"/>
            <w:r w:rsidRPr="007C4A08">
              <w:rPr>
                <w:rFonts w:eastAsia="Calibri"/>
                <w:b/>
                <w:bCs/>
                <w:iCs/>
                <w:sz w:val="28"/>
                <w:szCs w:val="28"/>
                <w:lang w:eastAsia="en-US"/>
              </w:rPr>
              <w:t>здравоохранения</w:t>
            </w:r>
          </w:p>
        </w:tc>
      </w:tr>
      <w:tr w:rsidR="007C4A08" w:rsidRPr="007C4A08" w:rsidTr="007C4A08">
        <w:tc>
          <w:tcPr>
            <w:tcW w:w="235" w:type="pct"/>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1.2.1</w:t>
            </w:r>
          </w:p>
        </w:tc>
        <w:tc>
          <w:tcPr>
            <w:tcW w:w="875"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snapToGrid w:val="0"/>
              <w:rPr>
                <w:sz w:val="28"/>
                <w:szCs w:val="28"/>
              </w:rPr>
            </w:pPr>
            <w:r w:rsidRPr="007C4A08">
              <w:rPr>
                <w:sz w:val="28"/>
                <w:szCs w:val="28"/>
              </w:rPr>
              <w:t>-</w:t>
            </w:r>
          </w:p>
        </w:tc>
        <w:tc>
          <w:tcPr>
            <w:tcW w:w="813" w:type="pct"/>
            <w:gridSpan w:val="2"/>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snapToGrid w:val="0"/>
              <w:rPr>
                <w:sz w:val="28"/>
                <w:szCs w:val="28"/>
              </w:rPr>
            </w:pPr>
            <w:r w:rsidRPr="007C4A08">
              <w:rPr>
                <w:sz w:val="28"/>
                <w:szCs w:val="28"/>
              </w:rPr>
              <w:t>-</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snapToGrid w:val="0"/>
              <w:rPr>
                <w:sz w:val="28"/>
                <w:szCs w:val="28"/>
              </w:rPr>
            </w:pPr>
            <w:r w:rsidRPr="007C4A08">
              <w:rPr>
                <w:sz w:val="28"/>
                <w:szCs w:val="28"/>
              </w:rPr>
              <w:t>-</w:t>
            </w:r>
          </w:p>
        </w:tc>
        <w:tc>
          <w:tcPr>
            <w:tcW w:w="689"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snapToGrid w:val="0"/>
              <w:rPr>
                <w:sz w:val="28"/>
                <w:szCs w:val="28"/>
              </w:rPr>
            </w:pPr>
            <w:r w:rsidRPr="007C4A08">
              <w:rPr>
                <w:sz w:val="28"/>
                <w:szCs w:val="28"/>
              </w:rPr>
              <w:t>-</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snapToGrid w:val="0"/>
              <w:rPr>
                <w:sz w:val="28"/>
                <w:szCs w:val="28"/>
              </w:rPr>
            </w:pPr>
            <w:r w:rsidRPr="007C4A08">
              <w:rPr>
                <w:sz w:val="28"/>
                <w:szCs w:val="28"/>
              </w:rPr>
              <w:t>-</w:t>
            </w:r>
          </w:p>
        </w:tc>
      </w:tr>
      <w:tr w:rsidR="007C4A08" w:rsidRPr="007C4A08" w:rsidTr="007C4A08">
        <w:tc>
          <w:tcPr>
            <w:tcW w:w="5000" w:type="pct"/>
            <w:gridSpan w:val="9"/>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rPr>
                <w:rFonts w:eastAsia="Calibri"/>
                <w:iCs/>
                <w:sz w:val="28"/>
                <w:szCs w:val="28"/>
                <w:lang w:eastAsia="en-US"/>
              </w:rPr>
            </w:pPr>
            <w:bookmarkStart w:id="136" w:name="_Toc76134287"/>
            <w:bookmarkStart w:id="137" w:name="_Toc123303641"/>
            <w:bookmarkStart w:id="138" w:name="_Toc135740305"/>
            <w:r w:rsidRPr="007C4A08">
              <w:rPr>
                <w:rFonts w:eastAsia="Calibri"/>
                <w:b/>
                <w:bCs/>
                <w:iCs/>
                <w:sz w:val="28"/>
                <w:szCs w:val="28"/>
                <w:lang w:eastAsia="en-US"/>
              </w:rPr>
              <w:t>1.3. Планируемые объекты местного значения в области культуры</w:t>
            </w:r>
            <w:bookmarkEnd w:id="136"/>
            <w:r w:rsidRPr="007C4A08">
              <w:rPr>
                <w:rFonts w:eastAsia="Calibri"/>
                <w:b/>
                <w:bCs/>
                <w:iCs/>
                <w:sz w:val="28"/>
                <w:szCs w:val="28"/>
                <w:lang w:eastAsia="en-US"/>
              </w:rPr>
              <w:t>, досуга</w:t>
            </w:r>
            <w:bookmarkEnd w:id="137"/>
            <w:bookmarkEnd w:id="138"/>
          </w:p>
        </w:tc>
      </w:tr>
      <w:tr w:rsidR="007C4A08" w:rsidRPr="007C4A08" w:rsidTr="007C4A08">
        <w:tc>
          <w:tcPr>
            <w:tcW w:w="235" w:type="pct"/>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1.3.1</w:t>
            </w:r>
          </w:p>
        </w:tc>
        <w:tc>
          <w:tcPr>
            <w:tcW w:w="875" w:type="pct"/>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snapToGrid w:val="0"/>
              <w:rPr>
                <w:sz w:val="28"/>
                <w:szCs w:val="28"/>
              </w:rPr>
            </w:pPr>
            <w:r w:rsidRPr="007C4A08">
              <w:rPr>
                <w:sz w:val="28"/>
                <w:szCs w:val="28"/>
              </w:rPr>
              <w:t>-</w:t>
            </w:r>
          </w:p>
        </w:tc>
        <w:tc>
          <w:tcPr>
            <w:tcW w:w="813" w:type="pct"/>
            <w:gridSpan w:val="2"/>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snapToGrid w:val="0"/>
              <w:rPr>
                <w:sz w:val="28"/>
                <w:szCs w:val="28"/>
              </w:rPr>
            </w:pPr>
            <w:r w:rsidRPr="007C4A08">
              <w:rPr>
                <w:sz w:val="28"/>
                <w:szCs w:val="28"/>
              </w:rPr>
              <w:t>-</w:t>
            </w:r>
          </w:p>
        </w:tc>
        <w:tc>
          <w:tcPr>
            <w:tcW w:w="880" w:type="pct"/>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contextualSpacing/>
              <w:rPr>
                <w:rFonts w:eastAsia="Calibri"/>
                <w:sz w:val="28"/>
                <w:szCs w:val="28"/>
                <w:lang w:eastAsia="en-US"/>
              </w:rPr>
            </w:pPr>
            <w:r w:rsidRPr="007C4A08">
              <w:rPr>
                <w:rFonts w:eastAsia="Calibri"/>
                <w:sz w:val="28"/>
                <w:szCs w:val="28"/>
                <w:lang w:eastAsia="en-US"/>
              </w:rPr>
              <w:t>-</w:t>
            </w:r>
          </w:p>
        </w:tc>
        <w:tc>
          <w:tcPr>
            <w:tcW w:w="794" w:type="pct"/>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snapToGrid w:val="0"/>
              <w:rPr>
                <w:iCs/>
                <w:sz w:val="28"/>
                <w:szCs w:val="28"/>
              </w:rPr>
            </w:pPr>
            <w:r w:rsidRPr="007C4A08">
              <w:rPr>
                <w:iCs/>
                <w:sz w:val="28"/>
                <w:szCs w:val="28"/>
              </w:rPr>
              <w:t>-</w:t>
            </w:r>
          </w:p>
        </w:tc>
        <w:tc>
          <w:tcPr>
            <w:tcW w:w="689" w:type="pct"/>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snapToGrid w:val="0"/>
              <w:rPr>
                <w:sz w:val="28"/>
                <w:szCs w:val="28"/>
              </w:rPr>
            </w:pPr>
            <w:r w:rsidRPr="007C4A08">
              <w:rPr>
                <w:sz w:val="28"/>
                <w:szCs w:val="28"/>
              </w:rPr>
              <w:t>-</w:t>
            </w:r>
          </w:p>
        </w:tc>
      </w:tr>
      <w:tr w:rsidR="007C4A08" w:rsidRPr="007C4A08" w:rsidTr="007C4A08">
        <w:tc>
          <w:tcPr>
            <w:tcW w:w="5000" w:type="pct"/>
            <w:gridSpan w:val="9"/>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rPr>
                <w:rFonts w:eastAsia="Calibri"/>
                <w:iCs/>
                <w:sz w:val="28"/>
                <w:szCs w:val="28"/>
                <w:lang w:eastAsia="en-US"/>
              </w:rPr>
            </w:pPr>
            <w:bookmarkStart w:id="139" w:name="_Toc76134289"/>
            <w:bookmarkStart w:id="140" w:name="_Toc123303642"/>
            <w:bookmarkStart w:id="141" w:name="_Toc135740306"/>
            <w:r w:rsidRPr="007C4A08">
              <w:rPr>
                <w:rFonts w:eastAsia="Calibri"/>
                <w:b/>
                <w:bCs/>
                <w:iCs/>
                <w:sz w:val="28"/>
                <w:szCs w:val="28"/>
                <w:lang w:eastAsia="en-US"/>
              </w:rPr>
              <w:t>1.4. Планируемые объекты местного значения в области физической культуры и массового спорта</w:t>
            </w:r>
            <w:bookmarkEnd w:id="139"/>
            <w:bookmarkEnd w:id="140"/>
            <w:bookmarkEnd w:id="141"/>
          </w:p>
        </w:tc>
      </w:tr>
      <w:tr w:rsidR="007C4A08" w:rsidRPr="007C4A08" w:rsidTr="007C4A08">
        <w:tc>
          <w:tcPr>
            <w:tcW w:w="235" w:type="pct"/>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1.4.1</w:t>
            </w:r>
          </w:p>
        </w:tc>
        <w:tc>
          <w:tcPr>
            <w:tcW w:w="875" w:type="pct"/>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snapToGrid w:val="0"/>
              <w:rPr>
                <w:sz w:val="28"/>
                <w:szCs w:val="28"/>
              </w:rPr>
            </w:pPr>
            <w:r w:rsidRPr="007C4A08">
              <w:rPr>
                <w:sz w:val="28"/>
                <w:szCs w:val="28"/>
              </w:rPr>
              <w:t>Зона специализированной общественной застройки, строительство объекта «Стадион-площадка»</w:t>
            </w:r>
          </w:p>
        </w:tc>
        <w:tc>
          <w:tcPr>
            <w:tcW w:w="813" w:type="pct"/>
            <w:gridSpan w:val="2"/>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snapToGrid w:val="0"/>
              <w:rPr>
                <w:sz w:val="28"/>
                <w:szCs w:val="28"/>
              </w:rPr>
            </w:pPr>
            <w:r w:rsidRPr="007C4A08">
              <w:rPr>
                <w:sz w:val="28"/>
                <w:szCs w:val="28"/>
              </w:rPr>
              <w:t>с. Порецкое, пер. Школьный</w:t>
            </w:r>
          </w:p>
        </w:tc>
        <w:tc>
          <w:tcPr>
            <w:tcW w:w="880" w:type="pct"/>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snapToGrid w:val="0"/>
              <w:rPr>
                <w:sz w:val="28"/>
                <w:szCs w:val="28"/>
              </w:rPr>
            </w:pPr>
            <w:r w:rsidRPr="007C4A08">
              <w:rPr>
                <w:sz w:val="28"/>
                <w:szCs w:val="28"/>
              </w:rPr>
              <w:t xml:space="preserve">Обеспечение условий для развития на территории муниципального района физической культуры, школьного </w:t>
            </w:r>
            <w:r w:rsidRPr="007C4A08">
              <w:rPr>
                <w:sz w:val="28"/>
                <w:szCs w:val="28"/>
              </w:rPr>
              <w:lastRenderedPageBreak/>
              <w:t>спорта и массового спорта, организация проведения официальных физкультурно-оздоровительных и спортивных мероприятий муниципального района</w:t>
            </w:r>
          </w:p>
        </w:tc>
        <w:tc>
          <w:tcPr>
            <w:tcW w:w="794" w:type="pct"/>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contextualSpacing/>
              <w:rPr>
                <w:rFonts w:eastAsia="Calibri"/>
                <w:iCs/>
                <w:sz w:val="28"/>
                <w:szCs w:val="28"/>
                <w:lang w:eastAsia="en-US"/>
              </w:rPr>
            </w:pPr>
            <w:r w:rsidRPr="007C4A08">
              <w:rPr>
                <w:rFonts w:eastAsia="Calibri"/>
                <w:sz w:val="28"/>
                <w:szCs w:val="28"/>
                <w:lang w:eastAsia="en-US"/>
              </w:rPr>
              <w:lastRenderedPageBreak/>
              <w:t xml:space="preserve">Зрительских мест </w:t>
            </w:r>
            <w:r w:rsidRPr="007C4A08">
              <w:rPr>
                <w:rFonts w:eastAsia="Calibri"/>
                <w:iCs/>
                <w:sz w:val="28"/>
                <w:szCs w:val="28"/>
                <w:lang w:val="x-none" w:eastAsia="en-US"/>
              </w:rPr>
              <w:t xml:space="preserve">– </w:t>
            </w:r>
            <w:r w:rsidRPr="007C4A08">
              <w:rPr>
                <w:rFonts w:eastAsia="Calibri"/>
                <w:iCs/>
                <w:sz w:val="28"/>
                <w:szCs w:val="28"/>
                <w:lang w:eastAsia="en-US"/>
              </w:rPr>
              <w:t>100 м</w:t>
            </w:r>
            <w:r w:rsidRPr="007C4A08">
              <w:rPr>
                <w:rFonts w:eastAsia="Calibri"/>
                <w:iCs/>
                <w:sz w:val="28"/>
                <w:szCs w:val="28"/>
                <w:vertAlign w:val="superscript"/>
                <w:lang w:eastAsia="en-US"/>
              </w:rPr>
              <w:t>2</w:t>
            </w:r>
          </w:p>
        </w:tc>
        <w:tc>
          <w:tcPr>
            <w:tcW w:w="689" w:type="pct"/>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snapToGrid w:val="0"/>
              <w:rPr>
                <w:sz w:val="28"/>
                <w:szCs w:val="28"/>
              </w:rPr>
            </w:pPr>
            <w:r w:rsidRPr="007C4A08">
              <w:rPr>
                <w:iCs/>
                <w:sz w:val="28"/>
                <w:szCs w:val="28"/>
              </w:rPr>
              <w:t>Не устанавливается</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snapToGrid w:val="0"/>
              <w:rPr>
                <w:sz w:val="28"/>
                <w:szCs w:val="28"/>
              </w:rPr>
            </w:pPr>
            <w:r w:rsidRPr="007C4A08">
              <w:rPr>
                <w:sz w:val="28"/>
                <w:szCs w:val="28"/>
              </w:rPr>
              <w:t>Первая очередь</w:t>
            </w:r>
          </w:p>
        </w:tc>
      </w:tr>
      <w:tr w:rsidR="007C4A08" w:rsidRPr="007C4A08" w:rsidTr="007C4A08">
        <w:tc>
          <w:tcPr>
            <w:tcW w:w="235"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1.4.2</w:t>
            </w:r>
          </w:p>
        </w:tc>
        <w:tc>
          <w:tcPr>
            <w:tcW w:w="875"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snapToGrid w:val="0"/>
              <w:rPr>
                <w:sz w:val="28"/>
                <w:szCs w:val="28"/>
              </w:rPr>
            </w:pPr>
            <w:r w:rsidRPr="007C4A08">
              <w:rPr>
                <w:sz w:val="28"/>
                <w:szCs w:val="28"/>
              </w:rPr>
              <w:t>Зона специализированной общественной застройки, реконструкция стадиона</w:t>
            </w:r>
          </w:p>
        </w:tc>
        <w:tc>
          <w:tcPr>
            <w:tcW w:w="813" w:type="pct"/>
            <w:gridSpan w:val="2"/>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snapToGrid w:val="0"/>
              <w:rPr>
                <w:sz w:val="28"/>
                <w:szCs w:val="28"/>
              </w:rPr>
            </w:pPr>
            <w:r w:rsidRPr="007C4A08">
              <w:rPr>
                <w:sz w:val="28"/>
                <w:szCs w:val="28"/>
              </w:rPr>
              <w:t>с. Порецкое, пер. Школьный</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snapToGrid w:val="0"/>
              <w:rPr>
                <w:sz w:val="28"/>
                <w:szCs w:val="28"/>
              </w:rPr>
            </w:pPr>
            <w:r w:rsidRPr="007C4A08">
              <w:rPr>
                <w:sz w:val="28"/>
                <w:szCs w:val="28"/>
              </w:rPr>
              <w:t>Обеспечение условий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w:t>
            </w:r>
            <w:r w:rsidRPr="007C4A08">
              <w:rPr>
                <w:sz w:val="28"/>
                <w:szCs w:val="28"/>
              </w:rPr>
              <w:lastRenderedPageBreak/>
              <w:t>оздоровительных и спортивных мероприятий муниципального района</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sz w:val="28"/>
                <w:szCs w:val="28"/>
                <w:lang w:eastAsia="en-US"/>
              </w:rPr>
              <w:lastRenderedPageBreak/>
              <w:t xml:space="preserve">Зрительских мест </w:t>
            </w:r>
            <w:r w:rsidRPr="007C4A08">
              <w:rPr>
                <w:rFonts w:eastAsia="Calibri"/>
                <w:iCs/>
                <w:sz w:val="28"/>
                <w:szCs w:val="28"/>
                <w:lang w:val="x-none" w:eastAsia="en-US"/>
              </w:rPr>
              <w:t xml:space="preserve">– </w:t>
            </w:r>
            <w:r w:rsidRPr="007C4A08">
              <w:rPr>
                <w:rFonts w:eastAsia="Calibri"/>
                <w:iCs/>
                <w:sz w:val="28"/>
                <w:szCs w:val="28"/>
                <w:lang w:eastAsia="en-US"/>
              </w:rPr>
              <w:t>100 м</w:t>
            </w:r>
            <w:r w:rsidRPr="007C4A08">
              <w:rPr>
                <w:rFonts w:eastAsia="Calibri"/>
                <w:iCs/>
                <w:sz w:val="28"/>
                <w:szCs w:val="28"/>
                <w:vertAlign w:val="superscript"/>
                <w:lang w:eastAsia="en-US"/>
              </w:rPr>
              <w:t>2</w:t>
            </w:r>
          </w:p>
        </w:tc>
        <w:tc>
          <w:tcPr>
            <w:tcW w:w="689"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snapToGrid w:val="0"/>
              <w:rPr>
                <w:iCs/>
                <w:sz w:val="28"/>
                <w:szCs w:val="28"/>
              </w:rPr>
            </w:pPr>
            <w:r w:rsidRPr="007C4A08">
              <w:rPr>
                <w:iCs/>
                <w:sz w:val="28"/>
                <w:szCs w:val="28"/>
              </w:rPr>
              <w:t>Не устанавливается</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snapToGrid w:val="0"/>
              <w:rPr>
                <w:sz w:val="28"/>
                <w:szCs w:val="28"/>
              </w:rPr>
            </w:pPr>
            <w:r w:rsidRPr="007C4A08">
              <w:rPr>
                <w:sz w:val="28"/>
                <w:szCs w:val="28"/>
              </w:rPr>
              <w:t>Первая очередь</w:t>
            </w:r>
          </w:p>
        </w:tc>
      </w:tr>
      <w:tr w:rsidR="007C4A08" w:rsidRPr="007C4A08" w:rsidTr="007C4A08">
        <w:tc>
          <w:tcPr>
            <w:tcW w:w="235"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1.4.3</w:t>
            </w:r>
          </w:p>
        </w:tc>
        <w:tc>
          <w:tcPr>
            <w:tcW w:w="875"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snapToGrid w:val="0"/>
              <w:rPr>
                <w:sz w:val="28"/>
                <w:szCs w:val="28"/>
              </w:rPr>
            </w:pPr>
            <w:r w:rsidRPr="007C4A08">
              <w:rPr>
                <w:sz w:val="28"/>
                <w:szCs w:val="28"/>
              </w:rPr>
              <w:t>Зона специализированной общественной застройки, устройство навеса в каркасном исполнении над трибунами стадиона «Поречье»</w:t>
            </w:r>
          </w:p>
        </w:tc>
        <w:tc>
          <w:tcPr>
            <w:tcW w:w="813" w:type="pct"/>
            <w:gridSpan w:val="2"/>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snapToGrid w:val="0"/>
              <w:rPr>
                <w:sz w:val="28"/>
                <w:szCs w:val="28"/>
              </w:rPr>
            </w:pPr>
            <w:r w:rsidRPr="007C4A08">
              <w:rPr>
                <w:sz w:val="28"/>
                <w:szCs w:val="28"/>
              </w:rPr>
              <w:t>с. Порецкое</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snapToGrid w:val="0"/>
              <w:rPr>
                <w:sz w:val="28"/>
                <w:szCs w:val="28"/>
              </w:rPr>
            </w:pPr>
            <w:r w:rsidRPr="007C4A08">
              <w:rPr>
                <w:sz w:val="28"/>
                <w:szCs w:val="28"/>
              </w:rPr>
              <w:t>Обеспечение условий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sz w:val="28"/>
                <w:szCs w:val="28"/>
                <w:lang w:eastAsia="en-US"/>
              </w:rPr>
              <w:t xml:space="preserve">Зрительских мест </w:t>
            </w:r>
            <w:r w:rsidRPr="007C4A08">
              <w:rPr>
                <w:rFonts w:eastAsia="Calibri"/>
                <w:iCs/>
                <w:sz w:val="28"/>
                <w:szCs w:val="28"/>
                <w:lang w:val="x-none" w:eastAsia="en-US"/>
              </w:rPr>
              <w:t xml:space="preserve">– </w:t>
            </w:r>
            <w:r w:rsidRPr="007C4A08">
              <w:rPr>
                <w:rFonts w:eastAsia="Calibri"/>
                <w:iCs/>
                <w:sz w:val="28"/>
                <w:szCs w:val="28"/>
                <w:lang w:eastAsia="en-US"/>
              </w:rPr>
              <w:t>700 м</w:t>
            </w:r>
            <w:r w:rsidRPr="007C4A08">
              <w:rPr>
                <w:rFonts w:eastAsia="Calibri"/>
                <w:iCs/>
                <w:sz w:val="28"/>
                <w:szCs w:val="28"/>
                <w:vertAlign w:val="superscript"/>
                <w:lang w:eastAsia="en-US"/>
              </w:rPr>
              <w:t>2</w:t>
            </w:r>
          </w:p>
        </w:tc>
        <w:tc>
          <w:tcPr>
            <w:tcW w:w="689"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snapToGrid w:val="0"/>
              <w:rPr>
                <w:iCs/>
                <w:sz w:val="28"/>
                <w:szCs w:val="28"/>
              </w:rPr>
            </w:pPr>
            <w:r w:rsidRPr="007C4A08">
              <w:rPr>
                <w:iCs/>
                <w:sz w:val="28"/>
                <w:szCs w:val="28"/>
              </w:rPr>
              <w:t>Не устанавливается</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snapToGrid w:val="0"/>
              <w:rPr>
                <w:sz w:val="28"/>
                <w:szCs w:val="28"/>
              </w:rPr>
            </w:pPr>
            <w:r w:rsidRPr="007C4A08">
              <w:rPr>
                <w:sz w:val="28"/>
                <w:szCs w:val="28"/>
              </w:rPr>
              <w:t>Первая очередь</w:t>
            </w:r>
          </w:p>
        </w:tc>
      </w:tr>
      <w:tr w:rsidR="007C4A08" w:rsidRPr="007C4A08" w:rsidTr="007C4A08">
        <w:tc>
          <w:tcPr>
            <w:tcW w:w="5000" w:type="pct"/>
            <w:gridSpan w:val="9"/>
            <w:shd w:val="clear" w:color="auto" w:fill="auto"/>
          </w:tcPr>
          <w:p w:rsidR="007C4A08" w:rsidRPr="007C4A08" w:rsidRDefault="007C4A08" w:rsidP="007C4A08">
            <w:pPr>
              <w:suppressAutoHyphens w:val="0"/>
              <w:rPr>
                <w:rFonts w:eastAsia="Calibri"/>
                <w:b/>
                <w:bCs/>
                <w:iCs/>
                <w:sz w:val="28"/>
                <w:szCs w:val="28"/>
                <w:lang w:eastAsia="en-US"/>
              </w:rPr>
            </w:pPr>
            <w:bookmarkStart w:id="142" w:name="_Toc126052063"/>
            <w:bookmarkStart w:id="143" w:name="_Toc126053802"/>
            <w:bookmarkStart w:id="144" w:name="_Toc135740307"/>
            <w:r w:rsidRPr="007C4A08">
              <w:rPr>
                <w:rFonts w:eastAsia="Calibri"/>
                <w:b/>
                <w:bCs/>
                <w:iCs/>
                <w:sz w:val="28"/>
                <w:szCs w:val="28"/>
                <w:lang w:eastAsia="en-US"/>
              </w:rPr>
              <w:t>2. Планируемые объекты местного значения в области инженерной ин</w:t>
            </w:r>
            <w:r w:rsidRPr="007C4A08">
              <w:rPr>
                <w:rFonts w:eastAsia="Calibri"/>
                <w:b/>
                <w:bCs/>
                <w:iCs/>
                <w:sz w:val="28"/>
                <w:szCs w:val="28"/>
                <w:lang w:eastAsia="en-US"/>
              </w:rPr>
              <w:lastRenderedPageBreak/>
              <w:t>фраструктуры</w:t>
            </w:r>
            <w:bookmarkEnd w:id="142"/>
            <w:bookmarkEnd w:id="143"/>
            <w:bookmarkEnd w:id="144"/>
          </w:p>
        </w:tc>
      </w:tr>
      <w:tr w:rsidR="007C4A08" w:rsidRPr="007C4A08" w:rsidTr="007C4A08">
        <w:tc>
          <w:tcPr>
            <w:tcW w:w="5000" w:type="pct"/>
            <w:gridSpan w:val="9"/>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rPr>
                <w:rFonts w:eastAsia="Calibri"/>
                <w:b/>
                <w:bCs/>
                <w:iCs/>
                <w:sz w:val="28"/>
                <w:szCs w:val="28"/>
                <w:lang w:eastAsia="en-US"/>
              </w:rPr>
            </w:pPr>
            <w:bookmarkStart w:id="145" w:name="_Toc126332328"/>
            <w:bookmarkStart w:id="146" w:name="_Toc135740308"/>
            <w:r w:rsidRPr="007C4A08">
              <w:rPr>
                <w:rFonts w:eastAsia="Calibri"/>
                <w:b/>
                <w:bCs/>
                <w:iCs/>
                <w:sz w:val="28"/>
                <w:szCs w:val="28"/>
                <w:lang w:eastAsia="en-US"/>
              </w:rPr>
              <w:lastRenderedPageBreak/>
              <w:t>2.1. Планируемые объекты местного значения в области электроснабжения</w:t>
            </w:r>
            <w:bookmarkEnd w:id="145"/>
            <w:bookmarkEnd w:id="146"/>
          </w:p>
        </w:tc>
      </w:tr>
      <w:tr w:rsidR="007C4A08" w:rsidRPr="007C4A08" w:rsidTr="007C4A08">
        <w:tc>
          <w:tcPr>
            <w:tcW w:w="235" w:type="pct"/>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2.1.1</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contextualSpacing/>
              <w:rPr>
                <w:rFonts w:eastAsia="Calibri"/>
                <w:iCs/>
                <w:sz w:val="28"/>
                <w:szCs w:val="28"/>
              </w:rPr>
            </w:pPr>
            <w:r w:rsidRPr="007C4A08">
              <w:rPr>
                <w:rFonts w:eastAsia="Calibri"/>
                <w:iCs/>
                <w:sz w:val="28"/>
                <w:szCs w:val="28"/>
              </w:rPr>
              <w:t>-</w:t>
            </w:r>
          </w:p>
        </w:tc>
        <w:tc>
          <w:tcPr>
            <w:tcW w:w="789" w:type="pct"/>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contextualSpacing/>
              <w:rPr>
                <w:rFonts w:eastAsia="Calibri"/>
                <w:iCs/>
                <w:color w:val="000000"/>
                <w:sz w:val="28"/>
                <w:szCs w:val="28"/>
              </w:rPr>
            </w:pPr>
            <w:r w:rsidRPr="007C4A08">
              <w:rPr>
                <w:rFonts w:eastAsia="Calibri"/>
                <w:iCs/>
                <w:color w:val="000000"/>
                <w:sz w:val="28"/>
                <w:szCs w:val="28"/>
              </w:rPr>
              <w:t>-</w:t>
            </w:r>
          </w:p>
        </w:tc>
        <w:tc>
          <w:tcPr>
            <w:tcW w:w="880" w:type="pct"/>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contextualSpacing/>
              <w:rPr>
                <w:rFonts w:eastAsia="Calibri"/>
                <w:iCs/>
                <w:sz w:val="28"/>
                <w:szCs w:val="28"/>
              </w:rPr>
            </w:pPr>
            <w:r w:rsidRPr="007C4A08">
              <w:rPr>
                <w:rFonts w:eastAsia="Calibri"/>
                <w:iCs/>
                <w:sz w:val="28"/>
                <w:szCs w:val="28"/>
              </w:rPr>
              <w:t>-</w:t>
            </w:r>
          </w:p>
        </w:tc>
        <w:tc>
          <w:tcPr>
            <w:tcW w:w="794" w:type="pct"/>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contextualSpacing/>
              <w:rPr>
                <w:rFonts w:eastAsia="Calibri"/>
                <w:iCs/>
                <w:sz w:val="28"/>
                <w:szCs w:val="28"/>
              </w:rPr>
            </w:pPr>
            <w:r w:rsidRPr="007C4A08">
              <w:rPr>
                <w:rFonts w:eastAsia="Calibri"/>
                <w:iCs/>
                <w:sz w:val="28"/>
                <w:szCs w:val="28"/>
              </w:rPr>
              <w:t>-</w:t>
            </w:r>
          </w:p>
        </w:tc>
        <w:tc>
          <w:tcPr>
            <w:tcW w:w="697" w:type="pct"/>
            <w:gridSpan w:val="2"/>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contextualSpacing/>
              <w:rPr>
                <w:rFonts w:eastAsia="Calibri"/>
                <w:iCs/>
                <w:sz w:val="28"/>
                <w:szCs w:val="28"/>
              </w:rPr>
            </w:pPr>
            <w:r w:rsidRPr="007C4A08">
              <w:rPr>
                <w:rFonts w:eastAsia="Calibri"/>
                <w:iCs/>
                <w:sz w:val="28"/>
                <w:szCs w:val="28"/>
              </w:rPr>
              <w:t>-</w:t>
            </w:r>
          </w:p>
        </w:tc>
        <w:tc>
          <w:tcPr>
            <w:tcW w:w="706" w:type="pct"/>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contextualSpacing/>
              <w:rPr>
                <w:rFonts w:eastAsia="Calibri"/>
                <w:iCs/>
                <w:sz w:val="28"/>
                <w:szCs w:val="28"/>
              </w:rPr>
            </w:pPr>
            <w:r w:rsidRPr="007C4A08">
              <w:rPr>
                <w:rFonts w:eastAsia="Calibri"/>
                <w:iCs/>
                <w:sz w:val="28"/>
                <w:szCs w:val="28"/>
              </w:rPr>
              <w:t>-</w:t>
            </w:r>
          </w:p>
        </w:tc>
      </w:tr>
      <w:tr w:rsidR="007C4A08" w:rsidRPr="007C4A08" w:rsidTr="007C4A08">
        <w:tc>
          <w:tcPr>
            <w:tcW w:w="5000" w:type="pct"/>
            <w:gridSpan w:val="9"/>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rPr>
                <w:rFonts w:eastAsia="Calibri"/>
                <w:b/>
                <w:bCs/>
                <w:iCs/>
                <w:sz w:val="28"/>
                <w:szCs w:val="28"/>
                <w:lang w:eastAsia="en-US"/>
              </w:rPr>
            </w:pPr>
            <w:bookmarkStart w:id="147" w:name="_Toc126332329"/>
            <w:bookmarkStart w:id="148" w:name="_Toc135740309"/>
            <w:r w:rsidRPr="007C4A08">
              <w:rPr>
                <w:rFonts w:eastAsia="Calibri"/>
                <w:b/>
                <w:bCs/>
                <w:iCs/>
                <w:sz w:val="28"/>
                <w:szCs w:val="28"/>
                <w:lang w:eastAsia="en-US"/>
              </w:rPr>
              <w:t>2.2. Планируемые объекты местного значения в области теплоснабжения</w:t>
            </w:r>
            <w:bookmarkEnd w:id="147"/>
            <w:bookmarkEnd w:id="148"/>
          </w:p>
        </w:tc>
      </w:tr>
      <w:tr w:rsidR="007C4A08" w:rsidRPr="007C4A08" w:rsidTr="007C4A08">
        <w:tc>
          <w:tcPr>
            <w:tcW w:w="235"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numPr>
                <w:ilvl w:val="0"/>
                <w:numId w:val="42"/>
              </w:numPr>
              <w:suppressAutoHyphens w:val="0"/>
              <w:snapToGrid w:val="0"/>
              <w:contextualSpacing/>
              <w:rPr>
                <w:rFonts w:eastAsia="Calibri"/>
                <w:iCs/>
                <w:sz w:val="28"/>
                <w:szCs w:val="28"/>
                <w:lang w:eastAsia="en-US"/>
              </w:rPr>
            </w:pP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contextualSpacing/>
              <w:rPr>
                <w:rFonts w:eastAsia="Calibri"/>
                <w:iCs/>
                <w:sz w:val="28"/>
                <w:szCs w:val="28"/>
                <w:lang w:val="x-none" w:eastAsia="en-US"/>
              </w:rPr>
            </w:pPr>
            <w:r w:rsidRPr="007C4A08">
              <w:rPr>
                <w:rFonts w:eastAsia="Calibri"/>
                <w:iCs/>
                <w:sz w:val="28"/>
                <w:szCs w:val="28"/>
                <w:lang w:val="x-none" w:eastAsia="en-US"/>
              </w:rPr>
              <w:t>Зона специализированной общественной застройки</w:t>
            </w:r>
            <w:r w:rsidRPr="007C4A08">
              <w:rPr>
                <w:rFonts w:eastAsia="Calibri"/>
                <w:sz w:val="28"/>
                <w:szCs w:val="28"/>
                <w:lang w:eastAsia="en-US"/>
              </w:rPr>
              <w:t>, с</w:t>
            </w:r>
            <w:proofErr w:type="spellStart"/>
            <w:r w:rsidRPr="007C4A08">
              <w:rPr>
                <w:rFonts w:eastAsia="Calibri"/>
                <w:sz w:val="28"/>
                <w:szCs w:val="28"/>
                <w:lang w:val="x-none" w:eastAsia="en-US"/>
              </w:rPr>
              <w:t>троительство</w:t>
            </w:r>
            <w:proofErr w:type="spellEnd"/>
            <w:r w:rsidRPr="007C4A08">
              <w:rPr>
                <w:rFonts w:eastAsia="Calibri"/>
                <w:sz w:val="28"/>
                <w:szCs w:val="28"/>
                <w:lang w:val="x-none" w:eastAsia="en-US"/>
              </w:rPr>
              <w:t xml:space="preserve"> котельной</w:t>
            </w:r>
          </w:p>
        </w:tc>
        <w:tc>
          <w:tcPr>
            <w:tcW w:w="789" w:type="pct"/>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snapToGrid w:val="0"/>
              <w:rPr>
                <w:iCs/>
                <w:sz w:val="28"/>
                <w:szCs w:val="28"/>
              </w:rPr>
            </w:pPr>
            <w:r w:rsidRPr="007C4A08">
              <w:rPr>
                <w:iCs/>
                <w:sz w:val="28"/>
                <w:szCs w:val="28"/>
              </w:rPr>
              <w:t>с. Порецкое,</w:t>
            </w:r>
          </w:p>
          <w:p w:rsidR="007C4A08" w:rsidRPr="007C4A08" w:rsidRDefault="007C4A08" w:rsidP="007C4A08">
            <w:pPr>
              <w:suppressAutoHyphens w:val="0"/>
              <w:contextualSpacing/>
              <w:rPr>
                <w:rFonts w:eastAsia="Calibri"/>
                <w:iCs/>
                <w:sz w:val="28"/>
                <w:szCs w:val="28"/>
              </w:rPr>
            </w:pPr>
            <w:r w:rsidRPr="007C4A08">
              <w:rPr>
                <w:rFonts w:eastAsia="Calibri"/>
                <w:sz w:val="28"/>
                <w:szCs w:val="28"/>
                <w:lang w:val="x-none" w:eastAsia="x-none"/>
              </w:rPr>
              <w:t>ул. Ленина, д. 103</w:t>
            </w:r>
          </w:p>
        </w:tc>
        <w:tc>
          <w:tcPr>
            <w:tcW w:w="880" w:type="pct"/>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contextualSpacing/>
              <w:rPr>
                <w:rFonts w:eastAsia="Calibri"/>
                <w:iCs/>
                <w:sz w:val="28"/>
                <w:szCs w:val="28"/>
                <w:lang w:eastAsia="en-US"/>
              </w:rPr>
            </w:pPr>
            <w:r w:rsidRPr="007C4A08">
              <w:rPr>
                <w:rFonts w:eastAsia="Calibri"/>
                <w:iCs/>
                <w:color w:val="000000"/>
                <w:sz w:val="28"/>
                <w:szCs w:val="28"/>
                <w:lang w:val="x-none" w:eastAsia="en-US"/>
              </w:rPr>
              <w:t>Обеспечение теплом бытовых потребителей</w:t>
            </w:r>
          </w:p>
        </w:tc>
        <w:tc>
          <w:tcPr>
            <w:tcW w:w="794" w:type="pct"/>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val="x-none" w:eastAsia="en-US"/>
              </w:rPr>
              <w:t>Производительность – 0,4 Гкал/час</w:t>
            </w:r>
          </w:p>
        </w:tc>
        <w:tc>
          <w:tcPr>
            <w:tcW w:w="697" w:type="pct"/>
            <w:gridSpan w:val="2"/>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contextualSpacing/>
              <w:rPr>
                <w:rFonts w:eastAsia="Calibri"/>
                <w:iCs/>
                <w:sz w:val="28"/>
                <w:szCs w:val="28"/>
                <w:lang w:eastAsia="en-US"/>
              </w:rPr>
            </w:pPr>
            <w:r w:rsidRPr="007C4A08">
              <w:rPr>
                <w:rFonts w:eastAsia="Calibri"/>
                <w:iCs/>
                <w:color w:val="000000"/>
                <w:sz w:val="28"/>
                <w:szCs w:val="28"/>
                <w:lang w:val="x-none" w:eastAsia="en-US"/>
              </w:rPr>
              <w:t>Охранная зона устанавливается расчетным путем</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val="x-none" w:eastAsia="en-US"/>
              </w:rPr>
              <w:t>Первая очередь</w:t>
            </w:r>
          </w:p>
        </w:tc>
      </w:tr>
      <w:tr w:rsidR="007C4A08" w:rsidRPr="007C4A08" w:rsidTr="007C4A08">
        <w:tc>
          <w:tcPr>
            <w:tcW w:w="5000" w:type="pct"/>
            <w:gridSpan w:val="9"/>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rPr>
                <w:rFonts w:eastAsia="Calibri"/>
                <w:b/>
                <w:bCs/>
                <w:iCs/>
                <w:sz w:val="28"/>
                <w:szCs w:val="28"/>
                <w:lang w:eastAsia="en-US"/>
              </w:rPr>
            </w:pPr>
            <w:bookmarkStart w:id="149" w:name="_Toc126332330"/>
            <w:bookmarkStart w:id="150" w:name="_Toc135740310"/>
            <w:r w:rsidRPr="007C4A08">
              <w:rPr>
                <w:rFonts w:eastAsia="Calibri"/>
                <w:b/>
                <w:bCs/>
                <w:iCs/>
                <w:sz w:val="28"/>
                <w:szCs w:val="28"/>
                <w:lang w:eastAsia="en-US"/>
              </w:rPr>
              <w:t>2.3. Планируемые объекты местного значения в области газоснабжения</w:t>
            </w:r>
            <w:bookmarkEnd w:id="149"/>
            <w:bookmarkEnd w:id="150"/>
          </w:p>
        </w:tc>
      </w:tr>
      <w:tr w:rsidR="007C4A08" w:rsidRPr="007C4A08" w:rsidTr="007C4A08">
        <w:tc>
          <w:tcPr>
            <w:tcW w:w="235"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numPr>
                <w:ilvl w:val="0"/>
                <w:numId w:val="43"/>
              </w:numPr>
              <w:suppressAutoHyphens w:val="0"/>
              <w:snapToGrid w:val="0"/>
              <w:contextualSpacing/>
              <w:rPr>
                <w:rFonts w:eastAsia="Calibri"/>
                <w:iCs/>
                <w:sz w:val="28"/>
                <w:szCs w:val="28"/>
                <w:lang w:eastAsia="en-US"/>
              </w:rPr>
            </w:pP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contextualSpacing/>
              <w:rPr>
                <w:rFonts w:eastAsia="Calibri"/>
                <w:iCs/>
                <w:color w:val="000000"/>
                <w:sz w:val="28"/>
                <w:szCs w:val="28"/>
                <w:lang w:eastAsia="en-US"/>
              </w:rPr>
            </w:pPr>
            <w:r w:rsidRPr="007C4A08">
              <w:rPr>
                <w:rFonts w:eastAsia="Calibri"/>
                <w:iCs/>
                <w:color w:val="000000"/>
                <w:sz w:val="28"/>
                <w:szCs w:val="28"/>
                <w:lang w:eastAsia="en-US"/>
              </w:rPr>
              <w:t>-</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w:t>
            </w:r>
          </w:p>
        </w:tc>
        <w:tc>
          <w:tcPr>
            <w:tcW w:w="697" w:type="pct"/>
            <w:gridSpan w:val="2"/>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contextualSpacing/>
              <w:rPr>
                <w:rFonts w:eastAsia="Calibri"/>
                <w:iCs/>
                <w:color w:val="000000"/>
                <w:sz w:val="28"/>
                <w:szCs w:val="28"/>
                <w:lang w:eastAsia="en-US"/>
              </w:rPr>
            </w:pPr>
            <w:r w:rsidRPr="007C4A08">
              <w:rPr>
                <w:rFonts w:eastAsia="Calibri"/>
                <w:iCs/>
                <w:color w:val="000000"/>
                <w:sz w:val="28"/>
                <w:szCs w:val="28"/>
                <w:lang w:eastAsia="en-US"/>
              </w:rPr>
              <w:t>-</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w:t>
            </w:r>
          </w:p>
        </w:tc>
      </w:tr>
      <w:tr w:rsidR="007C4A08" w:rsidRPr="007C4A08" w:rsidTr="007C4A08">
        <w:tc>
          <w:tcPr>
            <w:tcW w:w="5000" w:type="pct"/>
            <w:gridSpan w:val="9"/>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rPr>
                <w:rFonts w:eastAsia="Calibri"/>
                <w:iCs/>
                <w:sz w:val="28"/>
                <w:szCs w:val="28"/>
                <w:lang w:eastAsia="en-US"/>
              </w:rPr>
            </w:pPr>
            <w:bookmarkStart w:id="151" w:name="_Toc126332331"/>
            <w:bookmarkStart w:id="152" w:name="_Toc135740311"/>
            <w:r w:rsidRPr="007C4A08">
              <w:rPr>
                <w:rFonts w:eastAsia="Calibri"/>
                <w:b/>
                <w:bCs/>
                <w:iCs/>
                <w:sz w:val="28"/>
                <w:szCs w:val="28"/>
                <w:lang w:eastAsia="en-US"/>
              </w:rPr>
              <w:t>2.4. Планируемые объекты местного значения в области водоснабжения</w:t>
            </w:r>
            <w:bookmarkEnd w:id="151"/>
            <w:bookmarkEnd w:id="152"/>
          </w:p>
        </w:tc>
      </w:tr>
      <w:tr w:rsidR="007C4A08" w:rsidRPr="007C4A08" w:rsidTr="007C4A08">
        <w:tc>
          <w:tcPr>
            <w:tcW w:w="235"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numPr>
                <w:ilvl w:val="0"/>
                <w:numId w:val="44"/>
              </w:numPr>
              <w:suppressAutoHyphens w:val="0"/>
              <w:snapToGrid w:val="0"/>
              <w:contextualSpacing/>
              <w:rPr>
                <w:rFonts w:eastAsia="Calibri"/>
                <w:iCs/>
                <w:sz w:val="28"/>
                <w:szCs w:val="28"/>
                <w:lang w:eastAsia="en-US"/>
              </w:rPr>
            </w:pP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Зона сельскохозяйственного использования,</w:t>
            </w:r>
          </w:p>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Строительство артезианской скважины</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 xml:space="preserve">Рядом с </w:t>
            </w:r>
            <w:proofErr w:type="spellStart"/>
            <w:r w:rsidRPr="007C4A08">
              <w:rPr>
                <w:rFonts w:eastAsia="Calibri"/>
                <w:iCs/>
                <w:sz w:val="28"/>
                <w:szCs w:val="28"/>
                <w:lang w:eastAsia="en-US"/>
              </w:rPr>
              <w:t>с</w:t>
            </w:r>
            <w:proofErr w:type="spellEnd"/>
            <w:r w:rsidRPr="007C4A08">
              <w:rPr>
                <w:rFonts w:eastAsia="Calibri"/>
                <w:iCs/>
                <w:sz w:val="28"/>
                <w:szCs w:val="28"/>
                <w:lang w:eastAsia="en-US"/>
              </w:rPr>
              <w:t>. Анастасово</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color w:val="000000"/>
                <w:sz w:val="28"/>
                <w:szCs w:val="28"/>
                <w:lang w:val="x-none" w:eastAsia="en-US"/>
              </w:rPr>
              <w:t xml:space="preserve">Обеспечение </w:t>
            </w:r>
            <w:r w:rsidRPr="007C4A08">
              <w:rPr>
                <w:rFonts w:eastAsia="Calibri"/>
                <w:iCs/>
                <w:color w:val="000000"/>
                <w:sz w:val="28"/>
                <w:szCs w:val="28"/>
                <w:lang w:eastAsia="en-US"/>
              </w:rPr>
              <w:t>условий для развития водоснабжения на территории муниципального округа</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Объем</w:t>
            </w:r>
            <w:r w:rsidRPr="007C4A08">
              <w:rPr>
                <w:rFonts w:eastAsia="Calibri"/>
                <w:iCs/>
                <w:sz w:val="28"/>
                <w:szCs w:val="28"/>
                <w:lang w:val="x-none" w:eastAsia="en-US"/>
              </w:rPr>
              <w:t xml:space="preserve"> </w:t>
            </w:r>
            <w:r w:rsidRPr="007C4A08">
              <w:rPr>
                <w:rFonts w:eastAsia="Calibri"/>
                <w:iCs/>
                <w:sz w:val="28"/>
                <w:szCs w:val="28"/>
                <w:lang w:eastAsia="en-US"/>
              </w:rPr>
              <w:t>100 м</w:t>
            </w:r>
            <w:r w:rsidRPr="007C4A08">
              <w:rPr>
                <w:rFonts w:eastAsia="Calibri"/>
                <w:iCs/>
                <w:sz w:val="28"/>
                <w:szCs w:val="28"/>
                <w:vertAlign w:val="superscript"/>
                <w:lang w:eastAsia="en-US"/>
              </w:rPr>
              <w:t>3</w:t>
            </w:r>
            <w:r w:rsidRPr="007C4A08">
              <w:rPr>
                <w:rFonts w:eastAsia="Calibri"/>
                <w:iCs/>
                <w:sz w:val="28"/>
                <w:szCs w:val="28"/>
                <w:lang w:eastAsia="en-US"/>
              </w:rPr>
              <w:t>/</w:t>
            </w:r>
            <w:proofErr w:type="spellStart"/>
            <w:r w:rsidRPr="007C4A08">
              <w:rPr>
                <w:rFonts w:eastAsia="Calibri"/>
                <w:iCs/>
                <w:sz w:val="28"/>
                <w:szCs w:val="28"/>
                <w:lang w:eastAsia="en-US"/>
              </w:rPr>
              <w:t>сут</w:t>
            </w:r>
            <w:proofErr w:type="spellEnd"/>
          </w:p>
        </w:tc>
        <w:tc>
          <w:tcPr>
            <w:tcW w:w="697" w:type="pct"/>
            <w:gridSpan w:val="2"/>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snapToGrid w:val="0"/>
              <w:rPr>
                <w:iCs/>
                <w:sz w:val="28"/>
                <w:szCs w:val="28"/>
              </w:rPr>
            </w:pPr>
            <w:r w:rsidRPr="007C4A08">
              <w:rPr>
                <w:color w:val="000000"/>
                <w:sz w:val="28"/>
                <w:szCs w:val="28"/>
              </w:rPr>
              <w:t>Охранная зона устанавливается расчетным путем</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w:t>
            </w:r>
          </w:p>
        </w:tc>
      </w:tr>
      <w:tr w:rsidR="007C4A08" w:rsidRPr="007C4A08" w:rsidTr="007C4A08">
        <w:tc>
          <w:tcPr>
            <w:tcW w:w="5000" w:type="pct"/>
            <w:gridSpan w:val="9"/>
            <w:tcBorders>
              <w:top w:val="single" w:sz="4" w:space="0" w:color="auto"/>
              <w:left w:val="single" w:sz="4" w:space="0" w:color="auto"/>
              <w:bottom w:val="single" w:sz="4" w:space="0" w:color="auto"/>
              <w:right w:val="single" w:sz="4" w:space="0" w:color="auto"/>
            </w:tcBorders>
            <w:shd w:val="clear" w:color="auto" w:fill="auto"/>
            <w:hideMark/>
          </w:tcPr>
          <w:p w:rsidR="007C4A08" w:rsidRPr="007C4A08" w:rsidRDefault="007C4A08" w:rsidP="007C4A08">
            <w:pPr>
              <w:suppressAutoHyphens w:val="0"/>
              <w:rPr>
                <w:rFonts w:eastAsia="Calibri"/>
                <w:iCs/>
                <w:sz w:val="28"/>
                <w:szCs w:val="28"/>
                <w:lang w:eastAsia="en-US"/>
              </w:rPr>
            </w:pPr>
            <w:bookmarkStart w:id="153" w:name="_Toc126332332"/>
            <w:bookmarkStart w:id="154" w:name="_Toc135740312"/>
            <w:r w:rsidRPr="007C4A08">
              <w:rPr>
                <w:rFonts w:eastAsia="Calibri"/>
                <w:b/>
                <w:bCs/>
                <w:iCs/>
                <w:sz w:val="28"/>
                <w:szCs w:val="28"/>
                <w:lang w:eastAsia="en-US"/>
              </w:rPr>
              <w:t>2.5. Планируемые объекты местного значения в области водоотведения</w:t>
            </w:r>
            <w:bookmarkEnd w:id="153"/>
            <w:bookmarkEnd w:id="154"/>
          </w:p>
        </w:tc>
      </w:tr>
      <w:tr w:rsidR="007C4A08" w:rsidRPr="007C4A08" w:rsidTr="007C4A08">
        <w:tc>
          <w:tcPr>
            <w:tcW w:w="235"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numPr>
                <w:ilvl w:val="0"/>
                <w:numId w:val="45"/>
              </w:numPr>
              <w:suppressAutoHyphens w:val="0"/>
              <w:snapToGrid w:val="0"/>
              <w:ind w:left="284"/>
              <w:contextualSpacing/>
              <w:rPr>
                <w:rFonts w:eastAsia="Calibri"/>
                <w:iCs/>
                <w:sz w:val="28"/>
                <w:szCs w:val="28"/>
                <w:lang w:eastAsia="en-US"/>
              </w:rPr>
            </w:pP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w:t>
            </w:r>
          </w:p>
        </w:tc>
        <w:tc>
          <w:tcPr>
            <w:tcW w:w="789"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w:t>
            </w:r>
          </w:p>
        </w:tc>
        <w:tc>
          <w:tcPr>
            <w:tcW w:w="697" w:type="pct"/>
            <w:gridSpan w:val="2"/>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snapToGrid w:val="0"/>
              <w:rPr>
                <w:iCs/>
                <w:sz w:val="28"/>
                <w:szCs w:val="28"/>
              </w:rPr>
            </w:pPr>
            <w:r w:rsidRPr="007C4A08">
              <w:rPr>
                <w:iCs/>
                <w:sz w:val="28"/>
                <w:szCs w:val="28"/>
              </w:rPr>
              <w:t>-</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w:t>
            </w:r>
          </w:p>
        </w:tc>
      </w:tr>
      <w:tr w:rsidR="007C4A08" w:rsidRPr="007C4A08" w:rsidTr="007C4A08">
        <w:tc>
          <w:tcPr>
            <w:tcW w:w="5000" w:type="pct"/>
            <w:gridSpan w:val="9"/>
            <w:shd w:val="clear" w:color="auto" w:fill="auto"/>
          </w:tcPr>
          <w:p w:rsidR="007C4A08" w:rsidRPr="007C4A08" w:rsidRDefault="007C4A08" w:rsidP="007C4A08">
            <w:pPr>
              <w:suppressAutoHyphens w:val="0"/>
              <w:rPr>
                <w:rFonts w:eastAsia="Calibri"/>
                <w:b/>
                <w:bCs/>
                <w:iCs/>
                <w:sz w:val="28"/>
                <w:szCs w:val="28"/>
                <w:lang w:eastAsia="en-US"/>
              </w:rPr>
            </w:pPr>
            <w:bookmarkStart w:id="155" w:name="_Toc126052071"/>
            <w:bookmarkStart w:id="156" w:name="_Toc126053808"/>
            <w:bookmarkStart w:id="157" w:name="_Toc135740313"/>
            <w:r w:rsidRPr="007C4A08">
              <w:rPr>
                <w:rFonts w:eastAsia="Calibri"/>
                <w:b/>
                <w:bCs/>
                <w:iCs/>
                <w:sz w:val="28"/>
                <w:szCs w:val="28"/>
                <w:lang w:eastAsia="en-US"/>
              </w:rPr>
              <w:t>3. Планируемые объекты местного значения в области транспортной инфраструктуры, в том числе автомобильные дороги местного значения</w:t>
            </w:r>
            <w:bookmarkEnd w:id="155"/>
            <w:bookmarkEnd w:id="156"/>
            <w:bookmarkEnd w:id="157"/>
          </w:p>
        </w:tc>
      </w:tr>
      <w:tr w:rsidR="007C4A08" w:rsidRPr="007C4A08" w:rsidTr="007C4A08">
        <w:tc>
          <w:tcPr>
            <w:tcW w:w="235" w:type="pct"/>
            <w:shd w:val="clear" w:color="auto" w:fill="auto"/>
          </w:tcPr>
          <w:p w:rsidR="007C4A08" w:rsidRPr="007C4A08" w:rsidRDefault="007C4A08" w:rsidP="007C4A08">
            <w:pPr>
              <w:suppressAutoHyphens w:val="0"/>
              <w:rPr>
                <w:rFonts w:eastAsia="Calibri"/>
                <w:iCs/>
                <w:sz w:val="28"/>
                <w:szCs w:val="28"/>
                <w:lang w:eastAsia="en-US"/>
              </w:rPr>
            </w:pPr>
            <w:r w:rsidRPr="007C4A08">
              <w:rPr>
                <w:rFonts w:eastAsia="Calibri"/>
                <w:iCs/>
                <w:sz w:val="28"/>
                <w:szCs w:val="28"/>
                <w:lang w:eastAsia="en-US"/>
              </w:rPr>
              <w:t>3.1.</w:t>
            </w:r>
          </w:p>
        </w:tc>
        <w:tc>
          <w:tcPr>
            <w:tcW w:w="875" w:type="pct"/>
            <w:shd w:val="clear" w:color="auto" w:fill="auto"/>
          </w:tcPr>
          <w:p w:rsidR="007C4A08" w:rsidRPr="007C4A08" w:rsidRDefault="007C4A08" w:rsidP="007C4A08">
            <w:pPr>
              <w:suppressAutoHyphens w:val="0"/>
              <w:rPr>
                <w:rFonts w:eastAsia="Calibri"/>
                <w:iCs/>
                <w:sz w:val="28"/>
                <w:szCs w:val="28"/>
                <w:lang w:eastAsia="en-US"/>
              </w:rPr>
            </w:pPr>
            <w:r w:rsidRPr="007C4A08">
              <w:rPr>
                <w:rFonts w:eastAsia="Calibri"/>
                <w:iCs/>
                <w:sz w:val="28"/>
                <w:szCs w:val="28"/>
                <w:lang w:eastAsia="en-US"/>
              </w:rPr>
              <w:t>-</w:t>
            </w:r>
          </w:p>
        </w:tc>
        <w:tc>
          <w:tcPr>
            <w:tcW w:w="813" w:type="pct"/>
            <w:gridSpan w:val="2"/>
            <w:shd w:val="clear" w:color="auto" w:fill="auto"/>
          </w:tcPr>
          <w:p w:rsidR="007C4A08" w:rsidRPr="007C4A08" w:rsidRDefault="007C4A08" w:rsidP="007C4A08">
            <w:pPr>
              <w:suppressAutoHyphens w:val="0"/>
              <w:snapToGrid w:val="0"/>
              <w:rPr>
                <w:sz w:val="28"/>
                <w:szCs w:val="28"/>
                <w:lang w:eastAsia="en-US"/>
              </w:rPr>
            </w:pPr>
            <w:r w:rsidRPr="007C4A08">
              <w:rPr>
                <w:sz w:val="28"/>
                <w:szCs w:val="28"/>
                <w:lang w:eastAsia="en-US"/>
              </w:rPr>
              <w:t>-</w:t>
            </w:r>
          </w:p>
        </w:tc>
        <w:tc>
          <w:tcPr>
            <w:tcW w:w="880" w:type="pct"/>
            <w:shd w:val="clear" w:color="auto" w:fill="auto"/>
          </w:tcPr>
          <w:p w:rsidR="007C4A08" w:rsidRPr="007C4A08" w:rsidRDefault="007C4A08" w:rsidP="007C4A08">
            <w:pPr>
              <w:suppressAutoHyphens w:val="0"/>
              <w:rPr>
                <w:rFonts w:eastAsia="Calibri"/>
                <w:iCs/>
                <w:sz w:val="28"/>
                <w:szCs w:val="28"/>
                <w:lang w:eastAsia="en-US"/>
              </w:rPr>
            </w:pPr>
            <w:r w:rsidRPr="007C4A08">
              <w:rPr>
                <w:rFonts w:eastAsia="Calibri"/>
                <w:iCs/>
                <w:sz w:val="28"/>
                <w:szCs w:val="28"/>
                <w:lang w:eastAsia="en-US"/>
              </w:rPr>
              <w:t>-</w:t>
            </w:r>
          </w:p>
        </w:tc>
        <w:tc>
          <w:tcPr>
            <w:tcW w:w="794" w:type="pct"/>
            <w:shd w:val="clear" w:color="auto" w:fill="auto"/>
          </w:tcPr>
          <w:p w:rsidR="007C4A08" w:rsidRPr="007C4A08" w:rsidRDefault="007C4A08" w:rsidP="007C4A08">
            <w:pPr>
              <w:suppressAutoHyphens w:val="0"/>
              <w:rPr>
                <w:rFonts w:eastAsia="Calibri"/>
                <w:iCs/>
                <w:sz w:val="28"/>
                <w:szCs w:val="28"/>
                <w:lang w:eastAsia="en-US"/>
              </w:rPr>
            </w:pPr>
            <w:r w:rsidRPr="007C4A08">
              <w:rPr>
                <w:rFonts w:eastAsia="Calibri"/>
                <w:iCs/>
                <w:sz w:val="28"/>
                <w:szCs w:val="28"/>
                <w:lang w:eastAsia="en-US"/>
              </w:rPr>
              <w:t>-</w:t>
            </w:r>
          </w:p>
        </w:tc>
        <w:tc>
          <w:tcPr>
            <w:tcW w:w="689" w:type="pct"/>
            <w:shd w:val="clear" w:color="auto" w:fill="auto"/>
          </w:tcPr>
          <w:p w:rsidR="007C4A08" w:rsidRPr="007C4A08" w:rsidRDefault="007C4A08" w:rsidP="007C4A08">
            <w:pPr>
              <w:suppressAutoHyphens w:val="0"/>
              <w:snapToGrid w:val="0"/>
              <w:rPr>
                <w:sz w:val="28"/>
                <w:szCs w:val="28"/>
              </w:rPr>
            </w:pPr>
            <w:r w:rsidRPr="007C4A08">
              <w:rPr>
                <w:sz w:val="28"/>
                <w:szCs w:val="28"/>
              </w:rPr>
              <w:t>-</w:t>
            </w:r>
          </w:p>
        </w:tc>
        <w:tc>
          <w:tcPr>
            <w:tcW w:w="714" w:type="pct"/>
            <w:gridSpan w:val="2"/>
            <w:shd w:val="clear" w:color="auto" w:fill="auto"/>
          </w:tcPr>
          <w:p w:rsidR="007C4A08" w:rsidRPr="007C4A08" w:rsidRDefault="007C4A08" w:rsidP="007C4A08">
            <w:pPr>
              <w:suppressAutoHyphens w:val="0"/>
              <w:rPr>
                <w:rFonts w:eastAsia="Calibri"/>
                <w:iCs/>
                <w:sz w:val="28"/>
                <w:szCs w:val="28"/>
                <w:lang w:eastAsia="en-US"/>
              </w:rPr>
            </w:pPr>
            <w:r w:rsidRPr="007C4A08">
              <w:rPr>
                <w:rFonts w:eastAsia="Calibri"/>
                <w:iCs/>
                <w:sz w:val="28"/>
                <w:szCs w:val="28"/>
                <w:lang w:eastAsia="en-US"/>
              </w:rPr>
              <w:t>-</w:t>
            </w:r>
          </w:p>
        </w:tc>
      </w:tr>
      <w:tr w:rsidR="007C4A08" w:rsidRPr="007C4A08" w:rsidTr="007C4A08">
        <w:tc>
          <w:tcPr>
            <w:tcW w:w="5000" w:type="pct"/>
            <w:gridSpan w:val="9"/>
            <w:shd w:val="clear" w:color="auto" w:fill="auto"/>
          </w:tcPr>
          <w:p w:rsidR="007C4A08" w:rsidRPr="007C4A08" w:rsidRDefault="007C4A08" w:rsidP="007C4A08">
            <w:pPr>
              <w:suppressAutoHyphens w:val="0"/>
              <w:rPr>
                <w:rFonts w:eastAsia="Calibri"/>
                <w:iCs/>
                <w:sz w:val="28"/>
                <w:szCs w:val="28"/>
                <w:lang w:eastAsia="en-US"/>
              </w:rPr>
            </w:pPr>
            <w:bookmarkStart w:id="158" w:name="_Toc126052072"/>
            <w:bookmarkStart w:id="159" w:name="_Toc126053809"/>
            <w:bookmarkStart w:id="160" w:name="_Toc135740314"/>
            <w:r w:rsidRPr="007C4A08">
              <w:rPr>
                <w:rFonts w:eastAsia="Calibri"/>
                <w:b/>
                <w:bCs/>
                <w:iCs/>
                <w:sz w:val="28"/>
                <w:szCs w:val="28"/>
                <w:lang w:eastAsia="en-US"/>
              </w:rPr>
              <w:t>4. Планируемые объекты местного значения, предназначенные для обработки, утилизации, обезвреживания, размещения твердых комму</w:t>
            </w:r>
            <w:r w:rsidRPr="007C4A08">
              <w:rPr>
                <w:rFonts w:eastAsia="Calibri"/>
                <w:b/>
                <w:bCs/>
                <w:iCs/>
                <w:sz w:val="28"/>
                <w:szCs w:val="28"/>
                <w:lang w:eastAsia="en-US"/>
              </w:rPr>
              <w:lastRenderedPageBreak/>
              <w:t>нальных отходов</w:t>
            </w:r>
            <w:bookmarkEnd w:id="158"/>
            <w:bookmarkEnd w:id="159"/>
            <w:bookmarkEnd w:id="160"/>
          </w:p>
        </w:tc>
      </w:tr>
      <w:tr w:rsidR="007C4A08" w:rsidRPr="007C4A08" w:rsidTr="007C4A08">
        <w:tc>
          <w:tcPr>
            <w:tcW w:w="235" w:type="pct"/>
            <w:shd w:val="clear" w:color="auto" w:fill="auto"/>
          </w:tcPr>
          <w:p w:rsidR="007C4A08" w:rsidRPr="007C4A08" w:rsidRDefault="007C4A08" w:rsidP="007C4A08">
            <w:pPr>
              <w:suppressAutoHyphens w:val="0"/>
              <w:rPr>
                <w:rFonts w:eastAsia="Calibri"/>
                <w:iCs/>
                <w:sz w:val="28"/>
                <w:szCs w:val="28"/>
                <w:lang w:eastAsia="en-US"/>
              </w:rPr>
            </w:pPr>
            <w:r w:rsidRPr="007C4A08">
              <w:rPr>
                <w:rFonts w:eastAsia="Calibri"/>
                <w:iCs/>
                <w:sz w:val="28"/>
                <w:szCs w:val="28"/>
                <w:lang w:eastAsia="en-US"/>
              </w:rPr>
              <w:lastRenderedPageBreak/>
              <w:t>4.1.</w:t>
            </w:r>
          </w:p>
        </w:tc>
        <w:tc>
          <w:tcPr>
            <w:tcW w:w="875" w:type="pct"/>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w:t>
            </w:r>
          </w:p>
        </w:tc>
        <w:tc>
          <w:tcPr>
            <w:tcW w:w="813" w:type="pct"/>
            <w:gridSpan w:val="2"/>
            <w:shd w:val="clear" w:color="auto" w:fill="auto"/>
          </w:tcPr>
          <w:p w:rsidR="007C4A08" w:rsidRPr="007C4A08" w:rsidRDefault="007C4A08" w:rsidP="007C4A08">
            <w:pPr>
              <w:suppressAutoHyphens w:val="0"/>
              <w:contextualSpacing/>
              <w:rPr>
                <w:rFonts w:eastAsia="Calibri"/>
                <w:iCs/>
                <w:sz w:val="28"/>
                <w:szCs w:val="28"/>
              </w:rPr>
            </w:pPr>
            <w:r w:rsidRPr="007C4A08">
              <w:rPr>
                <w:rFonts w:eastAsia="Calibri"/>
                <w:iCs/>
                <w:sz w:val="28"/>
                <w:szCs w:val="28"/>
              </w:rPr>
              <w:t>-</w:t>
            </w:r>
          </w:p>
        </w:tc>
        <w:tc>
          <w:tcPr>
            <w:tcW w:w="880" w:type="pct"/>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w:t>
            </w:r>
          </w:p>
        </w:tc>
        <w:tc>
          <w:tcPr>
            <w:tcW w:w="794" w:type="pct"/>
            <w:shd w:val="clear" w:color="auto" w:fill="auto"/>
          </w:tcPr>
          <w:p w:rsidR="007C4A08" w:rsidRPr="007C4A08" w:rsidRDefault="007C4A08" w:rsidP="007C4A08">
            <w:pPr>
              <w:suppressAutoHyphens w:val="0"/>
              <w:snapToGrid w:val="0"/>
              <w:rPr>
                <w:iCs/>
                <w:sz w:val="28"/>
                <w:szCs w:val="28"/>
              </w:rPr>
            </w:pPr>
            <w:r w:rsidRPr="007C4A08">
              <w:rPr>
                <w:iCs/>
                <w:sz w:val="28"/>
                <w:szCs w:val="28"/>
              </w:rPr>
              <w:t>-</w:t>
            </w:r>
          </w:p>
        </w:tc>
        <w:tc>
          <w:tcPr>
            <w:tcW w:w="689" w:type="pct"/>
            <w:shd w:val="clear" w:color="auto" w:fill="auto"/>
          </w:tcPr>
          <w:p w:rsidR="007C4A08" w:rsidRPr="007C4A08" w:rsidRDefault="007C4A08" w:rsidP="007C4A08">
            <w:pPr>
              <w:suppressAutoHyphens w:val="0"/>
              <w:snapToGrid w:val="0"/>
              <w:rPr>
                <w:sz w:val="28"/>
                <w:szCs w:val="28"/>
              </w:rPr>
            </w:pPr>
            <w:r w:rsidRPr="007C4A08">
              <w:rPr>
                <w:sz w:val="28"/>
                <w:szCs w:val="28"/>
              </w:rPr>
              <w:t>-</w:t>
            </w:r>
          </w:p>
        </w:tc>
        <w:tc>
          <w:tcPr>
            <w:tcW w:w="714" w:type="pct"/>
            <w:gridSpan w:val="2"/>
            <w:shd w:val="clear" w:color="auto" w:fill="auto"/>
          </w:tcPr>
          <w:p w:rsidR="007C4A08" w:rsidRPr="007C4A08" w:rsidRDefault="007C4A08" w:rsidP="007C4A08">
            <w:pPr>
              <w:suppressAutoHyphens w:val="0"/>
              <w:snapToGrid w:val="0"/>
              <w:rPr>
                <w:sz w:val="28"/>
                <w:szCs w:val="28"/>
              </w:rPr>
            </w:pPr>
            <w:r w:rsidRPr="007C4A08">
              <w:rPr>
                <w:sz w:val="28"/>
                <w:szCs w:val="28"/>
              </w:rPr>
              <w:t>-</w:t>
            </w:r>
          </w:p>
        </w:tc>
      </w:tr>
      <w:tr w:rsidR="007C4A08" w:rsidRPr="007C4A08" w:rsidTr="007C4A08">
        <w:tc>
          <w:tcPr>
            <w:tcW w:w="5000" w:type="pct"/>
            <w:gridSpan w:val="9"/>
            <w:shd w:val="clear" w:color="auto" w:fill="auto"/>
          </w:tcPr>
          <w:p w:rsidR="007C4A08" w:rsidRPr="007C4A08" w:rsidRDefault="007C4A08" w:rsidP="007C4A08">
            <w:pPr>
              <w:suppressAutoHyphens w:val="0"/>
              <w:rPr>
                <w:rFonts w:eastAsia="Calibri"/>
                <w:b/>
                <w:bCs/>
                <w:iCs/>
                <w:sz w:val="28"/>
                <w:szCs w:val="28"/>
                <w:lang w:val="x-none" w:eastAsia="en-US"/>
              </w:rPr>
            </w:pPr>
            <w:r w:rsidRPr="007C4A08">
              <w:rPr>
                <w:rFonts w:eastAsia="Calibri"/>
                <w:b/>
                <w:bCs/>
                <w:iCs/>
                <w:sz w:val="28"/>
                <w:szCs w:val="28"/>
                <w:lang w:eastAsia="en-US"/>
              </w:rPr>
              <w:t xml:space="preserve">5. </w:t>
            </w:r>
            <w:r w:rsidRPr="007C4A08">
              <w:rPr>
                <w:rFonts w:eastAsia="Calibri"/>
                <w:b/>
                <w:bCs/>
                <w:iCs/>
                <w:sz w:val="28"/>
                <w:szCs w:val="28"/>
                <w:lang w:val="x-none" w:eastAsia="en-US"/>
              </w:rPr>
              <w:t>Планируемые объекты в области промышленности</w:t>
            </w:r>
          </w:p>
        </w:tc>
      </w:tr>
      <w:tr w:rsidR="007C4A08" w:rsidRPr="007C4A08" w:rsidTr="007C4A08">
        <w:tc>
          <w:tcPr>
            <w:tcW w:w="235" w:type="pct"/>
            <w:shd w:val="clear" w:color="auto" w:fill="auto"/>
          </w:tcPr>
          <w:p w:rsidR="007C4A08" w:rsidRPr="007C4A08" w:rsidRDefault="007C4A08" w:rsidP="007C4A08">
            <w:pPr>
              <w:suppressAutoHyphens w:val="0"/>
              <w:rPr>
                <w:rFonts w:eastAsia="Calibri"/>
                <w:iCs/>
                <w:sz w:val="28"/>
                <w:szCs w:val="28"/>
                <w:lang w:eastAsia="en-US"/>
              </w:rPr>
            </w:pPr>
            <w:r w:rsidRPr="007C4A08">
              <w:rPr>
                <w:rFonts w:eastAsia="Calibri"/>
                <w:iCs/>
                <w:sz w:val="28"/>
                <w:szCs w:val="28"/>
                <w:lang w:eastAsia="en-US"/>
              </w:rPr>
              <w:t>5.1</w:t>
            </w:r>
          </w:p>
        </w:tc>
        <w:tc>
          <w:tcPr>
            <w:tcW w:w="875" w:type="pct"/>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Производственная зона, производство бутилированной артезианской воды под торговой маркой «</w:t>
            </w:r>
            <w:proofErr w:type="spellStart"/>
            <w:r w:rsidRPr="007C4A08">
              <w:rPr>
                <w:rFonts w:eastAsia="Calibri"/>
                <w:iCs/>
                <w:sz w:val="28"/>
                <w:szCs w:val="28"/>
                <w:lang w:eastAsia="en-US"/>
              </w:rPr>
              <w:t>Флюори</w:t>
            </w:r>
            <w:proofErr w:type="spellEnd"/>
            <w:r w:rsidRPr="007C4A08">
              <w:rPr>
                <w:rFonts w:eastAsia="Calibri"/>
                <w:iCs/>
                <w:sz w:val="28"/>
                <w:szCs w:val="28"/>
                <w:lang w:eastAsia="en-US"/>
              </w:rPr>
              <w:t>»</w:t>
            </w:r>
          </w:p>
        </w:tc>
        <w:tc>
          <w:tcPr>
            <w:tcW w:w="813" w:type="pct"/>
            <w:gridSpan w:val="2"/>
            <w:shd w:val="clear" w:color="auto" w:fill="auto"/>
          </w:tcPr>
          <w:p w:rsidR="007C4A08" w:rsidRPr="007C4A08" w:rsidRDefault="007C4A08" w:rsidP="007C4A08">
            <w:pPr>
              <w:suppressAutoHyphens w:val="0"/>
              <w:contextualSpacing/>
              <w:rPr>
                <w:rFonts w:eastAsia="Calibri"/>
                <w:iCs/>
                <w:sz w:val="28"/>
                <w:szCs w:val="28"/>
              </w:rPr>
            </w:pPr>
            <w:r w:rsidRPr="007C4A08">
              <w:rPr>
                <w:rFonts w:eastAsia="Calibri"/>
                <w:iCs/>
                <w:sz w:val="28"/>
                <w:szCs w:val="28"/>
              </w:rPr>
              <w:t>Порецкий муниципальный округ</w:t>
            </w:r>
          </w:p>
        </w:tc>
        <w:tc>
          <w:tcPr>
            <w:tcW w:w="880" w:type="pct"/>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val="x-none" w:eastAsia="en-US"/>
              </w:rPr>
              <w:t xml:space="preserve">Обеспечение условий для развития на территории муниципального района </w:t>
            </w:r>
            <w:r w:rsidRPr="007C4A08">
              <w:rPr>
                <w:rFonts w:eastAsia="Calibri"/>
                <w:iCs/>
                <w:sz w:val="28"/>
                <w:szCs w:val="28"/>
                <w:lang w:eastAsia="en-US"/>
              </w:rPr>
              <w:t>промышленности</w:t>
            </w:r>
          </w:p>
        </w:tc>
        <w:tc>
          <w:tcPr>
            <w:tcW w:w="794" w:type="pct"/>
            <w:shd w:val="clear" w:color="auto" w:fill="auto"/>
          </w:tcPr>
          <w:p w:rsidR="007C4A08" w:rsidRPr="007C4A08" w:rsidRDefault="007C4A08" w:rsidP="007C4A08">
            <w:pPr>
              <w:suppressAutoHyphens w:val="0"/>
              <w:snapToGrid w:val="0"/>
              <w:rPr>
                <w:iCs/>
                <w:sz w:val="28"/>
                <w:szCs w:val="28"/>
              </w:rPr>
            </w:pPr>
            <w:r w:rsidRPr="007C4A08">
              <w:rPr>
                <w:iCs/>
                <w:sz w:val="28"/>
                <w:szCs w:val="28"/>
              </w:rPr>
              <w:t>Площадь здания 500 м</w:t>
            </w:r>
            <w:r w:rsidRPr="007C4A08">
              <w:rPr>
                <w:iCs/>
                <w:sz w:val="28"/>
                <w:szCs w:val="28"/>
                <w:vertAlign w:val="superscript"/>
              </w:rPr>
              <w:t>2</w:t>
            </w:r>
            <w:r w:rsidRPr="007C4A08">
              <w:rPr>
                <w:iCs/>
                <w:sz w:val="28"/>
                <w:szCs w:val="28"/>
              </w:rPr>
              <w:t xml:space="preserve">) </w:t>
            </w:r>
            <w:r w:rsidRPr="007C4A08">
              <w:rPr>
                <w:iCs/>
                <w:sz w:val="28"/>
                <w:szCs w:val="28"/>
              </w:rPr>
              <w:br/>
              <w:t xml:space="preserve">Рабочие места </w:t>
            </w:r>
            <w:r w:rsidRPr="007C4A08">
              <w:rPr>
                <w:sz w:val="28"/>
                <w:szCs w:val="28"/>
              </w:rPr>
              <w:t xml:space="preserve">– </w:t>
            </w:r>
            <w:r w:rsidRPr="007C4A08">
              <w:rPr>
                <w:iCs/>
                <w:sz w:val="28"/>
                <w:szCs w:val="28"/>
              </w:rPr>
              <w:t>60</w:t>
            </w:r>
          </w:p>
        </w:tc>
        <w:tc>
          <w:tcPr>
            <w:tcW w:w="689" w:type="pct"/>
            <w:shd w:val="clear" w:color="auto" w:fill="auto"/>
          </w:tcPr>
          <w:p w:rsidR="007C4A08" w:rsidRPr="007C4A08" w:rsidRDefault="007C4A08" w:rsidP="007C4A08">
            <w:pPr>
              <w:suppressAutoHyphens w:val="0"/>
              <w:snapToGrid w:val="0"/>
              <w:rPr>
                <w:sz w:val="28"/>
                <w:szCs w:val="28"/>
              </w:rPr>
            </w:pPr>
            <w:r w:rsidRPr="007C4A08">
              <w:rPr>
                <w:iCs/>
                <w:sz w:val="28"/>
                <w:szCs w:val="28"/>
              </w:rPr>
              <w:t>Не устанавливается</w:t>
            </w:r>
          </w:p>
        </w:tc>
        <w:tc>
          <w:tcPr>
            <w:tcW w:w="714" w:type="pct"/>
            <w:gridSpan w:val="2"/>
            <w:shd w:val="clear" w:color="auto" w:fill="auto"/>
          </w:tcPr>
          <w:p w:rsidR="007C4A08" w:rsidRPr="007C4A08" w:rsidRDefault="007C4A08" w:rsidP="007C4A08">
            <w:pPr>
              <w:suppressAutoHyphens w:val="0"/>
              <w:snapToGrid w:val="0"/>
              <w:rPr>
                <w:sz w:val="28"/>
                <w:szCs w:val="28"/>
              </w:rPr>
            </w:pPr>
            <w:r w:rsidRPr="007C4A08">
              <w:rPr>
                <w:sz w:val="28"/>
                <w:szCs w:val="28"/>
              </w:rPr>
              <w:t>Первая очередь</w:t>
            </w:r>
          </w:p>
        </w:tc>
      </w:tr>
      <w:tr w:rsidR="007C4A08" w:rsidRPr="007C4A08" w:rsidTr="007C4A08">
        <w:tc>
          <w:tcPr>
            <w:tcW w:w="5000" w:type="pct"/>
            <w:gridSpan w:val="9"/>
            <w:shd w:val="clear" w:color="auto" w:fill="auto"/>
          </w:tcPr>
          <w:p w:rsidR="007C4A08" w:rsidRPr="007C4A08" w:rsidRDefault="007C4A08" w:rsidP="007C4A08">
            <w:pPr>
              <w:suppressAutoHyphens w:val="0"/>
              <w:rPr>
                <w:rFonts w:eastAsia="Calibri"/>
                <w:iCs/>
                <w:sz w:val="28"/>
                <w:szCs w:val="28"/>
                <w:lang w:val="x-none" w:eastAsia="en-US"/>
              </w:rPr>
            </w:pPr>
            <w:r w:rsidRPr="007C4A08">
              <w:rPr>
                <w:rFonts w:eastAsia="Calibri"/>
                <w:b/>
                <w:bCs/>
                <w:iCs/>
                <w:sz w:val="28"/>
                <w:szCs w:val="28"/>
                <w:lang w:eastAsia="en-US"/>
              </w:rPr>
              <w:t>6.</w:t>
            </w:r>
            <w:r w:rsidRPr="007C4A08">
              <w:rPr>
                <w:rFonts w:eastAsia="Calibri"/>
                <w:iCs/>
                <w:sz w:val="28"/>
                <w:szCs w:val="28"/>
                <w:lang w:eastAsia="en-US"/>
              </w:rPr>
              <w:t xml:space="preserve"> </w:t>
            </w:r>
            <w:r w:rsidRPr="007C4A08">
              <w:rPr>
                <w:rFonts w:eastAsia="Calibri"/>
                <w:b/>
                <w:bCs/>
                <w:iCs/>
                <w:sz w:val="28"/>
                <w:szCs w:val="28"/>
                <w:lang w:val="x-none" w:eastAsia="en-US"/>
              </w:rPr>
              <w:t>Планируемые объекты в области сельского хозяйства</w:t>
            </w:r>
          </w:p>
        </w:tc>
      </w:tr>
      <w:tr w:rsidR="007C4A08" w:rsidRPr="007C4A08" w:rsidTr="007C4A08">
        <w:tc>
          <w:tcPr>
            <w:tcW w:w="235" w:type="pct"/>
            <w:shd w:val="clear" w:color="auto" w:fill="auto"/>
          </w:tcPr>
          <w:p w:rsidR="007C4A08" w:rsidRPr="007C4A08" w:rsidRDefault="007C4A08" w:rsidP="007C4A08">
            <w:pPr>
              <w:suppressAutoHyphens w:val="0"/>
              <w:rPr>
                <w:rFonts w:eastAsia="Calibri"/>
                <w:iCs/>
                <w:sz w:val="28"/>
                <w:szCs w:val="28"/>
                <w:lang w:eastAsia="en-US"/>
              </w:rPr>
            </w:pPr>
            <w:r w:rsidRPr="007C4A08">
              <w:rPr>
                <w:rFonts w:eastAsia="Calibri"/>
                <w:iCs/>
                <w:sz w:val="28"/>
                <w:szCs w:val="28"/>
                <w:lang w:eastAsia="en-US"/>
              </w:rPr>
              <w:t>6.1</w:t>
            </w:r>
          </w:p>
        </w:tc>
        <w:tc>
          <w:tcPr>
            <w:tcW w:w="875" w:type="pct"/>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val="x-none" w:eastAsia="en-US"/>
              </w:rPr>
              <w:t>Производственная зона сельскохозяйственных предприятий</w:t>
            </w:r>
            <w:r w:rsidRPr="007C4A08">
              <w:rPr>
                <w:rFonts w:eastAsia="Calibri"/>
                <w:iCs/>
                <w:sz w:val="28"/>
                <w:szCs w:val="28"/>
                <w:lang w:eastAsia="en-US"/>
              </w:rPr>
              <w:t>,</w:t>
            </w:r>
          </w:p>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создание агропромышленного комплекса «Сычуань-Чувашия»</w:t>
            </w:r>
          </w:p>
        </w:tc>
        <w:tc>
          <w:tcPr>
            <w:tcW w:w="813" w:type="pct"/>
            <w:gridSpan w:val="2"/>
            <w:shd w:val="clear" w:color="auto" w:fill="auto"/>
          </w:tcPr>
          <w:p w:rsidR="007C4A08" w:rsidRPr="007C4A08" w:rsidRDefault="007C4A08" w:rsidP="007C4A08">
            <w:pPr>
              <w:suppressAutoHyphens w:val="0"/>
              <w:contextualSpacing/>
              <w:rPr>
                <w:rFonts w:eastAsia="Calibri"/>
                <w:iCs/>
                <w:sz w:val="28"/>
                <w:szCs w:val="28"/>
              </w:rPr>
            </w:pPr>
            <w:r w:rsidRPr="007C4A08">
              <w:rPr>
                <w:rFonts w:eastAsia="Calibri"/>
                <w:iCs/>
                <w:sz w:val="28"/>
                <w:szCs w:val="28"/>
              </w:rPr>
              <w:t>Порецкий муниципальный округ</w:t>
            </w:r>
          </w:p>
        </w:tc>
        <w:tc>
          <w:tcPr>
            <w:tcW w:w="880" w:type="pct"/>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val="x-none" w:eastAsia="en-US"/>
              </w:rPr>
              <w:t xml:space="preserve">Обеспечение условий для развития на территории муниципального </w:t>
            </w:r>
            <w:r w:rsidRPr="007C4A08">
              <w:rPr>
                <w:rFonts w:eastAsia="Calibri"/>
                <w:iCs/>
                <w:sz w:val="28"/>
                <w:szCs w:val="28"/>
                <w:lang w:eastAsia="en-US"/>
              </w:rPr>
              <w:t>округа сельскохозяйственного производства</w:t>
            </w:r>
          </w:p>
        </w:tc>
        <w:tc>
          <w:tcPr>
            <w:tcW w:w="794" w:type="pct"/>
            <w:shd w:val="clear" w:color="auto" w:fill="auto"/>
          </w:tcPr>
          <w:p w:rsidR="007C4A08" w:rsidRPr="007C4A08" w:rsidRDefault="007C4A08" w:rsidP="007C4A08">
            <w:pPr>
              <w:suppressAutoHyphens w:val="0"/>
              <w:snapToGrid w:val="0"/>
              <w:rPr>
                <w:iCs/>
                <w:sz w:val="28"/>
                <w:szCs w:val="28"/>
              </w:rPr>
            </w:pPr>
            <w:r w:rsidRPr="007C4A08">
              <w:rPr>
                <w:iCs/>
                <w:sz w:val="28"/>
                <w:szCs w:val="28"/>
              </w:rPr>
              <w:t>Площадь агропромышленного комплекса 40 га</w:t>
            </w:r>
          </w:p>
          <w:p w:rsidR="007C4A08" w:rsidRPr="007C4A08" w:rsidRDefault="007C4A08" w:rsidP="007C4A08">
            <w:pPr>
              <w:suppressAutoHyphens w:val="0"/>
              <w:snapToGrid w:val="0"/>
              <w:rPr>
                <w:iCs/>
                <w:sz w:val="28"/>
                <w:szCs w:val="28"/>
              </w:rPr>
            </w:pPr>
            <w:r w:rsidRPr="007C4A08">
              <w:rPr>
                <w:iCs/>
                <w:sz w:val="28"/>
                <w:szCs w:val="28"/>
              </w:rPr>
              <w:t xml:space="preserve">Рабочие места </w:t>
            </w:r>
            <w:r w:rsidRPr="007C4A08">
              <w:rPr>
                <w:sz w:val="28"/>
                <w:szCs w:val="28"/>
              </w:rPr>
              <w:t xml:space="preserve">– </w:t>
            </w:r>
            <w:r w:rsidRPr="007C4A08">
              <w:rPr>
                <w:iCs/>
                <w:sz w:val="28"/>
                <w:szCs w:val="28"/>
              </w:rPr>
              <w:t>150</w:t>
            </w:r>
          </w:p>
        </w:tc>
        <w:tc>
          <w:tcPr>
            <w:tcW w:w="689" w:type="pct"/>
            <w:shd w:val="clear" w:color="auto" w:fill="auto"/>
          </w:tcPr>
          <w:p w:rsidR="007C4A08" w:rsidRPr="007C4A08" w:rsidRDefault="007C4A08" w:rsidP="007C4A08">
            <w:pPr>
              <w:suppressAutoHyphens w:val="0"/>
              <w:snapToGrid w:val="0"/>
              <w:rPr>
                <w:sz w:val="28"/>
                <w:szCs w:val="28"/>
              </w:rPr>
            </w:pPr>
            <w:r w:rsidRPr="007C4A08">
              <w:rPr>
                <w:iCs/>
                <w:sz w:val="28"/>
                <w:szCs w:val="28"/>
              </w:rPr>
              <w:t>Не устанавливается</w:t>
            </w:r>
          </w:p>
        </w:tc>
        <w:tc>
          <w:tcPr>
            <w:tcW w:w="714" w:type="pct"/>
            <w:gridSpan w:val="2"/>
            <w:shd w:val="clear" w:color="auto" w:fill="auto"/>
          </w:tcPr>
          <w:p w:rsidR="007C4A08" w:rsidRPr="007C4A08" w:rsidRDefault="007C4A08" w:rsidP="007C4A08">
            <w:pPr>
              <w:suppressAutoHyphens w:val="0"/>
              <w:snapToGrid w:val="0"/>
              <w:rPr>
                <w:sz w:val="28"/>
                <w:szCs w:val="28"/>
              </w:rPr>
            </w:pPr>
            <w:r w:rsidRPr="007C4A08">
              <w:rPr>
                <w:sz w:val="28"/>
                <w:szCs w:val="28"/>
              </w:rPr>
              <w:t>Первая очередь</w:t>
            </w:r>
          </w:p>
        </w:tc>
      </w:tr>
      <w:tr w:rsidR="007C4A08" w:rsidRPr="007C4A08" w:rsidTr="007C4A08">
        <w:tc>
          <w:tcPr>
            <w:tcW w:w="235" w:type="pct"/>
            <w:shd w:val="clear" w:color="auto" w:fill="auto"/>
          </w:tcPr>
          <w:p w:rsidR="007C4A08" w:rsidRPr="007C4A08" w:rsidRDefault="007C4A08" w:rsidP="007C4A08">
            <w:pPr>
              <w:suppressAutoHyphens w:val="0"/>
              <w:rPr>
                <w:rFonts w:eastAsia="Calibri"/>
                <w:iCs/>
                <w:sz w:val="28"/>
                <w:szCs w:val="28"/>
                <w:lang w:eastAsia="en-US"/>
              </w:rPr>
            </w:pPr>
            <w:r w:rsidRPr="007C4A08">
              <w:rPr>
                <w:rFonts w:eastAsia="Calibri"/>
                <w:iCs/>
                <w:sz w:val="28"/>
                <w:szCs w:val="28"/>
                <w:lang w:eastAsia="en-US"/>
              </w:rPr>
              <w:t>6.2</w:t>
            </w:r>
          </w:p>
        </w:tc>
        <w:tc>
          <w:tcPr>
            <w:tcW w:w="875" w:type="pct"/>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val="x-none" w:eastAsia="en-US"/>
              </w:rPr>
              <w:t>Производственная зона сельскохозяйственных предприяти</w:t>
            </w:r>
            <w:r w:rsidRPr="007C4A08">
              <w:rPr>
                <w:rFonts w:eastAsia="Calibri"/>
                <w:iCs/>
                <w:sz w:val="28"/>
                <w:szCs w:val="28"/>
                <w:lang w:val="x-none" w:eastAsia="en-US"/>
              </w:rPr>
              <w:lastRenderedPageBreak/>
              <w:t>й</w:t>
            </w:r>
            <w:r w:rsidRPr="007C4A08">
              <w:rPr>
                <w:rFonts w:eastAsia="Calibri"/>
                <w:iCs/>
                <w:sz w:val="28"/>
                <w:szCs w:val="28"/>
                <w:lang w:eastAsia="en-US"/>
              </w:rPr>
              <w:t>,</w:t>
            </w:r>
          </w:p>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реконструкция СПК «Семеновский»</w:t>
            </w:r>
          </w:p>
        </w:tc>
        <w:tc>
          <w:tcPr>
            <w:tcW w:w="813" w:type="pct"/>
            <w:gridSpan w:val="2"/>
            <w:shd w:val="clear" w:color="auto" w:fill="auto"/>
          </w:tcPr>
          <w:p w:rsidR="007C4A08" w:rsidRPr="007C4A08" w:rsidRDefault="007C4A08" w:rsidP="007C4A08">
            <w:pPr>
              <w:suppressAutoHyphens w:val="0"/>
              <w:contextualSpacing/>
              <w:rPr>
                <w:rFonts w:eastAsia="Calibri"/>
                <w:iCs/>
                <w:sz w:val="28"/>
                <w:szCs w:val="28"/>
              </w:rPr>
            </w:pPr>
            <w:r w:rsidRPr="007C4A08">
              <w:rPr>
                <w:rFonts w:eastAsia="Calibri"/>
                <w:iCs/>
                <w:sz w:val="28"/>
                <w:szCs w:val="28"/>
              </w:rPr>
              <w:lastRenderedPageBreak/>
              <w:t>Порецкий муниципальный округ</w:t>
            </w:r>
          </w:p>
        </w:tc>
        <w:tc>
          <w:tcPr>
            <w:tcW w:w="880" w:type="pct"/>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val="x-none" w:eastAsia="en-US"/>
              </w:rPr>
              <w:t xml:space="preserve">Обеспечение условий для развития на территории </w:t>
            </w:r>
            <w:r w:rsidRPr="007C4A08">
              <w:rPr>
                <w:rFonts w:eastAsia="Calibri"/>
                <w:iCs/>
                <w:sz w:val="28"/>
                <w:szCs w:val="28"/>
                <w:lang w:val="x-none" w:eastAsia="en-US"/>
              </w:rPr>
              <w:lastRenderedPageBreak/>
              <w:t xml:space="preserve">муниципального </w:t>
            </w:r>
            <w:r w:rsidRPr="007C4A08">
              <w:rPr>
                <w:rFonts w:eastAsia="Calibri"/>
                <w:iCs/>
                <w:sz w:val="28"/>
                <w:szCs w:val="28"/>
                <w:lang w:eastAsia="en-US"/>
              </w:rPr>
              <w:t>округа сельскохозяйственного производства</w:t>
            </w:r>
          </w:p>
        </w:tc>
        <w:tc>
          <w:tcPr>
            <w:tcW w:w="794" w:type="pct"/>
            <w:shd w:val="clear" w:color="auto" w:fill="auto"/>
          </w:tcPr>
          <w:p w:rsidR="007C4A08" w:rsidRPr="007C4A08" w:rsidRDefault="007C4A08" w:rsidP="007C4A08">
            <w:pPr>
              <w:suppressAutoHyphens w:val="0"/>
              <w:snapToGrid w:val="0"/>
              <w:rPr>
                <w:iCs/>
                <w:sz w:val="28"/>
                <w:szCs w:val="28"/>
              </w:rPr>
            </w:pPr>
            <w:r w:rsidRPr="007C4A08">
              <w:rPr>
                <w:iCs/>
                <w:sz w:val="28"/>
                <w:szCs w:val="28"/>
              </w:rPr>
              <w:lastRenderedPageBreak/>
              <w:t>Площадь предприятия 25 га</w:t>
            </w:r>
          </w:p>
          <w:p w:rsidR="007C4A08" w:rsidRPr="007C4A08" w:rsidRDefault="007C4A08" w:rsidP="007C4A08">
            <w:pPr>
              <w:suppressAutoHyphens w:val="0"/>
              <w:snapToGrid w:val="0"/>
              <w:rPr>
                <w:iCs/>
                <w:sz w:val="28"/>
                <w:szCs w:val="28"/>
              </w:rPr>
            </w:pPr>
            <w:r w:rsidRPr="007C4A08">
              <w:rPr>
                <w:iCs/>
                <w:sz w:val="28"/>
                <w:szCs w:val="28"/>
              </w:rPr>
              <w:t xml:space="preserve">Рабочие места </w:t>
            </w:r>
            <w:r w:rsidRPr="007C4A08">
              <w:rPr>
                <w:sz w:val="28"/>
                <w:szCs w:val="28"/>
              </w:rPr>
              <w:t xml:space="preserve">– </w:t>
            </w:r>
            <w:r w:rsidRPr="007C4A08">
              <w:rPr>
                <w:iCs/>
                <w:sz w:val="28"/>
                <w:szCs w:val="28"/>
              </w:rPr>
              <w:t>60</w:t>
            </w:r>
          </w:p>
        </w:tc>
        <w:tc>
          <w:tcPr>
            <w:tcW w:w="689" w:type="pct"/>
            <w:shd w:val="clear" w:color="auto" w:fill="auto"/>
          </w:tcPr>
          <w:p w:rsidR="007C4A08" w:rsidRPr="007C4A08" w:rsidRDefault="007C4A08" w:rsidP="007C4A08">
            <w:pPr>
              <w:suppressAutoHyphens w:val="0"/>
              <w:snapToGrid w:val="0"/>
              <w:rPr>
                <w:sz w:val="28"/>
                <w:szCs w:val="28"/>
              </w:rPr>
            </w:pPr>
            <w:r w:rsidRPr="007C4A08">
              <w:rPr>
                <w:iCs/>
                <w:sz w:val="28"/>
                <w:szCs w:val="28"/>
              </w:rPr>
              <w:t>Не устанавливается</w:t>
            </w:r>
          </w:p>
        </w:tc>
        <w:tc>
          <w:tcPr>
            <w:tcW w:w="714" w:type="pct"/>
            <w:gridSpan w:val="2"/>
            <w:shd w:val="clear" w:color="auto" w:fill="auto"/>
          </w:tcPr>
          <w:p w:rsidR="007C4A08" w:rsidRPr="007C4A08" w:rsidRDefault="007C4A08" w:rsidP="007C4A08">
            <w:pPr>
              <w:suppressAutoHyphens w:val="0"/>
              <w:snapToGrid w:val="0"/>
              <w:rPr>
                <w:sz w:val="28"/>
                <w:szCs w:val="28"/>
              </w:rPr>
            </w:pPr>
            <w:r w:rsidRPr="007C4A08">
              <w:rPr>
                <w:sz w:val="28"/>
                <w:szCs w:val="28"/>
              </w:rPr>
              <w:t>Первая очередь</w:t>
            </w:r>
          </w:p>
        </w:tc>
      </w:tr>
      <w:tr w:rsidR="007C4A08" w:rsidRPr="007C4A08" w:rsidTr="007C4A08">
        <w:tc>
          <w:tcPr>
            <w:tcW w:w="235" w:type="pct"/>
            <w:shd w:val="clear" w:color="auto" w:fill="auto"/>
          </w:tcPr>
          <w:p w:rsidR="007C4A08" w:rsidRPr="007C4A08" w:rsidRDefault="007C4A08" w:rsidP="007C4A08">
            <w:pPr>
              <w:suppressAutoHyphens w:val="0"/>
              <w:rPr>
                <w:rFonts w:eastAsia="Calibri"/>
                <w:iCs/>
                <w:sz w:val="28"/>
                <w:szCs w:val="28"/>
                <w:lang w:eastAsia="en-US"/>
              </w:rPr>
            </w:pPr>
            <w:r w:rsidRPr="007C4A08">
              <w:rPr>
                <w:rFonts w:eastAsia="Calibri"/>
                <w:iCs/>
                <w:sz w:val="28"/>
                <w:szCs w:val="28"/>
                <w:lang w:eastAsia="en-US"/>
              </w:rPr>
              <w:t>6.3</w:t>
            </w:r>
          </w:p>
        </w:tc>
        <w:tc>
          <w:tcPr>
            <w:tcW w:w="875" w:type="pct"/>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val="x-none" w:eastAsia="en-US"/>
              </w:rPr>
              <w:t>Производственная зона сельскохозяйственных предприятий</w:t>
            </w:r>
            <w:r w:rsidRPr="007C4A08">
              <w:rPr>
                <w:rFonts w:eastAsia="Calibri"/>
                <w:iCs/>
                <w:sz w:val="28"/>
                <w:szCs w:val="28"/>
                <w:lang w:eastAsia="en-US"/>
              </w:rPr>
              <w:t>,</w:t>
            </w:r>
          </w:p>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реконструкция общество с ограниченной ответственностью «АФ Рындино»</w:t>
            </w:r>
          </w:p>
        </w:tc>
        <w:tc>
          <w:tcPr>
            <w:tcW w:w="813" w:type="pct"/>
            <w:gridSpan w:val="2"/>
            <w:shd w:val="clear" w:color="auto" w:fill="auto"/>
          </w:tcPr>
          <w:p w:rsidR="007C4A08" w:rsidRPr="007C4A08" w:rsidRDefault="007C4A08" w:rsidP="007C4A08">
            <w:pPr>
              <w:suppressAutoHyphens w:val="0"/>
              <w:contextualSpacing/>
              <w:rPr>
                <w:rFonts w:eastAsia="Calibri"/>
                <w:iCs/>
                <w:sz w:val="28"/>
                <w:szCs w:val="28"/>
              </w:rPr>
            </w:pPr>
            <w:r w:rsidRPr="007C4A08">
              <w:rPr>
                <w:rFonts w:eastAsia="Calibri"/>
                <w:iCs/>
                <w:sz w:val="28"/>
                <w:szCs w:val="28"/>
              </w:rPr>
              <w:t>Порецкий муниципальный округ</w:t>
            </w:r>
          </w:p>
        </w:tc>
        <w:tc>
          <w:tcPr>
            <w:tcW w:w="880" w:type="pct"/>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val="x-none" w:eastAsia="en-US"/>
              </w:rPr>
              <w:t xml:space="preserve">Обеспечение условий для развития на территории муниципального </w:t>
            </w:r>
            <w:r w:rsidRPr="007C4A08">
              <w:rPr>
                <w:rFonts w:eastAsia="Calibri"/>
                <w:iCs/>
                <w:sz w:val="28"/>
                <w:szCs w:val="28"/>
                <w:lang w:eastAsia="en-US"/>
              </w:rPr>
              <w:t>округа сельскохозяйственного производства</w:t>
            </w:r>
          </w:p>
        </w:tc>
        <w:tc>
          <w:tcPr>
            <w:tcW w:w="794" w:type="pct"/>
            <w:shd w:val="clear" w:color="auto" w:fill="auto"/>
          </w:tcPr>
          <w:p w:rsidR="007C4A08" w:rsidRPr="007C4A08" w:rsidRDefault="007C4A08" w:rsidP="007C4A08">
            <w:pPr>
              <w:suppressAutoHyphens w:val="0"/>
              <w:snapToGrid w:val="0"/>
              <w:rPr>
                <w:iCs/>
                <w:sz w:val="28"/>
                <w:szCs w:val="28"/>
              </w:rPr>
            </w:pPr>
            <w:r w:rsidRPr="007C4A08">
              <w:rPr>
                <w:iCs/>
                <w:sz w:val="28"/>
                <w:szCs w:val="28"/>
              </w:rPr>
              <w:t>Площадь предприятия 10 га</w:t>
            </w:r>
          </w:p>
          <w:p w:rsidR="007C4A08" w:rsidRPr="007C4A08" w:rsidRDefault="007C4A08" w:rsidP="007C4A08">
            <w:pPr>
              <w:suppressAutoHyphens w:val="0"/>
              <w:snapToGrid w:val="0"/>
              <w:rPr>
                <w:iCs/>
                <w:sz w:val="28"/>
                <w:szCs w:val="28"/>
              </w:rPr>
            </w:pPr>
            <w:r w:rsidRPr="007C4A08">
              <w:rPr>
                <w:iCs/>
                <w:sz w:val="28"/>
                <w:szCs w:val="28"/>
              </w:rPr>
              <w:t xml:space="preserve">Рабочие места </w:t>
            </w:r>
            <w:r w:rsidRPr="007C4A08">
              <w:rPr>
                <w:sz w:val="28"/>
                <w:szCs w:val="28"/>
              </w:rPr>
              <w:t xml:space="preserve">– </w:t>
            </w:r>
            <w:r w:rsidRPr="007C4A08">
              <w:rPr>
                <w:iCs/>
                <w:sz w:val="28"/>
                <w:szCs w:val="28"/>
              </w:rPr>
              <w:t>25</w:t>
            </w:r>
          </w:p>
        </w:tc>
        <w:tc>
          <w:tcPr>
            <w:tcW w:w="689" w:type="pct"/>
            <w:shd w:val="clear" w:color="auto" w:fill="auto"/>
          </w:tcPr>
          <w:p w:rsidR="007C4A08" w:rsidRPr="007C4A08" w:rsidRDefault="007C4A08" w:rsidP="007C4A08">
            <w:pPr>
              <w:suppressAutoHyphens w:val="0"/>
              <w:snapToGrid w:val="0"/>
              <w:rPr>
                <w:sz w:val="28"/>
                <w:szCs w:val="28"/>
              </w:rPr>
            </w:pPr>
            <w:r w:rsidRPr="007C4A08">
              <w:rPr>
                <w:iCs/>
                <w:sz w:val="28"/>
                <w:szCs w:val="28"/>
              </w:rPr>
              <w:t>Не устанавливается</w:t>
            </w:r>
          </w:p>
        </w:tc>
        <w:tc>
          <w:tcPr>
            <w:tcW w:w="714" w:type="pct"/>
            <w:gridSpan w:val="2"/>
            <w:shd w:val="clear" w:color="auto" w:fill="auto"/>
          </w:tcPr>
          <w:p w:rsidR="007C4A08" w:rsidRPr="007C4A08" w:rsidRDefault="007C4A08" w:rsidP="007C4A08">
            <w:pPr>
              <w:suppressAutoHyphens w:val="0"/>
              <w:snapToGrid w:val="0"/>
              <w:rPr>
                <w:sz w:val="28"/>
                <w:szCs w:val="28"/>
              </w:rPr>
            </w:pPr>
            <w:r w:rsidRPr="007C4A08">
              <w:rPr>
                <w:sz w:val="28"/>
                <w:szCs w:val="28"/>
              </w:rPr>
              <w:t>Первая очередь</w:t>
            </w:r>
          </w:p>
        </w:tc>
      </w:tr>
      <w:tr w:rsidR="007C4A08" w:rsidRPr="007C4A08" w:rsidTr="007C4A08">
        <w:tc>
          <w:tcPr>
            <w:tcW w:w="235" w:type="pct"/>
            <w:shd w:val="clear" w:color="auto" w:fill="auto"/>
          </w:tcPr>
          <w:p w:rsidR="007C4A08" w:rsidRPr="007C4A08" w:rsidRDefault="007C4A08" w:rsidP="007C4A08">
            <w:pPr>
              <w:suppressAutoHyphens w:val="0"/>
              <w:rPr>
                <w:rFonts w:eastAsia="Calibri"/>
                <w:iCs/>
                <w:sz w:val="28"/>
                <w:szCs w:val="28"/>
                <w:lang w:eastAsia="en-US"/>
              </w:rPr>
            </w:pPr>
            <w:r w:rsidRPr="007C4A08">
              <w:rPr>
                <w:rFonts w:eastAsia="Calibri"/>
                <w:iCs/>
                <w:sz w:val="28"/>
                <w:szCs w:val="28"/>
                <w:lang w:eastAsia="en-US"/>
              </w:rPr>
              <w:t>6.4</w:t>
            </w:r>
          </w:p>
        </w:tc>
        <w:tc>
          <w:tcPr>
            <w:tcW w:w="875" w:type="pct"/>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val="x-none" w:eastAsia="en-US"/>
              </w:rPr>
              <w:t>Производственная зона сельскохозяйственных предприятий</w:t>
            </w:r>
            <w:r w:rsidRPr="007C4A08">
              <w:rPr>
                <w:rFonts w:eastAsia="Calibri"/>
                <w:iCs/>
                <w:sz w:val="28"/>
                <w:szCs w:val="28"/>
                <w:lang w:eastAsia="en-US"/>
              </w:rPr>
              <w:t>,</w:t>
            </w:r>
          </w:p>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 xml:space="preserve">освоение новейших технологических производств в растениеводстве, </w:t>
            </w:r>
            <w:r w:rsidRPr="007C4A08">
              <w:rPr>
                <w:rFonts w:eastAsia="Calibri"/>
                <w:iCs/>
                <w:sz w:val="28"/>
                <w:szCs w:val="28"/>
                <w:lang w:eastAsia="en-US"/>
              </w:rPr>
              <w:lastRenderedPageBreak/>
              <w:t>общество с ограниченной ответственностью «</w:t>
            </w:r>
            <w:proofErr w:type="spellStart"/>
            <w:r w:rsidRPr="007C4A08">
              <w:rPr>
                <w:rFonts w:eastAsia="Calibri"/>
                <w:iCs/>
                <w:sz w:val="28"/>
                <w:szCs w:val="28"/>
                <w:lang w:eastAsia="en-US"/>
              </w:rPr>
              <w:t>КиПиАй</w:t>
            </w:r>
            <w:proofErr w:type="spellEnd"/>
            <w:r w:rsidRPr="007C4A08">
              <w:rPr>
                <w:rFonts w:eastAsia="Calibri"/>
                <w:iCs/>
                <w:sz w:val="28"/>
                <w:szCs w:val="28"/>
                <w:lang w:eastAsia="en-US"/>
              </w:rPr>
              <w:t xml:space="preserve"> Агро»</w:t>
            </w:r>
          </w:p>
        </w:tc>
        <w:tc>
          <w:tcPr>
            <w:tcW w:w="813" w:type="pct"/>
            <w:gridSpan w:val="2"/>
            <w:shd w:val="clear" w:color="auto" w:fill="auto"/>
          </w:tcPr>
          <w:p w:rsidR="007C4A08" w:rsidRPr="007C4A08" w:rsidRDefault="007C4A08" w:rsidP="007C4A08">
            <w:pPr>
              <w:suppressAutoHyphens w:val="0"/>
              <w:contextualSpacing/>
              <w:rPr>
                <w:rFonts w:eastAsia="Calibri"/>
                <w:iCs/>
                <w:sz w:val="28"/>
                <w:szCs w:val="28"/>
              </w:rPr>
            </w:pPr>
            <w:r w:rsidRPr="007C4A08">
              <w:rPr>
                <w:rFonts w:eastAsia="Calibri"/>
                <w:iCs/>
                <w:sz w:val="28"/>
                <w:szCs w:val="28"/>
              </w:rPr>
              <w:lastRenderedPageBreak/>
              <w:t>Порецкий муниципальный округ</w:t>
            </w:r>
          </w:p>
        </w:tc>
        <w:tc>
          <w:tcPr>
            <w:tcW w:w="880" w:type="pct"/>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val="x-none" w:eastAsia="en-US"/>
              </w:rPr>
              <w:t xml:space="preserve">Обеспечение условий для развития на территории муниципального </w:t>
            </w:r>
            <w:r w:rsidRPr="007C4A08">
              <w:rPr>
                <w:rFonts w:eastAsia="Calibri"/>
                <w:iCs/>
                <w:sz w:val="28"/>
                <w:szCs w:val="28"/>
                <w:lang w:eastAsia="en-US"/>
              </w:rPr>
              <w:t>округа сельскохозяйственного производства</w:t>
            </w:r>
          </w:p>
        </w:tc>
        <w:tc>
          <w:tcPr>
            <w:tcW w:w="794" w:type="pct"/>
            <w:shd w:val="clear" w:color="auto" w:fill="auto"/>
          </w:tcPr>
          <w:p w:rsidR="007C4A08" w:rsidRPr="007C4A08" w:rsidRDefault="007C4A08" w:rsidP="007C4A08">
            <w:pPr>
              <w:suppressAutoHyphens w:val="0"/>
              <w:snapToGrid w:val="0"/>
              <w:rPr>
                <w:iCs/>
                <w:sz w:val="28"/>
                <w:szCs w:val="28"/>
              </w:rPr>
            </w:pPr>
            <w:r w:rsidRPr="007C4A08">
              <w:rPr>
                <w:iCs/>
                <w:sz w:val="28"/>
                <w:szCs w:val="28"/>
              </w:rPr>
              <w:t>Площадь предприятия 10 га</w:t>
            </w:r>
          </w:p>
          <w:p w:rsidR="007C4A08" w:rsidRPr="007C4A08" w:rsidRDefault="007C4A08" w:rsidP="007C4A08">
            <w:pPr>
              <w:suppressAutoHyphens w:val="0"/>
              <w:snapToGrid w:val="0"/>
              <w:rPr>
                <w:iCs/>
                <w:sz w:val="28"/>
                <w:szCs w:val="28"/>
              </w:rPr>
            </w:pPr>
            <w:r w:rsidRPr="007C4A08">
              <w:rPr>
                <w:iCs/>
                <w:sz w:val="28"/>
                <w:szCs w:val="28"/>
              </w:rPr>
              <w:t xml:space="preserve">Рабочие места </w:t>
            </w:r>
            <w:r w:rsidRPr="007C4A08">
              <w:rPr>
                <w:sz w:val="28"/>
                <w:szCs w:val="28"/>
              </w:rPr>
              <w:t xml:space="preserve">– </w:t>
            </w:r>
            <w:r w:rsidRPr="007C4A08">
              <w:rPr>
                <w:iCs/>
                <w:sz w:val="28"/>
                <w:szCs w:val="28"/>
              </w:rPr>
              <w:t>45</w:t>
            </w:r>
          </w:p>
        </w:tc>
        <w:tc>
          <w:tcPr>
            <w:tcW w:w="689" w:type="pct"/>
            <w:shd w:val="clear" w:color="auto" w:fill="auto"/>
          </w:tcPr>
          <w:p w:rsidR="007C4A08" w:rsidRPr="007C4A08" w:rsidRDefault="007C4A08" w:rsidP="007C4A08">
            <w:pPr>
              <w:suppressAutoHyphens w:val="0"/>
              <w:snapToGrid w:val="0"/>
              <w:rPr>
                <w:sz w:val="28"/>
                <w:szCs w:val="28"/>
              </w:rPr>
            </w:pPr>
            <w:r w:rsidRPr="007C4A08">
              <w:rPr>
                <w:iCs/>
                <w:sz w:val="28"/>
                <w:szCs w:val="28"/>
              </w:rPr>
              <w:t>Не устанавливается</w:t>
            </w:r>
          </w:p>
        </w:tc>
        <w:tc>
          <w:tcPr>
            <w:tcW w:w="714" w:type="pct"/>
            <w:gridSpan w:val="2"/>
            <w:shd w:val="clear" w:color="auto" w:fill="auto"/>
          </w:tcPr>
          <w:p w:rsidR="007C4A08" w:rsidRPr="007C4A08" w:rsidRDefault="007C4A08" w:rsidP="007C4A08">
            <w:pPr>
              <w:suppressAutoHyphens w:val="0"/>
              <w:snapToGrid w:val="0"/>
              <w:rPr>
                <w:sz w:val="28"/>
                <w:szCs w:val="28"/>
              </w:rPr>
            </w:pPr>
            <w:r w:rsidRPr="007C4A08">
              <w:rPr>
                <w:sz w:val="28"/>
                <w:szCs w:val="28"/>
              </w:rPr>
              <w:t>Первая очередь</w:t>
            </w:r>
          </w:p>
        </w:tc>
      </w:tr>
      <w:tr w:rsidR="007C4A08" w:rsidRPr="007C4A08" w:rsidTr="007C4A08">
        <w:tc>
          <w:tcPr>
            <w:tcW w:w="235" w:type="pct"/>
            <w:shd w:val="clear" w:color="auto" w:fill="auto"/>
          </w:tcPr>
          <w:p w:rsidR="007C4A08" w:rsidRPr="007C4A08" w:rsidRDefault="007C4A08" w:rsidP="007C4A08">
            <w:pPr>
              <w:suppressAutoHyphens w:val="0"/>
              <w:rPr>
                <w:rFonts w:eastAsia="Calibri"/>
                <w:iCs/>
                <w:sz w:val="28"/>
                <w:szCs w:val="28"/>
                <w:lang w:eastAsia="en-US"/>
              </w:rPr>
            </w:pPr>
            <w:r w:rsidRPr="007C4A08">
              <w:rPr>
                <w:rFonts w:eastAsia="Calibri"/>
                <w:iCs/>
                <w:sz w:val="28"/>
                <w:szCs w:val="28"/>
                <w:lang w:eastAsia="en-US"/>
              </w:rPr>
              <w:t>6.5</w:t>
            </w:r>
          </w:p>
        </w:tc>
        <w:tc>
          <w:tcPr>
            <w:tcW w:w="875" w:type="pct"/>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val="x-none" w:eastAsia="en-US"/>
              </w:rPr>
              <w:t>Производственная зона сельскохозяйственных предприятий</w:t>
            </w:r>
            <w:r w:rsidRPr="007C4A08">
              <w:rPr>
                <w:rFonts w:eastAsia="Calibri"/>
                <w:iCs/>
                <w:sz w:val="28"/>
                <w:szCs w:val="28"/>
                <w:lang w:eastAsia="en-US"/>
              </w:rPr>
              <w:t>,</w:t>
            </w:r>
          </w:p>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eastAsia="en-US"/>
              </w:rPr>
              <w:t>реконструкция зерносклада, КФХ Васильев А.Л.</w:t>
            </w:r>
          </w:p>
        </w:tc>
        <w:tc>
          <w:tcPr>
            <w:tcW w:w="813" w:type="pct"/>
            <w:gridSpan w:val="2"/>
            <w:shd w:val="clear" w:color="auto" w:fill="auto"/>
          </w:tcPr>
          <w:p w:rsidR="007C4A08" w:rsidRPr="007C4A08" w:rsidRDefault="007C4A08" w:rsidP="007C4A08">
            <w:pPr>
              <w:suppressAutoHyphens w:val="0"/>
              <w:contextualSpacing/>
              <w:rPr>
                <w:rFonts w:eastAsia="Calibri"/>
                <w:iCs/>
                <w:sz w:val="28"/>
                <w:szCs w:val="28"/>
              </w:rPr>
            </w:pPr>
            <w:r w:rsidRPr="007C4A08">
              <w:rPr>
                <w:rFonts w:eastAsia="Calibri"/>
                <w:iCs/>
                <w:sz w:val="28"/>
                <w:szCs w:val="28"/>
              </w:rPr>
              <w:t>Порецкий муниципальный округ</w:t>
            </w:r>
          </w:p>
        </w:tc>
        <w:tc>
          <w:tcPr>
            <w:tcW w:w="880" w:type="pct"/>
            <w:shd w:val="clear" w:color="auto" w:fill="auto"/>
          </w:tcPr>
          <w:p w:rsidR="007C4A08" w:rsidRPr="007C4A08" w:rsidRDefault="007C4A08" w:rsidP="007C4A08">
            <w:pPr>
              <w:suppressAutoHyphens w:val="0"/>
              <w:contextualSpacing/>
              <w:rPr>
                <w:rFonts w:eastAsia="Calibri"/>
                <w:iCs/>
                <w:sz w:val="28"/>
                <w:szCs w:val="28"/>
                <w:lang w:eastAsia="en-US"/>
              </w:rPr>
            </w:pPr>
            <w:r w:rsidRPr="007C4A08">
              <w:rPr>
                <w:rFonts w:eastAsia="Calibri"/>
                <w:iCs/>
                <w:sz w:val="28"/>
                <w:szCs w:val="28"/>
                <w:lang w:val="x-none" w:eastAsia="en-US"/>
              </w:rPr>
              <w:t xml:space="preserve">Обеспечение условий для развития на территории муниципального </w:t>
            </w:r>
            <w:r w:rsidRPr="007C4A08">
              <w:rPr>
                <w:rFonts w:eastAsia="Calibri"/>
                <w:iCs/>
                <w:sz w:val="28"/>
                <w:szCs w:val="28"/>
                <w:lang w:eastAsia="en-US"/>
              </w:rPr>
              <w:t>округа сельскохозяйственного производства</w:t>
            </w:r>
          </w:p>
        </w:tc>
        <w:tc>
          <w:tcPr>
            <w:tcW w:w="794" w:type="pct"/>
            <w:shd w:val="clear" w:color="auto" w:fill="auto"/>
          </w:tcPr>
          <w:p w:rsidR="007C4A08" w:rsidRPr="007C4A08" w:rsidRDefault="007C4A08" w:rsidP="007C4A08">
            <w:pPr>
              <w:suppressAutoHyphens w:val="0"/>
              <w:snapToGrid w:val="0"/>
              <w:rPr>
                <w:iCs/>
                <w:sz w:val="28"/>
                <w:szCs w:val="28"/>
              </w:rPr>
            </w:pPr>
            <w:r w:rsidRPr="007C4A08">
              <w:rPr>
                <w:iCs/>
                <w:sz w:val="28"/>
                <w:szCs w:val="28"/>
              </w:rPr>
              <w:t>Строительство зерносклада на 600 тонн</w:t>
            </w:r>
          </w:p>
        </w:tc>
        <w:tc>
          <w:tcPr>
            <w:tcW w:w="689" w:type="pct"/>
            <w:shd w:val="clear" w:color="auto" w:fill="auto"/>
          </w:tcPr>
          <w:p w:rsidR="007C4A08" w:rsidRPr="007C4A08" w:rsidRDefault="007C4A08" w:rsidP="007C4A08">
            <w:pPr>
              <w:suppressAutoHyphens w:val="0"/>
              <w:snapToGrid w:val="0"/>
              <w:rPr>
                <w:sz w:val="28"/>
                <w:szCs w:val="28"/>
              </w:rPr>
            </w:pPr>
            <w:r w:rsidRPr="007C4A08">
              <w:rPr>
                <w:iCs/>
                <w:sz w:val="28"/>
                <w:szCs w:val="28"/>
              </w:rPr>
              <w:t>Не устанавливается</w:t>
            </w:r>
          </w:p>
        </w:tc>
        <w:tc>
          <w:tcPr>
            <w:tcW w:w="714" w:type="pct"/>
            <w:gridSpan w:val="2"/>
            <w:shd w:val="clear" w:color="auto" w:fill="auto"/>
          </w:tcPr>
          <w:p w:rsidR="007C4A08" w:rsidRPr="007C4A08" w:rsidRDefault="007C4A08" w:rsidP="007C4A08">
            <w:pPr>
              <w:suppressAutoHyphens w:val="0"/>
              <w:snapToGrid w:val="0"/>
              <w:rPr>
                <w:sz w:val="28"/>
                <w:szCs w:val="28"/>
              </w:rPr>
            </w:pPr>
            <w:r w:rsidRPr="007C4A08">
              <w:rPr>
                <w:sz w:val="28"/>
                <w:szCs w:val="28"/>
              </w:rPr>
              <w:t>Первая очередь</w:t>
            </w:r>
          </w:p>
        </w:tc>
      </w:tr>
    </w:tbl>
    <w:p w:rsidR="007C4A08" w:rsidRPr="007C4A08" w:rsidRDefault="007C4A08" w:rsidP="007C4A08">
      <w:pPr>
        <w:keepNext/>
        <w:pageBreakBefore/>
        <w:widowControl w:val="0"/>
        <w:numPr>
          <w:ilvl w:val="0"/>
          <w:numId w:val="7"/>
        </w:numPr>
        <w:suppressAutoHyphens w:val="0"/>
        <w:autoSpaceDE w:val="0"/>
        <w:autoSpaceDN w:val="0"/>
        <w:adjustRightInd w:val="0"/>
        <w:snapToGrid w:val="0"/>
        <w:spacing w:after="240" w:line="276" w:lineRule="auto"/>
        <w:ind w:firstLine="709"/>
        <w:jc w:val="both"/>
        <w:outlineLvl w:val="0"/>
        <w:rPr>
          <w:b/>
          <w:bCs/>
          <w:kern w:val="32"/>
          <w:sz w:val="28"/>
          <w:szCs w:val="28"/>
          <w:lang w:eastAsia="x-none"/>
        </w:rPr>
      </w:pPr>
      <w:bookmarkStart w:id="161" w:name="_Toc135740315"/>
      <w:bookmarkStart w:id="162" w:name="_Toc139232674"/>
      <w:r w:rsidRPr="007C4A08">
        <w:rPr>
          <w:b/>
          <w:bCs/>
          <w:kern w:val="32"/>
          <w:sz w:val="28"/>
          <w:szCs w:val="28"/>
          <w:lang w:eastAsia="x-none"/>
        </w:rPr>
        <w:lastRenderedPageBreak/>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w:t>
      </w:r>
      <w:bookmarkEnd w:id="161"/>
      <w:bookmarkEnd w:id="162"/>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2724"/>
        <w:gridCol w:w="3685"/>
        <w:gridCol w:w="3686"/>
        <w:gridCol w:w="4252"/>
      </w:tblGrid>
      <w:tr w:rsidR="007C4A08" w:rsidRPr="007C4A08" w:rsidTr="007C4A08">
        <w:trPr>
          <w:tblHeader/>
        </w:trPr>
        <w:tc>
          <w:tcPr>
            <w:tcW w:w="503" w:type="dxa"/>
            <w:vAlign w:val="center"/>
          </w:tcPr>
          <w:p w:rsidR="007C4A08" w:rsidRPr="007C4A08" w:rsidRDefault="007C4A08" w:rsidP="007C4A08">
            <w:pPr>
              <w:widowControl w:val="0"/>
              <w:suppressAutoHyphens w:val="0"/>
              <w:autoSpaceDE w:val="0"/>
              <w:autoSpaceDN w:val="0"/>
              <w:adjustRightInd w:val="0"/>
              <w:snapToGrid w:val="0"/>
              <w:jc w:val="center"/>
              <w:rPr>
                <w:b/>
                <w:sz w:val="28"/>
                <w:szCs w:val="28"/>
              </w:rPr>
            </w:pPr>
            <w:r w:rsidRPr="007C4A08">
              <w:rPr>
                <w:b/>
                <w:sz w:val="28"/>
                <w:szCs w:val="28"/>
              </w:rPr>
              <w:t>№ п/п</w:t>
            </w:r>
          </w:p>
        </w:tc>
        <w:tc>
          <w:tcPr>
            <w:tcW w:w="2724" w:type="dxa"/>
            <w:vAlign w:val="center"/>
          </w:tcPr>
          <w:p w:rsidR="007C4A08" w:rsidRPr="007C4A08" w:rsidRDefault="007C4A08" w:rsidP="007C4A08">
            <w:pPr>
              <w:widowControl w:val="0"/>
              <w:suppressAutoHyphens w:val="0"/>
              <w:autoSpaceDE w:val="0"/>
              <w:autoSpaceDN w:val="0"/>
              <w:adjustRightInd w:val="0"/>
              <w:snapToGrid w:val="0"/>
              <w:jc w:val="center"/>
              <w:rPr>
                <w:b/>
                <w:sz w:val="28"/>
                <w:szCs w:val="28"/>
              </w:rPr>
            </w:pPr>
            <w:r w:rsidRPr="007C4A08">
              <w:rPr>
                <w:b/>
                <w:sz w:val="28"/>
                <w:szCs w:val="28"/>
              </w:rPr>
              <w:t>Наименование функциональной зоны</w:t>
            </w:r>
          </w:p>
        </w:tc>
        <w:tc>
          <w:tcPr>
            <w:tcW w:w="3685" w:type="dxa"/>
            <w:vAlign w:val="center"/>
          </w:tcPr>
          <w:p w:rsidR="007C4A08" w:rsidRPr="007C4A08" w:rsidRDefault="007C4A08" w:rsidP="007C4A08">
            <w:pPr>
              <w:widowControl w:val="0"/>
              <w:suppressAutoHyphens w:val="0"/>
              <w:autoSpaceDE w:val="0"/>
              <w:autoSpaceDN w:val="0"/>
              <w:adjustRightInd w:val="0"/>
              <w:snapToGrid w:val="0"/>
              <w:jc w:val="center"/>
              <w:rPr>
                <w:b/>
                <w:sz w:val="28"/>
                <w:szCs w:val="28"/>
              </w:rPr>
            </w:pPr>
            <w:r w:rsidRPr="007C4A08">
              <w:rPr>
                <w:b/>
                <w:sz w:val="28"/>
                <w:szCs w:val="28"/>
              </w:rPr>
              <w:t>Описание назначения функциональной зоны</w:t>
            </w:r>
          </w:p>
        </w:tc>
        <w:tc>
          <w:tcPr>
            <w:tcW w:w="3686" w:type="dxa"/>
            <w:vAlign w:val="center"/>
          </w:tcPr>
          <w:p w:rsidR="007C4A08" w:rsidRPr="007C4A08" w:rsidRDefault="007C4A08" w:rsidP="007C4A08">
            <w:pPr>
              <w:widowControl w:val="0"/>
              <w:suppressAutoHyphens w:val="0"/>
              <w:autoSpaceDE w:val="0"/>
              <w:autoSpaceDN w:val="0"/>
              <w:adjustRightInd w:val="0"/>
              <w:snapToGrid w:val="0"/>
              <w:jc w:val="center"/>
              <w:rPr>
                <w:b/>
                <w:sz w:val="28"/>
                <w:szCs w:val="28"/>
              </w:rPr>
            </w:pPr>
            <w:r w:rsidRPr="007C4A08">
              <w:rPr>
                <w:b/>
                <w:sz w:val="28"/>
                <w:szCs w:val="28"/>
              </w:rPr>
              <w:t>Параметры функциональной зоны</w:t>
            </w:r>
          </w:p>
        </w:tc>
        <w:tc>
          <w:tcPr>
            <w:tcW w:w="4252" w:type="dxa"/>
            <w:vAlign w:val="center"/>
          </w:tcPr>
          <w:p w:rsidR="007C4A08" w:rsidRPr="007C4A08" w:rsidRDefault="007C4A08" w:rsidP="007C4A08">
            <w:pPr>
              <w:widowControl w:val="0"/>
              <w:suppressAutoHyphens w:val="0"/>
              <w:autoSpaceDE w:val="0"/>
              <w:autoSpaceDN w:val="0"/>
              <w:adjustRightInd w:val="0"/>
              <w:snapToGrid w:val="0"/>
              <w:jc w:val="center"/>
              <w:rPr>
                <w:b/>
                <w:sz w:val="28"/>
                <w:szCs w:val="28"/>
              </w:rPr>
            </w:pPr>
            <w:r w:rsidRPr="007C4A08">
              <w:rPr>
                <w:b/>
                <w:sz w:val="28"/>
                <w:szCs w:val="28"/>
              </w:rPr>
              <w:t>Сведения о планируемых для размещения объектах федерального значения, объектах регионального значения, объектах местного значения (наименование объекта, значение, местоположение)</w:t>
            </w:r>
          </w:p>
        </w:tc>
      </w:tr>
      <w:tr w:rsidR="007C4A08" w:rsidRPr="007C4A08" w:rsidTr="007C4A08">
        <w:trPr>
          <w:tblHeader/>
        </w:trPr>
        <w:tc>
          <w:tcPr>
            <w:tcW w:w="503" w:type="dxa"/>
            <w:vAlign w:val="center"/>
          </w:tcPr>
          <w:p w:rsidR="007C4A08" w:rsidRPr="007C4A08" w:rsidRDefault="007C4A08" w:rsidP="007C4A08">
            <w:pPr>
              <w:widowControl w:val="0"/>
              <w:suppressAutoHyphens w:val="0"/>
              <w:autoSpaceDE w:val="0"/>
              <w:autoSpaceDN w:val="0"/>
              <w:adjustRightInd w:val="0"/>
              <w:snapToGrid w:val="0"/>
              <w:jc w:val="center"/>
              <w:rPr>
                <w:b/>
                <w:sz w:val="28"/>
                <w:szCs w:val="28"/>
              </w:rPr>
            </w:pPr>
            <w:r w:rsidRPr="007C4A08">
              <w:rPr>
                <w:b/>
                <w:sz w:val="28"/>
                <w:szCs w:val="28"/>
              </w:rPr>
              <w:t>1</w:t>
            </w:r>
          </w:p>
        </w:tc>
        <w:tc>
          <w:tcPr>
            <w:tcW w:w="2724" w:type="dxa"/>
            <w:vAlign w:val="center"/>
          </w:tcPr>
          <w:p w:rsidR="007C4A08" w:rsidRPr="007C4A08" w:rsidRDefault="007C4A08" w:rsidP="007C4A08">
            <w:pPr>
              <w:widowControl w:val="0"/>
              <w:suppressAutoHyphens w:val="0"/>
              <w:autoSpaceDE w:val="0"/>
              <w:autoSpaceDN w:val="0"/>
              <w:adjustRightInd w:val="0"/>
              <w:snapToGrid w:val="0"/>
              <w:jc w:val="center"/>
              <w:rPr>
                <w:b/>
                <w:sz w:val="28"/>
                <w:szCs w:val="28"/>
              </w:rPr>
            </w:pPr>
            <w:r w:rsidRPr="007C4A08">
              <w:rPr>
                <w:b/>
                <w:sz w:val="28"/>
                <w:szCs w:val="28"/>
              </w:rPr>
              <w:t>2</w:t>
            </w:r>
          </w:p>
        </w:tc>
        <w:tc>
          <w:tcPr>
            <w:tcW w:w="3685" w:type="dxa"/>
            <w:vAlign w:val="center"/>
          </w:tcPr>
          <w:p w:rsidR="007C4A08" w:rsidRPr="007C4A08" w:rsidRDefault="007C4A08" w:rsidP="007C4A08">
            <w:pPr>
              <w:widowControl w:val="0"/>
              <w:suppressAutoHyphens w:val="0"/>
              <w:autoSpaceDE w:val="0"/>
              <w:autoSpaceDN w:val="0"/>
              <w:adjustRightInd w:val="0"/>
              <w:snapToGrid w:val="0"/>
              <w:jc w:val="center"/>
              <w:rPr>
                <w:b/>
                <w:sz w:val="28"/>
                <w:szCs w:val="28"/>
              </w:rPr>
            </w:pPr>
            <w:r w:rsidRPr="007C4A08">
              <w:rPr>
                <w:b/>
                <w:sz w:val="28"/>
                <w:szCs w:val="28"/>
              </w:rPr>
              <w:t>3</w:t>
            </w:r>
          </w:p>
        </w:tc>
        <w:tc>
          <w:tcPr>
            <w:tcW w:w="3686" w:type="dxa"/>
            <w:vAlign w:val="center"/>
          </w:tcPr>
          <w:p w:rsidR="007C4A08" w:rsidRPr="007C4A08" w:rsidRDefault="007C4A08" w:rsidP="007C4A08">
            <w:pPr>
              <w:widowControl w:val="0"/>
              <w:suppressAutoHyphens w:val="0"/>
              <w:autoSpaceDE w:val="0"/>
              <w:autoSpaceDN w:val="0"/>
              <w:adjustRightInd w:val="0"/>
              <w:snapToGrid w:val="0"/>
              <w:jc w:val="center"/>
              <w:rPr>
                <w:b/>
                <w:sz w:val="28"/>
                <w:szCs w:val="28"/>
              </w:rPr>
            </w:pPr>
            <w:r w:rsidRPr="007C4A08">
              <w:rPr>
                <w:b/>
                <w:sz w:val="28"/>
                <w:szCs w:val="28"/>
              </w:rPr>
              <w:t>4</w:t>
            </w:r>
          </w:p>
        </w:tc>
        <w:tc>
          <w:tcPr>
            <w:tcW w:w="4252" w:type="dxa"/>
            <w:vAlign w:val="center"/>
          </w:tcPr>
          <w:p w:rsidR="007C4A08" w:rsidRPr="007C4A08" w:rsidRDefault="007C4A08" w:rsidP="007C4A08">
            <w:pPr>
              <w:widowControl w:val="0"/>
              <w:suppressAutoHyphens w:val="0"/>
              <w:autoSpaceDE w:val="0"/>
              <w:autoSpaceDN w:val="0"/>
              <w:adjustRightInd w:val="0"/>
              <w:snapToGrid w:val="0"/>
              <w:jc w:val="center"/>
              <w:rPr>
                <w:b/>
                <w:sz w:val="28"/>
                <w:szCs w:val="28"/>
              </w:rPr>
            </w:pPr>
            <w:r w:rsidRPr="007C4A08">
              <w:rPr>
                <w:b/>
                <w:sz w:val="28"/>
                <w:szCs w:val="28"/>
              </w:rPr>
              <w:t>5</w:t>
            </w:r>
          </w:p>
        </w:tc>
      </w:tr>
      <w:tr w:rsidR="007C4A08" w:rsidRPr="007C4A08" w:rsidTr="007C4A08">
        <w:tc>
          <w:tcPr>
            <w:tcW w:w="503" w:type="dxa"/>
          </w:tcPr>
          <w:p w:rsidR="007C4A08" w:rsidRPr="007C4A08" w:rsidRDefault="007C4A08" w:rsidP="007C4A08">
            <w:pPr>
              <w:widowControl w:val="0"/>
              <w:numPr>
                <w:ilvl w:val="0"/>
                <w:numId w:val="41"/>
              </w:numPr>
              <w:suppressAutoHyphens w:val="0"/>
              <w:autoSpaceDE w:val="0"/>
              <w:autoSpaceDN w:val="0"/>
              <w:adjustRightInd w:val="0"/>
              <w:snapToGrid w:val="0"/>
              <w:ind w:left="0" w:firstLine="0"/>
              <w:rPr>
                <w:sz w:val="28"/>
                <w:szCs w:val="28"/>
              </w:rPr>
            </w:pPr>
          </w:p>
        </w:tc>
        <w:tc>
          <w:tcPr>
            <w:tcW w:w="2724" w:type="dxa"/>
          </w:tcPr>
          <w:p w:rsidR="007C4A08" w:rsidRPr="007C4A08" w:rsidRDefault="007C4A08" w:rsidP="007C4A08">
            <w:pPr>
              <w:suppressAutoHyphens w:val="0"/>
              <w:snapToGrid w:val="0"/>
              <w:rPr>
                <w:sz w:val="28"/>
                <w:szCs w:val="28"/>
              </w:rPr>
            </w:pPr>
            <w:r w:rsidRPr="007C4A08">
              <w:rPr>
                <w:sz w:val="28"/>
                <w:szCs w:val="28"/>
              </w:rPr>
              <w:t>Зона застройки индивидуальными жилыми домами</w:t>
            </w:r>
          </w:p>
        </w:tc>
        <w:tc>
          <w:tcPr>
            <w:tcW w:w="3685" w:type="dxa"/>
          </w:tcPr>
          <w:p w:rsidR="007C4A08" w:rsidRPr="007C4A08" w:rsidRDefault="007C4A08" w:rsidP="007C4A08">
            <w:pPr>
              <w:suppressAutoHyphens w:val="0"/>
              <w:snapToGrid w:val="0"/>
              <w:rPr>
                <w:sz w:val="28"/>
                <w:szCs w:val="28"/>
              </w:rPr>
            </w:pPr>
            <w:r w:rsidRPr="007C4A08">
              <w:rPr>
                <w:sz w:val="28"/>
                <w:szCs w:val="28"/>
              </w:rPr>
              <w:t>Для размещения и обеспечения правовых условий формирования жилых районов из отдельно стоящих индивидуальных жилых домов и блокированных жилых домов</w:t>
            </w:r>
          </w:p>
        </w:tc>
        <w:tc>
          <w:tcPr>
            <w:tcW w:w="3686" w:type="dxa"/>
          </w:tcPr>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Площадь – 3967,</w:t>
            </w:r>
            <w:proofErr w:type="gramStart"/>
            <w:r w:rsidRPr="007C4A08">
              <w:rPr>
                <w:sz w:val="28"/>
                <w:szCs w:val="28"/>
              </w:rPr>
              <w:t>05</w:t>
            </w:r>
            <w:r w:rsidRPr="007C4A08">
              <w:rPr>
                <w:kern w:val="3"/>
                <w:sz w:val="28"/>
                <w:szCs w:val="28"/>
                <w:lang w:eastAsia="ar-SA"/>
              </w:rPr>
              <w:t xml:space="preserve"> </w:t>
            </w:r>
            <w:r w:rsidRPr="007C4A08">
              <w:rPr>
                <w:sz w:val="28"/>
                <w:szCs w:val="28"/>
              </w:rPr>
              <w:t xml:space="preserve"> га</w:t>
            </w:r>
            <w:proofErr w:type="gramEnd"/>
          </w:p>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Предельное количество этажей – 2,</w:t>
            </w:r>
          </w:p>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коэффициент застройки – 0,2;</w:t>
            </w:r>
          </w:p>
          <w:p w:rsidR="007C4A08" w:rsidRPr="007C4A08" w:rsidRDefault="007C4A08" w:rsidP="007C4A08">
            <w:pPr>
              <w:suppressAutoHyphens w:val="0"/>
              <w:snapToGrid w:val="0"/>
              <w:rPr>
                <w:sz w:val="28"/>
                <w:szCs w:val="28"/>
              </w:rPr>
            </w:pPr>
            <w:r w:rsidRPr="007C4A08">
              <w:rPr>
                <w:sz w:val="28"/>
                <w:szCs w:val="28"/>
              </w:rPr>
              <w:t>коэффициент плотности застройки – 0,4</w:t>
            </w:r>
          </w:p>
        </w:tc>
        <w:tc>
          <w:tcPr>
            <w:tcW w:w="4252" w:type="dxa"/>
          </w:tcPr>
          <w:p w:rsidR="007C4A08" w:rsidRPr="007C4A08" w:rsidRDefault="007C4A08" w:rsidP="007C4A08">
            <w:pPr>
              <w:suppressAutoHyphens w:val="0"/>
              <w:snapToGrid w:val="0"/>
              <w:rPr>
                <w:sz w:val="28"/>
                <w:szCs w:val="28"/>
              </w:rPr>
            </w:pPr>
            <w:r w:rsidRPr="007C4A08">
              <w:rPr>
                <w:sz w:val="28"/>
                <w:szCs w:val="28"/>
              </w:rPr>
              <w:t>-</w:t>
            </w:r>
          </w:p>
        </w:tc>
      </w:tr>
      <w:tr w:rsidR="007C4A08" w:rsidRPr="007C4A08" w:rsidTr="007C4A08">
        <w:tc>
          <w:tcPr>
            <w:tcW w:w="503" w:type="dxa"/>
          </w:tcPr>
          <w:p w:rsidR="007C4A08" w:rsidRPr="007C4A08" w:rsidRDefault="007C4A08" w:rsidP="007C4A08">
            <w:pPr>
              <w:widowControl w:val="0"/>
              <w:numPr>
                <w:ilvl w:val="0"/>
                <w:numId w:val="41"/>
              </w:numPr>
              <w:suppressAutoHyphens w:val="0"/>
              <w:autoSpaceDE w:val="0"/>
              <w:autoSpaceDN w:val="0"/>
              <w:adjustRightInd w:val="0"/>
              <w:snapToGrid w:val="0"/>
              <w:ind w:left="0" w:firstLine="0"/>
              <w:rPr>
                <w:sz w:val="28"/>
                <w:szCs w:val="28"/>
              </w:rPr>
            </w:pPr>
          </w:p>
        </w:tc>
        <w:tc>
          <w:tcPr>
            <w:tcW w:w="2724" w:type="dxa"/>
          </w:tcPr>
          <w:p w:rsidR="007C4A08" w:rsidRPr="007C4A08" w:rsidRDefault="007C4A08" w:rsidP="007C4A08">
            <w:pPr>
              <w:suppressAutoHyphens w:val="0"/>
              <w:snapToGrid w:val="0"/>
              <w:rPr>
                <w:sz w:val="28"/>
                <w:szCs w:val="28"/>
              </w:rPr>
            </w:pPr>
            <w:r w:rsidRPr="007C4A08">
              <w:rPr>
                <w:sz w:val="28"/>
                <w:szCs w:val="28"/>
              </w:rPr>
              <w:t>Зона застройки малоэтажными жилыми домами (до 4 этажей, включая мансардный)</w:t>
            </w:r>
          </w:p>
        </w:tc>
        <w:tc>
          <w:tcPr>
            <w:tcW w:w="3685" w:type="dxa"/>
          </w:tcPr>
          <w:p w:rsidR="007C4A08" w:rsidRPr="007C4A08" w:rsidRDefault="007C4A08" w:rsidP="007C4A08">
            <w:pPr>
              <w:suppressAutoHyphens w:val="0"/>
              <w:snapToGrid w:val="0"/>
              <w:rPr>
                <w:sz w:val="28"/>
                <w:szCs w:val="28"/>
              </w:rPr>
            </w:pPr>
            <w:r w:rsidRPr="007C4A08">
              <w:rPr>
                <w:sz w:val="28"/>
                <w:szCs w:val="28"/>
              </w:rPr>
              <w:t>Для формирования жилых районов из земельных участков, предназначенных для размещения малоэтажных жилых домов этажностью не выше 3 надземных этажей, с минимально разрешенным набором услуг местного значения</w:t>
            </w:r>
          </w:p>
        </w:tc>
        <w:tc>
          <w:tcPr>
            <w:tcW w:w="3686" w:type="dxa"/>
          </w:tcPr>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 xml:space="preserve">Площадь – </w:t>
            </w:r>
            <w:r w:rsidRPr="007C4A08">
              <w:rPr>
                <w:kern w:val="3"/>
                <w:sz w:val="28"/>
                <w:szCs w:val="28"/>
                <w:lang w:eastAsia="ar-SA"/>
              </w:rPr>
              <w:t>21,75</w:t>
            </w:r>
            <w:r w:rsidRPr="007C4A08">
              <w:rPr>
                <w:sz w:val="28"/>
                <w:szCs w:val="28"/>
              </w:rPr>
              <w:t xml:space="preserve"> га</w:t>
            </w:r>
          </w:p>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Предельное количество этажей – 3,</w:t>
            </w:r>
          </w:p>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коэффициент застройки – 0,6;</w:t>
            </w:r>
          </w:p>
          <w:p w:rsidR="007C4A08" w:rsidRPr="007C4A08" w:rsidRDefault="007C4A08" w:rsidP="007C4A08">
            <w:pPr>
              <w:suppressAutoHyphens w:val="0"/>
              <w:snapToGrid w:val="0"/>
              <w:rPr>
                <w:sz w:val="28"/>
                <w:szCs w:val="28"/>
              </w:rPr>
            </w:pPr>
            <w:r w:rsidRPr="007C4A08">
              <w:rPr>
                <w:sz w:val="28"/>
                <w:szCs w:val="28"/>
              </w:rPr>
              <w:t>коэффициент плотности застройки – 1,8</w:t>
            </w:r>
          </w:p>
        </w:tc>
        <w:tc>
          <w:tcPr>
            <w:tcW w:w="4252" w:type="dxa"/>
          </w:tcPr>
          <w:p w:rsidR="007C4A08" w:rsidRPr="007C4A08" w:rsidRDefault="007C4A08" w:rsidP="007C4A08">
            <w:pPr>
              <w:suppressAutoHyphens w:val="0"/>
              <w:snapToGrid w:val="0"/>
              <w:rPr>
                <w:sz w:val="28"/>
                <w:szCs w:val="28"/>
              </w:rPr>
            </w:pPr>
            <w:r w:rsidRPr="007C4A08">
              <w:rPr>
                <w:sz w:val="28"/>
                <w:szCs w:val="28"/>
              </w:rPr>
              <w:t>-</w:t>
            </w:r>
          </w:p>
        </w:tc>
      </w:tr>
      <w:tr w:rsidR="007C4A08" w:rsidRPr="007C4A08" w:rsidTr="007C4A08">
        <w:tc>
          <w:tcPr>
            <w:tcW w:w="503" w:type="dxa"/>
          </w:tcPr>
          <w:p w:rsidR="007C4A08" w:rsidRPr="007C4A08" w:rsidRDefault="007C4A08" w:rsidP="007C4A08">
            <w:pPr>
              <w:widowControl w:val="0"/>
              <w:numPr>
                <w:ilvl w:val="0"/>
                <w:numId w:val="41"/>
              </w:numPr>
              <w:suppressAutoHyphens w:val="0"/>
              <w:autoSpaceDE w:val="0"/>
              <w:autoSpaceDN w:val="0"/>
              <w:adjustRightInd w:val="0"/>
              <w:snapToGrid w:val="0"/>
              <w:ind w:left="0" w:firstLine="0"/>
              <w:rPr>
                <w:sz w:val="28"/>
                <w:szCs w:val="28"/>
              </w:rPr>
            </w:pPr>
          </w:p>
        </w:tc>
        <w:tc>
          <w:tcPr>
            <w:tcW w:w="2724" w:type="dxa"/>
          </w:tcPr>
          <w:p w:rsidR="007C4A08" w:rsidRPr="007C4A08" w:rsidRDefault="007C4A08" w:rsidP="007C4A08">
            <w:pPr>
              <w:suppressAutoHyphens w:val="0"/>
              <w:snapToGrid w:val="0"/>
              <w:rPr>
                <w:sz w:val="28"/>
                <w:szCs w:val="28"/>
              </w:rPr>
            </w:pPr>
            <w:r w:rsidRPr="007C4A08">
              <w:rPr>
                <w:sz w:val="28"/>
                <w:szCs w:val="28"/>
              </w:rPr>
              <w:t>Многофункциональная общественно-деловая зона</w:t>
            </w:r>
          </w:p>
        </w:tc>
        <w:tc>
          <w:tcPr>
            <w:tcW w:w="3685" w:type="dxa"/>
          </w:tcPr>
          <w:p w:rsidR="007C4A08" w:rsidRPr="007C4A08" w:rsidRDefault="007C4A08" w:rsidP="007C4A08">
            <w:pPr>
              <w:suppressAutoHyphens w:val="0"/>
              <w:snapToGrid w:val="0"/>
              <w:rPr>
                <w:sz w:val="28"/>
                <w:szCs w:val="28"/>
              </w:rPr>
            </w:pPr>
            <w:r w:rsidRPr="007C4A08">
              <w:rPr>
                <w:sz w:val="28"/>
                <w:szCs w:val="28"/>
              </w:rPr>
              <w:t>Для размещения административных объектов, объектов делового, финансового назначения, торговли, общественного питания, предпринимательской деятельности, объектов коммунально-бытового назначения, стоянок автомобильного транспорта, иных объектов, связанных с обеспечением жизнедеятельности граждан</w:t>
            </w:r>
          </w:p>
        </w:tc>
        <w:tc>
          <w:tcPr>
            <w:tcW w:w="3686" w:type="dxa"/>
          </w:tcPr>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 xml:space="preserve">Площадь – </w:t>
            </w:r>
            <w:r w:rsidRPr="007C4A08">
              <w:rPr>
                <w:kern w:val="3"/>
                <w:sz w:val="28"/>
                <w:szCs w:val="28"/>
                <w:lang w:eastAsia="ar-SA"/>
              </w:rPr>
              <w:t>45,67</w:t>
            </w:r>
            <w:r w:rsidRPr="007C4A08">
              <w:rPr>
                <w:sz w:val="28"/>
                <w:szCs w:val="28"/>
              </w:rPr>
              <w:t xml:space="preserve"> га</w:t>
            </w:r>
          </w:p>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Предельное количество этажей – 3,</w:t>
            </w:r>
          </w:p>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коэффициент застройки – 1,0;</w:t>
            </w:r>
          </w:p>
          <w:p w:rsidR="007C4A08" w:rsidRPr="007C4A08" w:rsidRDefault="007C4A08" w:rsidP="007C4A08">
            <w:pPr>
              <w:suppressAutoHyphens w:val="0"/>
              <w:snapToGrid w:val="0"/>
              <w:rPr>
                <w:sz w:val="28"/>
                <w:szCs w:val="28"/>
              </w:rPr>
            </w:pPr>
            <w:r w:rsidRPr="007C4A08">
              <w:rPr>
                <w:sz w:val="28"/>
                <w:szCs w:val="28"/>
              </w:rPr>
              <w:t>коэффициент плотности застройки – 3,0</w:t>
            </w:r>
          </w:p>
        </w:tc>
        <w:tc>
          <w:tcPr>
            <w:tcW w:w="4252" w:type="dxa"/>
          </w:tcPr>
          <w:p w:rsidR="007C4A08" w:rsidRPr="007C4A08" w:rsidRDefault="007C4A08" w:rsidP="007C4A08">
            <w:pPr>
              <w:suppressAutoHyphens w:val="0"/>
              <w:snapToGrid w:val="0"/>
              <w:rPr>
                <w:sz w:val="28"/>
                <w:szCs w:val="28"/>
              </w:rPr>
            </w:pPr>
            <w:r w:rsidRPr="007C4A08">
              <w:rPr>
                <w:sz w:val="28"/>
                <w:szCs w:val="28"/>
              </w:rPr>
              <w:t>-</w:t>
            </w:r>
          </w:p>
        </w:tc>
      </w:tr>
      <w:tr w:rsidR="007C4A08" w:rsidRPr="007C4A08" w:rsidTr="007C4A08">
        <w:tc>
          <w:tcPr>
            <w:tcW w:w="503" w:type="dxa"/>
          </w:tcPr>
          <w:p w:rsidR="007C4A08" w:rsidRPr="007C4A08" w:rsidRDefault="007C4A08" w:rsidP="007C4A08">
            <w:pPr>
              <w:widowControl w:val="0"/>
              <w:numPr>
                <w:ilvl w:val="0"/>
                <w:numId w:val="41"/>
              </w:numPr>
              <w:suppressAutoHyphens w:val="0"/>
              <w:autoSpaceDE w:val="0"/>
              <w:autoSpaceDN w:val="0"/>
              <w:adjustRightInd w:val="0"/>
              <w:snapToGrid w:val="0"/>
              <w:ind w:left="0" w:firstLine="0"/>
              <w:rPr>
                <w:sz w:val="28"/>
                <w:szCs w:val="28"/>
              </w:rPr>
            </w:pPr>
          </w:p>
        </w:tc>
        <w:tc>
          <w:tcPr>
            <w:tcW w:w="2724" w:type="dxa"/>
          </w:tcPr>
          <w:p w:rsidR="007C4A08" w:rsidRPr="007C4A08" w:rsidRDefault="007C4A08" w:rsidP="007C4A08">
            <w:pPr>
              <w:suppressAutoHyphens w:val="0"/>
              <w:snapToGrid w:val="0"/>
              <w:rPr>
                <w:sz w:val="28"/>
                <w:szCs w:val="28"/>
              </w:rPr>
            </w:pPr>
            <w:r w:rsidRPr="007C4A08">
              <w:rPr>
                <w:sz w:val="28"/>
                <w:szCs w:val="28"/>
              </w:rPr>
              <w:t>Зона специализированной общественной застройки</w:t>
            </w:r>
          </w:p>
        </w:tc>
        <w:tc>
          <w:tcPr>
            <w:tcW w:w="3685" w:type="dxa"/>
          </w:tcPr>
          <w:p w:rsidR="007C4A08" w:rsidRPr="007C4A08" w:rsidRDefault="007C4A08" w:rsidP="007C4A08">
            <w:pPr>
              <w:suppressAutoHyphens w:val="0"/>
              <w:snapToGrid w:val="0"/>
              <w:rPr>
                <w:sz w:val="28"/>
                <w:szCs w:val="28"/>
              </w:rPr>
            </w:pPr>
            <w:r w:rsidRPr="007C4A08">
              <w:rPr>
                <w:sz w:val="28"/>
                <w:szCs w:val="28"/>
              </w:rPr>
              <w:t xml:space="preserve">Для размещения объектов образования, здравоохранения, культуры, социального </w:t>
            </w:r>
            <w:r w:rsidRPr="007C4A08">
              <w:rPr>
                <w:sz w:val="28"/>
                <w:szCs w:val="28"/>
              </w:rPr>
              <w:lastRenderedPageBreak/>
              <w:t>назначения, административных, научно-исследовательских учреждений, культовых зданий, стоянок автомобильного транспорта и иных объектов, связанных с обеспечением жизнедеятельности граждан</w:t>
            </w:r>
          </w:p>
        </w:tc>
        <w:tc>
          <w:tcPr>
            <w:tcW w:w="3686" w:type="dxa"/>
          </w:tcPr>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lastRenderedPageBreak/>
              <w:t xml:space="preserve">Площадь – </w:t>
            </w:r>
            <w:r w:rsidRPr="007C4A08">
              <w:rPr>
                <w:kern w:val="3"/>
                <w:sz w:val="28"/>
                <w:szCs w:val="28"/>
                <w:lang w:eastAsia="ar-SA"/>
              </w:rPr>
              <w:t>39,94</w:t>
            </w:r>
            <w:r w:rsidRPr="007C4A08">
              <w:rPr>
                <w:sz w:val="28"/>
                <w:szCs w:val="28"/>
              </w:rPr>
              <w:t xml:space="preserve"> га</w:t>
            </w:r>
          </w:p>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Предельное количество этажей – 3,</w:t>
            </w:r>
          </w:p>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lastRenderedPageBreak/>
              <w:t>коэффициент застройки – 0,8;</w:t>
            </w:r>
          </w:p>
          <w:p w:rsidR="007C4A08" w:rsidRPr="007C4A08" w:rsidRDefault="007C4A08" w:rsidP="007C4A08">
            <w:pPr>
              <w:suppressAutoHyphens w:val="0"/>
              <w:snapToGrid w:val="0"/>
              <w:rPr>
                <w:sz w:val="28"/>
                <w:szCs w:val="28"/>
              </w:rPr>
            </w:pPr>
            <w:r w:rsidRPr="007C4A08">
              <w:rPr>
                <w:sz w:val="28"/>
                <w:szCs w:val="28"/>
              </w:rPr>
              <w:t>коэффициент плотности застройки – 2,4</w:t>
            </w:r>
          </w:p>
        </w:tc>
        <w:tc>
          <w:tcPr>
            <w:tcW w:w="4252" w:type="dxa"/>
          </w:tcPr>
          <w:p w:rsidR="007C4A08" w:rsidRPr="007C4A08" w:rsidRDefault="007C4A08" w:rsidP="007C4A08">
            <w:pPr>
              <w:suppressAutoHyphens w:val="0"/>
              <w:snapToGrid w:val="0"/>
              <w:rPr>
                <w:sz w:val="28"/>
                <w:szCs w:val="28"/>
                <w:u w:val="single"/>
              </w:rPr>
            </w:pPr>
            <w:r w:rsidRPr="007C4A08">
              <w:rPr>
                <w:sz w:val="28"/>
                <w:szCs w:val="28"/>
                <w:u w:val="single"/>
              </w:rPr>
              <w:lastRenderedPageBreak/>
              <w:t>Региональное значение</w:t>
            </w:r>
          </w:p>
          <w:p w:rsidR="007C4A08" w:rsidRPr="007C4A08" w:rsidRDefault="007C4A08" w:rsidP="007C4A08">
            <w:pPr>
              <w:suppressAutoHyphens w:val="0"/>
              <w:snapToGrid w:val="0"/>
              <w:rPr>
                <w:sz w:val="28"/>
                <w:szCs w:val="28"/>
              </w:rPr>
            </w:pPr>
            <w:r w:rsidRPr="007C4A08">
              <w:rPr>
                <w:sz w:val="28"/>
                <w:szCs w:val="28"/>
              </w:rPr>
              <w:t>Фельдшерско-акушерский пункт с Семеновское — 1 ед. (строи</w:t>
            </w:r>
            <w:r w:rsidRPr="007C4A08">
              <w:rPr>
                <w:sz w:val="28"/>
                <w:szCs w:val="28"/>
              </w:rPr>
              <w:lastRenderedPageBreak/>
              <w:t>тельство);</w:t>
            </w:r>
          </w:p>
          <w:p w:rsidR="007C4A08" w:rsidRPr="007C4A08" w:rsidRDefault="007C4A08" w:rsidP="007C4A08">
            <w:pPr>
              <w:suppressAutoHyphens w:val="0"/>
              <w:snapToGrid w:val="0"/>
              <w:rPr>
                <w:sz w:val="28"/>
                <w:szCs w:val="28"/>
              </w:rPr>
            </w:pPr>
            <w:r w:rsidRPr="007C4A08">
              <w:rPr>
                <w:sz w:val="28"/>
                <w:szCs w:val="28"/>
              </w:rPr>
              <w:t>Фельдшерско-акушерский пункт с. Семеновское — 1 ед. (строительство).</w:t>
            </w:r>
          </w:p>
          <w:p w:rsidR="007C4A08" w:rsidRPr="007C4A08" w:rsidRDefault="007C4A08" w:rsidP="007C4A08">
            <w:pPr>
              <w:suppressAutoHyphens w:val="0"/>
              <w:snapToGrid w:val="0"/>
              <w:rPr>
                <w:sz w:val="28"/>
                <w:szCs w:val="28"/>
                <w:u w:val="single"/>
              </w:rPr>
            </w:pPr>
            <w:r w:rsidRPr="007C4A08">
              <w:rPr>
                <w:sz w:val="28"/>
                <w:szCs w:val="28"/>
                <w:u w:val="single"/>
              </w:rPr>
              <w:t>Местное значение</w:t>
            </w:r>
          </w:p>
          <w:p w:rsidR="007C4A08" w:rsidRPr="007C4A08" w:rsidRDefault="007C4A08" w:rsidP="007C4A08">
            <w:pPr>
              <w:suppressAutoHyphens w:val="0"/>
              <w:snapToGrid w:val="0"/>
              <w:rPr>
                <w:sz w:val="28"/>
                <w:szCs w:val="28"/>
              </w:rPr>
            </w:pPr>
            <w:r w:rsidRPr="007C4A08">
              <w:rPr>
                <w:sz w:val="28"/>
                <w:szCs w:val="28"/>
              </w:rPr>
              <w:t>Стадион-площадка с. Порецкое — 1 ед. (строительство);</w:t>
            </w:r>
          </w:p>
          <w:p w:rsidR="007C4A08" w:rsidRPr="007C4A08" w:rsidRDefault="007C4A08" w:rsidP="007C4A08">
            <w:pPr>
              <w:suppressAutoHyphens w:val="0"/>
              <w:snapToGrid w:val="0"/>
              <w:rPr>
                <w:sz w:val="28"/>
                <w:szCs w:val="28"/>
              </w:rPr>
            </w:pPr>
            <w:r w:rsidRPr="007C4A08">
              <w:rPr>
                <w:sz w:val="28"/>
                <w:szCs w:val="28"/>
              </w:rPr>
              <w:t xml:space="preserve">Стадион </w:t>
            </w:r>
            <w:r w:rsidRPr="007C4A08">
              <w:rPr>
                <w:color w:val="000000"/>
                <w:sz w:val="28"/>
                <w:szCs w:val="28"/>
              </w:rPr>
              <w:t>«Школьный»</w:t>
            </w:r>
            <w:r w:rsidRPr="007C4A08">
              <w:rPr>
                <w:sz w:val="28"/>
                <w:szCs w:val="28"/>
              </w:rPr>
              <w:t xml:space="preserve"> с. Порецкое — 1 ед. (реконструкция);</w:t>
            </w:r>
          </w:p>
          <w:p w:rsidR="007C4A08" w:rsidRPr="007C4A08" w:rsidRDefault="007C4A08" w:rsidP="007C4A08">
            <w:pPr>
              <w:suppressAutoHyphens w:val="0"/>
              <w:snapToGrid w:val="0"/>
              <w:rPr>
                <w:sz w:val="28"/>
                <w:szCs w:val="28"/>
              </w:rPr>
            </w:pPr>
            <w:r w:rsidRPr="007C4A08">
              <w:rPr>
                <w:sz w:val="28"/>
                <w:szCs w:val="28"/>
              </w:rPr>
              <w:t>Стадион «Поречье» с. Порецкое — 1 ед. (реконструкция);</w:t>
            </w:r>
          </w:p>
          <w:p w:rsidR="007C4A08" w:rsidRPr="007C4A08" w:rsidRDefault="007C4A08" w:rsidP="007C4A08">
            <w:pPr>
              <w:suppressAutoHyphens w:val="0"/>
              <w:snapToGrid w:val="0"/>
              <w:rPr>
                <w:sz w:val="28"/>
                <w:szCs w:val="28"/>
                <w:highlight w:val="yellow"/>
              </w:rPr>
            </w:pPr>
            <w:r w:rsidRPr="007C4A08">
              <w:rPr>
                <w:sz w:val="28"/>
                <w:szCs w:val="28"/>
              </w:rPr>
              <w:t>Котельная с. Порецкое — 1 ед. (строительство)</w:t>
            </w:r>
          </w:p>
        </w:tc>
      </w:tr>
      <w:tr w:rsidR="007C4A08" w:rsidRPr="007C4A08" w:rsidTr="007C4A08">
        <w:tc>
          <w:tcPr>
            <w:tcW w:w="503" w:type="dxa"/>
          </w:tcPr>
          <w:p w:rsidR="007C4A08" w:rsidRPr="007C4A08" w:rsidRDefault="007C4A08" w:rsidP="007C4A08">
            <w:pPr>
              <w:widowControl w:val="0"/>
              <w:numPr>
                <w:ilvl w:val="0"/>
                <w:numId w:val="41"/>
              </w:numPr>
              <w:suppressAutoHyphens w:val="0"/>
              <w:autoSpaceDE w:val="0"/>
              <w:autoSpaceDN w:val="0"/>
              <w:adjustRightInd w:val="0"/>
              <w:snapToGrid w:val="0"/>
              <w:ind w:left="0" w:firstLine="0"/>
              <w:rPr>
                <w:sz w:val="28"/>
                <w:szCs w:val="28"/>
              </w:rPr>
            </w:pPr>
          </w:p>
        </w:tc>
        <w:tc>
          <w:tcPr>
            <w:tcW w:w="2724" w:type="dxa"/>
          </w:tcPr>
          <w:p w:rsidR="007C4A08" w:rsidRPr="007C4A08" w:rsidRDefault="007C4A08" w:rsidP="007C4A08">
            <w:pPr>
              <w:suppressAutoHyphens w:val="0"/>
              <w:snapToGrid w:val="0"/>
              <w:rPr>
                <w:sz w:val="28"/>
                <w:szCs w:val="28"/>
              </w:rPr>
            </w:pPr>
            <w:r w:rsidRPr="007C4A08">
              <w:rPr>
                <w:sz w:val="28"/>
                <w:szCs w:val="28"/>
              </w:rPr>
              <w:t>Зона смешанной и общественно-деловой застройки</w:t>
            </w:r>
          </w:p>
        </w:tc>
        <w:tc>
          <w:tcPr>
            <w:tcW w:w="3685" w:type="dxa"/>
          </w:tcPr>
          <w:p w:rsidR="007C4A08" w:rsidRPr="007C4A08" w:rsidRDefault="007C4A08" w:rsidP="007C4A08">
            <w:pPr>
              <w:suppressAutoHyphens w:val="0"/>
              <w:snapToGrid w:val="0"/>
              <w:rPr>
                <w:sz w:val="28"/>
                <w:szCs w:val="28"/>
              </w:rPr>
            </w:pPr>
            <w:r w:rsidRPr="007C4A08">
              <w:rPr>
                <w:sz w:val="28"/>
                <w:szCs w:val="28"/>
              </w:rPr>
              <w:t>Для размещения объектов образования, здравоохранения, культуры, социального назначения, административных, научно-исследовательских учреждений, культовых зданий, стоянок автомобильного транспорта и иных объектов, связанных с обеспечением жизнедеятельности граждан</w:t>
            </w:r>
          </w:p>
        </w:tc>
        <w:tc>
          <w:tcPr>
            <w:tcW w:w="3686" w:type="dxa"/>
          </w:tcPr>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 xml:space="preserve">Площадь – </w:t>
            </w:r>
            <w:r w:rsidRPr="007C4A08">
              <w:rPr>
                <w:kern w:val="3"/>
                <w:sz w:val="28"/>
                <w:szCs w:val="28"/>
                <w:lang w:eastAsia="ar-SA"/>
              </w:rPr>
              <w:t>7,84</w:t>
            </w:r>
            <w:r w:rsidRPr="007C4A08">
              <w:rPr>
                <w:sz w:val="28"/>
                <w:szCs w:val="28"/>
              </w:rPr>
              <w:t xml:space="preserve"> га</w:t>
            </w:r>
          </w:p>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Предельное количество этажей – 3,</w:t>
            </w:r>
          </w:p>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коэффициент застройки – 0,8;</w:t>
            </w:r>
          </w:p>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коэффициент плотности застройки – 2,4</w:t>
            </w:r>
          </w:p>
        </w:tc>
        <w:tc>
          <w:tcPr>
            <w:tcW w:w="4252" w:type="dxa"/>
          </w:tcPr>
          <w:p w:rsidR="007C4A08" w:rsidRPr="007C4A08" w:rsidRDefault="007C4A08" w:rsidP="007C4A08">
            <w:pPr>
              <w:suppressAutoHyphens w:val="0"/>
              <w:snapToGrid w:val="0"/>
              <w:rPr>
                <w:sz w:val="28"/>
                <w:szCs w:val="28"/>
              </w:rPr>
            </w:pPr>
            <w:r w:rsidRPr="007C4A08">
              <w:rPr>
                <w:sz w:val="28"/>
                <w:szCs w:val="28"/>
              </w:rPr>
              <w:t>-</w:t>
            </w:r>
          </w:p>
        </w:tc>
      </w:tr>
      <w:tr w:rsidR="007C4A08" w:rsidRPr="007C4A08" w:rsidTr="007C4A08">
        <w:tc>
          <w:tcPr>
            <w:tcW w:w="503" w:type="dxa"/>
          </w:tcPr>
          <w:p w:rsidR="007C4A08" w:rsidRPr="007C4A08" w:rsidRDefault="007C4A08" w:rsidP="007C4A08">
            <w:pPr>
              <w:widowControl w:val="0"/>
              <w:numPr>
                <w:ilvl w:val="0"/>
                <w:numId w:val="41"/>
              </w:numPr>
              <w:suppressAutoHyphens w:val="0"/>
              <w:autoSpaceDE w:val="0"/>
              <w:autoSpaceDN w:val="0"/>
              <w:adjustRightInd w:val="0"/>
              <w:snapToGrid w:val="0"/>
              <w:ind w:left="0" w:firstLine="0"/>
              <w:rPr>
                <w:sz w:val="28"/>
                <w:szCs w:val="28"/>
              </w:rPr>
            </w:pPr>
          </w:p>
        </w:tc>
        <w:tc>
          <w:tcPr>
            <w:tcW w:w="2724" w:type="dxa"/>
          </w:tcPr>
          <w:p w:rsidR="007C4A08" w:rsidRPr="007C4A08" w:rsidRDefault="007C4A08" w:rsidP="007C4A08">
            <w:pPr>
              <w:suppressAutoHyphens w:val="0"/>
              <w:snapToGrid w:val="0"/>
              <w:rPr>
                <w:sz w:val="28"/>
                <w:szCs w:val="28"/>
              </w:rPr>
            </w:pPr>
            <w:r w:rsidRPr="007C4A08">
              <w:rPr>
                <w:sz w:val="28"/>
                <w:szCs w:val="28"/>
              </w:rPr>
              <w:t>Производственная зона</w:t>
            </w:r>
          </w:p>
        </w:tc>
        <w:tc>
          <w:tcPr>
            <w:tcW w:w="3685" w:type="dxa"/>
          </w:tcPr>
          <w:p w:rsidR="007C4A08" w:rsidRPr="007C4A08" w:rsidRDefault="007C4A08" w:rsidP="007C4A08">
            <w:pPr>
              <w:suppressAutoHyphens w:val="0"/>
              <w:snapToGrid w:val="0"/>
              <w:rPr>
                <w:sz w:val="28"/>
                <w:szCs w:val="28"/>
              </w:rPr>
            </w:pPr>
            <w:r w:rsidRPr="007C4A08">
              <w:rPr>
                <w:sz w:val="28"/>
                <w:szCs w:val="28"/>
              </w:rPr>
              <w:t>Для размещения промышленных, коммунальных и складских объектов</w:t>
            </w:r>
          </w:p>
        </w:tc>
        <w:tc>
          <w:tcPr>
            <w:tcW w:w="3686" w:type="dxa"/>
          </w:tcPr>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 xml:space="preserve">Площадь – </w:t>
            </w:r>
            <w:r w:rsidRPr="007C4A08">
              <w:rPr>
                <w:kern w:val="3"/>
                <w:sz w:val="28"/>
                <w:szCs w:val="28"/>
                <w:lang w:eastAsia="ar-SA"/>
              </w:rPr>
              <w:t xml:space="preserve">215,44 </w:t>
            </w:r>
            <w:r w:rsidRPr="007C4A08">
              <w:rPr>
                <w:sz w:val="28"/>
                <w:szCs w:val="28"/>
              </w:rPr>
              <w:t>га</w:t>
            </w:r>
          </w:p>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Предельное количество этажей – 3,</w:t>
            </w:r>
          </w:p>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коэффициент застройки – 0,8;</w:t>
            </w:r>
          </w:p>
          <w:p w:rsidR="007C4A08" w:rsidRPr="007C4A08" w:rsidRDefault="007C4A08" w:rsidP="007C4A08">
            <w:pPr>
              <w:suppressAutoHyphens w:val="0"/>
              <w:snapToGrid w:val="0"/>
              <w:rPr>
                <w:sz w:val="28"/>
                <w:szCs w:val="28"/>
              </w:rPr>
            </w:pPr>
            <w:r w:rsidRPr="007C4A08">
              <w:rPr>
                <w:sz w:val="28"/>
                <w:szCs w:val="28"/>
              </w:rPr>
              <w:t>коэффициент плотности застройки – 2,4</w:t>
            </w:r>
          </w:p>
        </w:tc>
        <w:tc>
          <w:tcPr>
            <w:tcW w:w="4252" w:type="dxa"/>
          </w:tcPr>
          <w:p w:rsidR="007C4A08" w:rsidRPr="007C4A08" w:rsidRDefault="007C4A08" w:rsidP="007C4A08">
            <w:pPr>
              <w:suppressAutoHyphens w:val="0"/>
              <w:snapToGrid w:val="0"/>
              <w:rPr>
                <w:sz w:val="28"/>
                <w:szCs w:val="28"/>
                <w:u w:val="single"/>
              </w:rPr>
            </w:pPr>
            <w:r w:rsidRPr="007C4A08">
              <w:rPr>
                <w:sz w:val="28"/>
                <w:szCs w:val="28"/>
                <w:u w:val="single"/>
              </w:rPr>
              <w:t>Региональное значение</w:t>
            </w:r>
          </w:p>
          <w:p w:rsidR="007C4A08" w:rsidRPr="007C4A08" w:rsidRDefault="007C4A08" w:rsidP="007C4A08">
            <w:pPr>
              <w:suppressAutoHyphens w:val="0"/>
              <w:snapToGrid w:val="0"/>
              <w:rPr>
                <w:sz w:val="28"/>
                <w:szCs w:val="28"/>
              </w:rPr>
            </w:pPr>
            <w:r w:rsidRPr="007C4A08">
              <w:rPr>
                <w:sz w:val="28"/>
                <w:szCs w:val="28"/>
              </w:rPr>
              <w:t>Объект обеспечения пожарной безопасности с. Сиява — 1 ед. (строительство)</w:t>
            </w:r>
          </w:p>
          <w:p w:rsidR="007C4A08" w:rsidRPr="007C4A08" w:rsidRDefault="007C4A08" w:rsidP="007C4A08">
            <w:pPr>
              <w:suppressAutoHyphens w:val="0"/>
              <w:snapToGrid w:val="0"/>
              <w:rPr>
                <w:sz w:val="28"/>
                <w:szCs w:val="28"/>
                <w:u w:val="single"/>
              </w:rPr>
            </w:pPr>
            <w:r w:rsidRPr="007C4A08">
              <w:rPr>
                <w:sz w:val="28"/>
                <w:szCs w:val="28"/>
                <w:u w:val="single"/>
              </w:rPr>
              <w:t>Местное значение</w:t>
            </w:r>
          </w:p>
          <w:p w:rsidR="007C4A08" w:rsidRPr="007C4A08" w:rsidRDefault="007C4A08" w:rsidP="007C4A08">
            <w:pPr>
              <w:suppressAutoHyphens w:val="0"/>
              <w:snapToGrid w:val="0"/>
              <w:rPr>
                <w:sz w:val="28"/>
                <w:szCs w:val="28"/>
                <w:u w:val="single"/>
              </w:rPr>
            </w:pPr>
            <w:r w:rsidRPr="007C4A08">
              <w:rPr>
                <w:sz w:val="28"/>
                <w:szCs w:val="28"/>
              </w:rPr>
              <w:t>Производство бутилированной артезианской воды под торговой маркой «</w:t>
            </w:r>
            <w:proofErr w:type="spellStart"/>
            <w:r w:rsidRPr="007C4A08">
              <w:rPr>
                <w:sz w:val="28"/>
                <w:szCs w:val="28"/>
              </w:rPr>
              <w:t>Флюори</w:t>
            </w:r>
            <w:proofErr w:type="spellEnd"/>
            <w:r w:rsidRPr="007C4A08">
              <w:rPr>
                <w:sz w:val="28"/>
                <w:szCs w:val="28"/>
              </w:rPr>
              <w:t>» с. Сиява — 1 ед. (строительство)</w:t>
            </w:r>
          </w:p>
        </w:tc>
      </w:tr>
      <w:tr w:rsidR="007C4A08" w:rsidRPr="007C4A08" w:rsidTr="007C4A08">
        <w:tc>
          <w:tcPr>
            <w:tcW w:w="503" w:type="dxa"/>
          </w:tcPr>
          <w:p w:rsidR="007C4A08" w:rsidRPr="007C4A08" w:rsidRDefault="007C4A08" w:rsidP="007C4A08">
            <w:pPr>
              <w:widowControl w:val="0"/>
              <w:numPr>
                <w:ilvl w:val="0"/>
                <w:numId w:val="41"/>
              </w:numPr>
              <w:suppressAutoHyphens w:val="0"/>
              <w:autoSpaceDE w:val="0"/>
              <w:autoSpaceDN w:val="0"/>
              <w:adjustRightInd w:val="0"/>
              <w:snapToGrid w:val="0"/>
              <w:ind w:left="0" w:firstLine="0"/>
              <w:rPr>
                <w:sz w:val="28"/>
                <w:szCs w:val="28"/>
              </w:rPr>
            </w:pPr>
          </w:p>
        </w:tc>
        <w:tc>
          <w:tcPr>
            <w:tcW w:w="2724" w:type="dxa"/>
          </w:tcPr>
          <w:p w:rsidR="007C4A08" w:rsidRPr="007C4A08" w:rsidRDefault="007C4A08" w:rsidP="007C4A08">
            <w:pPr>
              <w:suppressAutoHyphens w:val="0"/>
              <w:snapToGrid w:val="0"/>
              <w:rPr>
                <w:sz w:val="28"/>
                <w:szCs w:val="28"/>
              </w:rPr>
            </w:pPr>
            <w:r w:rsidRPr="007C4A08">
              <w:rPr>
                <w:sz w:val="28"/>
                <w:szCs w:val="28"/>
              </w:rPr>
              <w:t>Коммунально-складская зона</w:t>
            </w:r>
          </w:p>
        </w:tc>
        <w:tc>
          <w:tcPr>
            <w:tcW w:w="3685" w:type="dxa"/>
          </w:tcPr>
          <w:p w:rsidR="007C4A08" w:rsidRPr="007C4A08" w:rsidRDefault="007C4A08" w:rsidP="007C4A08">
            <w:pPr>
              <w:suppressAutoHyphens w:val="0"/>
              <w:snapToGrid w:val="0"/>
              <w:rPr>
                <w:sz w:val="28"/>
                <w:szCs w:val="28"/>
              </w:rPr>
            </w:pPr>
            <w:r w:rsidRPr="007C4A08">
              <w:rPr>
                <w:sz w:val="28"/>
                <w:szCs w:val="28"/>
              </w:rPr>
              <w:t>Для размещения промышленных, коммунальных и складских объектов</w:t>
            </w:r>
          </w:p>
        </w:tc>
        <w:tc>
          <w:tcPr>
            <w:tcW w:w="3686" w:type="dxa"/>
          </w:tcPr>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 xml:space="preserve">Площадь – </w:t>
            </w:r>
            <w:r w:rsidRPr="007C4A08">
              <w:rPr>
                <w:kern w:val="3"/>
                <w:sz w:val="28"/>
                <w:szCs w:val="28"/>
                <w:lang w:eastAsia="ar-SA"/>
              </w:rPr>
              <w:t>11,71</w:t>
            </w:r>
            <w:r w:rsidRPr="007C4A08">
              <w:rPr>
                <w:sz w:val="28"/>
                <w:szCs w:val="28"/>
              </w:rPr>
              <w:t xml:space="preserve"> га</w:t>
            </w:r>
          </w:p>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Предельное количество этажей – 3,</w:t>
            </w:r>
          </w:p>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коэффициент застрой</w:t>
            </w:r>
            <w:r w:rsidRPr="007C4A08">
              <w:rPr>
                <w:sz w:val="28"/>
                <w:szCs w:val="28"/>
              </w:rPr>
              <w:lastRenderedPageBreak/>
              <w:t>ки – 0,8;</w:t>
            </w:r>
          </w:p>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коэффициент плотности застройки – 2,4</w:t>
            </w:r>
          </w:p>
        </w:tc>
        <w:tc>
          <w:tcPr>
            <w:tcW w:w="4252" w:type="dxa"/>
          </w:tcPr>
          <w:p w:rsidR="007C4A08" w:rsidRPr="007C4A08" w:rsidRDefault="007C4A08" w:rsidP="007C4A08">
            <w:pPr>
              <w:suppressAutoHyphens w:val="0"/>
              <w:snapToGrid w:val="0"/>
              <w:rPr>
                <w:sz w:val="28"/>
                <w:szCs w:val="28"/>
                <w:highlight w:val="yellow"/>
              </w:rPr>
            </w:pPr>
            <w:r w:rsidRPr="007C4A08">
              <w:rPr>
                <w:sz w:val="28"/>
                <w:szCs w:val="28"/>
              </w:rPr>
              <w:lastRenderedPageBreak/>
              <w:t>-</w:t>
            </w:r>
          </w:p>
        </w:tc>
      </w:tr>
      <w:tr w:rsidR="007C4A08" w:rsidRPr="007C4A08" w:rsidTr="007C4A08">
        <w:tc>
          <w:tcPr>
            <w:tcW w:w="503" w:type="dxa"/>
          </w:tcPr>
          <w:p w:rsidR="007C4A08" w:rsidRPr="007C4A08" w:rsidRDefault="007C4A08" w:rsidP="007C4A08">
            <w:pPr>
              <w:widowControl w:val="0"/>
              <w:numPr>
                <w:ilvl w:val="0"/>
                <w:numId w:val="41"/>
              </w:numPr>
              <w:suppressAutoHyphens w:val="0"/>
              <w:autoSpaceDE w:val="0"/>
              <w:autoSpaceDN w:val="0"/>
              <w:adjustRightInd w:val="0"/>
              <w:snapToGrid w:val="0"/>
              <w:ind w:left="0" w:firstLine="0"/>
              <w:rPr>
                <w:sz w:val="28"/>
                <w:szCs w:val="28"/>
              </w:rPr>
            </w:pPr>
          </w:p>
        </w:tc>
        <w:tc>
          <w:tcPr>
            <w:tcW w:w="2724" w:type="dxa"/>
          </w:tcPr>
          <w:p w:rsidR="007C4A08" w:rsidRPr="007C4A08" w:rsidRDefault="007C4A08" w:rsidP="007C4A08">
            <w:pPr>
              <w:suppressAutoHyphens w:val="0"/>
              <w:snapToGrid w:val="0"/>
              <w:rPr>
                <w:sz w:val="28"/>
                <w:szCs w:val="28"/>
              </w:rPr>
            </w:pPr>
            <w:r w:rsidRPr="007C4A08">
              <w:rPr>
                <w:sz w:val="28"/>
                <w:szCs w:val="28"/>
              </w:rPr>
              <w:t>Зона инженерной инфраструктуры</w:t>
            </w:r>
          </w:p>
        </w:tc>
        <w:tc>
          <w:tcPr>
            <w:tcW w:w="3685" w:type="dxa"/>
          </w:tcPr>
          <w:p w:rsidR="007C4A08" w:rsidRPr="007C4A08" w:rsidRDefault="007C4A08" w:rsidP="007C4A08">
            <w:pPr>
              <w:suppressAutoHyphens w:val="0"/>
              <w:snapToGrid w:val="0"/>
              <w:rPr>
                <w:sz w:val="28"/>
                <w:szCs w:val="28"/>
              </w:rPr>
            </w:pPr>
            <w:r w:rsidRPr="007C4A08">
              <w:rPr>
                <w:sz w:val="28"/>
                <w:szCs w:val="28"/>
              </w:rPr>
              <w:t>Для размещения объектов инженерной инфраструктуры, в том числе сооружений и линейных объектов</w:t>
            </w:r>
          </w:p>
        </w:tc>
        <w:tc>
          <w:tcPr>
            <w:tcW w:w="3686" w:type="dxa"/>
          </w:tcPr>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 xml:space="preserve">Площадь – </w:t>
            </w:r>
            <w:r w:rsidRPr="007C4A08">
              <w:rPr>
                <w:kern w:val="3"/>
                <w:sz w:val="28"/>
                <w:szCs w:val="28"/>
                <w:lang w:eastAsia="ar-SA"/>
              </w:rPr>
              <w:t>26,13</w:t>
            </w:r>
            <w:r w:rsidRPr="007C4A08">
              <w:rPr>
                <w:sz w:val="28"/>
                <w:szCs w:val="28"/>
              </w:rPr>
              <w:t xml:space="preserve"> га</w:t>
            </w:r>
          </w:p>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Предельное количество этажей – 3,</w:t>
            </w:r>
          </w:p>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коэффициент застройки – 0,6;</w:t>
            </w:r>
          </w:p>
          <w:p w:rsidR="007C4A08" w:rsidRPr="007C4A08" w:rsidRDefault="007C4A08" w:rsidP="007C4A08">
            <w:pPr>
              <w:suppressAutoHyphens w:val="0"/>
              <w:snapToGrid w:val="0"/>
              <w:rPr>
                <w:sz w:val="28"/>
                <w:szCs w:val="28"/>
              </w:rPr>
            </w:pPr>
            <w:r w:rsidRPr="007C4A08">
              <w:rPr>
                <w:sz w:val="28"/>
                <w:szCs w:val="28"/>
              </w:rPr>
              <w:t>коэффициент плотности застройки – 1,8</w:t>
            </w:r>
          </w:p>
        </w:tc>
        <w:tc>
          <w:tcPr>
            <w:tcW w:w="4252" w:type="dxa"/>
          </w:tcPr>
          <w:p w:rsidR="007C4A08" w:rsidRPr="007C4A08" w:rsidRDefault="007C4A08" w:rsidP="007C4A08">
            <w:pPr>
              <w:suppressAutoHyphens w:val="0"/>
              <w:snapToGrid w:val="0"/>
              <w:rPr>
                <w:sz w:val="28"/>
                <w:szCs w:val="28"/>
              </w:rPr>
            </w:pPr>
            <w:r w:rsidRPr="007C4A08">
              <w:rPr>
                <w:sz w:val="28"/>
                <w:szCs w:val="28"/>
              </w:rPr>
              <w:t>-</w:t>
            </w:r>
          </w:p>
        </w:tc>
      </w:tr>
      <w:tr w:rsidR="007C4A08" w:rsidRPr="007C4A08" w:rsidTr="007C4A08">
        <w:tc>
          <w:tcPr>
            <w:tcW w:w="503" w:type="dxa"/>
          </w:tcPr>
          <w:p w:rsidR="007C4A08" w:rsidRPr="007C4A08" w:rsidRDefault="007C4A08" w:rsidP="007C4A08">
            <w:pPr>
              <w:widowControl w:val="0"/>
              <w:numPr>
                <w:ilvl w:val="0"/>
                <w:numId w:val="41"/>
              </w:numPr>
              <w:suppressAutoHyphens w:val="0"/>
              <w:autoSpaceDE w:val="0"/>
              <w:autoSpaceDN w:val="0"/>
              <w:adjustRightInd w:val="0"/>
              <w:snapToGrid w:val="0"/>
              <w:ind w:left="0" w:firstLine="0"/>
              <w:rPr>
                <w:sz w:val="28"/>
                <w:szCs w:val="28"/>
              </w:rPr>
            </w:pPr>
          </w:p>
        </w:tc>
        <w:tc>
          <w:tcPr>
            <w:tcW w:w="2724" w:type="dxa"/>
          </w:tcPr>
          <w:p w:rsidR="007C4A08" w:rsidRPr="007C4A08" w:rsidRDefault="007C4A08" w:rsidP="007C4A08">
            <w:pPr>
              <w:suppressAutoHyphens w:val="0"/>
              <w:snapToGrid w:val="0"/>
              <w:rPr>
                <w:sz w:val="28"/>
                <w:szCs w:val="28"/>
              </w:rPr>
            </w:pPr>
            <w:r w:rsidRPr="007C4A08">
              <w:rPr>
                <w:sz w:val="28"/>
                <w:szCs w:val="28"/>
              </w:rPr>
              <w:t>Зона транспортной инфраструктуры</w:t>
            </w:r>
          </w:p>
        </w:tc>
        <w:tc>
          <w:tcPr>
            <w:tcW w:w="3685" w:type="dxa"/>
          </w:tcPr>
          <w:p w:rsidR="007C4A08" w:rsidRPr="007C4A08" w:rsidRDefault="007C4A08" w:rsidP="007C4A08">
            <w:pPr>
              <w:suppressAutoHyphens w:val="0"/>
              <w:snapToGrid w:val="0"/>
              <w:rPr>
                <w:sz w:val="28"/>
                <w:szCs w:val="28"/>
              </w:rPr>
            </w:pPr>
            <w:r w:rsidRPr="007C4A08">
              <w:rPr>
                <w:sz w:val="28"/>
                <w:szCs w:val="28"/>
              </w:rPr>
              <w:t>Для размещения объектов транспортной инфраструктуры, в том числе сооружений и линейных объектов</w:t>
            </w:r>
          </w:p>
        </w:tc>
        <w:tc>
          <w:tcPr>
            <w:tcW w:w="3686" w:type="dxa"/>
          </w:tcPr>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Площадь – 605,42 га</w:t>
            </w:r>
          </w:p>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Предельное количество этажей – 3,</w:t>
            </w:r>
          </w:p>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коэффициент застройки – 0,6;</w:t>
            </w:r>
          </w:p>
          <w:p w:rsidR="007C4A08" w:rsidRPr="007C4A08" w:rsidRDefault="007C4A08" w:rsidP="007C4A08">
            <w:pPr>
              <w:suppressAutoHyphens w:val="0"/>
              <w:snapToGrid w:val="0"/>
              <w:rPr>
                <w:sz w:val="28"/>
                <w:szCs w:val="28"/>
              </w:rPr>
            </w:pPr>
            <w:r w:rsidRPr="007C4A08">
              <w:rPr>
                <w:sz w:val="28"/>
                <w:szCs w:val="28"/>
              </w:rPr>
              <w:t>коэффициент плотности застройки – 1,8</w:t>
            </w:r>
          </w:p>
        </w:tc>
        <w:tc>
          <w:tcPr>
            <w:tcW w:w="4252" w:type="dxa"/>
          </w:tcPr>
          <w:p w:rsidR="007C4A08" w:rsidRPr="007C4A08" w:rsidRDefault="007C4A08" w:rsidP="007C4A08">
            <w:pPr>
              <w:suppressAutoHyphens w:val="0"/>
              <w:snapToGrid w:val="0"/>
              <w:rPr>
                <w:sz w:val="28"/>
                <w:szCs w:val="28"/>
              </w:rPr>
            </w:pPr>
            <w:r w:rsidRPr="007C4A08">
              <w:rPr>
                <w:sz w:val="28"/>
                <w:szCs w:val="28"/>
              </w:rPr>
              <w:t>-</w:t>
            </w:r>
          </w:p>
        </w:tc>
      </w:tr>
      <w:tr w:rsidR="007C4A08" w:rsidRPr="007C4A08" w:rsidTr="007C4A08">
        <w:tc>
          <w:tcPr>
            <w:tcW w:w="503" w:type="dxa"/>
          </w:tcPr>
          <w:p w:rsidR="007C4A08" w:rsidRPr="007C4A08" w:rsidRDefault="007C4A08" w:rsidP="007C4A08">
            <w:pPr>
              <w:widowControl w:val="0"/>
              <w:numPr>
                <w:ilvl w:val="0"/>
                <w:numId w:val="41"/>
              </w:numPr>
              <w:suppressAutoHyphens w:val="0"/>
              <w:autoSpaceDE w:val="0"/>
              <w:autoSpaceDN w:val="0"/>
              <w:adjustRightInd w:val="0"/>
              <w:snapToGrid w:val="0"/>
              <w:ind w:left="0" w:firstLine="0"/>
              <w:rPr>
                <w:sz w:val="28"/>
                <w:szCs w:val="28"/>
              </w:rPr>
            </w:pPr>
          </w:p>
        </w:tc>
        <w:tc>
          <w:tcPr>
            <w:tcW w:w="2724" w:type="dxa"/>
          </w:tcPr>
          <w:p w:rsidR="007C4A08" w:rsidRPr="007C4A08" w:rsidRDefault="007C4A08" w:rsidP="007C4A08">
            <w:pPr>
              <w:suppressAutoHyphens w:val="0"/>
              <w:snapToGrid w:val="0"/>
              <w:rPr>
                <w:sz w:val="28"/>
                <w:szCs w:val="28"/>
              </w:rPr>
            </w:pPr>
            <w:r w:rsidRPr="007C4A08">
              <w:rPr>
                <w:sz w:val="28"/>
                <w:szCs w:val="28"/>
              </w:rPr>
              <w:t>Зона сельскохозяйственного использования</w:t>
            </w:r>
          </w:p>
        </w:tc>
        <w:tc>
          <w:tcPr>
            <w:tcW w:w="3685" w:type="dxa"/>
          </w:tcPr>
          <w:p w:rsidR="007C4A08" w:rsidRPr="007C4A08" w:rsidRDefault="007C4A08" w:rsidP="007C4A08">
            <w:pPr>
              <w:suppressAutoHyphens w:val="0"/>
              <w:snapToGrid w:val="0"/>
              <w:rPr>
                <w:sz w:val="28"/>
                <w:szCs w:val="28"/>
              </w:rPr>
            </w:pPr>
            <w:r w:rsidRPr="007C4A08">
              <w:rPr>
                <w:sz w:val="28"/>
                <w:szCs w:val="28"/>
              </w:rPr>
              <w:t>Земли сельскохозяйственного назначения (кроме сельскохозяйственных угодий), предназначенные для нужд сельского хозяйства</w:t>
            </w:r>
          </w:p>
        </w:tc>
        <w:tc>
          <w:tcPr>
            <w:tcW w:w="3686" w:type="dxa"/>
          </w:tcPr>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 xml:space="preserve">Площадь – </w:t>
            </w:r>
            <w:r w:rsidRPr="007C4A08">
              <w:rPr>
                <w:kern w:val="3"/>
                <w:sz w:val="28"/>
                <w:szCs w:val="28"/>
                <w:lang w:eastAsia="ar-SA"/>
              </w:rPr>
              <w:t xml:space="preserve">65592,15 </w:t>
            </w:r>
            <w:r w:rsidRPr="007C4A08">
              <w:rPr>
                <w:sz w:val="28"/>
                <w:szCs w:val="28"/>
              </w:rPr>
              <w:t>га</w:t>
            </w:r>
          </w:p>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Предельное количество этажей – не подлежит ограничению</w:t>
            </w:r>
          </w:p>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Коэффициент застройки – не подлежит ограничению</w:t>
            </w:r>
          </w:p>
          <w:p w:rsidR="007C4A08" w:rsidRPr="007C4A08" w:rsidRDefault="007C4A08" w:rsidP="007C4A08">
            <w:pPr>
              <w:suppressAutoHyphens w:val="0"/>
              <w:snapToGrid w:val="0"/>
              <w:rPr>
                <w:sz w:val="28"/>
                <w:szCs w:val="28"/>
              </w:rPr>
            </w:pPr>
            <w:r w:rsidRPr="007C4A08">
              <w:rPr>
                <w:sz w:val="28"/>
                <w:szCs w:val="28"/>
              </w:rPr>
              <w:t>Коэффициент плотности застройки – не подлежит ограничению.</w:t>
            </w:r>
          </w:p>
        </w:tc>
        <w:tc>
          <w:tcPr>
            <w:tcW w:w="4252" w:type="dxa"/>
          </w:tcPr>
          <w:p w:rsidR="007C4A08" w:rsidRPr="007C4A08" w:rsidRDefault="007C4A08" w:rsidP="007C4A08">
            <w:pPr>
              <w:suppressAutoHyphens w:val="0"/>
              <w:snapToGrid w:val="0"/>
              <w:rPr>
                <w:sz w:val="28"/>
                <w:szCs w:val="28"/>
                <w:u w:val="single"/>
              </w:rPr>
            </w:pPr>
            <w:r w:rsidRPr="007C4A08">
              <w:rPr>
                <w:sz w:val="28"/>
                <w:szCs w:val="28"/>
                <w:u w:val="single"/>
              </w:rPr>
              <w:t>Региональное значение</w:t>
            </w:r>
          </w:p>
          <w:p w:rsidR="007C4A08" w:rsidRPr="007C4A08" w:rsidRDefault="007C4A08" w:rsidP="007C4A08">
            <w:pPr>
              <w:suppressAutoHyphens w:val="0"/>
              <w:snapToGrid w:val="0"/>
              <w:rPr>
                <w:sz w:val="28"/>
                <w:szCs w:val="28"/>
              </w:rPr>
            </w:pPr>
            <w:r w:rsidRPr="007C4A08">
              <w:rPr>
                <w:sz w:val="28"/>
                <w:szCs w:val="28"/>
              </w:rPr>
              <w:t>Объект информирования и оповещения с. Порецкое — 1 ед. (строительство);</w:t>
            </w:r>
          </w:p>
          <w:p w:rsidR="007C4A08" w:rsidRPr="007C4A08" w:rsidRDefault="007C4A08" w:rsidP="007C4A08">
            <w:pPr>
              <w:suppressAutoHyphens w:val="0"/>
              <w:snapToGrid w:val="0"/>
              <w:rPr>
                <w:sz w:val="28"/>
                <w:szCs w:val="28"/>
              </w:rPr>
            </w:pPr>
            <w:r w:rsidRPr="007C4A08">
              <w:rPr>
                <w:sz w:val="28"/>
                <w:szCs w:val="28"/>
              </w:rPr>
              <w:t>Объект информирования и оповещения с. Кудеиха — 1 ед. (строительство);</w:t>
            </w:r>
          </w:p>
          <w:p w:rsidR="007C4A08" w:rsidRPr="007C4A08" w:rsidRDefault="007C4A08" w:rsidP="007C4A08">
            <w:pPr>
              <w:suppressAutoHyphens w:val="0"/>
              <w:snapToGrid w:val="0"/>
              <w:rPr>
                <w:sz w:val="28"/>
                <w:szCs w:val="28"/>
              </w:rPr>
            </w:pPr>
            <w:r w:rsidRPr="007C4A08">
              <w:rPr>
                <w:sz w:val="28"/>
                <w:szCs w:val="28"/>
              </w:rPr>
              <w:t>Объект информирования и оповещения с. Кожевенное — 1 ед. (строительство).</w:t>
            </w:r>
          </w:p>
          <w:p w:rsidR="007C4A08" w:rsidRPr="007C4A08" w:rsidRDefault="007C4A08" w:rsidP="007C4A08">
            <w:pPr>
              <w:suppressAutoHyphens w:val="0"/>
              <w:snapToGrid w:val="0"/>
              <w:rPr>
                <w:sz w:val="28"/>
                <w:szCs w:val="28"/>
                <w:u w:val="single"/>
              </w:rPr>
            </w:pPr>
            <w:r w:rsidRPr="007C4A08">
              <w:rPr>
                <w:sz w:val="28"/>
                <w:szCs w:val="28"/>
                <w:u w:val="single"/>
              </w:rPr>
              <w:t>Местное значение</w:t>
            </w:r>
          </w:p>
          <w:p w:rsidR="007C4A08" w:rsidRPr="007C4A08" w:rsidRDefault="007C4A08" w:rsidP="007C4A08">
            <w:pPr>
              <w:suppressAutoHyphens w:val="0"/>
              <w:snapToGrid w:val="0"/>
              <w:rPr>
                <w:sz w:val="28"/>
                <w:szCs w:val="28"/>
              </w:rPr>
            </w:pPr>
            <w:r w:rsidRPr="007C4A08">
              <w:rPr>
                <w:sz w:val="28"/>
                <w:szCs w:val="28"/>
              </w:rPr>
              <w:t xml:space="preserve">Артезианская скважина рядом с </w:t>
            </w:r>
            <w:proofErr w:type="spellStart"/>
            <w:r w:rsidRPr="007C4A08">
              <w:rPr>
                <w:sz w:val="28"/>
                <w:szCs w:val="28"/>
              </w:rPr>
              <w:t>с</w:t>
            </w:r>
            <w:proofErr w:type="spellEnd"/>
            <w:r w:rsidRPr="007C4A08">
              <w:rPr>
                <w:sz w:val="28"/>
                <w:szCs w:val="28"/>
              </w:rPr>
              <w:t>. Анастасово — 1 ед. (строительство)</w:t>
            </w:r>
          </w:p>
        </w:tc>
      </w:tr>
      <w:tr w:rsidR="007C4A08" w:rsidRPr="007C4A08" w:rsidTr="007C4A08">
        <w:tc>
          <w:tcPr>
            <w:tcW w:w="503" w:type="dxa"/>
          </w:tcPr>
          <w:p w:rsidR="007C4A08" w:rsidRPr="007C4A08" w:rsidRDefault="007C4A08" w:rsidP="007C4A08">
            <w:pPr>
              <w:widowControl w:val="0"/>
              <w:numPr>
                <w:ilvl w:val="0"/>
                <w:numId w:val="41"/>
              </w:numPr>
              <w:suppressAutoHyphens w:val="0"/>
              <w:autoSpaceDE w:val="0"/>
              <w:autoSpaceDN w:val="0"/>
              <w:adjustRightInd w:val="0"/>
              <w:snapToGrid w:val="0"/>
              <w:ind w:left="0" w:firstLine="0"/>
              <w:rPr>
                <w:sz w:val="28"/>
                <w:szCs w:val="28"/>
              </w:rPr>
            </w:pPr>
          </w:p>
        </w:tc>
        <w:tc>
          <w:tcPr>
            <w:tcW w:w="2724" w:type="dxa"/>
          </w:tcPr>
          <w:p w:rsidR="007C4A08" w:rsidRPr="007C4A08" w:rsidRDefault="007C4A08" w:rsidP="007C4A08">
            <w:pPr>
              <w:suppressAutoHyphens w:val="0"/>
              <w:snapToGrid w:val="0"/>
              <w:rPr>
                <w:sz w:val="28"/>
                <w:szCs w:val="28"/>
              </w:rPr>
            </w:pPr>
            <w:r w:rsidRPr="007C4A08">
              <w:rPr>
                <w:sz w:val="28"/>
                <w:szCs w:val="28"/>
              </w:rPr>
              <w:t>Зона садоводческих, огороднических или дачных некоммерческих объединений граждан</w:t>
            </w:r>
          </w:p>
        </w:tc>
        <w:tc>
          <w:tcPr>
            <w:tcW w:w="3685" w:type="dxa"/>
          </w:tcPr>
          <w:p w:rsidR="007C4A08" w:rsidRPr="007C4A08" w:rsidRDefault="007C4A08" w:rsidP="007C4A08">
            <w:pPr>
              <w:suppressAutoHyphens w:val="0"/>
              <w:snapToGrid w:val="0"/>
              <w:rPr>
                <w:sz w:val="28"/>
                <w:szCs w:val="28"/>
              </w:rPr>
            </w:pPr>
            <w:r w:rsidRPr="007C4A08">
              <w:rPr>
                <w:sz w:val="28"/>
                <w:szCs w:val="28"/>
              </w:rPr>
              <w:t>Для размещения садоводческих или огороднических некоммерческих товариществ</w:t>
            </w:r>
          </w:p>
        </w:tc>
        <w:tc>
          <w:tcPr>
            <w:tcW w:w="3686" w:type="dxa"/>
          </w:tcPr>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 xml:space="preserve">Площадь – </w:t>
            </w:r>
            <w:r w:rsidRPr="007C4A08">
              <w:rPr>
                <w:kern w:val="3"/>
                <w:sz w:val="28"/>
                <w:szCs w:val="28"/>
                <w:lang w:eastAsia="ar-SA"/>
              </w:rPr>
              <w:t>64,99</w:t>
            </w:r>
            <w:r w:rsidRPr="007C4A08">
              <w:rPr>
                <w:sz w:val="28"/>
                <w:szCs w:val="28"/>
              </w:rPr>
              <w:t xml:space="preserve"> га</w:t>
            </w:r>
          </w:p>
          <w:p w:rsidR="007C4A08" w:rsidRPr="007C4A08" w:rsidRDefault="007C4A08" w:rsidP="007C4A08">
            <w:pPr>
              <w:suppressAutoHyphens w:val="0"/>
              <w:snapToGrid w:val="0"/>
              <w:rPr>
                <w:sz w:val="28"/>
                <w:szCs w:val="28"/>
              </w:rPr>
            </w:pPr>
          </w:p>
        </w:tc>
        <w:tc>
          <w:tcPr>
            <w:tcW w:w="4252" w:type="dxa"/>
          </w:tcPr>
          <w:p w:rsidR="007C4A08" w:rsidRPr="007C4A08" w:rsidRDefault="007C4A08" w:rsidP="007C4A08">
            <w:pPr>
              <w:suppressAutoHyphens w:val="0"/>
              <w:snapToGrid w:val="0"/>
              <w:rPr>
                <w:sz w:val="28"/>
                <w:szCs w:val="28"/>
              </w:rPr>
            </w:pPr>
            <w:r w:rsidRPr="007C4A08">
              <w:rPr>
                <w:sz w:val="28"/>
                <w:szCs w:val="28"/>
              </w:rPr>
              <w:t>-</w:t>
            </w:r>
          </w:p>
        </w:tc>
      </w:tr>
      <w:tr w:rsidR="007C4A08" w:rsidRPr="007C4A08" w:rsidTr="007C4A08">
        <w:tc>
          <w:tcPr>
            <w:tcW w:w="503" w:type="dxa"/>
          </w:tcPr>
          <w:p w:rsidR="007C4A08" w:rsidRPr="007C4A08" w:rsidRDefault="007C4A08" w:rsidP="007C4A08">
            <w:pPr>
              <w:widowControl w:val="0"/>
              <w:numPr>
                <w:ilvl w:val="0"/>
                <w:numId w:val="41"/>
              </w:numPr>
              <w:suppressAutoHyphens w:val="0"/>
              <w:autoSpaceDE w:val="0"/>
              <w:autoSpaceDN w:val="0"/>
              <w:adjustRightInd w:val="0"/>
              <w:snapToGrid w:val="0"/>
              <w:ind w:left="0" w:firstLine="0"/>
              <w:rPr>
                <w:sz w:val="28"/>
                <w:szCs w:val="28"/>
              </w:rPr>
            </w:pPr>
          </w:p>
        </w:tc>
        <w:tc>
          <w:tcPr>
            <w:tcW w:w="2724" w:type="dxa"/>
          </w:tcPr>
          <w:p w:rsidR="007C4A08" w:rsidRPr="007C4A08" w:rsidRDefault="007C4A08" w:rsidP="007C4A08">
            <w:pPr>
              <w:suppressAutoHyphens w:val="0"/>
              <w:snapToGrid w:val="0"/>
              <w:rPr>
                <w:sz w:val="28"/>
                <w:szCs w:val="28"/>
              </w:rPr>
            </w:pPr>
            <w:r w:rsidRPr="007C4A08">
              <w:rPr>
                <w:sz w:val="28"/>
                <w:szCs w:val="28"/>
              </w:rPr>
              <w:t>Производственная зона сельскохозяй</w:t>
            </w:r>
            <w:r w:rsidRPr="007C4A08">
              <w:rPr>
                <w:sz w:val="28"/>
                <w:szCs w:val="28"/>
              </w:rPr>
              <w:lastRenderedPageBreak/>
              <w:t>ственных предприятий</w:t>
            </w:r>
          </w:p>
        </w:tc>
        <w:tc>
          <w:tcPr>
            <w:tcW w:w="3685" w:type="dxa"/>
          </w:tcPr>
          <w:p w:rsidR="007C4A08" w:rsidRPr="007C4A08" w:rsidRDefault="007C4A08" w:rsidP="007C4A08">
            <w:pPr>
              <w:widowControl w:val="0"/>
              <w:suppressAutoHyphens w:val="0"/>
              <w:autoSpaceDE w:val="0"/>
              <w:autoSpaceDN w:val="0"/>
              <w:adjustRightInd w:val="0"/>
              <w:snapToGrid w:val="0"/>
              <w:rPr>
                <w:sz w:val="28"/>
                <w:szCs w:val="28"/>
              </w:rPr>
            </w:pPr>
            <w:r w:rsidRPr="007C4A08">
              <w:rPr>
                <w:sz w:val="28"/>
                <w:szCs w:val="28"/>
              </w:rPr>
              <w:lastRenderedPageBreak/>
              <w:t xml:space="preserve">Для размещения сельскохозяйственных предприятий и </w:t>
            </w:r>
            <w:r w:rsidRPr="007C4A08">
              <w:rPr>
                <w:sz w:val="28"/>
                <w:szCs w:val="28"/>
              </w:rPr>
              <w:lastRenderedPageBreak/>
              <w:t>их инфраструктуры</w:t>
            </w:r>
          </w:p>
        </w:tc>
        <w:tc>
          <w:tcPr>
            <w:tcW w:w="3686" w:type="dxa"/>
          </w:tcPr>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lastRenderedPageBreak/>
              <w:t xml:space="preserve">Площадь – </w:t>
            </w:r>
            <w:r w:rsidRPr="007C4A08">
              <w:rPr>
                <w:kern w:val="3"/>
                <w:sz w:val="28"/>
                <w:szCs w:val="28"/>
                <w:lang w:eastAsia="ar-SA"/>
              </w:rPr>
              <w:t>264,58</w:t>
            </w:r>
            <w:r w:rsidRPr="007C4A08">
              <w:rPr>
                <w:sz w:val="28"/>
                <w:szCs w:val="28"/>
              </w:rPr>
              <w:t xml:space="preserve"> га</w:t>
            </w:r>
          </w:p>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Предельное количе</w:t>
            </w:r>
            <w:r w:rsidRPr="007C4A08">
              <w:rPr>
                <w:sz w:val="28"/>
                <w:szCs w:val="28"/>
              </w:rPr>
              <w:lastRenderedPageBreak/>
              <w:t>ство этажей – не подлежит ограничению</w:t>
            </w:r>
          </w:p>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Коэффициент застройки – не подлежит ограничению</w:t>
            </w:r>
          </w:p>
          <w:p w:rsidR="007C4A08" w:rsidRPr="007C4A08" w:rsidRDefault="007C4A08" w:rsidP="007C4A08">
            <w:pPr>
              <w:suppressAutoHyphens w:val="0"/>
              <w:snapToGrid w:val="0"/>
              <w:rPr>
                <w:sz w:val="28"/>
                <w:szCs w:val="28"/>
              </w:rPr>
            </w:pPr>
            <w:r w:rsidRPr="007C4A08">
              <w:rPr>
                <w:sz w:val="28"/>
                <w:szCs w:val="28"/>
              </w:rPr>
              <w:t>Коэффициент плотности застройки – не подлежит ограничению.</w:t>
            </w:r>
          </w:p>
        </w:tc>
        <w:tc>
          <w:tcPr>
            <w:tcW w:w="4252" w:type="dxa"/>
          </w:tcPr>
          <w:p w:rsidR="007C4A08" w:rsidRPr="007C4A08" w:rsidRDefault="007C4A08" w:rsidP="007C4A08">
            <w:pPr>
              <w:suppressAutoHyphens w:val="0"/>
              <w:snapToGrid w:val="0"/>
              <w:rPr>
                <w:sz w:val="28"/>
                <w:szCs w:val="28"/>
                <w:u w:val="single"/>
              </w:rPr>
            </w:pPr>
            <w:r w:rsidRPr="007C4A08">
              <w:rPr>
                <w:sz w:val="28"/>
                <w:szCs w:val="28"/>
                <w:u w:val="single"/>
              </w:rPr>
              <w:lastRenderedPageBreak/>
              <w:t>Местное значение</w:t>
            </w:r>
          </w:p>
          <w:p w:rsidR="007C4A08" w:rsidRPr="007C4A08" w:rsidRDefault="007C4A08" w:rsidP="007C4A08">
            <w:pPr>
              <w:suppressAutoHyphens w:val="0"/>
              <w:snapToGrid w:val="0"/>
              <w:rPr>
                <w:sz w:val="28"/>
                <w:szCs w:val="28"/>
              </w:rPr>
            </w:pPr>
            <w:r w:rsidRPr="007C4A08">
              <w:rPr>
                <w:sz w:val="28"/>
                <w:szCs w:val="28"/>
              </w:rPr>
              <w:t xml:space="preserve">Зерносклад КФХ Васильев А.Л. </w:t>
            </w:r>
            <w:r w:rsidRPr="007C4A08">
              <w:rPr>
                <w:sz w:val="28"/>
                <w:szCs w:val="28"/>
              </w:rPr>
              <w:lastRenderedPageBreak/>
              <w:t>с. Никулино — 1 ед. (реконструкция);</w:t>
            </w:r>
          </w:p>
          <w:p w:rsidR="007C4A08" w:rsidRPr="007C4A08" w:rsidRDefault="007C4A08" w:rsidP="007C4A08">
            <w:pPr>
              <w:suppressAutoHyphens w:val="0"/>
              <w:snapToGrid w:val="0"/>
              <w:rPr>
                <w:sz w:val="28"/>
                <w:szCs w:val="28"/>
              </w:rPr>
            </w:pPr>
            <w:r w:rsidRPr="007C4A08">
              <w:rPr>
                <w:sz w:val="28"/>
                <w:szCs w:val="28"/>
              </w:rPr>
              <w:t>Агропромышленный комплекс «Сычуань-Чувашия» с. Кудеиха — 1 ед. (строительство);</w:t>
            </w:r>
          </w:p>
          <w:p w:rsidR="007C4A08" w:rsidRPr="007C4A08" w:rsidRDefault="007C4A08" w:rsidP="007C4A08">
            <w:pPr>
              <w:suppressAutoHyphens w:val="0"/>
              <w:snapToGrid w:val="0"/>
              <w:rPr>
                <w:sz w:val="28"/>
                <w:szCs w:val="28"/>
              </w:rPr>
            </w:pPr>
            <w:r w:rsidRPr="007C4A08">
              <w:rPr>
                <w:sz w:val="28"/>
                <w:szCs w:val="28"/>
              </w:rPr>
              <w:t>СПК «Семеновский» с. Семеновское — 1 ед. (реконструкция);</w:t>
            </w:r>
          </w:p>
          <w:p w:rsidR="007C4A08" w:rsidRPr="007C4A08" w:rsidRDefault="007C4A08" w:rsidP="007C4A08">
            <w:pPr>
              <w:suppressAutoHyphens w:val="0"/>
              <w:snapToGrid w:val="0"/>
              <w:rPr>
                <w:sz w:val="28"/>
                <w:szCs w:val="28"/>
              </w:rPr>
            </w:pPr>
            <w:r w:rsidRPr="007C4A08">
              <w:rPr>
                <w:sz w:val="28"/>
                <w:szCs w:val="28"/>
              </w:rPr>
              <w:t>ООО «АФ Рындино» с. Рындино — 1 ед. (реконструкция);</w:t>
            </w:r>
          </w:p>
          <w:p w:rsidR="007C4A08" w:rsidRPr="007C4A08" w:rsidRDefault="007C4A08" w:rsidP="007C4A08">
            <w:pPr>
              <w:suppressAutoHyphens w:val="0"/>
              <w:snapToGrid w:val="0"/>
              <w:rPr>
                <w:sz w:val="28"/>
                <w:szCs w:val="28"/>
              </w:rPr>
            </w:pPr>
            <w:r w:rsidRPr="007C4A08">
              <w:rPr>
                <w:sz w:val="28"/>
                <w:szCs w:val="28"/>
              </w:rPr>
              <w:t>ООО «</w:t>
            </w:r>
            <w:proofErr w:type="spellStart"/>
            <w:r w:rsidRPr="007C4A08">
              <w:rPr>
                <w:sz w:val="28"/>
                <w:szCs w:val="28"/>
              </w:rPr>
              <w:t>КиПиАй</w:t>
            </w:r>
            <w:proofErr w:type="spellEnd"/>
            <w:r w:rsidRPr="007C4A08">
              <w:rPr>
                <w:sz w:val="28"/>
                <w:szCs w:val="28"/>
              </w:rPr>
              <w:t xml:space="preserve"> Агро» с. Никулино — 1 ед. (строительство)</w:t>
            </w:r>
          </w:p>
        </w:tc>
      </w:tr>
      <w:tr w:rsidR="007C4A08" w:rsidRPr="007C4A08" w:rsidTr="007C4A08">
        <w:tc>
          <w:tcPr>
            <w:tcW w:w="503" w:type="dxa"/>
          </w:tcPr>
          <w:p w:rsidR="007C4A08" w:rsidRPr="007C4A08" w:rsidRDefault="007C4A08" w:rsidP="007C4A08">
            <w:pPr>
              <w:widowControl w:val="0"/>
              <w:numPr>
                <w:ilvl w:val="0"/>
                <w:numId w:val="41"/>
              </w:numPr>
              <w:suppressAutoHyphens w:val="0"/>
              <w:autoSpaceDE w:val="0"/>
              <w:autoSpaceDN w:val="0"/>
              <w:adjustRightInd w:val="0"/>
              <w:snapToGrid w:val="0"/>
              <w:ind w:left="0" w:firstLine="0"/>
              <w:rPr>
                <w:sz w:val="28"/>
                <w:szCs w:val="28"/>
              </w:rPr>
            </w:pPr>
          </w:p>
        </w:tc>
        <w:tc>
          <w:tcPr>
            <w:tcW w:w="2724" w:type="dxa"/>
          </w:tcPr>
          <w:p w:rsidR="007C4A08" w:rsidRPr="007C4A08" w:rsidRDefault="007C4A08" w:rsidP="007C4A08">
            <w:pPr>
              <w:suppressAutoHyphens w:val="0"/>
              <w:snapToGrid w:val="0"/>
              <w:rPr>
                <w:sz w:val="28"/>
                <w:szCs w:val="28"/>
              </w:rPr>
            </w:pPr>
            <w:r w:rsidRPr="007C4A08">
              <w:rPr>
                <w:sz w:val="28"/>
                <w:szCs w:val="28"/>
              </w:rPr>
              <w:t>Зона озелененных территорий общего пользования (лесопарки, парки, сады, скверы, бульвары, городские леса)</w:t>
            </w:r>
          </w:p>
        </w:tc>
        <w:tc>
          <w:tcPr>
            <w:tcW w:w="3685" w:type="dxa"/>
          </w:tcPr>
          <w:p w:rsidR="007C4A08" w:rsidRPr="007C4A08" w:rsidRDefault="007C4A08" w:rsidP="007C4A08">
            <w:pPr>
              <w:widowControl w:val="0"/>
              <w:suppressAutoHyphens w:val="0"/>
              <w:autoSpaceDE w:val="0"/>
              <w:autoSpaceDN w:val="0"/>
              <w:adjustRightInd w:val="0"/>
              <w:snapToGrid w:val="0"/>
              <w:rPr>
                <w:sz w:val="28"/>
                <w:szCs w:val="28"/>
              </w:rPr>
            </w:pPr>
            <w:r w:rsidRPr="007C4A08">
              <w:rPr>
                <w:sz w:val="28"/>
                <w:szCs w:val="28"/>
              </w:rPr>
              <w:t>Для размещения городских лесов, скверов, парков, городских садов, прудов, озер, водохранилищ, пляжей, береговых полос водных объектов общего пользования</w:t>
            </w:r>
          </w:p>
        </w:tc>
        <w:tc>
          <w:tcPr>
            <w:tcW w:w="3686" w:type="dxa"/>
          </w:tcPr>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 xml:space="preserve">Площадь – </w:t>
            </w:r>
            <w:r w:rsidRPr="007C4A08">
              <w:rPr>
                <w:kern w:val="3"/>
                <w:sz w:val="28"/>
                <w:szCs w:val="28"/>
                <w:lang w:eastAsia="ar-SA"/>
              </w:rPr>
              <w:t>1,33</w:t>
            </w:r>
            <w:r w:rsidRPr="007C4A08">
              <w:rPr>
                <w:sz w:val="28"/>
                <w:szCs w:val="28"/>
              </w:rPr>
              <w:t xml:space="preserve"> га</w:t>
            </w:r>
          </w:p>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Предельное количество этажей – не подлежит ограничению</w:t>
            </w:r>
          </w:p>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Коэффициент застройки – не подлежит ограничению</w:t>
            </w:r>
          </w:p>
          <w:p w:rsidR="007C4A08" w:rsidRPr="007C4A08" w:rsidRDefault="007C4A08" w:rsidP="007C4A08">
            <w:pPr>
              <w:suppressAutoHyphens w:val="0"/>
              <w:snapToGrid w:val="0"/>
              <w:rPr>
                <w:sz w:val="28"/>
                <w:szCs w:val="28"/>
              </w:rPr>
            </w:pPr>
            <w:r w:rsidRPr="007C4A08">
              <w:rPr>
                <w:sz w:val="28"/>
                <w:szCs w:val="28"/>
              </w:rPr>
              <w:t>Коэффициент плотности застройки – не подлежит ограничению.</w:t>
            </w:r>
          </w:p>
        </w:tc>
        <w:tc>
          <w:tcPr>
            <w:tcW w:w="4252" w:type="dxa"/>
          </w:tcPr>
          <w:p w:rsidR="007C4A08" w:rsidRPr="007C4A08" w:rsidRDefault="007C4A08" w:rsidP="007C4A08">
            <w:pPr>
              <w:suppressAutoHyphens w:val="0"/>
              <w:snapToGrid w:val="0"/>
              <w:rPr>
                <w:sz w:val="28"/>
                <w:szCs w:val="28"/>
              </w:rPr>
            </w:pPr>
            <w:r w:rsidRPr="007C4A08">
              <w:rPr>
                <w:sz w:val="28"/>
                <w:szCs w:val="28"/>
              </w:rPr>
              <w:t>-</w:t>
            </w:r>
          </w:p>
        </w:tc>
      </w:tr>
      <w:tr w:rsidR="007C4A08" w:rsidRPr="007C4A08" w:rsidTr="007C4A08">
        <w:tc>
          <w:tcPr>
            <w:tcW w:w="503" w:type="dxa"/>
          </w:tcPr>
          <w:p w:rsidR="007C4A08" w:rsidRPr="007C4A08" w:rsidRDefault="007C4A08" w:rsidP="007C4A08">
            <w:pPr>
              <w:widowControl w:val="0"/>
              <w:numPr>
                <w:ilvl w:val="0"/>
                <w:numId w:val="41"/>
              </w:numPr>
              <w:suppressAutoHyphens w:val="0"/>
              <w:autoSpaceDE w:val="0"/>
              <w:autoSpaceDN w:val="0"/>
              <w:adjustRightInd w:val="0"/>
              <w:snapToGrid w:val="0"/>
              <w:ind w:left="0" w:firstLine="0"/>
              <w:rPr>
                <w:sz w:val="28"/>
                <w:szCs w:val="28"/>
              </w:rPr>
            </w:pPr>
          </w:p>
        </w:tc>
        <w:tc>
          <w:tcPr>
            <w:tcW w:w="2724" w:type="dxa"/>
          </w:tcPr>
          <w:p w:rsidR="007C4A08" w:rsidRPr="007C4A08" w:rsidRDefault="007C4A08" w:rsidP="007C4A08">
            <w:pPr>
              <w:suppressAutoHyphens w:val="0"/>
              <w:snapToGrid w:val="0"/>
              <w:rPr>
                <w:sz w:val="28"/>
                <w:szCs w:val="28"/>
              </w:rPr>
            </w:pPr>
            <w:r w:rsidRPr="007C4A08">
              <w:rPr>
                <w:sz w:val="28"/>
                <w:szCs w:val="28"/>
              </w:rPr>
              <w:t>Зона отдыха</w:t>
            </w:r>
          </w:p>
        </w:tc>
        <w:tc>
          <w:tcPr>
            <w:tcW w:w="3685" w:type="dxa"/>
          </w:tcPr>
          <w:p w:rsidR="007C4A08" w:rsidRPr="007C4A08" w:rsidRDefault="007C4A08" w:rsidP="007C4A08">
            <w:pPr>
              <w:widowControl w:val="0"/>
              <w:suppressAutoHyphens w:val="0"/>
              <w:autoSpaceDE w:val="0"/>
              <w:autoSpaceDN w:val="0"/>
              <w:adjustRightInd w:val="0"/>
              <w:snapToGrid w:val="0"/>
              <w:rPr>
                <w:sz w:val="28"/>
                <w:szCs w:val="28"/>
              </w:rPr>
            </w:pPr>
            <w:r w:rsidRPr="007C4A08">
              <w:rPr>
                <w:sz w:val="28"/>
                <w:szCs w:val="28"/>
              </w:rPr>
              <w:t>Для размещения объектов отдыха и туризма</w:t>
            </w:r>
          </w:p>
        </w:tc>
        <w:tc>
          <w:tcPr>
            <w:tcW w:w="3686" w:type="dxa"/>
          </w:tcPr>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 xml:space="preserve">Площадь – </w:t>
            </w:r>
            <w:r w:rsidRPr="007C4A08">
              <w:rPr>
                <w:kern w:val="3"/>
                <w:sz w:val="28"/>
                <w:szCs w:val="28"/>
                <w:lang w:eastAsia="ar-SA"/>
              </w:rPr>
              <w:t>3,44</w:t>
            </w:r>
            <w:r w:rsidRPr="007C4A08">
              <w:rPr>
                <w:sz w:val="28"/>
                <w:szCs w:val="28"/>
              </w:rPr>
              <w:t xml:space="preserve"> га</w:t>
            </w:r>
          </w:p>
          <w:p w:rsidR="007C4A08" w:rsidRPr="007C4A08" w:rsidRDefault="007C4A08" w:rsidP="007C4A08">
            <w:pPr>
              <w:numPr>
                <w:ilvl w:val="0"/>
                <w:numId w:val="10"/>
              </w:numPr>
              <w:suppressAutoHyphens w:val="0"/>
              <w:snapToGrid w:val="0"/>
              <w:ind w:left="0" w:firstLine="0"/>
              <w:rPr>
                <w:sz w:val="28"/>
                <w:szCs w:val="28"/>
              </w:rPr>
            </w:pPr>
          </w:p>
        </w:tc>
        <w:tc>
          <w:tcPr>
            <w:tcW w:w="4252" w:type="dxa"/>
          </w:tcPr>
          <w:p w:rsidR="007C4A08" w:rsidRPr="007C4A08" w:rsidRDefault="007C4A08" w:rsidP="007C4A08">
            <w:pPr>
              <w:suppressAutoHyphens w:val="0"/>
              <w:snapToGrid w:val="0"/>
              <w:rPr>
                <w:sz w:val="28"/>
                <w:szCs w:val="28"/>
              </w:rPr>
            </w:pPr>
            <w:r w:rsidRPr="007C4A08">
              <w:rPr>
                <w:sz w:val="28"/>
                <w:szCs w:val="28"/>
              </w:rPr>
              <w:t>-</w:t>
            </w:r>
          </w:p>
        </w:tc>
      </w:tr>
      <w:tr w:rsidR="007C4A08" w:rsidRPr="007C4A08" w:rsidTr="007C4A08">
        <w:tc>
          <w:tcPr>
            <w:tcW w:w="503" w:type="dxa"/>
          </w:tcPr>
          <w:p w:rsidR="007C4A08" w:rsidRPr="007C4A08" w:rsidRDefault="007C4A08" w:rsidP="007C4A08">
            <w:pPr>
              <w:widowControl w:val="0"/>
              <w:numPr>
                <w:ilvl w:val="0"/>
                <w:numId w:val="41"/>
              </w:numPr>
              <w:suppressAutoHyphens w:val="0"/>
              <w:autoSpaceDE w:val="0"/>
              <w:autoSpaceDN w:val="0"/>
              <w:adjustRightInd w:val="0"/>
              <w:snapToGrid w:val="0"/>
              <w:ind w:left="0" w:firstLine="0"/>
              <w:rPr>
                <w:sz w:val="28"/>
                <w:szCs w:val="28"/>
              </w:rPr>
            </w:pPr>
          </w:p>
        </w:tc>
        <w:tc>
          <w:tcPr>
            <w:tcW w:w="2724" w:type="dxa"/>
          </w:tcPr>
          <w:p w:rsidR="007C4A08" w:rsidRPr="007C4A08" w:rsidRDefault="007C4A08" w:rsidP="007C4A08">
            <w:pPr>
              <w:suppressAutoHyphens w:val="0"/>
              <w:snapToGrid w:val="0"/>
              <w:rPr>
                <w:sz w:val="28"/>
                <w:szCs w:val="28"/>
              </w:rPr>
            </w:pPr>
            <w:r w:rsidRPr="007C4A08">
              <w:rPr>
                <w:sz w:val="28"/>
                <w:szCs w:val="28"/>
              </w:rPr>
              <w:t>Зона лесов</w:t>
            </w:r>
          </w:p>
        </w:tc>
        <w:tc>
          <w:tcPr>
            <w:tcW w:w="3685" w:type="dxa"/>
          </w:tcPr>
          <w:p w:rsidR="007C4A08" w:rsidRPr="007C4A08" w:rsidRDefault="007C4A08" w:rsidP="007C4A08">
            <w:pPr>
              <w:widowControl w:val="0"/>
              <w:suppressAutoHyphens w:val="0"/>
              <w:autoSpaceDE w:val="0"/>
              <w:autoSpaceDN w:val="0"/>
              <w:adjustRightInd w:val="0"/>
              <w:snapToGrid w:val="0"/>
              <w:rPr>
                <w:sz w:val="28"/>
                <w:szCs w:val="28"/>
              </w:rPr>
            </w:pPr>
            <w:r w:rsidRPr="007C4A08">
              <w:rPr>
                <w:sz w:val="28"/>
                <w:szCs w:val="28"/>
              </w:rPr>
              <w:t>Для размещения земель лесного фонда</w:t>
            </w:r>
          </w:p>
        </w:tc>
        <w:tc>
          <w:tcPr>
            <w:tcW w:w="3686" w:type="dxa"/>
          </w:tcPr>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 xml:space="preserve">Площадь – </w:t>
            </w:r>
            <w:r w:rsidRPr="007C4A08">
              <w:rPr>
                <w:kern w:val="3"/>
                <w:sz w:val="28"/>
                <w:szCs w:val="28"/>
                <w:lang w:eastAsia="ar-SA"/>
              </w:rPr>
              <w:t>40811,08</w:t>
            </w:r>
            <w:r w:rsidRPr="007C4A08">
              <w:rPr>
                <w:sz w:val="28"/>
                <w:szCs w:val="28"/>
              </w:rPr>
              <w:t xml:space="preserve"> га</w:t>
            </w:r>
          </w:p>
          <w:p w:rsidR="007C4A08" w:rsidRPr="007C4A08" w:rsidRDefault="007C4A08" w:rsidP="007C4A08">
            <w:pPr>
              <w:suppressAutoHyphens w:val="0"/>
              <w:snapToGrid w:val="0"/>
              <w:rPr>
                <w:sz w:val="28"/>
                <w:szCs w:val="28"/>
              </w:rPr>
            </w:pPr>
          </w:p>
        </w:tc>
        <w:tc>
          <w:tcPr>
            <w:tcW w:w="4252" w:type="dxa"/>
          </w:tcPr>
          <w:p w:rsidR="007C4A08" w:rsidRPr="007C4A08" w:rsidRDefault="007C4A08" w:rsidP="007C4A08">
            <w:pPr>
              <w:suppressAutoHyphens w:val="0"/>
              <w:snapToGrid w:val="0"/>
              <w:rPr>
                <w:sz w:val="28"/>
                <w:szCs w:val="28"/>
              </w:rPr>
            </w:pPr>
            <w:r w:rsidRPr="007C4A08">
              <w:rPr>
                <w:sz w:val="28"/>
                <w:szCs w:val="28"/>
              </w:rPr>
              <w:t>-</w:t>
            </w:r>
          </w:p>
        </w:tc>
      </w:tr>
      <w:tr w:rsidR="007C4A08" w:rsidRPr="007C4A08" w:rsidTr="007C4A08">
        <w:tc>
          <w:tcPr>
            <w:tcW w:w="503" w:type="dxa"/>
          </w:tcPr>
          <w:p w:rsidR="007C4A08" w:rsidRPr="007C4A08" w:rsidRDefault="007C4A08" w:rsidP="007C4A08">
            <w:pPr>
              <w:widowControl w:val="0"/>
              <w:numPr>
                <w:ilvl w:val="0"/>
                <w:numId w:val="41"/>
              </w:numPr>
              <w:suppressAutoHyphens w:val="0"/>
              <w:autoSpaceDE w:val="0"/>
              <w:autoSpaceDN w:val="0"/>
              <w:adjustRightInd w:val="0"/>
              <w:snapToGrid w:val="0"/>
              <w:ind w:left="0" w:firstLine="0"/>
              <w:rPr>
                <w:sz w:val="28"/>
                <w:szCs w:val="28"/>
              </w:rPr>
            </w:pPr>
          </w:p>
        </w:tc>
        <w:tc>
          <w:tcPr>
            <w:tcW w:w="2724" w:type="dxa"/>
          </w:tcPr>
          <w:p w:rsidR="007C4A08" w:rsidRPr="007C4A08" w:rsidRDefault="007C4A08" w:rsidP="007C4A08">
            <w:pPr>
              <w:suppressAutoHyphens w:val="0"/>
              <w:snapToGrid w:val="0"/>
              <w:rPr>
                <w:sz w:val="28"/>
                <w:szCs w:val="28"/>
              </w:rPr>
            </w:pPr>
            <w:r w:rsidRPr="007C4A08">
              <w:rPr>
                <w:sz w:val="28"/>
                <w:szCs w:val="28"/>
              </w:rPr>
              <w:t>Зона кладбищ</w:t>
            </w:r>
          </w:p>
        </w:tc>
        <w:tc>
          <w:tcPr>
            <w:tcW w:w="3685" w:type="dxa"/>
          </w:tcPr>
          <w:p w:rsidR="007C4A08" w:rsidRPr="007C4A08" w:rsidRDefault="007C4A08" w:rsidP="007C4A08">
            <w:pPr>
              <w:widowControl w:val="0"/>
              <w:suppressAutoHyphens w:val="0"/>
              <w:autoSpaceDE w:val="0"/>
              <w:autoSpaceDN w:val="0"/>
              <w:adjustRightInd w:val="0"/>
              <w:snapToGrid w:val="0"/>
              <w:rPr>
                <w:sz w:val="28"/>
                <w:szCs w:val="28"/>
              </w:rPr>
            </w:pPr>
            <w:r w:rsidRPr="007C4A08">
              <w:rPr>
                <w:sz w:val="28"/>
                <w:szCs w:val="28"/>
              </w:rPr>
              <w:t>Для размещения гражданских захоронений</w:t>
            </w:r>
          </w:p>
        </w:tc>
        <w:tc>
          <w:tcPr>
            <w:tcW w:w="3686" w:type="dxa"/>
          </w:tcPr>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 xml:space="preserve">Площадь – </w:t>
            </w:r>
            <w:r w:rsidRPr="007C4A08">
              <w:rPr>
                <w:kern w:val="3"/>
                <w:sz w:val="28"/>
                <w:szCs w:val="28"/>
                <w:lang w:eastAsia="ar-SA"/>
              </w:rPr>
              <w:t>43,32</w:t>
            </w:r>
            <w:r w:rsidRPr="007C4A08">
              <w:rPr>
                <w:sz w:val="28"/>
                <w:szCs w:val="28"/>
              </w:rPr>
              <w:t xml:space="preserve"> га</w:t>
            </w:r>
          </w:p>
          <w:p w:rsidR="007C4A08" w:rsidRPr="007C4A08" w:rsidRDefault="007C4A08" w:rsidP="007C4A08">
            <w:pPr>
              <w:suppressAutoHyphens w:val="0"/>
              <w:snapToGrid w:val="0"/>
              <w:rPr>
                <w:sz w:val="28"/>
                <w:szCs w:val="28"/>
              </w:rPr>
            </w:pPr>
          </w:p>
        </w:tc>
        <w:tc>
          <w:tcPr>
            <w:tcW w:w="4252" w:type="dxa"/>
          </w:tcPr>
          <w:p w:rsidR="007C4A08" w:rsidRPr="007C4A08" w:rsidRDefault="007C4A08" w:rsidP="007C4A08">
            <w:pPr>
              <w:suppressAutoHyphens w:val="0"/>
              <w:snapToGrid w:val="0"/>
              <w:rPr>
                <w:sz w:val="28"/>
                <w:szCs w:val="28"/>
              </w:rPr>
            </w:pPr>
            <w:r w:rsidRPr="007C4A08">
              <w:rPr>
                <w:sz w:val="28"/>
                <w:szCs w:val="28"/>
              </w:rPr>
              <w:t>-</w:t>
            </w:r>
          </w:p>
        </w:tc>
      </w:tr>
      <w:tr w:rsidR="007C4A08" w:rsidRPr="007C4A08" w:rsidTr="007C4A08">
        <w:tc>
          <w:tcPr>
            <w:tcW w:w="503" w:type="dxa"/>
          </w:tcPr>
          <w:p w:rsidR="007C4A08" w:rsidRPr="007C4A08" w:rsidRDefault="007C4A08" w:rsidP="007C4A08">
            <w:pPr>
              <w:widowControl w:val="0"/>
              <w:numPr>
                <w:ilvl w:val="0"/>
                <w:numId w:val="41"/>
              </w:numPr>
              <w:suppressAutoHyphens w:val="0"/>
              <w:autoSpaceDE w:val="0"/>
              <w:autoSpaceDN w:val="0"/>
              <w:adjustRightInd w:val="0"/>
              <w:snapToGrid w:val="0"/>
              <w:ind w:left="0" w:firstLine="0"/>
              <w:rPr>
                <w:sz w:val="28"/>
                <w:szCs w:val="28"/>
              </w:rPr>
            </w:pPr>
          </w:p>
        </w:tc>
        <w:tc>
          <w:tcPr>
            <w:tcW w:w="2724" w:type="dxa"/>
          </w:tcPr>
          <w:p w:rsidR="007C4A08" w:rsidRPr="007C4A08" w:rsidRDefault="007C4A08" w:rsidP="007C4A08">
            <w:pPr>
              <w:suppressAutoHyphens w:val="0"/>
              <w:snapToGrid w:val="0"/>
              <w:rPr>
                <w:sz w:val="28"/>
                <w:szCs w:val="28"/>
              </w:rPr>
            </w:pPr>
            <w:r w:rsidRPr="007C4A08">
              <w:rPr>
                <w:sz w:val="28"/>
                <w:szCs w:val="28"/>
              </w:rPr>
              <w:t>Зона складирования и захоронения отходов</w:t>
            </w:r>
          </w:p>
        </w:tc>
        <w:tc>
          <w:tcPr>
            <w:tcW w:w="3685" w:type="dxa"/>
          </w:tcPr>
          <w:p w:rsidR="007C4A08" w:rsidRPr="007C4A08" w:rsidRDefault="007C4A08" w:rsidP="007C4A08">
            <w:pPr>
              <w:widowControl w:val="0"/>
              <w:suppressAutoHyphens w:val="0"/>
              <w:autoSpaceDE w:val="0"/>
              <w:autoSpaceDN w:val="0"/>
              <w:adjustRightInd w:val="0"/>
              <w:snapToGrid w:val="0"/>
              <w:rPr>
                <w:sz w:val="28"/>
                <w:szCs w:val="28"/>
              </w:rPr>
            </w:pPr>
            <w:r w:rsidRPr="007C4A08">
              <w:rPr>
                <w:sz w:val="28"/>
                <w:szCs w:val="28"/>
              </w:rPr>
              <w:t>Для размещения объектов, предназначенных для складирования и захоронения отходов</w:t>
            </w:r>
          </w:p>
        </w:tc>
        <w:tc>
          <w:tcPr>
            <w:tcW w:w="3686" w:type="dxa"/>
          </w:tcPr>
          <w:p w:rsidR="007C4A08" w:rsidRPr="007C4A08" w:rsidRDefault="007C4A08" w:rsidP="007C4A08">
            <w:pPr>
              <w:numPr>
                <w:ilvl w:val="0"/>
                <w:numId w:val="10"/>
              </w:numPr>
              <w:suppressAutoHyphens w:val="0"/>
              <w:snapToGrid w:val="0"/>
              <w:ind w:left="0" w:firstLine="0"/>
              <w:rPr>
                <w:sz w:val="28"/>
                <w:szCs w:val="28"/>
              </w:rPr>
            </w:pPr>
            <w:r w:rsidRPr="007C4A08">
              <w:rPr>
                <w:sz w:val="28"/>
                <w:szCs w:val="28"/>
              </w:rPr>
              <w:t xml:space="preserve">Площадь – </w:t>
            </w:r>
            <w:r w:rsidRPr="007C4A08">
              <w:rPr>
                <w:kern w:val="3"/>
                <w:sz w:val="28"/>
                <w:szCs w:val="28"/>
                <w:lang w:eastAsia="ar-SA"/>
              </w:rPr>
              <w:t>3,79</w:t>
            </w:r>
            <w:r w:rsidRPr="007C4A08">
              <w:rPr>
                <w:sz w:val="28"/>
                <w:szCs w:val="28"/>
              </w:rPr>
              <w:t xml:space="preserve"> га</w:t>
            </w:r>
          </w:p>
          <w:p w:rsidR="007C4A08" w:rsidRPr="007C4A08" w:rsidRDefault="007C4A08" w:rsidP="007C4A08">
            <w:pPr>
              <w:suppressAutoHyphens w:val="0"/>
              <w:snapToGrid w:val="0"/>
              <w:rPr>
                <w:sz w:val="28"/>
                <w:szCs w:val="28"/>
              </w:rPr>
            </w:pPr>
          </w:p>
        </w:tc>
        <w:tc>
          <w:tcPr>
            <w:tcW w:w="4252" w:type="dxa"/>
          </w:tcPr>
          <w:p w:rsidR="007C4A08" w:rsidRPr="007C4A08" w:rsidRDefault="007C4A08" w:rsidP="007C4A08">
            <w:pPr>
              <w:suppressAutoHyphens w:val="0"/>
              <w:snapToGrid w:val="0"/>
              <w:rPr>
                <w:sz w:val="28"/>
                <w:szCs w:val="28"/>
                <w:u w:val="single"/>
              </w:rPr>
            </w:pPr>
            <w:r w:rsidRPr="007C4A08">
              <w:rPr>
                <w:sz w:val="28"/>
                <w:szCs w:val="28"/>
                <w:u w:val="single"/>
              </w:rPr>
              <w:t>Региональное значение</w:t>
            </w:r>
          </w:p>
          <w:p w:rsidR="007C4A08" w:rsidRPr="007C4A08" w:rsidRDefault="007C4A08" w:rsidP="007C4A08">
            <w:pPr>
              <w:suppressAutoHyphens w:val="0"/>
              <w:snapToGrid w:val="0"/>
              <w:rPr>
                <w:sz w:val="28"/>
                <w:szCs w:val="28"/>
              </w:rPr>
            </w:pPr>
            <w:r w:rsidRPr="007C4A08">
              <w:rPr>
                <w:sz w:val="28"/>
                <w:szCs w:val="28"/>
              </w:rPr>
              <w:t xml:space="preserve">Объект размещения отходов рядом с </w:t>
            </w:r>
            <w:proofErr w:type="spellStart"/>
            <w:r w:rsidRPr="007C4A08">
              <w:rPr>
                <w:sz w:val="28"/>
                <w:szCs w:val="28"/>
              </w:rPr>
              <w:t>с</w:t>
            </w:r>
            <w:proofErr w:type="spellEnd"/>
            <w:r w:rsidRPr="007C4A08">
              <w:rPr>
                <w:sz w:val="28"/>
                <w:szCs w:val="28"/>
              </w:rPr>
              <w:t>. Порецкое — 1 ед. (ликвидация)</w:t>
            </w:r>
          </w:p>
        </w:tc>
      </w:tr>
    </w:tbl>
    <w:p w:rsidR="007C4A08" w:rsidRPr="007C4A08" w:rsidRDefault="007C4A08" w:rsidP="007C4A08">
      <w:pPr>
        <w:suppressAutoHyphens w:val="0"/>
        <w:snapToGrid w:val="0"/>
        <w:rPr>
          <w:sz w:val="28"/>
          <w:szCs w:val="28"/>
          <w:lang w:eastAsia="x-none"/>
        </w:rPr>
      </w:pPr>
    </w:p>
    <w:p w:rsidR="007C4A08" w:rsidRPr="007C4A08" w:rsidRDefault="007C4A08" w:rsidP="007C4A08">
      <w:pPr>
        <w:widowControl w:val="0"/>
        <w:tabs>
          <w:tab w:val="left" w:pos="360"/>
        </w:tabs>
        <w:autoSpaceDE w:val="0"/>
        <w:autoSpaceDN w:val="0"/>
        <w:adjustRightInd w:val="0"/>
        <w:jc w:val="center"/>
        <w:outlineLvl w:val="0"/>
        <w:rPr>
          <w:b/>
          <w:bCs/>
          <w:kern w:val="32"/>
          <w:sz w:val="28"/>
          <w:szCs w:val="28"/>
          <w:lang w:eastAsia="x-none"/>
        </w:rPr>
      </w:pPr>
      <w:r w:rsidRPr="007C4A08">
        <w:rPr>
          <w:b/>
          <w:bCs/>
          <w:kern w:val="32"/>
          <w:sz w:val="28"/>
          <w:szCs w:val="28"/>
          <w:lang w:val="x-none" w:eastAsia="x-none"/>
        </w:rPr>
        <w:br w:type="page"/>
      </w:r>
      <w:bookmarkStart w:id="163" w:name="_Toc135740316"/>
      <w:bookmarkStart w:id="164" w:name="_Toc139232675"/>
      <w:r w:rsidRPr="007C4A08">
        <w:rPr>
          <w:b/>
          <w:bCs/>
          <w:kern w:val="32"/>
          <w:sz w:val="28"/>
          <w:szCs w:val="28"/>
          <w:lang w:eastAsia="x-none"/>
        </w:rPr>
        <w:lastRenderedPageBreak/>
        <w:t>Приложение</w:t>
      </w:r>
      <w:bookmarkEnd w:id="163"/>
      <w:bookmarkEnd w:id="164"/>
    </w:p>
    <w:p w:rsidR="007C4A08" w:rsidRPr="007C4A08" w:rsidRDefault="007C4A08" w:rsidP="007C4A08">
      <w:pPr>
        <w:suppressAutoHyphens w:val="0"/>
        <w:ind w:firstLine="709"/>
        <w:jc w:val="center"/>
        <w:rPr>
          <w:b/>
          <w:bCs/>
          <w:sz w:val="28"/>
          <w:szCs w:val="28"/>
        </w:rPr>
      </w:pPr>
      <w:r w:rsidRPr="007C4A08">
        <w:rPr>
          <w:b/>
          <w:bCs/>
          <w:sz w:val="28"/>
          <w:szCs w:val="28"/>
        </w:rPr>
        <w:t>Характеристика зон с особыми условиями использования территорий в случае, если установление таких зон требуется в связи с размещением объектов местного значения</w:t>
      </w:r>
    </w:p>
    <w:p w:rsidR="007C4A08" w:rsidRPr="007C4A08" w:rsidRDefault="007C4A08" w:rsidP="007C4A08">
      <w:pPr>
        <w:suppressAutoHyphens w:val="0"/>
        <w:ind w:firstLine="709"/>
        <w:jc w:val="both"/>
        <w:rPr>
          <w:sz w:val="28"/>
          <w:szCs w:val="28"/>
        </w:rPr>
      </w:pPr>
    </w:p>
    <w:p w:rsidR="007C4A08" w:rsidRPr="007C4A08" w:rsidRDefault="007C4A08" w:rsidP="007C4A08">
      <w:pPr>
        <w:suppressAutoHyphens w:val="0"/>
        <w:ind w:firstLine="709"/>
        <w:jc w:val="both"/>
        <w:rPr>
          <w:sz w:val="28"/>
          <w:szCs w:val="28"/>
        </w:rPr>
      </w:pPr>
      <w:r w:rsidRPr="007C4A08">
        <w:rPr>
          <w:sz w:val="28"/>
          <w:szCs w:val="28"/>
        </w:rPr>
        <w:t>В связи с размещением планируемых объектов местного значения поселения устанавливаются следующие зоны с особыми условиями использования территорий:</w:t>
      </w:r>
    </w:p>
    <w:p w:rsidR="007C4A08" w:rsidRPr="007C4A08" w:rsidRDefault="007C4A08" w:rsidP="007C4A08">
      <w:pPr>
        <w:suppressAutoHyphens w:val="0"/>
        <w:ind w:firstLine="709"/>
        <w:jc w:val="both"/>
        <w:rPr>
          <w:sz w:val="28"/>
          <w:szCs w:val="28"/>
        </w:rPr>
      </w:pPr>
    </w:p>
    <w:p w:rsidR="007C4A08" w:rsidRPr="007C4A08" w:rsidRDefault="007C4A08" w:rsidP="007C4A08">
      <w:pPr>
        <w:numPr>
          <w:ilvl w:val="2"/>
          <w:numId w:val="47"/>
        </w:numPr>
        <w:suppressAutoHyphens w:val="0"/>
        <w:snapToGrid w:val="0"/>
        <w:ind w:left="0" w:firstLine="0"/>
        <w:jc w:val="center"/>
        <w:rPr>
          <w:b/>
          <w:sz w:val="28"/>
          <w:szCs w:val="28"/>
        </w:rPr>
      </w:pPr>
      <w:r w:rsidRPr="007C4A08">
        <w:rPr>
          <w:b/>
          <w:sz w:val="28"/>
          <w:szCs w:val="28"/>
        </w:rPr>
        <w:t>Охранные зоны тепловых сетей</w:t>
      </w:r>
    </w:p>
    <w:p w:rsidR="007C4A08" w:rsidRPr="007C4A08" w:rsidRDefault="007C4A08" w:rsidP="007C4A08">
      <w:pPr>
        <w:suppressAutoHyphens w:val="0"/>
        <w:ind w:firstLine="709"/>
        <w:jc w:val="both"/>
        <w:rPr>
          <w:sz w:val="28"/>
          <w:szCs w:val="28"/>
        </w:rPr>
      </w:pPr>
      <w:r w:rsidRPr="007C4A08">
        <w:rPr>
          <w:sz w:val="28"/>
          <w:szCs w:val="28"/>
        </w:rPr>
        <w:t xml:space="preserve">Охранные зоны тепловых сетей в соответствии с Типовыми правилами охраны коммунальных тепловых сетей, утвержденными Приказом Минстроя России от 17.08.1992 № 197,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7C4A08">
        <w:rPr>
          <w:sz w:val="28"/>
          <w:szCs w:val="28"/>
        </w:rPr>
        <w:t>бесканальной</w:t>
      </w:r>
      <w:proofErr w:type="spellEnd"/>
      <w:r w:rsidRPr="007C4A08">
        <w:rPr>
          <w:sz w:val="28"/>
          <w:szCs w:val="28"/>
        </w:rPr>
        <w:t xml:space="preserve"> прокладки.</w:t>
      </w:r>
    </w:p>
    <w:p w:rsidR="007C4A08" w:rsidRPr="007C4A08" w:rsidRDefault="007C4A08" w:rsidP="007C4A08">
      <w:pPr>
        <w:suppressAutoHyphens w:val="0"/>
        <w:ind w:firstLine="709"/>
        <w:jc w:val="both"/>
        <w:rPr>
          <w:sz w:val="28"/>
          <w:szCs w:val="28"/>
        </w:rPr>
      </w:pPr>
      <w:r w:rsidRPr="007C4A08">
        <w:rPr>
          <w:sz w:val="28"/>
          <w:szCs w:val="28"/>
        </w:rPr>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СП 124.13330.2012 «Тепловые сети».</w:t>
      </w:r>
    </w:p>
    <w:p w:rsidR="007C4A08" w:rsidRPr="007C4A08" w:rsidRDefault="007C4A08" w:rsidP="007C4A08">
      <w:pPr>
        <w:suppressAutoHyphens w:val="0"/>
        <w:snapToGrid w:val="0"/>
        <w:ind w:firstLine="709"/>
        <w:jc w:val="both"/>
        <w:rPr>
          <w:sz w:val="28"/>
          <w:szCs w:val="28"/>
        </w:rPr>
      </w:pPr>
    </w:p>
    <w:p w:rsidR="007C4A08" w:rsidRPr="007C4A08" w:rsidRDefault="007C4A08" w:rsidP="007C4A08">
      <w:pPr>
        <w:numPr>
          <w:ilvl w:val="2"/>
          <w:numId w:val="47"/>
        </w:numPr>
        <w:suppressAutoHyphens w:val="0"/>
        <w:snapToGrid w:val="0"/>
        <w:ind w:left="0" w:firstLine="0"/>
        <w:jc w:val="center"/>
        <w:rPr>
          <w:b/>
          <w:sz w:val="28"/>
          <w:szCs w:val="28"/>
        </w:rPr>
      </w:pPr>
      <w:r w:rsidRPr="007C4A08">
        <w:rPr>
          <w:b/>
          <w:sz w:val="28"/>
          <w:szCs w:val="28"/>
        </w:rPr>
        <w:t>Охранные зоны трубопроводов (газопроводов)</w:t>
      </w:r>
    </w:p>
    <w:p w:rsidR="007C4A08" w:rsidRPr="007C4A08" w:rsidRDefault="007C4A08" w:rsidP="007C4A08">
      <w:pPr>
        <w:suppressAutoHyphens w:val="0"/>
        <w:ind w:firstLine="709"/>
        <w:jc w:val="both"/>
        <w:rPr>
          <w:sz w:val="28"/>
          <w:szCs w:val="28"/>
        </w:rPr>
      </w:pPr>
      <w:r w:rsidRPr="007C4A08">
        <w:rPr>
          <w:sz w:val="28"/>
          <w:szCs w:val="28"/>
        </w:rPr>
        <w:t>Согласно Правилам охраны газораспределительных сетей, утвержденным постановлением Правительства Российской Федерации от 20 ноября 2000 года № 878, для газораспределительных сетей устанавливаются следующие охранные зоны:</w:t>
      </w:r>
    </w:p>
    <w:p w:rsidR="007C4A08" w:rsidRPr="007C4A08" w:rsidRDefault="007C4A08" w:rsidP="007C4A08">
      <w:pPr>
        <w:numPr>
          <w:ilvl w:val="0"/>
          <w:numId w:val="46"/>
        </w:numPr>
        <w:suppressAutoHyphens w:val="0"/>
        <w:snapToGrid w:val="0"/>
        <w:ind w:left="1418" w:hanging="567"/>
        <w:contextualSpacing/>
        <w:jc w:val="both"/>
        <w:rPr>
          <w:sz w:val="28"/>
          <w:szCs w:val="28"/>
          <w:lang w:eastAsia="en-US"/>
        </w:rPr>
      </w:pPr>
      <w:r w:rsidRPr="007C4A08">
        <w:rPr>
          <w:sz w:val="28"/>
          <w:szCs w:val="28"/>
          <w:lang w:eastAsia="en-US"/>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7C4A08" w:rsidRPr="007C4A08" w:rsidRDefault="007C4A08" w:rsidP="007C4A08">
      <w:pPr>
        <w:numPr>
          <w:ilvl w:val="0"/>
          <w:numId w:val="46"/>
        </w:numPr>
        <w:suppressAutoHyphens w:val="0"/>
        <w:snapToGrid w:val="0"/>
        <w:ind w:left="1418" w:hanging="567"/>
        <w:contextualSpacing/>
        <w:jc w:val="both"/>
        <w:rPr>
          <w:sz w:val="28"/>
          <w:szCs w:val="28"/>
          <w:lang w:eastAsia="en-US"/>
        </w:rPr>
      </w:pPr>
      <w:r w:rsidRPr="007C4A08">
        <w:rPr>
          <w:sz w:val="28"/>
          <w:szCs w:val="28"/>
          <w:lang w:eastAsia="en-US"/>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7C4A08" w:rsidRPr="007C4A08" w:rsidRDefault="007C4A08" w:rsidP="007C4A08">
      <w:pPr>
        <w:numPr>
          <w:ilvl w:val="0"/>
          <w:numId w:val="46"/>
        </w:numPr>
        <w:suppressAutoHyphens w:val="0"/>
        <w:snapToGrid w:val="0"/>
        <w:ind w:left="1418" w:hanging="567"/>
        <w:contextualSpacing/>
        <w:jc w:val="both"/>
        <w:rPr>
          <w:sz w:val="28"/>
          <w:szCs w:val="28"/>
          <w:lang w:eastAsia="en-US"/>
        </w:rPr>
      </w:pPr>
      <w:r w:rsidRPr="007C4A08">
        <w:rPr>
          <w:sz w:val="28"/>
          <w:szCs w:val="28"/>
          <w:lang w:eastAsia="en-US"/>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7C4A08" w:rsidRPr="007C4A08" w:rsidRDefault="007C4A08" w:rsidP="007C4A08">
      <w:pPr>
        <w:numPr>
          <w:ilvl w:val="0"/>
          <w:numId w:val="46"/>
        </w:numPr>
        <w:suppressAutoHyphens w:val="0"/>
        <w:snapToGrid w:val="0"/>
        <w:ind w:left="1418" w:hanging="567"/>
        <w:contextualSpacing/>
        <w:jc w:val="both"/>
        <w:rPr>
          <w:sz w:val="28"/>
          <w:szCs w:val="28"/>
          <w:lang w:eastAsia="en-US"/>
        </w:rPr>
      </w:pPr>
      <w:r w:rsidRPr="007C4A08">
        <w:rPr>
          <w:sz w:val="28"/>
          <w:szCs w:val="28"/>
          <w:lang w:eastAsia="en-US"/>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w:t>
      </w:r>
      <w:r w:rsidRPr="007C4A08">
        <w:rPr>
          <w:sz w:val="28"/>
          <w:szCs w:val="28"/>
          <w:lang w:eastAsia="en-US"/>
        </w:rPr>
        <w:lastRenderedPageBreak/>
        <w:t>бопровода должно быть не менее высоты деревьев в течение всего срока эксплуатации газопровода.</w:t>
      </w:r>
    </w:p>
    <w:p w:rsidR="007C4A08" w:rsidRPr="007C4A08" w:rsidRDefault="007C4A08" w:rsidP="007C4A08">
      <w:pPr>
        <w:suppressAutoHyphens w:val="0"/>
        <w:snapToGrid w:val="0"/>
        <w:ind w:firstLine="709"/>
        <w:jc w:val="both"/>
        <w:rPr>
          <w:sz w:val="28"/>
          <w:szCs w:val="28"/>
        </w:rPr>
      </w:pPr>
    </w:p>
    <w:p w:rsidR="007C4A08" w:rsidRPr="007C4A08" w:rsidRDefault="007C4A08" w:rsidP="007C4A08">
      <w:pPr>
        <w:numPr>
          <w:ilvl w:val="2"/>
          <w:numId w:val="47"/>
        </w:numPr>
        <w:suppressAutoHyphens w:val="0"/>
        <w:snapToGrid w:val="0"/>
        <w:ind w:left="0" w:firstLine="0"/>
        <w:jc w:val="center"/>
        <w:rPr>
          <w:b/>
          <w:sz w:val="28"/>
          <w:szCs w:val="28"/>
        </w:rPr>
      </w:pPr>
      <w:r w:rsidRPr="007C4A08">
        <w:rPr>
          <w:b/>
          <w:sz w:val="28"/>
          <w:szCs w:val="28"/>
        </w:rPr>
        <w:t>Зоны санитарной охраны источников водоснабжения и хозяйственно-бытового водоснабжения</w:t>
      </w:r>
    </w:p>
    <w:p w:rsidR="007C4A08" w:rsidRPr="007C4A08" w:rsidRDefault="007C4A08" w:rsidP="007C4A08">
      <w:pPr>
        <w:tabs>
          <w:tab w:val="left" w:pos="900"/>
        </w:tabs>
        <w:suppressAutoHyphens w:val="0"/>
        <w:ind w:firstLine="720"/>
        <w:jc w:val="both"/>
        <w:rPr>
          <w:sz w:val="28"/>
          <w:szCs w:val="28"/>
        </w:rPr>
      </w:pPr>
      <w:r w:rsidRPr="007C4A08">
        <w:rPr>
          <w:sz w:val="28"/>
          <w:szCs w:val="28"/>
        </w:rPr>
        <w:t xml:space="preserve">Требования к организации и эксплуатации зон санитарной охраны источников водоснабжения и хозяйственно-бытового водоснабжения определяются </w:t>
      </w:r>
      <w:proofErr w:type="gramStart"/>
      <w:r w:rsidRPr="007C4A08">
        <w:rPr>
          <w:sz w:val="28"/>
          <w:szCs w:val="28"/>
        </w:rPr>
        <w:t>в соответствии с СанПиН</w:t>
      </w:r>
      <w:proofErr w:type="gramEnd"/>
      <w:r w:rsidRPr="007C4A08">
        <w:rPr>
          <w:sz w:val="28"/>
          <w:szCs w:val="28"/>
        </w:rPr>
        <w:t xml:space="preserve"> 2.1.4.1110-02 «Зоны санитарной охраны источников водоснабжения и водопроводов питьевого назначения».</w:t>
      </w:r>
    </w:p>
    <w:p w:rsidR="007C4A08" w:rsidRPr="007C4A08" w:rsidRDefault="007C4A08" w:rsidP="007C4A08">
      <w:pPr>
        <w:tabs>
          <w:tab w:val="left" w:pos="900"/>
        </w:tabs>
        <w:suppressAutoHyphens w:val="0"/>
        <w:ind w:firstLine="720"/>
        <w:jc w:val="both"/>
        <w:rPr>
          <w:sz w:val="28"/>
          <w:szCs w:val="28"/>
        </w:rPr>
      </w:pPr>
      <w:r w:rsidRPr="007C4A08">
        <w:rPr>
          <w:sz w:val="28"/>
          <w:szCs w:val="28"/>
        </w:rPr>
        <w:t xml:space="preserve">Размеры зон санитарной охраны для подземных источников водоснабжения, для которых не разработаны проекты зон санитарной охраны составляют: </w:t>
      </w:r>
    </w:p>
    <w:p w:rsidR="007C4A08" w:rsidRPr="007C4A08" w:rsidRDefault="007C4A08" w:rsidP="007C4A08">
      <w:pPr>
        <w:numPr>
          <w:ilvl w:val="0"/>
          <w:numId w:val="46"/>
        </w:numPr>
        <w:tabs>
          <w:tab w:val="left" w:pos="1080"/>
        </w:tabs>
        <w:suppressAutoHyphens w:val="0"/>
        <w:snapToGrid w:val="0"/>
        <w:ind w:left="0" w:firstLine="720"/>
        <w:contextualSpacing/>
        <w:jc w:val="both"/>
        <w:rPr>
          <w:sz w:val="28"/>
          <w:szCs w:val="28"/>
          <w:lang w:eastAsia="en-US"/>
        </w:rPr>
      </w:pPr>
      <w:r w:rsidRPr="007C4A08">
        <w:rPr>
          <w:sz w:val="28"/>
          <w:szCs w:val="28"/>
          <w:lang w:eastAsia="en-US"/>
        </w:rPr>
        <w:t>первого пояса – не менее 30 метров при использовании защищенных подземных вод и на расстоянии не менее 50 метров – при использовании недостаточно защищенных подземных вод;</w:t>
      </w:r>
    </w:p>
    <w:p w:rsidR="007C4A08" w:rsidRPr="007C4A08" w:rsidRDefault="007C4A08" w:rsidP="007C4A08">
      <w:pPr>
        <w:numPr>
          <w:ilvl w:val="0"/>
          <w:numId w:val="46"/>
        </w:numPr>
        <w:tabs>
          <w:tab w:val="left" w:pos="1080"/>
        </w:tabs>
        <w:suppressAutoHyphens w:val="0"/>
        <w:snapToGrid w:val="0"/>
        <w:ind w:left="0" w:firstLine="720"/>
        <w:contextualSpacing/>
        <w:jc w:val="both"/>
        <w:rPr>
          <w:sz w:val="28"/>
          <w:szCs w:val="28"/>
          <w:lang w:eastAsia="en-US"/>
        </w:rPr>
      </w:pPr>
      <w:r w:rsidRPr="007C4A08">
        <w:rPr>
          <w:sz w:val="28"/>
          <w:szCs w:val="28"/>
          <w:lang w:eastAsia="en-US"/>
        </w:rPr>
        <w:t>граница второго пояса зоны санитарной охраны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размер второго пояса в зависимости от гидрогеологических условий может составлять от 100 до 400 метров.</w:t>
      </w:r>
    </w:p>
    <w:p w:rsidR="007C4A08" w:rsidRPr="007C4A08" w:rsidRDefault="007C4A08" w:rsidP="007C4A08">
      <w:pPr>
        <w:tabs>
          <w:tab w:val="left" w:pos="1080"/>
        </w:tabs>
        <w:suppressAutoHyphens w:val="0"/>
        <w:ind w:firstLine="720"/>
        <w:jc w:val="both"/>
        <w:rPr>
          <w:sz w:val="28"/>
          <w:szCs w:val="28"/>
        </w:rPr>
      </w:pPr>
      <w:r w:rsidRPr="007C4A08">
        <w:rPr>
          <w:sz w:val="28"/>
          <w:szCs w:val="28"/>
        </w:rPr>
        <w:t>Зона санитарной охраны водопроводных сооружений, расположенных вне территории водозабора, представлена первым поясом (строгого режима), граница первого пояса зоны санитарной охраны водопроводных сооружений принимается на расстоянии:</w:t>
      </w:r>
    </w:p>
    <w:p w:rsidR="007C4A08" w:rsidRPr="007C4A08" w:rsidRDefault="007C4A08" w:rsidP="007C4A08">
      <w:pPr>
        <w:numPr>
          <w:ilvl w:val="0"/>
          <w:numId w:val="46"/>
        </w:numPr>
        <w:tabs>
          <w:tab w:val="left" w:pos="1080"/>
        </w:tabs>
        <w:suppressAutoHyphens w:val="0"/>
        <w:snapToGrid w:val="0"/>
        <w:ind w:left="0" w:firstLine="720"/>
        <w:contextualSpacing/>
        <w:jc w:val="both"/>
        <w:rPr>
          <w:sz w:val="28"/>
          <w:szCs w:val="28"/>
          <w:lang w:eastAsia="en-US"/>
        </w:rPr>
      </w:pPr>
      <w:r w:rsidRPr="007C4A08">
        <w:rPr>
          <w:sz w:val="28"/>
          <w:szCs w:val="28"/>
          <w:lang w:eastAsia="en-US"/>
        </w:rPr>
        <w:t>от стен запасных и регулирующих емкостей, фильтров и контактных осветлителей – не менее 30 метров;</w:t>
      </w:r>
    </w:p>
    <w:p w:rsidR="007C4A08" w:rsidRPr="007C4A08" w:rsidRDefault="007C4A08" w:rsidP="007C4A08">
      <w:pPr>
        <w:numPr>
          <w:ilvl w:val="0"/>
          <w:numId w:val="46"/>
        </w:numPr>
        <w:tabs>
          <w:tab w:val="left" w:pos="1080"/>
        </w:tabs>
        <w:suppressAutoHyphens w:val="0"/>
        <w:snapToGrid w:val="0"/>
        <w:ind w:left="0" w:firstLine="720"/>
        <w:contextualSpacing/>
        <w:jc w:val="both"/>
        <w:rPr>
          <w:sz w:val="28"/>
          <w:szCs w:val="28"/>
          <w:lang w:eastAsia="en-US"/>
        </w:rPr>
      </w:pPr>
      <w:r w:rsidRPr="007C4A08">
        <w:rPr>
          <w:sz w:val="28"/>
          <w:szCs w:val="28"/>
          <w:lang w:eastAsia="en-US"/>
        </w:rPr>
        <w:t>от водонапорных башен – не менее 10 метров;</w:t>
      </w:r>
    </w:p>
    <w:p w:rsidR="007C4A08" w:rsidRPr="007C4A08" w:rsidRDefault="007C4A08" w:rsidP="007C4A08">
      <w:pPr>
        <w:numPr>
          <w:ilvl w:val="0"/>
          <w:numId w:val="46"/>
        </w:numPr>
        <w:tabs>
          <w:tab w:val="left" w:pos="1080"/>
        </w:tabs>
        <w:suppressAutoHyphens w:val="0"/>
        <w:snapToGrid w:val="0"/>
        <w:ind w:left="0" w:firstLine="720"/>
        <w:contextualSpacing/>
        <w:jc w:val="both"/>
        <w:rPr>
          <w:sz w:val="28"/>
          <w:szCs w:val="28"/>
          <w:lang w:eastAsia="en-US"/>
        </w:rPr>
      </w:pPr>
      <w:r w:rsidRPr="007C4A08">
        <w:rPr>
          <w:sz w:val="28"/>
          <w:szCs w:val="28"/>
          <w:lang w:eastAsia="en-US"/>
        </w:rPr>
        <w:t xml:space="preserve">от остальных помещений (отстойники, </w:t>
      </w:r>
      <w:proofErr w:type="spellStart"/>
      <w:r w:rsidRPr="007C4A08">
        <w:rPr>
          <w:sz w:val="28"/>
          <w:szCs w:val="28"/>
          <w:lang w:eastAsia="en-US"/>
        </w:rPr>
        <w:t>реагентное</w:t>
      </w:r>
      <w:proofErr w:type="spellEnd"/>
      <w:r w:rsidRPr="007C4A08">
        <w:rPr>
          <w:sz w:val="28"/>
          <w:szCs w:val="28"/>
          <w:lang w:eastAsia="en-US"/>
        </w:rPr>
        <w:t xml:space="preserve"> хозяйство, склад хлора, насосные станции и др.) – не менее 15 метров.</w:t>
      </w:r>
    </w:p>
    <w:p w:rsidR="007C4A08" w:rsidRPr="007C4A08" w:rsidRDefault="007C4A08" w:rsidP="007C4A08">
      <w:pPr>
        <w:suppressAutoHyphens w:val="0"/>
        <w:snapToGrid w:val="0"/>
        <w:ind w:firstLine="709"/>
        <w:jc w:val="both"/>
        <w:rPr>
          <w:sz w:val="28"/>
          <w:szCs w:val="28"/>
        </w:rPr>
      </w:pPr>
    </w:p>
    <w:p w:rsidR="007C4A08" w:rsidRPr="007C4A08" w:rsidRDefault="007C4A08" w:rsidP="007C4A08">
      <w:pPr>
        <w:numPr>
          <w:ilvl w:val="2"/>
          <w:numId w:val="47"/>
        </w:numPr>
        <w:suppressAutoHyphens w:val="0"/>
        <w:snapToGrid w:val="0"/>
        <w:ind w:left="0" w:firstLine="0"/>
        <w:jc w:val="center"/>
        <w:rPr>
          <w:b/>
          <w:sz w:val="28"/>
          <w:szCs w:val="28"/>
        </w:rPr>
      </w:pPr>
      <w:r w:rsidRPr="007C4A08">
        <w:rPr>
          <w:b/>
          <w:sz w:val="28"/>
          <w:szCs w:val="28"/>
        </w:rPr>
        <w:t>Санитарно-защитные зоны</w:t>
      </w:r>
    </w:p>
    <w:p w:rsidR="007C4A08" w:rsidRPr="007C4A08" w:rsidRDefault="007C4A08" w:rsidP="007C4A08">
      <w:pPr>
        <w:suppressAutoHyphens w:val="0"/>
        <w:ind w:firstLine="709"/>
        <w:jc w:val="both"/>
        <w:rPr>
          <w:sz w:val="28"/>
          <w:szCs w:val="28"/>
        </w:rPr>
      </w:pPr>
      <w:r w:rsidRPr="007C4A08">
        <w:rPr>
          <w:sz w:val="28"/>
          <w:szCs w:val="28"/>
        </w:rPr>
        <w:t>В соответствии с постановлением Правительства Российской Федерации от 3 марта 2018 года № 222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 Содержание режима в границах санитарно-защитных зон определено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3 марта 2018 года № 222 в составе требований к использованию, организации и благоустройству санитарно-защитных зон.</w:t>
      </w:r>
    </w:p>
    <w:p w:rsidR="007C4A08" w:rsidRPr="007C4A08" w:rsidRDefault="007C4A08" w:rsidP="007C4A08">
      <w:pPr>
        <w:suppressAutoHyphens w:val="0"/>
        <w:ind w:firstLine="709"/>
        <w:jc w:val="both"/>
        <w:rPr>
          <w:sz w:val="28"/>
          <w:szCs w:val="28"/>
        </w:rPr>
      </w:pPr>
      <w:r w:rsidRPr="007C4A08">
        <w:rPr>
          <w:sz w:val="28"/>
          <w:szCs w:val="28"/>
        </w:rPr>
        <w:lastRenderedPageBreak/>
        <w:t>В соответствии с пунктом 4.20 СП 32.13330.2018 «Канализация. Наружные сети и сооружения» санитарно-защитные зоны от сооружений водоотведения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в соответствии с действующими санитарными правилами и нормами, а случаи отступления от них должны согласовываться с органами санитарно-эпидемиологического надзора.</w:t>
      </w:r>
    </w:p>
    <w:p w:rsidR="00E249A6" w:rsidRDefault="00E249A6"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7C4A08" w:rsidRDefault="007C4A08" w:rsidP="003A7A58"/>
    <w:p w:rsidR="00E249A6" w:rsidRPr="004861AF" w:rsidRDefault="00E249A6" w:rsidP="00E249A6">
      <w:pPr>
        <w:tabs>
          <w:tab w:val="left" w:pos="8250"/>
        </w:tabs>
        <w:ind w:firstLine="709"/>
        <w:contextualSpacing/>
        <w:jc w:val="right"/>
        <w:rPr>
          <w:sz w:val="28"/>
          <w:szCs w:val="28"/>
        </w:rPr>
      </w:pPr>
      <w:r w:rsidRPr="004861AF">
        <w:rPr>
          <w:sz w:val="28"/>
          <w:szCs w:val="28"/>
        </w:rPr>
        <w:lastRenderedPageBreak/>
        <w:t xml:space="preserve">Утвержден Решением Собрания депутатов </w:t>
      </w:r>
    </w:p>
    <w:p w:rsidR="00E249A6" w:rsidRPr="004861AF" w:rsidRDefault="00E249A6" w:rsidP="00E249A6">
      <w:pPr>
        <w:tabs>
          <w:tab w:val="left" w:pos="8250"/>
        </w:tabs>
        <w:ind w:firstLine="709"/>
        <w:contextualSpacing/>
        <w:jc w:val="right"/>
        <w:rPr>
          <w:sz w:val="28"/>
          <w:szCs w:val="28"/>
        </w:rPr>
      </w:pPr>
      <w:r w:rsidRPr="004861AF">
        <w:rPr>
          <w:sz w:val="28"/>
          <w:szCs w:val="28"/>
        </w:rPr>
        <w:t>Порецкого муниципального округа</w:t>
      </w:r>
    </w:p>
    <w:p w:rsidR="00E249A6" w:rsidRPr="004861AF" w:rsidRDefault="00E249A6" w:rsidP="00E249A6">
      <w:pPr>
        <w:tabs>
          <w:tab w:val="left" w:pos="8250"/>
        </w:tabs>
        <w:ind w:firstLine="709"/>
        <w:contextualSpacing/>
        <w:jc w:val="right"/>
        <w:rPr>
          <w:sz w:val="28"/>
          <w:szCs w:val="28"/>
        </w:rPr>
      </w:pPr>
      <w:r w:rsidRPr="004861AF">
        <w:rPr>
          <w:sz w:val="28"/>
          <w:szCs w:val="28"/>
        </w:rPr>
        <w:t>Чувашской Республики</w:t>
      </w:r>
    </w:p>
    <w:p w:rsidR="00E249A6" w:rsidRPr="004861AF" w:rsidRDefault="00E249A6" w:rsidP="00E249A6">
      <w:pPr>
        <w:tabs>
          <w:tab w:val="left" w:pos="8250"/>
        </w:tabs>
        <w:ind w:firstLine="709"/>
        <w:contextualSpacing/>
        <w:jc w:val="right"/>
        <w:rPr>
          <w:sz w:val="28"/>
          <w:szCs w:val="28"/>
        </w:rPr>
      </w:pPr>
      <w:r w:rsidRPr="004861AF">
        <w:rPr>
          <w:sz w:val="28"/>
          <w:szCs w:val="28"/>
        </w:rPr>
        <w:t xml:space="preserve">от </w:t>
      </w:r>
      <w:r>
        <w:rPr>
          <w:sz w:val="28"/>
          <w:szCs w:val="28"/>
        </w:rPr>
        <w:t>29.12.</w:t>
      </w:r>
      <w:r w:rsidRPr="004861AF">
        <w:rPr>
          <w:sz w:val="28"/>
          <w:szCs w:val="28"/>
        </w:rPr>
        <w:t>2023 года №</w:t>
      </w:r>
      <w:r w:rsidRPr="00DE5214">
        <w:rPr>
          <w:sz w:val="26"/>
          <w:szCs w:val="26"/>
        </w:rPr>
        <w:t xml:space="preserve"> </w:t>
      </w:r>
      <w:r w:rsidRPr="00441265">
        <w:rPr>
          <w:sz w:val="26"/>
          <w:szCs w:val="26"/>
        </w:rPr>
        <w:t>С-</w:t>
      </w:r>
      <w:r>
        <w:rPr>
          <w:sz w:val="26"/>
          <w:szCs w:val="26"/>
        </w:rPr>
        <w:t>24/03</w:t>
      </w:r>
    </w:p>
    <w:p w:rsidR="00E249A6" w:rsidRPr="004861AF" w:rsidRDefault="00E249A6" w:rsidP="00E249A6">
      <w:pPr>
        <w:tabs>
          <w:tab w:val="left" w:pos="8250"/>
        </w:tabs>
        <w:ind w:firstLine="709"/>
        <w:contextualSpacing/>
        <w:jc w:val="right"/>
        <w:rPr>
          <w:sz w:val="28"/>
          <w:szCs w:val="28"/>
        </w:rPr>
      </w:pPr>
      <w:r w:rsidRPr="004861AF">
        <w:rPr>
          <w:sz w:val="28"/>
          <w:szCs w:val="28"/>
        </w:rPr>
        <w:t>(приложение</w:t>
      </w:r>
      <w:r>
        <w:rPr>
          <w:sz w:val="28"/>
          <w:szCs w:val="28"/>
        </w:rPr>
        <w:t xml:space="preserve"> №3</w:t>
      </w:r>
      <w:r w:rsidRPr="004861AF">
        <w:rPr>
          <w:sz w:val="28"/>
          <w:szCs w:val="28"/>
        </w:rPr>
        <w:t>)</w:t>
      </w:r>
    </w:p>
    <w:p w:rsidR="001F517C" w:rsidRPr="00E249A6" w:rsidRDefault="001F517C" w:rsidP="001F517C">
      <w:pPr>
        <w:suppressAutoHyphens w:val="0"/>
        <w:autoSpaceDE w:val="0"/>
        <w:autoSpaceDN w:val="0"/>
        <w:adjustRightInd w:val="0"/>
        <w:spacing w:before="120" w:after="120" w:line="276" w:lineRule="auto"/>
        <w:ind w:firstLine="709"/>
        <w:jc w:val="center"/>
        <w:rPr>
          <w:b/>
          <w:bCs/>
          <w:sz w:val="28"/>
          <w:szCs w:val="28"/>
        </w:rPr>
      </w:pPr>
      <w:proofErr w:type="spellStart"/>
      <w:r w:rsidRPr="00E249A6">
        <w:rPr>
          <w:b/>
          <w:bCs/>
          <w:sz w:val="28"/>
          <w:szCs w:val="28"/>
        </w:rPr>
        <w:t>Порецкая</w:t>
      </w:r>
      <w:proofErr w:type="spellEnd"/>
      <w:r w:rsidRPr="00E249A6">
        <w:rPr>
          <w:b/>
          <w:bCs/>
          <w:sz w:val="28"/>
          <w:szCs w:val="28"/>
        </w:rPr>
        <w:t xml:space="preserve"> учительская семинария, открытая по инициативе Ульянова Ильи Николаевича в 1870 г. Здесь в 1833 г. у своего друга И.П. Мятлева останавливался Пушкин Александр Сергеевич, возвращаясь из поездки по сбору материалов о крестьянской войне под руководством Емельяна Пугачева</w:t>
      </w:r>
    </w:p>
    <w:p w:rsidR="001F517C" w:rsidRPr="00E249A6" w:rsidRDefault="001F517C" w:rsidP="001F517C">
      <w:pPr>
        <w:suppressAutoHyphens w:val="0"/>
        <w:autoSpaceDE w:val="0"/>
        <w:autoSpaceDN w:val="0"/>
        <w:adjustRightInd w:val="0"/>
        <w:spacing w:before="120" w:after="120" w:line="276" w:lineRule="auto"/>
        <w:ind w:firstLine="709"/>
        <w:jc w:val="center"/>
        <w:rPr>
          <w:b/>
          <w:bCs/>
          <w:sz w:val="28"/>
          <w:szCs w:val="28"/>
        </w:rPr>
      </w:pPr>
      <w:r w:rsidRPr="00E249A6">
        <w:rPr>
          <w:b/>
          <w:noProof/>
          <w:sz w:val="28"/>
          <w:szCs w:val="28"/>
        </w:rPr>
        <w:drawing>
          <wp:inline distT="0" distB="0" distL="0" distR="0" wp14:anchorId="4F6624E0" wp14:editId="1CA194A5">
            <wp:extent cx="4454525" cy="4343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54525" cy="4343400"/>
                    </a:xfrm>
                    <a:prstGeom prst="rect">
                      <a:avLst/>
                    </a:prstGeom>
                    <a:noFill/>
                    <a:ln>
                      <a:noFill/>
                    </a:ln>
                  </pic:spPr>
                </pic:pic>
              </a:graphicData>
            </a:graphic>
          </wp:inline>
        </w:drawing>
      </w:r>
    </w:p>
    <w:p w:rsidR="001F517C" w:rsidRPr="00E249A6" w:rsidRDefault="001F517C" w:rsidP="001F517C">
      <w:pPr>
        <w:suppressAutoHyphens w:val="0"/>
        <w:autoSpaceDE w:val="0"/>
        <w:autoSpaceDN w:val="0"/>
        <w:adjustRightInd w:val="0"/>
        <w:spacing w:before="120" w:after="120" w:line="276" w:lineRule="auto"/>
        <w:ind w:firstLine="709"/>
        <w:jc w:val="right"/>
        <w:rPr>
          <w:b/>
          <w:bCs/>
          <w:sz w:val="28"/>
          <w:szCs w:val="28"/>
        </w:rPr>
      </w:pPr>
      <w:r w:rsidRPr="00E249A6">
        <w:rPr>
          <w:b/>
          <w:bCs/>
          <w:sz w:val="28"/>
          <w:szCs w:val="28"/>
        </w:rPr>
        <w:br w:type="page"/>
      </w:r>
    </w:p>
    <w:p w:rsidR="001F517C" w:rsidRPr="00E249A6" w:rsidRDefault="001F517C" w:rsidP="001F517C">
      <w:pPr>
        <w:suppressAutoHyphens w:val="0"/>
        <w:autoSpaceDE w:val="0"/>
        <w:autoSpaceDN w:val="0"/>
        <w:adjustRightInd w:val="0"/>
        <w:spacing w:before="120" w:after="120" w:line="276" w:lineRule="auto"/>
        <w:ind w:firstLine="709"/>
        <w:jc w:val="center"/>
        <w:rPr>
          <w:b/>
          <w:bCs/>
          <w:sz w:val="28"/>
          <w:szCs w:val="28"/>
        </w:rPr>
      </w:pPr>
      <w:r w:rsidRPr="00E249A6">
        <w:rPr>
          <w:b/>
          <w:bCs/>
          <w:sz w:val="28"/>
          <w:szCs w:val="28"/>
        </w:rPr>
        <w:lastRenderedPageBreak/>
        <w:t>Богоявленская церковь, XIX в.</w:t>
      </w:r>
    </w:p>
    <w:p w:rsidR="001F517C" w:rsidRPr="00E249A6" w:rsidRDefault="001F517C" w:rsidP="001F517C">
      <w:pPr>
        <w:suppressAutoHyphens w:val="0"/>
        <w:autoSpaceDE w:val="0"/>
        <w:autoSpaceDN w:val="0"/>
        <w:adjustRightInd w:val="0"/>
        <w:spacing w:before="120" w:after="120" w:line="276" w:lineRule="auto"/>
        <w:ind w:firstLine="709"/>
        <w:jc w:val="center"/>
        <w:rPr>
          <w:b/>
          <w:bCs/>
          <w:sz w:val="28"/>
          <w:szCs w:val="28"/>
        </w:rPr>
      </w:pPr>
      <w:r w:rsidRPr="00E249A6">
        <w:rPr>
          <w:b/>
          <w:noProof/>
          <w:sz w:val="28"/>
          <w:szCs w:val="28"/>
        </w:rPr>
        <w:drawing>
          <wp:inline distT="0" distB="0" distL="0" distR="0" wp14:anchorId="7DD04DA9" wp14:editId="3B4056CA">
            <wp:extent cx="5486400" cy="47129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4712970"/>
                    </a:xfrm>
                    <a:prstGeom prst="rect">
                      <a:avLst/>
                    </a:prstGeom>
                    <a:noFill/>
                    <a:ln>
                      <a:noFill/>
                    </a:ln>
                  </pic:spPr>
                </pic:pic>
              </a:graphicData>
            </a:graphic>
          </wp:inline>
        </w:drawing>
      </w:r>
    </w:p>
    <w:p w:rsidR="001F517C" w:rsidRPr="00E249A6" w:rsidRDefault="001F517C" w:rsidP="001F517C">
      <w:pPr>
        <w:suppressAutoHyphens w:val="0"/>
        <w:autoSpaceDE w:val="0"/>
        <w:autoSpaceDN w:val="0"/>
        <w:adjustRightInd w:val="0"/>
        <w:spacing w:before="120" w:after="120" w:line="276" w:lineRule="auto"/>
        <w:ind w:firstLine="709"/>
        <w:jc w:val="right"/>
        <w:rPr>
          <w:b/>
          <w:bCs/>
          <w:sz w:val="28"/>
          <w:szCs w:val="28"/>
        </w:rPr>
      </w:pPr>
      <w:r w:rsidRPr="00E249A6">
        <w:rPr>
          <w:b/>
          <w:bCs/>
          <w:sz w:val="28"/>
          <w:szCs w:val="28"/>
        </w:rPr>
        <w:br w:type="page"/>
      </w:r>
    </w:p>
    <w:p w:rsidR="001F517C" w:rsidRPr="00E249A6" w:rsidRDefault="001F517C" w:rsidP="001F517C">
      <w:pPr>
        <w:suppressAutoHyphens w:val="0"/>
        <w:autoSpaceDE w:val="0"/>
        <w:autoSpaceDN w:val="0"/>
        <w:adjustRightInd w:val="0"/>
        <w:spacing w:before="120" w:after="120" w:line="276" w:lineRule="auto"/>
        <w:ind w:firstLine="709"/>
        <w:jc w:val="center"/>
        <w:rPr>
          <w:b/>
          <w:bCs/>
          <w:sz w:val="28"/>
          <w:szCs w:val="28"/>
        </w:rPr>
      </w:pPr>
      <w:r w:rsidRPr="00E249A6">
        <w:rPr>
          <w:b/>
          <w:bCs/>
          <w:sz w:val="28"/>
          <w:szCs w:val="28"/>
        </w:rPr>
        <w:lastRenderedPageBreak/>
        <w:t>Вознесенская церковь, 1814 г.</w:t>
      </w:r>
    </w:p>
    <w:p w:rsidR="001F517C" w:rsidRPr="00E249A6" w:rsidRDefault="001F517C" w:rsidP="001F517C">
      <w:pPr>
        <w:suppressAutoHyphens w:val="0"/>
        <w:autoSpaceDE w:val="0"/>
        <w:autoSpaceDN w:val="0"/>
        <w:adjustRightInd w:val="0"/>
        <w:spacing w:before="120" w:after="120" w:line="276" w:lineRule="auto"/>
        <w:ind w:firstLine="709"/>
        <w:jc w:val="center"/>
        <w:rPr>
          <w:b/>
          <w:bCs/>
          <w:sz w:val="28"/>
          <w:szCs w:val="28"/>
        </w:rPr>
      </w:pPr>
      <w:r w:rsidRPr="00E249A6">
        <w:rPr>
          <w:b/>
          <w:noProof/>
          <w:sz w:val="28"/>
          <w:szCs w:val="28"/>
        </w:rPr>
        <w:drawing>
          <wp:inline distT="0" distB="0" distL="0" distR="0" wp14:anchorId="2E4E49BE" wp14:editId="0C6FC702">
            <wp:extent cx="6383020" cy="51701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3020" cy="5170170"/>
                    </a:xfrm>
                    <a:prstGeom prst="rect">
                      <a:avLst/>
                    </a:prstGeom>
                    <a:noFill/>
                    <a:ln>
                      <a:noFill/>
                    </a:ln>
                  </pic:spPr>
                </pic:pic>
              </a:graphicData>
            </a:graphic>
          </wp:inline>
        </w:drawing>
      </w:r>
    </w:p>
    <w:p w:rsidR="001F517C" w:rsidRDefault="001F517C" w:rsidP="001F517C">
      <w:pPr>
        <w:suppressAutoHyphens w:val="0"/>
        <w:autoSpaceDE w:val="0"/>
        <w:autoSpaceDN w:val="0"/>
        <w:adjustRightInd w:val="0"/>
        <w:spacing w:before="120" w:after="120" w:line="276" w:lineRule="auto"/>
        <w:ind w:firstLine="709"/>
        <w:jc w:val="center"/>
        <w:rPr>
          <w:b/>
          <w:bCs/>
          <w:sz w:val="28"/>
          <w:szCs w:val="28"/>
        </w:rPr>
      </w:pPr>
    </w:p>
    <w:p w:rsidR="001F517C" w:rsidRDefault="001F517C" w:rsidP="001F517C">
      <w:pPr>
        <w:suppressAutoHyphens w:val="0"/>
        <w:autoSpaceDE w:val="0"/>
        <w:autoSpaceDN w:val="0"/>
        <w:adjustRightInd w:val="0"/>
        <w:spacing w:before="120" w:after="120" w:line="276" w:lineRule="auto"/>
        <w:ind w:firstLine="709"/>
        <w:jc w:val="center"/>
        <w:rPr>
          <w:b/>
          <w:bCs/>
          <w:sz w:val="28"/>
          <w:szCs w:val="28"/>
        </w:rPr>
      </w:pPr>
    </w:p>
    <w:p w:rsidR="001F517C" w:rsidRDefault="001F517C" w:rsidP="001F517C">
      <w:pPr>
        <w:suppressAutoHyphens w:val="0"/>
        <w:autoSpaceDE w:val="0"/>
        <w:autoSpaceDN w:val="0"/>
        <w:adjustRightInd w:val="0"/>
        <w:spacing w:before="120" w:after="120" w:line="276" w:lineRule="auto"/>
        <w:ind w:firstLine="709"/>
        <w:jc w:val="center"/>
        <w:rPr>
          <w:b/>
          <w:bCs/>
          <w:sz w:val="28"/>
          <w:szCs w:val="28"/>
        </w:rPr>
      </w:pPr>
    </w:p>
    <w:p w:rsidR="001F517C" w:rsidRDefault="001F517C" w:rsidP="001F517C">
      <w:pPr>
        <w:suppressAutoHyphens w:val="0"/>
        <w:autoSpaceDE w:val="0"/>
        <w:autoSpaceDN w:val="0"/>
        <w:adjustRightInd w:val="0"/>
        <w:spacing w:before="120" w:after="120" w:line="276" w:lineRule="auto"/>
        <w:ind w:firstLine="709"/>
        <w:jc w:val="center"/>
        <w:rPr>
          <w:b/>
          <w:bCs/>
          <w:sz w:val="28"/>
          <w:szCs w:val="28"/>
        </w:rPr>
      </w:pPr>
    </w:p>
    <w:p w:rsidR="001F517C" w:rsidRDefault="001F517C" w:rsidP="001F517C">
      <w:pPr>
        <w:suppressAutoHyphens w:val="0"/>
        <w:autoSpaceDE w:val="0"/>
        <w:autoSpaceDN w:val="0"/>
        <w:adjustRightInd w:val="0"/>
        <w:spacing w:before="120" w:after="120" w:line="276" w:lineRule="auto"/>
        <w:ind w:firstLine="709"/>
        <w:jc w:val="center"/>
        <w:rPr>
          <w:b/>
          <w:bCs/>
          <w:sz w:val="28"/>
          <w:szCs w:val="28"/>
        </w:rPr>
      </w:pPr>
    </w:p>
    <w:p w:rsidR="001F517C" w:rsidRDefault="001F517C" w:rsidP="001F517C">
      <w:pPr>
        <w:suppressAutoHyphens w:val="0"/>
        <w:autoSpaceDE w:val="0"/>
        <w:autoSpaceDN w:val="0"/>
        <w:adjustRightInd w:val="0"/>
        <w:spacing w:before="120" w:after="120" w:line="276" w:lineRule="auto"/>
        <w:ind w:firstLine="709"/>
        <w:jc w:val="center"/>
        <w:rPr>
          <w:b/>
          <w:bCs/>
          <w:sz w:val="28"/>
          <w:szCs w:val="28"/>
        </w:rPr>
      </w:pPr>
    </w:p>
    <w:p w:rsidR="001F517C" w:rsidRDefault="001F517C" w:rsidP="001F517C">
      <w:pPr>
        <w:suppressAutoHyphens w:val="0"/>
        <w:autoSpaceDE w:val="0"/>
        <w:autoSpaceDN w:val="0"/>
        <w:adjustRightInd w:val="0"/>
        <w:spacing w:before="120" w:after="120" w:line="276" w:lineRule="auto"/>
        <w:ind w:firstLine="709"/>
        <w:jc w:val="center"/>
        <w:rPr>
          <w:b/>
          <w:bCs/>
          <w:sz w:val="28"/>
          <w:szCs w:val="28"/>
        </w:rPr>
      </w:pPr>
    </w:p>
    <w:p w:rsidR="001F517C" w:rsidRDefault="001F517C" w:rsidP="001F517C">
      <w:pPr>
        <w:suppressAutoHyphens w:val="0"/>
        <w:autoSpaceDE w:val="0"/>
        <w:autoSpaceDN w:val="0"/>
        <w:adjustRightInd w:val="0"/>
        <w:spacing w:before="120" w:after="120" w:line="276" w:lineRule="auto"/>
        <w:ind w:firstLine="709"/>
        <w:jc w:val="center"/>
        <w:rPr>
          <w:b/>
          <w:bCs/>
          <w:sz w:val="28"/>
          <w:szCs w:val="28"/>
        </w:rPr>
      </w:pPr>
    </w:p>
    <w:p w:rsidR="001F517C" w:rsidRDefault="001F517C" w:rsidP="001F517C">
      <w:pPr>
        <w:suppressAutoHyphens w:val="0"/>
        <w:autoSpaceDE w:val="0"/>
        <w:autoSpaceDN w:val="0"/>
        <w:adjustRightInd w:val="0"/>
        <w:spacing w:before="120" w:after="120" w:line="276" w:lineRule="auto"/>
        <w:ind w:firstLine="709"/>
        <w:jc w:val="center"/>
        <w:rPr>
          <w:b/>
          <w:bCs/>
          <w:sz w:val="28"/>
          <w:szCs w:val="28"/>
        </w:rPr>
      </w:pPr>
    </w:p>
    <w:p w:rsidR="001F517C" w:rsidRDefault="001F517C" w:rsidP="001F517C">
      <w:pPr>
        <w:suppressAutoHyphens w:val="0"/>
        <w:autoSpaceDE w:val="0"/>
        <w:autoSpaceDN w:val="0"/>
        <w:adjustRightInd w:val="0"/>
        <w:spacing w:before="120" w:after="120" w:line="276" w:lineRule="auto"/>
        <w:ind w:firstLine="709"/>
        <w:jc w:val="center"/>
        <w:rPr>
          <w:b/>
          <w:bCs/>
          <w:sz w:val="28"/>
          <w:szCs w:val="28"/>
        </w:rPr>
      </w:pPr>
    </w:p>
    <w:p w:rsidR="001F517C" w:rsidRDefault="001F517C" w:rsidP="001F517C">
      <w:pPr>
        <w:suppressAutoHyphens w:val="0"/>
        <w:autoSpaceDE w:val="0"/>
        <w:autoSpaceDN w:val="0"/>
        <w:adjustRightInd w:val="0"/>
        <w:spacing w:before="120" w:after="120" w:line="276" w:lineRule="auto"/>
        <w:ind w:firstLine="709"/>
        <w:jc w:val="center"/>
        <w:rPr>
          <w:b/>
          <w:bCs/>
          <w:sz w:val="28"/>
          <w:szCs w:val="28"/>
        </w:rPr>
      </w:pPr>
    </w:p>
    <w:p w:rsidR="001F517C" w:rsidRDefault="001F517C" w:rsidP="001F517C">
      <w:pPr>
        <w:suppressAutoHyphens w:val="0"/>
        <w:autoSpaceDE w:val="0"/>
        <w:autoSpaceDN w:val="0"/>
        <w:adjustRightInd w:val="0"/>
        <w:spacing w:before="120" w:after="120" w:line="276" w:lineRule="auto"/>
        <w:ind w:firstLine="709"/>
        <w:jc w:val="center"/>
        <w:rPr>
          <w:b/>
          <w:bCs/>
          <w:sz w:val="28"/>
          <w:szCs w:val="28"/>
        </w:rPr>
      </w:pPr>
    </w:p>
    <w:p w:rsidR="001F517C" w:rsidRDefault="001F517C" w:rsidP="001F517C">
      <w:pPr>
        <w:suppressAutoHyphens w:val="0"/>
        <w:autoSpaceDE w:val="0"/>
        <w:autoSpaceDN w:val="0"/>
        <w:adjustRightInd w:val="0"/>
        <w:spacing w:before="120" w:after="120" w:line="276" w:lineRule="auto"/>
        <w:ind w:firstLine="709"/>
        <w:jc w:val="center"/>
        <w:rPr>
          <w:b/>
          <w:bCs/>
          <w:sz w:val="28"/>
          <w:szCs w:val="28"/>
        </w:rPr>
      </w:pPr>
    </w:p>
    <w:p w:rsidR="001F517C" w:rsidRPr="00E249A6" w:rsidRDefault="001F517C" w:rsidP="001F517C">
      <w:pPr>
        <w:suppressAutoHyphens w:val="0"/>
        <w:autoSpaceDE w:val="0"/>
        <w:autoSpaceDN w:val="0"/>
        <w:adjustRightInd w:val="0"/>
        <w:spacing w:before="120" w:after="120" w:line="276" w:lineRule="auto"/>
        <w:ind w:firstLine="709"/>
        <w:jc w:val="center"/>
        <w:rPr>
          <w:b/>
          <w:bCs/>
          <w:sz w:val="28"/>
          <w:szCs w:val="28"/>
        </w:rPr>
      </w:pPr>
      <w:r w:rsidRPr="00E249A6">
        <w:rPr>
          <w:b/>
          <w:bCs/>
          <w:sz w:val="28"/>
          <w:szCs w:val="28"/>
        </w:rPr>
        <w:lastRenderedPageBreak/>
        <w:t>Петропавловская церковь, XIX в.</w:t>
      </w:r>
    </w:p>
    <w:p w:rsidR="001F517C" w:rsidRPr="00E249A6" w:rsidRDefault="001F517C" w:rsidP="001F517C">
      <w:pPr>
        <w:suppressAutoHyphens w:val="0"/>
        <w:autoSpaceDE w:val="0"/>
        <w:autoSpaceDN w:val="0"/>
        <w:adjustRightInd w:val="0"/>
        <w:spacing w:before="120" w:after="120" w:line="276" w:lineRule="auto"/>
        <w:ind w:firstLine="709"/>
        <w:jc w:val="center"/>
        <w:rPr>
          <w:b/>
          <w:bCs/>
          <w:sz w:val="28"/>
          <w:szCs w:val="28"/>
        </w:rPr>
      </w:pPr>
      <w:r w:rsidRPr="00E249A6">
        <w:rPr>
          <w:b/>
          <w:noProof/>
          <w:sz w:val="28"/>
          <w:szCs w:val="28"/>
        </w:rPr>
        <w:drawing>
          <wp:inline distT="0" distB="0" distL="0" distR="0" wp14:anchorId="3732480E" wp14:editId="1F0320FF">
            <wp:extent cx="5908675" cy="4953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8675" cy="4953000"/>
                    </a:xfrm>
                    <a:prstGeom prst="rect">
                      <a:avLst/>
                    </a:prstGeom>
                    <a:noFill/>
                    <a:ln>
                      <a:noFill/>
                    </a:ln>
                  </pic:spPr>
                </pic:pic>
              </a:graphicData>
            </a:graphic>
          </wp:inline>
        </w:drawing>
      </w:r>
    </w:p>
    <w:p w:rsidR="001F517C" w:rsidRPr="00E249A6" w:rsidRDefault="001F517C" w:rsidP="001F517C">
      <w:pPr>
        <w:suppressAutoHyphens w:val="0"/>
        <w:autoSpaceDE w:val="0"/>
        <w:autoSpaceDN w:val="0"/>
        <w:adjustRightInd w:val="0"/>
        <w:spacing w:before="120" w:after="120" w:line="276" w:lineRule="auto"/>
        <w:ind w:firstLine="709"/>
        <w:jc w:val="right"/>
        <w:rPr>
          <w:b/>
          <w:bCs/>
          <w:sz w:val="28"/>
          <w:szCs w:val="28"/>
        </w:rPr>
      </w:pPr>
      <w:r w:rsidRPr="00E249A6">
        <w:rPr>
          <w:b/>
          <w:bCs/>
          <w:sz w:val="28"/>
          <w:szCs w:val="28"/>
        </w:rPr>
        <w:br w:type="page"/>
      </w:r>
    </w:p>
    <w:p w:rsidR="001F517C" w:rsidRPr="00E249A6" w:rsidRDefault="001F517C" w:rsidP="001F517C">
      <w:pPr>
        <w:suppressAutoHyphens w:val="0"/>
        <w:autoSpaceDE w:val="0"/>
        <w:autoSpaceDN w:val="0"/>
        <w:adjustRightInd w:val="0"/>
        <w:spacing w:before="120" w:after="120" w:line="276" w:lineRule="auto"/>
        <w:ind w:firstLine="709"/>
        <w:jc w:val="center"/>
        <w:rPr>
          <w:b/>
          <w:bCs/>
          <w:sz w:val="28"/>
          <w:szCs w:val="28"/>
        </w:rPr>
      </w:pPr>
      <w:r w:rsidRPr="00E249A6">
        <w:rPr>
          <w:b/>
          <w:bCs/>
          <w:sz w:val="28"/>
          <w:szCs w:val="28"/>
        </w:rPr>
        <w:lastRenderedPageBreak/>
        <w:t>Дом жилой, XIX в.</w:t>
      </w:r>
    </w:p>
    <w:p w:rsidR="001F517C" w:rsidRPr="00E249A6" w:rsidRDefault="001F517C" w:rsidP="001F517C">
      <w:pPr>
        <w:suppressAutoHyphens w:val="0"/>
        <w:autoSpaceDE w:val="0"/>
        <w:autoSpaceDN w:val="0"/>
        <w:adjustRightInd w:val="0"/>
        <w:spacing w:before="120" w:after="120" w:line="276" w:lineRule="auto"/>
        <w:ind w:firstLine="709"/>
        <w:jc w:val="center"/>
        <w:rPr>
          <w:b/>
          <w:bCs/>
          <w:sz w:val="28"/>
          <w:szCs w:val="28"/>
        </w:rPr>
      </w:pPr>
      <w:r w:rsidRPr="00E249A6">
        <w:rPr>
          <w:b/>
          <w:noProof/>
          <w:sz w:val="28"/>
          <w:szCs w:val="28"/>
        </w:rPr>
        <w:drawing>
          <wp:inline distT="0" distB="0" distL="0" distR="0" wp14:anchorId="56159D4B" wp14:editId="16402B1A">
            <wp:extent cx="5703570" cy="51231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3570" cy="5123180"/>
                    </a:xfrm>
                    <a:prstGeom prst="rect">
                      <a:avLst/>
                    </a:prstGeom>
                    <a:noFill/>
                    <a:ln>
                      <a:noFill/>
                    </a:ln>
                  </pic:spPr>
                </pic:pic>
              </a:graphicData>
            </a:graphic>
          </wp:inline>
        </w:drawing>
      </w:r>
    </w:p>
    <w:p w:rsidR="00013FD0" w:rsidRDefault="00013FD0" w:rsidP="003A7A58"/>
    <w:p w:rsidR="007C4A08" w:rsidRDefault="007C4A08" w:rsidP="003A7A58"/>
    <w:p w:rsidR="001F517C" w:rsidRDefault="001F517C" w:rsidP="003A7A58"/>
    <w:p w:rsidR="001F517C" w:rsidRDefault="001F517C" w:rsidP="003A7A58"/>
    <w:p w:rsidR="001F517C" w:rsidRDefault="001F517C" w:rsidP="003A7A58"/>
    <w:p w:rsidR="001F517C" w:rsidRDefault="001F517C" w:rsidP="003A7A58"/>
    <w:p w:rsidR="001F517C" w:rsidRDefault="001F517C" w:rsidP="003A7A58"/>
    <w:p w:rsidR="001F517C" w:rsidRDefault="001F517C" w:rsidP="003A7A58"/>
    <w:p w:rsidR="001F517C" w:rsidRDefault="001F517C" w:rsidP="003A7A58"/>
    <w:p w:rsidR="001F517C" w:rsidRDefault="001F517C" w:rsidP="003A7A58"/>
    <w:p w:rsidR="001F517C" w:rsidRDefault="001F517C" w:rsidP="003A7A58"/>
    <w:p w:rsidR="001F517C" w:rsidRDefault="001F517C" w:rsidP="003A7A58"/>
    <w:p w:rsidR="001F517C" w:rsidRDefault="001F517C" w:rsidP="003A7A58"/>
    <w:p w:rsidR="001F517C" w:rsidRDefault="001F517C" w:rsidP="003A7A58"/>
    <w:p w:rsidR="001F517C" w:rsidRDefault="001F517C" w:rsidP="003A7A58"/>
    <w:p w:rsidR="001F517C" w:rsidRDefault="001F517C" w:rsidP="003A7A58"/>
    <w:p w:rsidR="001F517C" w:rsidRDefault="001F517C" w:rsidP="003A7A58"/>
    <w:p w:rsidR="001F517C" w:rsidRDefault="001F517C" w:rsidP="003A7A58"/>
    <w:p w:rsidR="001F517C" w:rsidRDefault="001F517C" w:rsidP="003A7A58"/>
    <w:p w:rsidR="001F517C" w:rsidRDefault="001F517C" w:rsidP="003A7A58"/>
    <w:p w:rsidR="001F517C" w:rsidRDefault="001F517C" w:rsidP="003A7A58"/>
    <w:p w:rsidR="001F517C" w:rsidRDefault="001F517C" w:rsidP="003A7A58"/>
    <w:p w:rsidR="001F517C" w:rsidRDefault="001F517C" w:rsidP="003A7A58"/>
    <w:p w:rsidR="00E249A6" w:rsidRPr="004861AF" w:rsidRDefault="00E249A6" w:rsidP="00E249A6">
      <w:pPr>
        <w:tabs>
          <w:tab w:val="left" w:pos="8250"/>
        </w:tabs>
        <w:ind w:firstLine="709"/>
        <w:contextualSpacing/>
        <w:jc w:val="right"/>
        <w:rPr>
          <w:sz w:val="28"/>
          <w:szCs w:val="28"/>
        </w:rPr>
      </w:pPr>
      <w:r w:rsidRPr="004861AF">
        <w:rPr>
          <w:sz w:val="28"/>
          <w:szCs w:val="28"/>
        </w:rPr>
        <w:lastRenderedPageBreak/>
        <w:t xml:space="preserve">Утвержден Решением Собрания депутатов </w:t>
      </w:r>
    </w:p>
    <w:p w:rsidR="00E249A6" w:rsidRPr="004861AF" w:rsidRDefault="00E249A6" w:rsidP="00E249A6">
      <w:pPr>
        <w:tabs>
          <w:tab w:val="left" w:pos="8250"/>
        </w:tabs>
        <w:ind w:firstLine="709"/>
        <w:contextualSpacing/>
        <w:jc w:val="right"/>
        <w:rPr>
          <w:sz w:val="28"/>
          <w:szCs w:val="28"/>
        </w:rPr>
      </w:pPr>
      <w:r w:rsidRPr="004861AF">
        <w:rPr>
          <w:sz w:val="28"/>
          <w:szCs w:val="28"/>
        </w:rPr>
        <w:t>Порецкого муниципального округа</w:t>
      </w:r>
    </w:p>
    <w:p w:rsidR="00E249A6" w:rsidRPr="004861AF" w:rsidRDefault="00E249A6" w:rsidP="00E249A6">
      <w:pPr>
        <w:tabs>
          <w:tab w:val="left" w:pos="8250"/>
        </w:tabs>
        <w:ind w:firstLine="709"/>
        <w:contextualSpacing/>
        <w:jc w:val="right"/>
        <w:rPr>
          <w:sz w:val="28"/>
          <w:szCs w:val="28"/>
        </w:rPr>
      </w:pPr>
      <w:r w:rsidRPr="004861AF">
        <w:rPr>
          <w:sz w:val="28"/>
          <w:szCs w:val="28"/>
        </w:rPr>
        <w:t>Чувашской Республики</w:t>
      </w:r>
    </w:p>
    <w:p w:rsidR="00E249A6" w:rsidRPr="004861AF" w:rsidRDefault="00E249A6" w:rsidP="00E249A6">
      <w:pPr>
        <w:tabs>
          <w:tab w:val="left" w:pos="8250"/>
        </w:tabs>
        <w:ind w:firstLine="709"/>
        <w:contextualSpacing/>
        <w:jc w:val="right"/>
        <w:rPr>
          <w:sz w:val="28"/>
          <w:szCs w:val="28"/>
        </w:rPr>
      </w:pPr>
      <w:r w:rsidRPr="004861AF">
        <w:rPr>
          <w:sz w:val="28"/>
          <w:szCs w:val="28"/>
        </w:rPr>
        <w:t xml:space="preserve">от </w:t>
      </w:r>
      <w:r>
        <w:rPr>
          <w:sz w:val="28"/>
          <w:szCs w:val="28"/>
        </w:rPr>
        <w:t>29.12.</w:t>
      </w:r>
      <w:r w:rsidRPr="004861AF">
        <w:rPr>
          <w:sz w:val="28"/>
          <w:szCs w:val="28"/>
        </w:rPr>
        <w:t>2023 года №</w:t>
      </w:r>
      <w:r w:rsidRPr="00DE5214">
        <w:rPr>
          <w:sz w:val="26"/>
          <w:szCs w:val="26"/>
        </w:rPr>
        <w:t xml:space="preserve"> </w:t>
      </w:r>
      <w:r w:rsidRPr="00441265">
        <w:rPr>
          <w:sz w:val="26"/>
          <w:szCs w:val="26"/>
        </w:rPr>
        <w:t>С-</w:t>
      </w:r>
      <w:r>
        <w:rPr>
          <w:sz w:val="26"/>
          <w:szCs w:val="26"/>
        </w:rPr>
        <w:t>24/03</w:t>
      </w:r>
    </w:p>
    <w:p w:rsidR="00E249A6" w:rsidRDefault="00E249A6" w:rsidP="00E249A6">
      <w:pPr>
        <w:tabs>
          <w:tab w:val="left" w:pos="8250"/>
        </w:tabs>
        <w:ind w:firstLine="709"/>
        <w:contextualSpacing/>
        <w:jc w:val="right"/>
        <w:rPr>
          <w:sz w:val="28"/>
          <w:szCs w:val="28"/>
        </w:rPr>
      </w:pPr>
      <w:r w:rsidRPr="004861AF">
        <w:rPr>
          <w:sz w:val="28"/>
          <w:szCs w:val="28"/>
        </w:rPr>
        <w:t>(приложение</w:t>
      </w:r>
      <w:r>
        <w:rPr>
          <w:sz w:val="28"/>
          <w:szCs w:val="28"/>
        </w:rPr>
        <w:t xml:space="preserve"> №4</w:t>
      </w:r>
      <w:r w:rsidRPr="004861AF">
        <w:rPr>
          <w:sz w:val="28"/>
          <w:szCs w:val="28"/>
        </w:rPr>
        <w:t>)</w:t>
      </w:r>
    </w:p>
    <w:p w:rsidR="00013FD0" w:rsidRPr="004861AF" w:rsidRDefault="00013FD0" w:rsidP="00E249A6">
      <w:pPr>
        <w:tabs>
          <w:tab w:val="left" w:pos="8250"/>
        </w:tabs>
        <w:ind w:firstLine="709"/>
        <w:contextualSpacing/>
        <w:jc w:val="right"/>
        <w:rPr>
          <w:sz w:val="28"/>
          <w:szCs w:val="28"/>
        </w:rPr>
      </w:pPr>
    </w:p>
    <w:p w:rsidR="00E249A6" w:rsidRDefault="00013FD0" w:rsidP="003A7A58">
      <w:r>
        <w:rPr>
          <w:noProof/>
        </w:rPr>
        <w:drawing>
          <wp:inline distT="0" distB="0" distL="0" distR="0">
            <wp:extent cx="5937250" cy="5225415"/>
            <wp:effectExtent l="0" t="0" r="0" b="0"/>
            <wp:docPr id="14" name="Рисунок 14" descr="C:\Users\Inform4\Downloads\2. Карта границ населенных пун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Inform4\Downloads\2. Карта границ населенных пунктов.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7250" cy="5225415"/>
                    </a:xfrm>
                    <a:prstGeom prst="rect">
                      <a:avLst/>
                    </a:prstGeom>
                    <a:noFill/>
                    <a:ln>
                      <a:noFill/>
                    </a:ln>
                  </pic:spPr>
                </pic:pic>
              </a:graphicData>
            </a:graphic>
          </wp:inline>
        </w:drawing>
      </w:r>
    </w:p>
    <w:p w:rsidR="00013FD0" w:rsidRDefault="00013FD0" w:rsidP="00013FD0"/>
    <w:p w:rsidR="001F517C" w:rsidRDefault="001F517C" w:rsidP="00013FD0">
      <w:pPr>
        <w:tabs>
          <w:tab w:val="left" w:pos="8250"/>
        </w:tabs>
        <w:ind w:firstLine="709"/>
        <w:contextualSpacing/>
        <w:jc w:val="right"/>
        <w:rPr>
          <w:sz w:val="28"/>
          <w:szCs w:val="28"/>
        </w:rPr>
      </w:pPr>
    </w:p>
    <w:p w:rsidR="001F517C" w:rsidRDefault="001F517C" w:rsidP="00013FD0">
      <w:pPr>
        <w:tabs>
          <w:tab w:val="left" w:pos="8250"/>
        </w:tabs>
        <w:ind w:firstLine="709"/>
        <w:contextualSpacing/>
        <w:jc w:val="right"/>
        <w:rPr>
          <w:sz w:val="28"/>
          <w:szCs w:val="28"/>
        </w:rPr>
      </w:pPr>
    </w:p>
    <w:p w:rsidR="001F517C" w:rsidRDefault="001F517C" w:rsidP="00013FD0">
      <w:pPr>
        <w:tabs>
          <w:tab w:val="left" w:pos="8250"/>
        </w:tabs>
        <w:ind w:firstLine="709"/>
        <w:contextualSpacing/>
        <w:jc w:val="right"/>
        <w:rPr>
          <w:sz w:val="28"/>
          <w:szCs w:val="28"/>
        </w:rPr>
      </w:pPr>
    </w:p>
    <w:p w:rsidR="001F517C" w:rsidRDefault="001F517C" w:rsidP="00013FD0">
      <w:pPr>
        <w:tabs>
          <w:tab w:val="left" w:pos="8250"/>
        </w:tabs>
        <w:ind w:firstLine="709"/>
        <w:contextualSpacing/>
        <w:jc w:val="right"/>
        <w:rPr>
          <w:sz w:val="28"/>
          <w:szCs w:val="28"/>
        </w:rPr>
      </w:pPr>
    </w:p>
    <w:p w:rsidR="001F517C" w:rsidRDefault="001F517C" w:rsidP="00013FD0">
      <w:pPr>
        <w:tabs>
          <w:tab w:val="left" w:pos="8250"/>
        </w:tabs>
        <w:ind w:firstLine="709"/>
        <w:contextualSpacing/>
        <w:jc w:val="right"/>
        <w:rPr>
          <w:sz w:val="28"/>
          <w:szCs w:val="28"/>
        </w:rPr>
      </w:pPr>
    </w:p>
    <w:p w:rsidR="001F517C" w:rsidRDefault="001F517C" w:rsidP="00013FD0">
      <w:pPr>
        <w:tabs>
          <w:tab w:val="left" w:pos="8250"/>
        </w:tabs>
        <w:ind w:firstLine="709"/>
        <w:contextualSpacing/>
        <w:jc w:val="right"/>
        <w:rPr>
          <w:sz w:val="28"/>
          <w:szCs w:val="28"/>
        </w:rPr>
      </w:pPr>
    </w:p>
    <w:p w:rsidR="001F517C" w:rsidRDefault="001F517C" w:rsidP="00013FD0">
      <w:pPr>
        <w:tabs>
          <w:tab w:val="left" w:pos="8250"/>
        </w:tabs>
        <w:ind w:firstLine="709"/>
        <w:contextualSpacing/>
        <w:jc w:val="right"/>
        <w:rPr>
          <w:sz w:val="28"/>
          <w:szCs w:val="28"/>
        </w:rPr>
      </w:pPr>
    </w:p>
    <w:p w:rsidR="001F517C" w:rsidRDefault="001F517C" w:rsidP="00013FD0">
      <w:pPr>
        <w:tabs>
          <w:tab w:val="left" w:pos="8250"/>
        </w:tabs>
        <w:ind w:firstLine="709"/>
        <w:contextualSpacing/>
        <w:jc w:val="right"/>
        <w:rPr>
          <w:sz w:val="28"/>
          <w:szCs w:val="28"/>
        </w:rPr>
      </w:pPr>
    </w:p>
    <w:p w:rsidR="001F517C" w:rsidRDefault="001F517C" w:rsidP="00013FD0">
      <w:pPr>
        <w:tabs>
          <w:tab w:val="left" w:pos="8250"/>
        </w:tabs>
        <w:ind w:firstLine="709"/>
        <w:contextualSpacing/>
        <w:jc w:val="right"/>
        <w:rPr>
          <w:sz w:val="28"/>
          <w:szCs w:val="28"/>
        </w:rPr>
      </w:pPr>
    </w:p>
    <w:p w:rsidR="001F517C" w:rsidRDefault="001F517C" w:rsidP="00013FD0">
      <w:pPr>
        <w:tabs>
          <w:tab w:val="left" w:pos="8250"/>
        </w:tabs>
        <w:ind w:firstLine="709"/>
        <w:contextualSpacing/>
        <w:jc w:val="right"/>
        <w:rPr>
          <w:sz w:val="28"/>
          <w:szCs w:val="28"/>
        </w:rPr>
      </w:pPr>
    </w:p>
    <w:p w:rsidR="001F517C" w:rsidRDefault="001F517C" w:rsidP="00013FD0">
      <w:pPr>
        <w:tabs>
          <w:tab w:val="left" w:pos="8250"/>
        </w:tabs>
        <w:ind w:firstLine="709"/>
        <w:contextualSpacing/>
        <w:jc w:val="right"/>
        <w:rPr>
          <w:sz w:val="28"/>
          <w:szCs w:val="28"/>
        </w:rPr>
      </w:pPr>
    </w:p>
    <w:p w:rsidR="001F517C" w:rsidRDefault="001F517C" w:rsidP="00013FD0">
      <w:pPr>
        <w:tabs>
          <w:tab w:val="left" w:pos="8250"/>
        </w:tabs>
        <w:ind w:firstLine="709"/>
        <w:contextualSpacing/>
        <w:jc w:val="right"/>
        <w:rPr>
          <w:sz w:val="28"/>
          <w:szCs w:val="28"/>
        </w:rPr>
      </w:pPr>
    </w:p>
    <w:p w:rsidR="001F517C" w:rsidRDefault="001F517C" w:rsidP="00013FD0">
      <w:pPr>
        <w:tabs>
          <w:tab w:val="left" w:pos="8250"/>
        </w:tabs>
        <w:ind w:firstLine="709"/>
        <w:contextualSpacing/>
        <w:jc w:val="right"/>
        <w:rPr>
          <w:sz w:val="28"/>
          <w:szCs w:val="28"/>
        </w:rPr>
      </w:pPr>
    </w:p>
    <w:p w:rsidR="001F517C" w:rsidRDefault="001F517C" w:rsidP="00013FD0">
      <w:pPr>
        <w:tabs>
          <w:tab w:val="left" w:pos="8250"/>
        </w:tabs>
        <w:ind w:firstLine="709"/>
        <w:contextualSpacing/>
        <w:jc w:val="right"/>
        <w:rPr>
          <w:sz w:val="28"/>
          <w:szCs w:val="28"/>
        </w:rPr>
      </w:pPr>
    </w:p>
    <w:p w:rsidR="00013FD0" w:rsidRPr="004861AF" w:rsidRDefault="00013FD0" w:rsidP="00013FD0">
      <w:pPr>
        <w:tabs>
          <w:tab w:val="left" w:pos="8250"/>
        </w:tabs>
        <w:ind w:firstLine="709"/>
        <w:contextualSpacing/>
        <w:jc w:val="right"/>
        <w:rPr>
          <w:sz w:val="28"/>
          <w:szCs w:val="28"/>
        </w:rPr>
      </w:pPr>
      <w:r w:rsidRPr="004861AF">
        <w:rPr>
          <w:sz w:val="28"/>
          <w:szCs w:val="28"/>
        </w:rPr>
        <w:lastRenderedPageBreak/>
        <w:t xml:space="preserve">Утвержден Решением Собрания депутатов </w:t>
      </w:r>
    </w:p>
    <w:p w:rsidR="00013FD0" w:rsidRPr="004861AF" w:rsidRDefault="00013FD0" w:rsidP="00013FD0">
      <w:pPr>
        <w:tabs>
          <w:tab w:val="left" w:pos="8250"/>
        </w:tabs>
        <w:ind w:firstLine="709"/>
        <w:contextualSpacing/>
        <w:jc w:val="right"/>
        <w:rPr>
          <w:sz w:val="28"/>
          <w:szCs w:val="28"/>
        </w:rPr>
      </w:pPr>
      <w:r w:rsidRPr="004861AF">
        <w:rPr>
          <w:sz w:val="28"/>
          <w:szCs w:val="28"/>
        </w:rPr>
        <w:t>Порецкого муниципального округа</w:t>
      </w:r>
    </w:p>
    <w:p w:rsidR="00013FD0" w:rsidRPr="004861AF" w:rsidRDefault="00013FD0" w:rsidP="00013FD0">
      <w:pPr>
        <w:tabs>
          <w:tab w:val="left" w:pos="8250"/>
        </w:tabs>
        <w:ind w:firstLine="709"/>
        <w:contextualSpacing/>
        <w:jc w:val="right"/>
        <w:rPr>
          <w:sz w:val="28"/>
          <w:szCs w:val="28"/>
        </w:rPr>
      </w:pPr>
      <w:r w:rsidRPr="004861AF">
        <w:rPr>
          <w:sz w:val="28"/>
          <w:szCs w:val="28"/>
        </w:rPr>
        <w:t>Чувашской Республики</w:t>
      </w:r>
    </w:p>
    <w:p w:rsidR="00013FD0" w:rsidRPr="004861AF" w:rsidRDefault="00013FD0" w:rsidP="00013FD0">
      <w:pPr>
        <w:tabs>
          <w:tab w:val="left" w:pos="8250"/>
        </w:tabs>
        <w:ind w:firstLine="709"/>
        <w:contextualSpacing/>
        <w:jc w:val="right"/>
        <w:rPr>
          <w:sz w:val="28"/>
          <w:szCs w:val="28"/>
        </w:rPr>
      </w:pPr>
      <w:r w:rsidRPr="004861AF">
        <w:rPr>
          <w:sz w:val="28"/>
          <w:szCs w:val="28"/>
        </w:rPr>
        <w:t xml:space="preserve">от </w:t>
      </w:r>
      <w:r>
        <w:rPr>
          <w:sz w:val="28"/>
          <w:szCs w:val="28"/>
        </w:rPr>
        <w:t>29.12.</w:t>
      </w:r>
      <w:r w:rsidRPr="004861AF">
        <w:rPr>
          <w:sz w:val="28"/>
          <w:szCs w:val="28"/>
        </w:rPr>
        <w:t>2023 года №</w:t>
      </w:r>
      <w:r w:rsidRPr="00DE5214">
        <w:rPr>
          <w:sz w:val="26"/>
          <w:szCs w:val="26"/>
        </w:rPr>
        <w:t xml:space="preserve"> </w:t>
      </w:r>
      <w:r w:rsidRPr="00441265">
        <w:rPr>
          <w:sz w:val="26"/>
          <w:szCs w:val="26"/>
        </w:rPr>
        <w:t>С-</w:t>
      </w:r>
      <w:r>
        <w:rPr>
          <w:sz w:val="26"/>
          <w:szCs w:val="26"/>
        </w:rPr>
        <w:t>24/03</w:t>
      </w:r>
    </w:p>
    <w:p w:rsidR="00013FD0" w:rsidRPr="004861AF" w:rsidRDefault="00013FD0" w:rsidP="00013FD0">
      <w:pPr>
        <w:tabs>
          <w:tab w:val="left" w:pos="8250"/>
        </w:tabs>
        <w:ind w:firstLine="709"/>
        <w:contextualSpacing/>
        <w:jc w:val="right"/>
        <w:rPr>
          <w:sz w:val="28"/>
          <w:szCs w:val="28"/>
        </w:rPr>
      </w:pPr>
      <w:r w:rsidRPr="004861AF">
        <w:rPr>
          <w:sz w:val="28"/>
          <w:szCs w:val="28"/>
        </w:rPr>
        <w:t>(приложение</w:t>
      </w:r>
      <w:r>
        <w:rPr>
          <w:sz w:val="28"/>
          <w:szCs w:val="28"/>
        </w:rPr>
        <w:t xml:space="preserve"> №</w:t>
      </w:r>
      <w:r>
        <w:rPr>
          <w:sz w:val="28"/>
          <w:szCs w:val="28"/>
        </w:rPr>
        <w:t>5</w:t>
      </w:r>
      <w:r w:rsidRPr="004861AF">
        <w:rPr>
          <w:sz w:val="28"/>
          <w:szCs w:val="28"/>
        </w:rPr>
        <w:t>)</w:t>
      </w:r>
    </w:p>
    <w:p w:rsidR="00013FD0" w:rsidRDefault="00013FD0" w:rsidP="00013FD0"/>
    <w:p w:rsidR="00013FD0" w:rsidRDefault="00013FD0" w:rsidP="00013FD0">
      <w:r>
        <w:rPr>
          <w:noProof/>
        </w:rPr>
        <w:drawing>
          <wp:inline distT="0" distB="0" distL="0" distR="0">
            <wp:extent cx="5937250" cy="5225415"/>
            <wp:effectExtent l="0" t="0" r="0" b="0"/>
            <wp:docPr id="15" name="Рисунок 15" descr="C:\Users\Inform4\Downloads\1. Карта планируемого размещения объе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Inform4\Downloads\1. Карта планируемого размещения объектов.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7250" cy="5225415"/>
                    </a:xfrm>
                    <a:prstGeom prst="rect">
                      <a:avLst/>
                    </a:prstGeom>
                    <a:noFill/>
                    <a:ln>
                      <a:noFill/>
                    </a:ln>
                  </pic:spPr>
                </pic:pic>
              </a:graphicData>
            </a:graphic>
          </wp:inline>
        </w:drawing>
      </w:r>
    </w:p>
    <w:p w:rsidR="00013FD0" w:rsidRDefault="00013FD0" w:rsidP="00013FD0">
      <w:pPr>
        <w:tabs>
          <w:tab w:val="left" w:pos="8250"/>
        </w:tabs>
        <w:ind w:firstLine="709"/>
        <w:contextualSpacing/>
        <w:jc w:val="right"/>
        <w:rPr>
          <w:sz w:val="28"/>
          <w:szCs w:val="28"/>
        </w:rPr>
      </w:pPr>
    </w:p>
    <w:p w:rsidR="001F517C" w:rsidRDefault="001F517C" w:rsidP="00013FD0">
      <w:pPr>
        <w:tabs>
          <w:tab w:val="left" w:pos="8250"/>
        </w:tabs>
        <w:ind w:firstLine="709"/>
        <w:contextualSpacing/>
        <w:jc w:val="right"/>
        <w:rPr>
          <w:sz w:val="28"/>
          <w:szCs w:val="28"/>
        </w:rPr>
      </w:pPr>
    </w:p>
    <w:p w:rsidR="001F517C" w:rsidRDefault="001F517C" w:rsidP="00013FD0">
      <w:pPr>
        <w:tabs>
          <w:tab w:val="left" w:pos="8250"/>
        </w:tabs>
        <w:ind w:firstLine="709"/>
        <w:contextualSpacing/>
        <w:jc w:val="right"/>
        <w:rPr>
          <w:sz w:val="28"/>
          <w:szCs w:val="28"/>
        </w:rPr>
      </w:pPr>
    </w:p>
    <w:p w:rsidR="001F517C" w:rsidRDefault="001F517C" w:rsidP="00013FD0">
      <w:pPr>
        <w:tabs>
          <w:tab w:val="left" w:pos="8250"/>
        </w:tabs>
        <w:ind w:firstLine="709"/>
        <w:contextualSpacing/>
        <w:jc w:val="right"/>
        <w:rPr>
          <w:sz w:val="28"/>
          <w:szCs w:val="28"/>
        </w:rPr>
      </w:pPr>
    </w:p>
    <w:p w:rsidR="001F517C" w:rsidRDefault="001F517C" w:rsidP="00013FD0">
      <w:pPr>
        <w:tabs>
          <w:tab w:val="left" w:pos="8250"/>
        </w:tabs>
        <w:ind w:firstLine="709"/>
        <w:contextualSpacing/>
        <w:jc w:val="right"/>
        <w:rPr>
          <w:sz w:val="28"/>
          <w:szCs w:val="28"/>
        </w:rPr>
      </w:pPr>
    </w:p>
    <w:p w:rsidR="001F517C" w:rsidRDefault="001F517C" w:rsidP="00013FD0">
      <w:pPr>
        <w:tabs>
          <w:tab w:val="left" w:pos="8250"/>
        </w:tabs>
        <w:ind w:firstLine="709"/>
        <w:contextualSpacing/>
        <w:jc w:val="right"/>
        <w:rPr>
          <w:sz w:val="28"/>
          <w:szCs w:val="28"/>
        </w:rPr>
      </w:pPr>
    </w:p>
    <w:p w:rsidR="001F517C" w:rsidRDefault="001F517C" w:rsidP="00013FD0">
      <w:pPr>
        <w:tabs>
          <w:tab w:val="left" w:pos="8250"/>
        </w:tabs>
        <w:ind w:firstLine="709"/>
        <w:contextualSpacing/>
        <w:jc w:val="right"/>
        <w:rPr>
          <w:sz w:val="28"/>
          <w:szCs w:val="28"/>
        </w:rPr>
      </w:pPr>
    </w:p>
    <w:p w:rsidR="001F517C" w:rsidRDefault="001F517C" w:rsidP="00013FD0">
      <w:pPr>
        <w:tabs>
          <w:tab w:val="left" w:pos="8250"/>
        </w:tabs>
        <w:ind w:firstLine="709"/>
        <w:contextualSpacing/>
        <w:jc w:val="right"/>
        <w:rPr>
          <w:sz w:val="28"/>
          <w:szCs w:val="28"/>
        </w:rPr>
      </w:pPr>
    </w:p>
    <w:p w:rsidR="001F517C" w:rsidRDefault="001F517C" w:rsidP="00013FD0">
      <w:pPr>
        <w:tabs>
          <w:tab w:val="left" w:pos="8250"/>
        </w:tabs>
        <w:ind w:firstLine="709"/>
        <w:contextualSpacing/>
        <w:jc w:val="right"/>
        <w:rPr>
          <w:sz w:val="28"/>
          <w:szCs w:val="28"/>
        </w:rPr>
      </w:pPr>
    </w:p>
    <w:p w:rsidR="001F517C" w:rsidRDefault="001F517C" w:rsidP="00013FD0">
      <w:pPr>
        <w:tabs>
          <w:tab w:val="left" w:pos="8250"/>
        </w:tabs>
        <w:ind w:firstLine="709"/>
        <w:contextualSpacing/>
        <w:jc w:val="right"/>
        <w:rPr>
          <w:sz w:val="28"/>
          <w:szCs w:val="28"/>
        </w:rPr>
      </w:pPr>
    </w:p>
    <w:p w:rsidR="001F517C" w:rsidRDefault="001F517C" w:rsidP="00013FD0">
      <w:pPr>
        <w:tabs>
          <w:tab w:val="left" w:pos="8250"/>
        </w:tabs>
        <w:ind w:firstLine="709"/>
        <w:contextualSpacing/>
        <w:jc w:val="right"/>
        <w:rPr>
          <w:sz w:val="28"/>
          <w:szCs w:val="28"/>
        </w:rPr>
      </w:pPr>
    </w:p>
    <w:p w:rsidR="001F517C" w:rsidRDefault="001F517C" w:rsidP="00013FD0">
      <w:pPr>
        <w:tabs>
          <w:tab w:val="left" w:pos="8250"/>
        </w:tabs>
        <w:ind w:firstLine="709"/>
        <w:contextualSpacing/>
        <w:jc w:val="right"/>
        <w:rPr>
          <w:sz w:val="28"/>
          <w:szCs w:val="28"/>
        </w:rPr>
      </w:pPr>
    </w:p>
    <w:p w:rsidR="001F517C" w:rsidRDefault="001F517C" w:rsidP="00013FD0">
      <w:pPr>
        <w:tabs>
          <w:tab w:val="left" w:pos="8250"/>
        </w:tabs>
        <w:ind w:firstLine="709"/>
        <w:contextualSpacing/>
        <w:jc w:val="right"/>
        <w:rPr>
          <w:sz w:val="28"/>
          <w:szCs w:val="28"/>
        </w:rPr>
      </w:pPr>
    </w:p>
    <w:p w:rsidR="001F517C" w:rsidRDefault="001F517C" w:rsidP="00013FD0">
      <w:pPr>
        <w:tabs>
          <w:tab w:val="left" w:pos="8250"/>
        </w:tabs>
        <w:ind w:firstLine="709"/>
        <w:contextualSpacing/>
        <w:jc w:val="right"/>
        <w:rPr>
          <w:sz w:val="28"/>
          <w:szCs w:val="28"/>
        </w:rPr>
      </w:pPr>
    </w:p>
    <w:p w:rsidR="001F517C" w:rsidRDefault="001F517C" w:rsidP="00013FD0">
      <w:pPr>
        <w:tabs>
          <w:tab w:val="left" w:pos="8250"/>
        </w:tabs>
        <w:ind w:firstLine="709"/>
        <w:contextualSpacing/>
        <w:jc w:val="right"/>
        <w:rPr>
          <w:sz w:val="28"/>
          <w:szCs w:val="28"/>
        </w:rPr>
      </w:pPr>
    </w:p>
    <w:p w:rsidR="00013FD0" w:rsidRPr="004861AF" w:rsidRDefault="00013FD0" w:rsidP="00013FD0">
      <w:pPr>
        <w:tabs>
          <w:tab w:val="left" w:pos="8250"/>
        </w:tabs>
        <w:ind w:firstLine="709"/>
        <w:contextualSpacing/>
        <w:jc w:val="right"/>
        <w:rPr>
          <w:sz w:val="28"/>
          <w:szCs w:val="28"/>
        </w:rPr>
      </w:pPr>
      <w:bookmarkStart w:id="165" w:name="_GoBack"/>
      <w:bookmarkEnd w:id="165"/>
      <w:r w:rsidRPr="004861AF">
        <w:rPr>
          <w:sz w:val="28"/>
          <w:szCs w:val="28"/>
        </w:rPr>
        <w:lastRenderedPageBreak/>
        <w:t xml:space="preserve">Утвержден Решением Собрания депутатов </w:t>
      </w:r>
    </w:p>
    <w:p w:rsidR="00013FD0" w:rsidRPr="004861AF" w:rsidRDefault="00013FD0" w:rsidP="00013FD0">
      <w:pPr>
        <w:tabs>
          <w:tab w:val="left" w:pos="8250"/>
        </w:tabs>
        <w:ind w:firstLine="709"/>
        <w:contextualSpacing/>
        <w:jc w:val="right"/>
        <w:rPr>
          <w:sz w:val="28"/>
          <w:szCs w:val="28"/>
        </w:rPr>
      </w:pPr>
      <w:r w:rsidRPr="004861AF">
        <w:rPr>
          <w:sz w:val="28"/>
          <w:szCs w:val="28"/>
        </w:rPr>
        <w:t>Порецкого муниципального округа</w:t>
      </w:r>
    </w:p>
    <w:p w:rsidR="00013FD0" w:rsidRPr="004861AF" w:rsidRDefault="00013FD0" w:rsidP="00013FD0">
      <w:pPr>
        <w:tabs>
          <w:tab w:val="left" w:pos="8250"/>
        </w:tabs>
        <w:ind w:firstLine="709"/>
        <w:contextualSpacing/>
        <w:jc w:val="right"/>
        <w:rPr>
          <w:sz w:val="28"/>
          <w:szCs w:val="28"/>
        </w:rPr>
      </w:pPr>
      <w:r w:rsidRPr="004861AF">
        <w:rPr>
          <w:sz w:val="28"/>
          <w:szCs w:val="28"/>
        </w:rPr>
        <w:t>Чувашской Республики</w:t>
      </w:r>
    </w:p>
    <w:p w:rsidR="00013FD0" w:rsidRPr="004861AF" w:rsidRDefault="00013FD0" w:rsidP="00013FD0">
      <w:pPr>
        <w:tabs>
          <w:tab w:val="left" w:pos="8250"/>
        </w:tabs>
        <w:ind w:firstLine="709"/>
        <w:contextualSpacing/>
        <w:jc w:val="right"/>
        <w:rPr>
          <w:sz w:val="28"/>
          <w:szCs w:val="28"/>
        </w:rPr>
      </w:pPr>
      <w:r w:rsidRPr="004861AF">
        <w:rPr>
          <w:sz w:val="28"/>
          <w:szCs w:val="28"/>
        </w:rPr>
        <w:t xml:space="preserve">от </w:t>
      </w:r>
      <w:r>
        <w:rPr>
          <w:sz w:val="28"/>
          <w:szCs w:val="28"/>
        </w:rPr>
        <w:t>29.12.</w:t>
      </w:r>
      <w:r w:rsidRPr="004861AF">
        <w:rPr>
          <w:sz w:val="28"/>
          <w:szCs w:val="28"/>
        </w:rPr>
        <w:t>2023 года №</w:t>
      </w:r>
      <w:r w:rsidRPr="00DE5214">
        <w:rPr>
          <w:sz w:val="26"/>
          <w:szCs w:val="26"/>
        </w:rPr>
        <w:t xml:space="preserve"> </w:t>
      </w:r>
      <w:r w:rsidRPr="00441265">
        <w:rPr>
          <w:sz w:val="26"/>
          <w:szCs w:val="26"/>
        </w:rPr>
        <w:t>С-</w:t>
      </w:r>
      <w:r>
        <w:rPr>
          <w:sz w:val="26"/>
          <w:szCs w:val="26"/>
        </w:rPr>
        <w:t>24/03</w:t>
      </w:r>
    </w:p>
    <w:p w:rsidR="00013FD0" w:rsidRPr="004861AF" w:rsidRDefault="00013FD0" w:rsidP="00013FD0">
      <w:pPr>
        <w:tabs>
          <w:tab w:val="left" w:pos="8250"/>
        </w:tabs>
        <w:ind w:firstLine="709"/>
        <w:contextualSpacing/>
        <w:jc w:val="right"/>
        <w:rPr>
          <w:sz w:val="28"/>
          <w:szCs w:val="28"/>
        </w:rPr>
      </w:pPr>
      <w:r w:rsidRPr="004861AF">
        <w:rPr>
          <w:sz w:val="28"/>
          <w:szCs w:val="28"/>
        </w:rPr>
        <w:t>(приложение</w:t>
      </w:r>
      <w:r>
        <w:rPr>
          <w:sz w:val="28"/>
          <w:szCs w:val="28"/>
        </w:rPr>
        <w:t xml:space="preserve"> №</w:t>
      </w:r>
      <w:r>
        <w:rPr>
          <w:sz w:val="28"/>
          <w:szCs w:val="28"/>
        </w:rPr>
        <w:t>6</w:t>
      </w:r>
      <w:r w:rsidRPr="004861AF">
        <w:rPr>
          <w:sz w:val="28"/>
          <w:szCs w:val="28"/>
        </w:rPr>
        <w:t>)</w:t>
      </w:r>
    </w:p>
    <w:p w:rsidR="00013FD0" w:rsidRDefault="00013FD0" w:rsidP="003A7A58"/>
    <w:p w:rsidR="00013FD0" w:rsidRDefault="00013FD0" w:rsidP="003A7A58">
      <w:r>
        <w:rPr>
          <w:noProof/>
        </w:rPr>
        <w:drawing>
          <wp:inline distT="0" distB="0" distL="0" distR="0">
            <wp:extent cx="5937250" cy="5225415"/>
            <wp:effectExtent l="0" t="0" r="0" b="0"/>
            <wp:docPr id="16" name="Рисунок 16" descr="C:\Users\Inform4\Downloads\3. Карта функциональных 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Inform4\Downloads\3. Карта функциональных зон.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7250" cy="5225415"/>
                    </a:xfrm>
                    <a:prstGeom prst="rect">
                      <a:avLst/>
                    </a:prstGeom>
                    <a:noFill/>
                    <a:ln>
                      <a:noFill/>
                    </a:ln>
                  </pic:spPr>
                </pic:pic>
              </a:graphicData>
            </a:graphic>
          </wp:inline>
        </w:drawing>
      </w:r>
    </w:p>
    <w:sectPr w:rsidR="00013FD0" w:rsidSect="00D23FCF">
      <w:headerReference w:type="default" r:id="rId38"/>
      <w:pgSz w:w="11906" w:h="16838"/>
      <w:pgMar w:top="851" w:right="850" w:bottom="851" w:left="1701"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56B6" w:rsidRDefault="00C156B6" w:rsidP="00D97ADF">
      <w:r>
        <w:separator/>
      </w:r>
    </w:p>
  </w:endnote>
  <w:endnote w:type="continuationSeparator" w:id="0">
    <w:p w:rsidR="00C156B6" w:rsidRDefault="00C156B6" w:rsidP="00D97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StarSymbol">
    <w:altName w:val="Arial Unicode MS"/>
    <w:charset w:val="02"/>
    <w:family w:val="auto"/>
    <w:pitch w:val="default"/>
    <w:sig w:usb0="00000001" w:usb1="08070000" w:usb2="00000010" w:usb3="00000000" w:csb0="00020000" w:csb1="00000000"/>
  </w:font>
  <w:font w:name="MS Mincho">
    <w:altName w:val="MS Mincho"/>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SchoolBook">
    <w:altName w:val="Times New Roman"/>
    <w:charset w:val="CC"/>
    <w:family w:val="roman"/>
    <w:pitch w:val="default"/>
    <w:sig w:usb0="00000203" w:usb1="00000000" w:usb2="00000000" w:usb3="00000000" w:csb0="00000005" w:csb1="00000000"/>
  </w:font>
  <w:font w:name="Antiqua">
    <w:altName w:val="Times New Roman"/>
    <w:panose1 w:val="00000000000000000000"/>
    <w:charset w:val="CC"/>
    <w:family w:val="roman"/>
    <w:notTrueType/>
    <w:pitch w:val="variable"/>
    <w:sig w:usb0="00000203" w:usb1="00000000" w:usb2="00000000" w:usb3="00000000" w:csb0="00000005" w:csb1="00000000"/>
  </w:font>
  <w:font w:name="AGGal">
    <w:altName w:val="Times New Roman"/>
    <w:panose1 w:val="00000000000000000000"/>
    <w:charset w:val="CC"/>
    <w:family w:val="roman"/>
    <w:notTrueType/>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A0002AEF" w:usb1="4000207B" w:usb2="00000000" w:usb3="00000000" w:csb0="000001FF" w:csb1="00000000"/>
  </w:font>
  <w:font w:name="Andale Sans UI">
    <w:charset w:val="CC"/>
    <w:family w:val="auto"/>
    <w:pitch w:val="variable"/>
  </w:font>
  <w:font w:name="Times">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A08" w:rsidRDefault="007C4A08">
    <w:pPr>
      <w:pStyle w:val="afb"/>
      <w:jc w:val="center"/>
    </w:pPr>
    <w:r>
      <w:fldChar w:fldCharType="begin"/>
    </w:r>
    <w:r>
      <w:instrText>PAGE   \* MERGEFORMAT</w:instrText>
    </w:r>
    <w:r>
      <w:fldChar w:fldCharType="separate"/>
    </w:r>
    <w:r>
      <w:rPr>
        <w:noProof/>
      </w:rPr>
      <w:t>1</w:t>
    </w:r>
    <w:r>
      <w:fldChar w:fldCharType="end"/>
    </w:r>
  </w:p>
  <w:p w:rsidR="007C4A08" w:rsidRDefault="007C4A08" w:rsidP="007C4A08">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A08" w:rsidRDefault="007C4A08">
    <w:pPr>
      <w:pStyle w:val="afb"/>
      <w:jc w:val="center"/>
    </w:pPr>
    <w:r>
      <w:fldChar w:fldCharType="begin"/>
    </w:r>
    <w:r>
      <w:instrText>PAGE   \* MERGEFORMAT</w:instrText>
    </w:r>
    <w:r>
      <w:fldChar w:fldCharType="separate"/>
    </w:r>
    <w:r>
      <w:rPr>
        <w:noProof/>
      </w:rPr>
      <w:t>37</w:t>
    </w:r>
    <w:r>
      <w:fldChar w:fldCharType="end"/>
    </w:r>
  </w:p>
  <w:p w:rsidR="007C4A08" w:rsidRDefault="007C4A08">
    <w:pPr>
      <w:pStyle w:val="af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A08" w:rsidRDefault="007C4A08">
    <w:pPr>
      <w:pStyle w:val="afb"/>
      <w:jc w:val="center"/>
    </w:pPr>
    <w:r>
      <w:fldChar w:fldCharType="begin"/>
    </w:r>
    <w:r>
      <w:instrText>PAGE   \* MERGEFORMAT</w:instrText>
    </w:r>
    <w:r>
      <w:fldChar w:fldCharType="separate"/>
    </w:r>
    <w:r>
      <w:rPr>
        <w:noProof/>
      </w:rPr>
      <w:t>75</w:t>
    </w:r>
    <w:r>
      <w:fldChar w:fldCharType="end"/>
    </w:r>
  </w:p>
  <w:p w:rsidR="007C4A08" w:rsidRDefault="007C4A08">
    <w:pPr>
      <w:pStyle w:val="af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A08" w:rsidRDefault="007C4A08">
    <w:pPr>
      <w:pStyle w:val="afb"/>
      <w:jc w:val="center"/>
    </w:pPr>
    <w:r>
      <w:fldChar w:fldCharType="begin"/>
    </w:r>
    <w:r>
      <w:instrText>PAGE   \* MERGEFORMAT</w:instrText>
    </w:r>
    <w:r>
      <w:fldChar w:fldCharType="separate"/>
    </w:r>
    <w:r>
      <w:rPr>
        <w:noProof/>
      </w:rPr>
      <w:t>162</w:t>
    </w:r>
    <w:r>
      <w:fldChar w:fldCharType="end"/>
    </w:r>
  </w:p>
  <w:p w:rsidR="007C4A08" w:rsidRPr="00021F74" w:rsidRDefault="007C4A08">
    <w:pPr>
      <w:pStyle w:val="af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A08" w:rsidRDefault="007C4A08">
    <w:pPr>
      <w:pStyle w:val="afb"/>
      <w:jc w:val="center"/>
    </w:pPr>
    <w:r>
      <w:fldChar w:fldCharType="begin"/>
    </w:r>
    <w:r>
      <w:instrText>PAGE   \* MERGEFORMAT</w:instrText>
    </w:r>
    <w:r>
      <w:fldChar w:fldCharType="separate"/>
    </w:r>
    <w:r>
      <w:rPr>
        <w:noProof/>
      </w:rPr>
      <w:t>5</w:t>
    </w:r>
    <w:r>
      <w:fldChar w:fldCharType="end"/>
    </w:r>
  </w:p>
  <w:p w:rsidR="007C4A08" w:rsidRDefault="007C4A08" w:rsidP="007C4A08">
    <w:pPr>
      <w:pStyle w:val="af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56B6" w:rsidRDefault="00C156B6" w:rsidP="00D97ADF">
      <w:r>
        <w:separator/>
      </w:r>
    </w:p>
  </w:footnote>
  <w:footnote w:type="continuationSeparator" w:id="0">
    <w:p w:rsidR="00C156B6" w:rsidRDefault="00C156B6" w:rsidP="00D97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A08" w:rsidRDefault="007C4A08" w:rsidP="007C4A08">
    <w:pPr>
      <w:pStyle w:val="afa"/>
      <w:framePr w:wrap="around" w:vAnchor="text" w:hAnchor="margin" w:xAlign="center" w:y="1"/>
      <w:rPr>
        <w:rStyle w:val="aff8"/>
      </w:rPr>
    </w:pPr>
    <w:r>
      <w:rPr>
        <w:rStyle w:val="aff8"/>
      </w:rPr>
      <w:fldChar w:fldCharType="begin"/>
    </w:r>
    <w:r>
      <w:rPr>
        <w:rStyle w:val="aff8"/>
      </w:rPr>
      <w:instrText xml:space="preserve">PAGE  </w:instrText>
    </w:r>
    <w:r>
      <w:rPr>
        <w:rStyle w:val="aff8"/>
      </w:rPr>
      <w:fldChar w:fldCharType="end"/>
    </w:r>
  </w:p>
  <w:p w:rsidR="007C4A08" w:rsidRDefault="007C4A08">
    <w:pPr>
      <w:pStyle w:val="af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A08" w:rsidRPr="00D8057F" w:rsidRDefault="007C4A08" w:rsidP="007C4A08">
    <w:pPr>
      <w:pStyle w:val="af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A08" w:rsidRPr="009A4084" w:rsidRDefault="007C4A08">
    <w:pPr>
      <w:pStyle w:val="afa"/>
      <w:jc w:val="center"/>
      <w:rPr>
        <w:sz w:val="28"/>
        <w:szCs w:val="28"/>
      </w:rPr>
    </w:pPr>
    <w:r w:rsidRPr="009A4084">
      <w:rPr>
        <w:sz w:val="28"/>
        <w:szCs w:val="28"/>
      </w:rPr>
      <w:fldChar w:fldCharType="begin"/>
    </w:r>
    <w:r w:rsidRPr="009A4084">
      <w:rPr>
        <w:sz w:val="28"/>
        <w:szCs w:val="28"/>
      </w:rPr>
      <w:instrText>PAGE   \* MERGEFORMAT</w:instrText>
    </w:r>
    <w:r w:rsidRPr="009A4084">
      <w:rPr>
        <w:sz w:val="28"/>
        <w:szCs w:val="28"/>
      </w:rPr>
      <w:fldChar w:fldCharType="separate"/>
    </w:r>
    <w:r>
      <w:rPr>
        <w:noProof/>
        <w:sz w:val="28"/>
        <w:szCs w:val="28"/>
      </w:rPr>
      <w:t>2</w:t>
    </w:r>
    <w:r w:rsidRPr="009A4084">
      <w:rPr>
        <w:sz w:val="28"/>
        <w:szCs w:val="28"/>
      </w:rPr>
      <w:fldChar w:fldCharType="end"/>
    </w:r>
  </w:p>
  <w:p w:rsidR="007C4A08" w:rsidRPr="009A4084" w:rsidRDefault="007C4A08" w:rsidP="007C4A08">
    <w:pPr>
      <w:pStyle w:val="af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A08" w:rsidRDefault="007C4A08">
    <w:pPr>
      <w:pStyle w:val="afa"/>
      <w:jc w:val="center"/>
    </w:pPr>
  </w:p>
  <w:p w:rsidR="007C4A08" w:rsidRDefault="007C4A08">
    <w:pPr>
      <w:pStyle w:val="af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A08" w:rsidRDefault="007C4A08" w:rsidP="007C4A08">
    <w:pPr>
      <w:pStyle w:val="afa"/>
      <w:framePr w:wrap="around" w:vAnchor="text" w:hAnchor="margin" w:xAlign="center" w:y="1"/>
      <w:rPr>
        <w:rStyle w:val="aff8"/>
      </w:rPr>
    </w:pPr>
    <w:r>
      <w:rPr>
        <w:rStyle w:val="aff8"/>
      </w:rPr>
      <w:fldChar w:fldCharType="begin"/>
    </w:r>
    <w:r>
      <w:rPr>
        <w:rStyle w:val="aff8"/>
      </w:rPr>
      <w:instrText xml:space="preserve">PAGE  </w:instrText>
    </w:r>
    <w:r>
      <w:rPr>
        <w:rStyle w:val="aff8"/>
      </w:rPr>
      <w:fldChar w:fldCharType="end"/>
    </w:r>
  </w:p>
  <w:p w:rsidR="007C4A08" w:rsidRDefault="007C4A08">
    <w:pPr>
      <w:pStyle w:val="af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A08" w:rsidRPr="00FA1F8D" w:rsidRDefault="007C4A08" w:rsidP="007C4A08">
    <w:pPr>
      <w:pStyle w:val="afa"/>
      <w:tabs>
        <w:tab w:val="clear" w:pos="9355"/>
        <w:tab w:val="right" w:pos="9639"/>
      </w:tabs>
      <w:ind w:left="-142" w:right="-142"/>
      <w:jc w:val="center"/>
      <w:rPr>
        <w: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A08" w:rsidRDefault="007C4A08" w:rsidP="00D97ADF">
    <w:pPr>
      <w:pStyle w:val="afa"/>
      <w:jc w:val="right"/>
    </w:pPr>
  </w:p>
  <w:p w:rsidR="007C4A08" w:rsidRDefault="007C4A08" w:rsidP="00D97ADF">
    <w:pPr>
      <w:pStyle w:val="afa"/>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2AAFC94"/>
    <w:lvl w:ilvl="0">
      <w:start w:val="1"/>
      <w:numFmt w:val="bullet"/>
      <w:pStyle w:val="2Arial14243"/>
      <w:lvlText w:val=""/>
      <w:lvlJc w:val="left"/>
      <w:pPr>
        <w:tabs>
          <w:tab w:val="num" w:pos="426"/>
        </w:tabs>
        <w:ind w:left="426" w:hanging="360"/>
      </w:pPr>
      <w:rPr>
        <w:rFonts w:ascii="Symbol" w:hAnsi="Symbol" w:hint="default"/>
      </w:rPr>
    </w:lvl>
  </w:abstractNum>
  <w:abstractNum w:abstractNumId="1" w15:restartNumberingAfterBreak="0">
    <w:nsid w:val="02564D0D"/>
    <w:multiLevelType w:val="hybridMultilevel"/>
    <w:tmpl w:val="534E28A2"/>
    <w:lvl w:ilvl="0" w:tplc="DFF08FE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3AC7D40"/>
    <w:multiLevelType w:val="hybridMultilevel"/>
    <w:tmpl w:val="946C6106"/>
    <w:lvl w:ilvl="0" w:tplc="2E9EEBA0">
      <w:start w:val="1"/>
      <w:numFmt w:val="decimal"/>
      <w:pStyle w:val="11"/>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 w15:restartNumberingAfterBreak="0">
    <w:nsid w:val="054C5572"/>
    <w:multiLevelType w:val="hybridMultilevel"/>
    <w:tmpl w:val="9E302DE8"/>
    <w:lvl w:ilvl="0" w:tplc="A9D288CC">
      <w:start w:val="1"/>
      <w:numFmt w:val="decimal"/>
      <w:lvlText w:val="2.4.%1."/>
      <w:lvlJc w:val="center"/>
      <w:pPr>
        <w:ind w:left="454" w:hanging="170"/>
      </w:pPr>
      <w:rPr>
        <w:b w:val="0"/>
        <w:sz w:val="20"/>
        <w:szCs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6C61634"/>
    <w:multiLevelType w:val="multilevel"/>
    <w:tmpl w:val="6D0E3128"/>
    <w:lvl w:ilvl="0">
      <w:start w:val="1"/>
      <w:numFmt w:val="decimal"/>
      <w:lvlText w:val="%1."/>
      <w:lvlJc w:val="left"/>
      <w:pPr>
        <w:ind w:left="709" w:hanging="425"/>
      </w:pPr>
      <w:rPr>
        <w:rFonts w:ascii="Times New Roman" w:hAnsi="Times New Roman" w:cs="Times New Roman" w:hint="default"/>
        <w:sz w:val="26"/>
        <w:szCs w:val="26"/>
      </w:rPr>
    </w:lvl>
    <w:lvl w:ilvl="1">
      <w:start w:val="7"/>
      <w:numFmt w:val="decimal"/>
      <w:isLgl/>
      <w:lvlText w:val="%1.%2."/>
      <w:lvlJc w:val="left"/>
      <w:pPr>
        <w:ind w:left="1353" w:hanging="720"/>
      </w:pPr>
      <w:rPr>
        <w:rFonts w:hint="default"/>
      </w:rPr>
    </w:lvl>
    <w:lvl w:ilvl="2">
      <w:start w:val="1"/>
      <w:numFmt w:val="decimal"/>
      <w:isLgl/>
      <w:lvlText w:val="%3."/>
      <w:lvlJc w:val="left"/>
      <w:pPr>
        <w:tabs>
          <w:tab w:val="num" w:pos="0"/>
        </w:tabs>
        <w:ind w:left="0" w:firstLine="0"/>
      </w:pPr>
      <w:rPr>
        <w:rFonts w:ascii="Times New Roman" w:eastAsia="Calibri" w:hAnsi="Times New Roman" w:cs="Times New Roman" w:hint="default"/>
      </w:rPr>
    </w:lvl>
    <w:lvl w:ilvl="3">
      <w:start w:val="1"/>
      <w:numFmt w:val="decimal"/>
      <w:isLgl/>
      <w:lvlText w:val="%1.%2.%3.%4."/>
      <w:lvlJc w:val="left"/>
      <w:pPr>
        <w:ind w:left="2411"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469" w:hanging="1440"/>
      </w:pPr>
      <w:rPr>
        <w:rFonts w:hint="default"/>
      </w:rPr>
    </w:lvl>
    <w:lvl w:ilvl="6">
      <w:start w:val="1"/>
      <w:numFmt w:val="decimal"/>
      <w:isLgl/>
      <w:lvlText w:val="%1.%2.%3.%4.%5.%6.%7."/>
      <w:lvlJc w:val="left"/>
      <w:pPr>
        <w:ind w:left="3818" w:hanging="1440"/>
      </w:pPr>
      <w:rPr>
        <w:rFonts w:hint="default"/>
      </w:rPr>
    </w:lvl>
    <w:lvl w:ilvl="7">
      <w:start w:val="1"/>
      <w:numFmt w:val="decimal"/>
      <w:isLgl/>
      <w:lvlText w:val="%1.%2.%3.%4.%5.%6.%7.%8."/>
      <w:lvlJc w:val="left"/>
      <w:pPr>
        <w:ind w:left="4527" w:hanging="1800"/>
      </w:pPr>
      <w:rPr>
        <w:rFonts w:hint="default"/>
      </w:rPr>
    </w:lvl>
    <w:lvl w:ilvl="8">
      <w:start w:val="1"/>
      <w:numFmt w:val="decimal"/>
      <w:isLgl/>
      <w:lvlText w:val="%1.%2.%3.%4.%5.%6.%7.%8.%9."/>
      <w:lvlJc w:val="left"/>
      <w:pPr>
        <w:ind w:left="4876" w:hanging="1800"/>
      </w:pPr>
      <w:rPr>
        <w:rFonts w:hint="default"/>
      </w:rPr>
    </w:lvl>
  </w:abstractNum>
  <w:abstractNum w:abstractNumId="5" w15:restartNumberingAfterBreak="0">
    <w:nsid w:val="07852741"/>
    <w:multiLevelType w:val="hybridMultilevel"/>
    <w:tmpl w:val="51A21A3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0BD80B23"/>
    <w:multiLevelType w:val="hybridMultilevel"/>
    <w:tmpl w:val="6BFC2FD2"/>
    <w:lvl w:ilvl="0" w:tplc="16FE6D24">
      <w:start w:val="1"/>
      <w:numFmt w:val="bullet"/>
      <w:pStyle w:val="a"/>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0F876AF2"/>
    <w:multiLevelType w:val="multilevel"/>
    <w:tmpl w:val="F9BEB7E6"/>
    <w:lvl w:ilvl="0">
      <w:start w:val="1"/>
      <w:numFmt w:val="decimal"/>
      <w:pStyle w:val="1"/>
      <w:lvlText w:val="%1."/>
      <w:lvlJc w:val="left"/>
      <w:pPr>
        <w:ind w:left="930" w:hanging="363"/>
      </w:pPr>
      <w:rPr>
        <w:rFonts w:hint="default"/>
      </w:rPr>
    </w:lvl>
    <w:lvl w:ilvl="1">
      <w:start w:val="1"/>
      <w:numFmt w:val="decimal"/>
      <w:pStyle w:val="110"/>
      <w:isLgl/>
      <w:lvlText w:val="%1.%2."/>
      <w:lvlJc w:val="left"/>
      <w:pPr>
        <w:ind w:left="930" w:hanging="363"/>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2632"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pStyle w:val="a0"/>
      <w:isLgl/>
      <w:lvlText w:val="Рисунок %1-%5."/>
      <w:lvlJc w:val="left"/>
      <w:pPr>
        <w:ind w:left="930" w:hanging="363"/>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specVanish w:val="0"/>
      </w:rPr>
    </w:lvl>
    <w:lvl w:ilvl="5">
      <w:start w:val="1"/>
      <w:numFmt w:val="decimal"/>
      <w:pStyle w:val="112"/>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1498" w:hanging="363"/>
      </w:pPr>
      <w:rPr>
        <w:rFonts w:hint="default"/>
        <w:b w:val="0"/>
        <w:color w:val="auto"/>
      </w:rPr>
    </w:lvl>
    <w:lvl w:ilvl="8">
      <w:start w:val="1"/>
      <w:numFmt w:val="decimal"/>
      <w:pStyle w:val="11111"/>
      <w:isLgl/>
      <w:lvlText w:val="Таблица %1.%2.%3.%4-%9."/>
      <w:lvlJc w:val="left"/>
      <w:pPr>
        <w:ind w:left="930" w:hanging="363"/>
      </w:pPr>
      <w:rPr>
        <w:rFonts w:hint="default"/>
      </w:rPr>
    </w:lvl>
  </w:abstractNum>
  <w:abstractNum w:abstractNumId="8" w15:restartNumberingAfterBreak="0">
    <w:nsid w:val="10944237"/>
    <w:multiLevelType w:val="hybridMultilevel"/>
    <w:tmpl w:val="E8080390"/>
    <w:lvl w:ilvl="0" w:tplc="04190011">
      <w:start w:val="1"/>
      <w:numFmt w:val="bullet"/>
      <w:pStyle w:val="00"/>
      <w:lvlText w:val="۰"/>
      <w:lvlJc w:val="left"/>
      <w:pPr>
        <w:ind w:left="1429" w:hanging="360"/>
      </w:pPr>
      <w:rPr>
        <w:rFonts w:ascii="Tahoma" w:hAnsi="Tahoma" w:hint="default"/>
      </w:rPr>
    </w:lvl>
    <w:lvl w:ilvl="1" w:tplc="04190019">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9" w15:restartNumberingAfterBreak="0">
    <w:nsid w:val="169A3491"/>
    <w:multiLevelType w:val="hybridMultilevel"/>
    <w:tmpl w:val="D9F66184"/>
    <w:lvl w:ilvl="0" w:tplc="0419000F">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10" w15:restartNumberingAfterBreak="0">
    <w:nsid w:val="19B60C0B"/>
    <w:multiLevelType w:val="hybridMultilevel"/>
    <w:tmpl w:val="46A0D0BA"/>
    <w:lvl w:ilvl="0" w:tplc="F048B458">
      <w:start w:val="1"/>
      <w:numFmt w:val="decimal"/>
      <w:lvlText w:val="%1."/>
      <w:lvlJc w:val="left"/>
      <w:pPr>
        <w:ind w:left="825" w:hanging="525"/>
      </w:pPr>
      <w:rPr>
        <w:rFonts w:hint="default"/>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1" w15:restartNumberingAfterBreak="0">
    <w:nsid w:val="1C8E1952"/>
    <w:multiLevelType w:val="hybridMultilevel"/>
    <w:tmpl w:val="3C18B87A"/>
    <w:lvl w:ilvl="0" w:tplc="4BB4A0DC">
      <w:numFmt w:val="bullet"/>
      <w:pStyle w:val="2"/>
      <w:lvlText w:val="–"/>
      <w:lvlJc w:val="left"/>
      <w:pPr>
        <w:ind w:left="1287" w:hanging="360"/>
      </w:pPr>
      <w:rPr>
        <w:rFonts w:ascii="Times New Roman" w:eastAsia="Times New Roman" w:hAnsi="Times New Roman" w:cs="Times New Roman" w:hint="default"/>
      </w:rPr>
    </w:lvl>
    <w:lvl w:ilvl="1" w:tplc="9B7A073E" w:tentative="1">
      <w:start w:val="1"/>
      <w:numFmt w:val="bullet"/>
      <w:lvlText w:val="o"/>
      <w:lvlJc w:val="left"/>
      <w:pPr>
        <w:ind w:left="2007" w:hanging="360"/>
      </w:pPr>
      <w:rPr>
        <w:rFonts w:ascii="Courier New" w:hAnsi="Courier New" w:cs="Courier New" w:hint="default"/>
      </w:rPr>
    </w:lvl>
    <w:lvl w:ilvl="2" w:tplc="223A4BC4" w:tentative="1">
      <w:start w:val="1"/>
      <w:numFmt w:val="bullet"/>
      <w:lvlText w:val=""/>
      <w:lvlJc w:val="left"/>
      <w:pPr>
        <w:ind w:left="2727" w:hanging="360"/>
      </w:pPr>
      <w:rPr>
        <w:rFonts w:ascii="Wingdings" w:hAnsi="Wingdings" w:hint="default"/>
      </w:rPr>
    </w:lvl>
    <w:lvl w:ilvl="3" w:tplc="ECDA0F4A" w:tentative="1">
      <w:start w:val="1"/>
      <w:numFmt w:val="bullet"/>
      <w:lvlText w:val=""/>
      <w:lvlJc w:val="left"/>
      <w:pPr>
        <w:ind w:left="3447" w:hanging="360"/>
      </w:pPr>
      <w:rPr>
        <w:rFonts w:ascii="Symbol" w:hAnsi="Symbol" w:hint="default"/>
      </w:rPr>
    </w:lvl>
    <w:lvl w:ilvl="4" w:tplc="0A7EE530" w:tentative="1">
      <w:start w:val="1"/>
      <w:numFmt w:val="bullet"/>
      <w:lvlText w:val="o"/>
      <w:lvlJc w:val="left"/>
      <w:pPr>
        <w:ind w:left="4167" w:hanging="360"/>
      </w:pPr>
      <w:rPr>
        <w:rFonts w:ascii="Courier New" w:hAnsi="Courier New" w:cs="Courier New" w:hint="default"/>
      </w:rPr>
    </w:lvl>
    <w:lvl w:ilvl="5" w:tplc="FDE27358" w:tentative="1">
      <w:start w:val="1"/>
      <w:numFmt w:val="bullet"/>
      <w:lvlText w:val=""/>
      <w:lvlJc w:val="left"/>
      <w:pPr>
        <w:ind w:left="4887" w:hanging="360"/>
      </w:pPr>
      <w:rPr>
        <w:rFonts w:ascii="Wingdings" w:hAnsi="Wingdings" w:hint="default"/>
      </w:rPr>
    </w:lvl>
    <w:lvl w:ilvl="6" w:tplc="5AA8554C" w:tentative="1">
      <w:start w:val="1"/>
      <w:numFmt w:val="bullet"/>
      <w:lvlText w:val=""/>
      <w:lvlJc w:val="left"/>
      <w:pPr>
        <w:ind w:left="5607" w:hanging="360"/>
      </w:pPr>
      <w:rPr>
        <w:rFonts w:ascii="Symbol" w:hAnsi="Symbol" w:hint="default"/>
      </w:rPr>
    </w:lvl>
    <w:lvl w:ilvl="7" w:tplc="D994BF70" w:tentative="1">
      <w:start w:val="1"/>
      <w:numFmt w:val="bullet"/>
      <w:lvlText w:val="o"/>
      <w:lvlJc w:val="left"/>
      <w:pPr>
        <w:ind w:left="6327" w:hanging="360"/>
      </w:pPr>
      <w:rPr>
        <w:rFonts w:ascii="Courier New" w:hAnsi="Courier New" w:cs="Courier New" w:hint="default"/>
      </w:rPr>
    </w:lvl>
    <w:lvl w:ilvl="8" w:tplc="A1085CA4" w:tentative="1">
      <w:start w:val="1"/>
      <w:numFmt w:val="bullet"/>
      <w:lvlText w:val=""/>
      <w:lvlJc w:val="left"/>
      <w:pPr>
        <w:ind w:left="7047" w:hanging="360"/>
      </w:pPr>
      <w:rPr>
        <w:rFonts w:ascii="Wingdings" w:hAnsi="Wingdings" w:hint="default"/>
      </w:rPr>
    </w:lvl>
  </w:abstractNum>
  <w:abstractNum w:abstractNumId="12" w15:restartNumberingAfterBreak="0">
    <w:nsid w:val="1E0F4A78"/>
    <w:multiLevelType w:val="multilevel"/>
    <w:tmpl w:val="4AE0F4D8"/>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EF60A4A"/>
    <w:multiLevelType w:val="hybridMultilevel"/>
    <w:tmpl w:val="9D205302"/>
    <w:lvl w:ilvl="0" w:tplc="661A6964">
      <w:start w:val="1"/>
      <w:numFmt w:val="bullet"/>
      <w:lvlText w:val=""/>
      <w:lvlJc w:val="left"/>
      <w:pPr>
        <w:tabs>
          <w:tab w:val="num" w:pos="2694"/>
        </w:tabs>
        <w:ind w:left="2694" w:firstLine="1134"/>
      </w:pPr>
      <w:rPr>
        <w:rFonts w:ascii="Wingdings" w:hAnsi="Wingdings" w:hint="default"/>
        <w:color w:val="800000"/>
      </w:rPr>
    </w:lvl>
    <w:lvl w:ilvl="1" w:tplc="04190003">
      <w:start w:val="1"/>
      <w:numFmt w:val="bullet"/>
      <w:lvlText w:val="o"/>
      <w:lvlJc w:val="left"/>
      <w:pPr>
        <w:tabs>
          <w:tab w:val="num" w:pos="1440"/>
        </w:tabs>
        <w:ind w:left="1440" w:hanging="360"/>
      </w:pPr>
      <w:rPr>
        <w:rFonts w:ascii="Courier New" w:hAnsi="Courier New" w:cs="Courier New" w:hint="default"/>
      </w:rPr>
    </w:lvl>
    <w:lvl w:ilvl="2" w:tplc="7062E1CA">
      <w:start w:val="1"/>
      <w:numFmt w:val="bullet"/>
      <w:pStyle w:val="Pro-List-1"/>
      <w:lvlText w:val=""/>
      <w:lvlJc w:val="left"/>
      <w:pPr>
        <w:tabs>
          <w:tab w:val="num" w:pos="2444"/>
        </w:tabs>
        <w:ind w:left="2444" w:hanging="284"/>
      </w:pPr>
      <w:rPr>
        <w:rFonts w:ascii="Wingdings" w:hAnsi="Wingdings" w:hint="default"/>
        <w:color w:val="auto"/>
        <w:sz w:val="24"/>
        <w:szCs w:val="24"/>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CF7A58"/>
    <w:multiLevelType w:val="hybridMultilevel"/>
    <w:tmpl w:val="6CA215CE"/>
    <w:lvl w:ilvl="0" w:tplc="E66C6B9C">
      <w:start w:val="1"/>
      <w:numFmt w:val="decimal"/>
      <w:pStyle w:val="a1"/>
      <w:lvlText w:val="%1.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15:restartNumberingAfterBreak="0">
    <w:nsid w:val="208C4955"/>
    <w:multiLevelType w:val="multilevel"/>
    <w:tmpl w:val="225A4792"/>
    <w:styleLink w:val="20"/>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1DF16AA"/>
    <w:multiLevelType w:val="hybridMultilevel"/>
    <w:tmpl w:val="202EC72A"/>
    <w:lvl w:ilvl="0" w:tplc="FFFFFFFF">
      <w:start w:val="1"/>
      <w:numFmt w:val="bullet"/>
      <w:pStyle w:val="10"/>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7" w15:restartNumberingAfterBreak="0">
    <w:nsid w:val="29513AA3"/>
    <w:multiLevelType w:val="hybridMultilevel"/>
    <w:tmpl w:val="FB56C06E"/>
    <w:lvl w:ilvl="0" w:tplc="D9146BDA">
      <w:start w:val="1"/>
      <w:numFmt w:val="decimal"/>
      <w:lvlText w:val="2.2.%1."/>
      <w:lvlJc w:val="center"/>
      <w:pPr>
        <w:ind w:left="454" w:hanging="284"/>
      </w:pPr>
      <w:rPr>
        <w:b w:val="0"/>
        <w:strike w:val="0"/>
        <w:dstrike w:val="0"/>
        <w:sz w:val="20"/>
        <w:szCs w:val="24"/>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2C921673"/>
    <w:multiLevelType w:val="hybridMultilevel"/>
    <w:tmpl w:val="E90E841A"/>
    <w:lvl w:ilvl="0" w:tplc="0419000F">
      <w:start w:val="1"/>
      <w:numFmt w:val="decimal"/>
      <w:lvlText w:val="%1."/>
      <w:lvlJc w:val="left"/>
      <w:pPr>
        <w:ind w:left="928" w:hanging="360"/>
      </w:pPr>
      <w:rPr>
        <w:rFonts w:hint="default"/>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F547412"/>
    <w:multiLevelType w:val="hybridMultilevel"/>
    <w:tmpl w:val="566499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1AD7D67"/>
    <w:multiLevelType w:val="multilevel"/>
    <w:tmpl w:val="71AE8EF2"/>
    <w:lvl w:ilvl="0">
      <w:start w:val="1"/>
      <w:numFmt w:val="decimal"/>
      <w:pStyle w:val="a2"/>
      <w:lvlText w:val="%1."/>
      <w:lvlJc w:val="left"/>
      <w:pPr>
        <w:ind w:left="720" w:hanging="360"/>
      </w:pPr>
      <w:rPr>
        <w:rFonts w:hint="default"/>
      </w:rPr>
    </w:lvl>
    <w:lvl w:ilvl="1">
      <w:start w:val="7"/>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21" w15:restartNumberingAfterBreak="0">
    <w:nsid w:val="34182A94"/>
    <w:multiLevelType w:val="hybridMultilevel"/>
    <w:tmpl w:val="039E1206"/>
    <w:lvl w:ilvl="0" w:tplc="7CCC3962">
      <w:start w:val="1"/>
      <w:numFmt w:val="bullet"/>
      <w:lvlRestart w:val="0"/>
      <w:pStyle w:val="a3"/>
      <w:lvlText w:val=""/>
      <w:lvlJc w:val="left"/>
      <w:pPr>
        <w:tabs>
          <w:tab w:val="num" w:pos="358"/>
        </w:tabs>
        <w:ind w:left="358" w:hanging="358"/>
      </w:pPr>
      <w:rPr>
        <w:rFonts w:ascii="Symbol" w:hAnsi="Symbol" w:cs="Symbol" w:hint="default"/>
      </w:rPr>
    </w:lvl>
    <w:lvl w:ilvl="1" w:tplc="04190019">
      <w:start w:val="1"/>
      <w:numFmt w:val="bullet"/>
      <w:lvlText w:val="o"/>
      <w:lvlJc w:val="left"/>
      <w:pPr>
        <w:tabs>
          <w:tab w:val="num" w:pos="-351"/>
        </w:tabs>
        <w:ind w:left="-351" w:hanging="360"/>
      </w:pPr>
      <w:rPr>
        <w:rFonts w:ascii="Courier New" w:hAnsi="Courier New" w:cs="Courier New" w:hint="default"/>
      </w:rPr>
    </w:lvl>
    <w:lvl w:ilvl="2" w:tplc="0419001B">
      <w:start w:val="1"/>
      <w:numFmt w:val="bullet"/>
      <w:lvlText w:val=""/>
      <w:lvlJc w:val="left"/>
      <w:pPr>
        <w:tabs>
          <w:tab w:val="num" w:pos="369"/>
        </w:tabs>
        <w:ind w:left="369" w:hanging="360"/>
      </w:pPr>
      <w:rPr>
        <w:rFonts w:ascii="Wingdings" w:hAnsi="Wingdings" w:cs="Wingdings" w:hint="default"/>
      </w:rPr>
    </w:lvl>
    <w:lvl w:ilvl="3" w:tplc="0419000F">
      <w:start w:val="1"/>
      <w:numFmt w:val="bullet"/>
      <w:lvlText w:val=""/>
      <w:lvlJc w:val="left"/>
      <w:pPr>
        <w:tabs>
          <w:tab w:val="num" w:pos="1089"/>
        </w:tabs>
        <w:ind w:left="1089" w:hanging="360"/>
      </w:pPr>
      <w:rPr>
        <w:rFonts w:ascii="Symbol" w:hAnsi="Symbol" w:cs="Symbol" w:hint="default"/>
      </w:rPr>
    </w:lvl>
    <w:lvl w:ilvl="4" w:tplc="04190019">
      <w:start w:val="1"/>
      <w:numFmt w:val="bullet"/>
      <w:lvlText w:val="o"/>
      <w:lvlJc w:val="left"/>
      <w:pPr>
        <w:tabs>
          <w:tab w:val="num" w:pos="1809"/>
        </w:tabs>
        <w:ind w:left="1809" w:hanging="360"/>
      </w:pPr>
      <w:rPr>
        <w:rFonts w:ascii="Courier New" w:hAnsi="Courier New" w:cs="Courier New" w:hint="default"/>
      </w:rPr>
    </w:lvl>
    <w:lvl w:ilvl="5" w:tplc="0419001B">
      <w:start w:val="1"/>
      <w:numFmt w:val="bullet"/>
      <w:lvlText w:val=""/>
      <w:lvlJc w:val="left"/>
      <w:pPr>
        <w:tabs>
          <w:tab w:val="num" w:pos="2529"/>
        </w:tabs>
        <w:ind w:left="2529" w:hanging="360"/>
      </w:pPr>
      <w:rPr>
        <w:rFonts w:ascii="Wingdings" w:hAnsi="Wingdings" w:cs="Wingdings" w:hint="default"/>
      </w:rPr>
    </w:lvl>
    <w:lvl w:ilvl="6" w:tplc="0419000F">
      <w:start w:val="1"/>
      <w:numFmt w:val="bullet"/>
      <w:lvlText w:val=""/>
      <w:lvlJc w:val="left"/>
      <w:pPr>
        <w:tabs>
          <w:tab w:val="num" w:pos="3249"/>
        </w:tabs>
        <w:ind w:left="3249" w:hanging="360"/>
      </w:pPr>
      <w:rPr>
        <w:rFonts w:ascii="Symbol" w:hAnsi="Symbol" w:cs="Symbol" w:hint="default"/>
      </w:rPr>
    </w:lvl>
    <w:lvl w:ilvl="7" w:tplc="04190019">
      <w:start w:val="1"/>
      <w:numFmt w:val="bullet"/>
      <w:lvlText w:val="o"/>
      <w:lvlJc w:val="left"/>
      <w:pPr>
        <w:tabs>
          <w:tab w:val="num" w:pos="3969"/>
        </w:tabs>
        <w:ind w:left="3969" w:hanging="360"/>
      </w:pPr>
      <w:rPr>
        <w:rFonts w:ascii="Courier New" w:hAnsi="Courier New" w:cs="Courier New" w:hint="default"/>
      </w:rPr>
    </w:lvl>
    <w:lvl w:ilvl="8" w:tplc="0419001B">
      <w:start w:val="1"/>
      <w:numFmt w:val="bullet"/>
      <w:lvlText w:val=""/>
      <w:lvlJc w:val="left"/>
      <w:pPr>
        <w:tabs>
          <w:tab w:val="num" w:pos="4689"/>
        </w:tabs>
        <w:ind w:left="4689" w:hanging="360"/>
      </w:pPr>
      <w:rPr>
        <w:rFonts w:ascii="Wingdings" w:hAnsi="Wingdings" w:cs="Wingdings" w:hint="default"/>
      </w:rPr>
    </w:lvl>
  </w:abstractNum>
  <w:abstractNum w:abstractNumId="22" w15:restartNumberingAfterBreak="0">
    <w:nsid w:val="34AC77B0"/>
    <w:multiLevelType w:val="hybridMultilevel"/>
    <w:tmpl w:val="EFAC36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35F078E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36F058CF"/>
    <w:multiLevelType w:val="hybridMultilevel"/>
    <w:tmpl w:val="87A2EE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37294FDE"/>
    <w:multiLevelType w:val="hybridMultilevel"/>
    <w:tmpl w:val="5E0EBACC"/>
    <w:lvl w:ilvl="0" w:tplc="235CE4D6">
      <w:start w:val="1"/>
      <w:numFmt w:val="bullet"/>
      <w:lvlText w:val=""/>
      <w:lvlJc w:val="left"/>
      <w:pPr>
        <w:ind w:left="248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778406E"/>
    <w:multiLevelType w:val="hybridMultilevel"/>
    <w:tmpl w:val="4894A624"/>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9535AD2"/>
    <w:multiLevelType w:val="hybridMultilevel"/>
    <w:tmpl w:val="E48447CC"/>
    <w:lvl w:ilvl="0" w:tplc="5C3C059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pStyle w:val="1-1"/>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 w15:restartNumberingAfterBreak="0">
    <w:nsid w:val="3F597685"/>
    <w:multiLevelType w:val="hybridMultilevel"/>
    <w:tmpl w:val="FE7CA90A"/>
    <w:lvl w:ilvl="0" w:tplc="73C850E6">
      <w:start w:val="1"/>
      <w:numFmt w:val="bullet"/>
      <w:pStyle w:val="12"/>
      <w:lvlText w:val=""/>
      <w:lvlJc w:val="left"/>
      <w:pPr>
        <w:ind w:left="1429" w:hanging="360"/>
      </w:pPr>
      <w:rPr>
        <w:rFonts w:ascii="Symbol" w:hAnsi="Symbol" w:hint="default"/>
      </w:rPr>
    </w:lvl>
    <w:lvl w:ilvl="1" w:tplc="680AD00E">
      <w:start w:val="1"/>
      <w:numFmt w:val="bullet"/>
      <w:pStyle w:val="120"/>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29C122B"/>
    <w:multiLevelType w:val="hybridMultilevel"/>
    <w:tmpl w:val="D1DED214"/>
    <w:lvl w:ilvl="0" w:tplc="3C82D51A">
      <w:start w:val="1"/>
      <w:numFmt w:val="decimal"/>
      <w:lvlText w:val="2.3.%1"/>
      <w:lvlJc w:val="center"/>
      <w:pPr>
        <w:ind w:left="511" w:hanging="284"/>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44A70C7C"/>
    <w:multiLevelType w:val="hybridMultilevel"/>
    <w:tmpl w:val="48B6FFA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463C1DC0"/>
    <w:multiLevelType w:val="singleLevel"/>
    <w:tmpl w:val="4776E2B2"/>
    <w:lvl w:ilvl="0">
      <w:start w:val="1"/>
      <w:numFmt w:val="bullet"/>
      <w:pStyle w:val="a4"/>
      <w:lvlText w:val="–"/>
      <w:lvlJc w:val="left"/>
      <w:pPr>
        <w:tabs>
          <w:tab w:val="num" w:pos="1069"/>
        </w:tabs>
        <w:ind w:left="1069" w:hanging="360"/>
      </w:pPr>
      <w:rPr>
        <w:rFonts w:ascii="Times New Roman" w:hAnsi="Times New Roman" w:hint="default"/>
      </w:rPr>
    </w:lvl>
  </w:abstractNum>
  <w:abstractNum w:abstractNumId="32" w15:restartNumberingAfterBreak="0">
    <w:nsid w:val="485930F0"/>
    <w:multiLevelType w:val="hybridMultilevel"/>
    <w:tmpl w:val="3A9AA4FC"/>
    <w:lvl w:ilvl="0" w:tplc="0419000F">
      <w:start w:val="1"/>
      <w:numFmt w:val="bullet"/>
      <w:pStyle w:val="063"/>
      <w:lvlText w:val=""/>
      <w:lvlJc w:val="left"/>
      <w:pPr>
        <w:tabs>
          <w:tab w:val="num" w:pos="1080"/>
        </w:tabs>
        <w:ind w:left="683" w:firstLine="37"/>
      </w:pPr>
      <w:rPr>
        <w:rFonts w:ascii="Symbol" w:hAnsi="Symbol" w:hint="default"/>
      </w:rPr>
    </w:lvl>
    <w:lvl w:ilvl="1" w:tplc="04190019">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48610775"/>
    <w:multiLevelType w:val="multilevel"/>
    <w:tmpl w:val="AAF068F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50951B84"/>
    <w:multiLevelType w:val="multilevel"/>
    <w:tmpl w:val="936C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B80218"/>
    <w:multiLevelType w:val="hybridMultilevel"/>
    <w:tmpl w:val="E48EC60E"/>
    <w:name w:val="WW8Num30665"/>
    <w:lvl w:ilvl="0" w:tplc="FFFFFFFF">
      <w:start w:val="1"/>
      <w:numFmt w:val="bullet"/>
      <w:pStyle w:val="a5"/>
      <w:lvlText w:val="-"/>
      <w:lvlJc w:val="left"/>
      <w:pPr>
        <w:tabs>
          <w:tab w:val="num" w:pos="0"/>
        </w:tabs>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625C40CB"/>
    <w:multiLevelType w:val="hybridMultilevel"/>
    <w:tmpl w:val="C74C4D86"/>
    <w:lvl w:ilvl="0" w:tplc="DFF08FE8">
      <w:start w:val="1"/>
      <w:numFmt w:val="bullet"/>
      <w:lvlText w:val=""/>
      <w:lvlJc w:val="left"/>
      <w:pPr>
        <w:ind w:left="2629" w:hanging="360"/>
      </w:pPr>
      <w:rPr>
        <w:rFonts w:ascii="Symbol" w:hAnsi="Symbol" w:hint="default"/>
      </w:rPr>
    </w:lvl>
    <w:lvl w:ilvl="1" w:tplc="04190003">
      <w:start w:val="1"/>
      <w:numFmt w:val="bullet"/>
      <w:lvlText w:val="o"/>
      <w:lvlJc w:val="left"/>
      <w:pPr>
        <w:ind w:left="3349" w:hanging="360"/>
      </w:pPr>
      <w:rPr>
        <w:rFonts w:ascii="Courier New" w:hAnsi="Courier New" w:cs="Courier New" w:hint="default"/>
      </w:rPr>
    </w:lvl>
    <w:lvl w:ilvl="2" w:tplc="04190005">
      <w:start w:val="1"/>
      <w:numFmt w:val="bullet"/>
      <w:lvlText w:val=""/>
      <w:lvlJc w:val="left"/>
      <w:pPr>
        <w:ind w:left="4069" w:hanging="360"/>
      </w:pPr>
      <w:rPr>
        <w:rFonts w:ascii="Wingdings" w:hAnsi="Wingdings" w:hint="default"/>
      </w:rPr>
    </w:lvl>
    <w:lvl w:ilvl="3" w:tplc="04190001">
      <w:start w:val="1"/>
      <w:numFmt w:val="bullet"/>
      <w:lvlText w:val=""/>
      <w:lvlJc w:val="left"/>
      <w:pPr>
        <w:ind w:left="4789" w:hanging="360"/>
      </w:pPr>
      <w:rPr>
        <w:rFonts w:ascii="Symbol" w:hAnsi="Symbol" w:hint="default"/>
      </w:rPr>
    </w:lvl>
    <w:lvl w:ilvl="4" w:tplc="04190003">
      <w:start w:val="1"/>
      <w:numFmt w:val="bullet"/>
      <w:lvlText w:val="o"/>
      <w:lvlJc w:val="left"/>
      <w:pPr>
        <w:ind w:left="5509" w:hanging="360"/>
      </w:pPr>
      <w:rPr>
        <w:rFonts w:ascii="Courier New" w:hAnsi="Courier New" w:cs="Courier New" w:hint="default"/>
      </w:rPr>
    </w:lvl>
    <w:lvl w:ilvl="5" w:tplc="04190005">
      <w:start w:val="1"/>
      <w:numFmt w:val="bullet"/>
      <w:lvlText w:val=""/>
      <w:lvlJc w:val="left"/>
      <w:pPr>
        <w:ind w:left="6229" w:hanging="360"/>
      </w:pPr>
      <w:rPr>
        <w:rFonts w:ascii="Wingdings" w:hAnsi="Wingdings" w:hint="default"/>
      </w:rPr>
    </w:lvl>
    <w:lvl w:ilvl="6" w:tplc="04190001">
      <w:start w:val="1"/>
      <w:numFmt w:val="bullet"/>
      <w:lvlText w:val=""/>
      <w:lvlJc w:val="left"/>
      <w:pPr>
        <w:ind w:left="6949" w:hanging="360"/>
      </w:pPr>
      <w:rPr>
        <w:rFonts w:ascii="Symbol" w:hAnsi="Symbol" w:hint="default"/>
      </w:rPr>
    </w:lvl>
    <w:lvl w:ilvl="7" w:tplc="04190003">
      <w:start w:val="1"/>
      <w:numFmt w:val="bullet"/>
      <w:lvlText w:val="o"/>
      <w:lvlJc w:val="left"/>
      <w:pPr>
        <w:ind w:left="7669" w:hanging="360"/>
      </w:pPr>
      <w:rPr>
        <w:rFonts w:ascii="Courier New" w:hAnsi="Courier New" w:cs="Courier New" w:hint="default"/>
      </w:rPr>
    </w:lvl>
    <w:lvl w:ilvl="8" w:tplc="04190005">
      <w:start w:val="1"/>
      <w:numFmt w:val="bullet"/>
      <w:lvlText w:val=""/>
      <w:lvlJc w:val="left"/>
      <w:pPr>
        <w:ind w:left="8389" w:hanging="360"/>
      </w:pPr>
      <w:rPr>
        <w:rFonts w:ascii="Wingdings" w:hAnsi="Wingdings" w:hint="default"/>
      </w:rPr>
    </w:lvl>
  </w:abstractNum>
  <w:abstractNum w:abstractNumId="37" w15:restartNumberingAfterBreak="0">
    <w:nsid w:val="68717E31"/>
    <w:multiLevelType w:val="hybridMultilevel"/>
    <w:tmpl w:val="391EA012"/>
    <w:lvl w:ilvl="0" w:tplc="0C16FAE2">
      <w:start w:val="1"/>
      <w:numFmt w:val="decimal"/>
      <w:lvlText w:val="2.5.%1"/>
      <w:lvlJc w:val="left"/>
      <w:pPr>
        <w:ind w:left="510" w:hanging="340"/>
      </w:pPr>
      <w:rPr>
        <w:b w:val="0"/>
        <w:sz w:val="20"/>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69727710"/>
    <w:multiLevelType w:val="hybridMultilevel"/>
    <w:tmpl w:val="F77A95BA"/>
    <w:lvl w:ilvl="0" w:tplc="DFF08FE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9" w15:restartNumberingAfterBreak="0">
    <w:nsid w:val="69C90727"/>
    <w:multiLevelType w:val="multilevel"/>
    <w:tmpl w:val="50AC2F76"/>
    <w:lvl w:ilvl="0">
      <w:start w:val="1"/>
      <w:numFmt w:val="bullet"/>
      <w:pStyle w:val="13"/>
      <w:suff w:val="space"/>
      <w:lvlText w:val=""/>
      <w:lvlJc w:val="left"/>
      <w:pPr>
        <w:ind w:left="567" w:firstLine="0"/>
      </w:pPr>
      <w:rPr>
        <w:rFonts w:ascii="Wingdings" w:hAnsi="Wingdings"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40" w15:restartNumberingAfterBreak="0">
    <w:nsid w:val="6D0237A6"/>
    <w:multiLevelType w:val="multilevel"/>
    <w:tmpl w:val="E90293DC"/>
    <w:lvl w:ilvl="0">
      <w:start w:val="1"/>
      <w:numFmt w:val="decimal"/>
      <w:pStyle w:val="14"/>
      <w:suff w:val="space"/>
      <w:lvlText w:val="%1"/>
      <w:lvlJc w:val="left"/>
      <w:rPr>
        <w:rFonts w:hint="default"/>
      </w:rPr>
    </w:lvl>
    <w:lvl w:ilvl="1">
      <w:start w:val="1"/>
      <w:numFmt w:val="decimal"/>
      <w:pStyle w:val="21"/>
      <w:suff w:val="space"/>
      <w:lvlText w:val="%1.%2"/>
      <w:lvlJc w:val="left"/>
      <w:rPr>
        <w:rFonts w:hint="default"/>
        <w:sz w:val="28"/>
        <w:szCs w:val="28"/>
      </w:rPr>
    </w:lvl>
    <w:lvl w:ilvl="2">
      <w:start w:val="1"/>
      <w:numFmt w:val="decimal"/>
      <w:pStyle w:val="3"/>
      <w:suff w:val="space"/>
      <w:lvlText w:val="%1.%2.%3"/>
      <w:lvlJc w:val="left"/>
      <w:rPr>
        <w:rFonts w:ascii="Times New Roman" w:hAnsi="Times New Roman" w:cs="Times New Roman" w:hint="default"/>
        <w:sz w:val="26"/>
        <w:szCs w:val="26"/>
      </w:rPr>
    </w:lvl>
    <w:lvl w:ilvl="3">
      <w:start w:val="1"/>
      <w:numFmt w:val="decimal"/>
      <w:pStyle w:val="4"/>
      <w:suff w:val="space"/>
      <w:lvlText w:val="%1.%2.%3.%4"/>
      <w:lvlJc w:val="left"/>
      <w:rPr>
        <w:rFonts w:hint="default"/>
      </w:rPr>
    </w:lvl>
    <w:lvl w:ilvl="4">
      <w:start w:val="1"/>
      <w:numFmt w:val="none"/>
      <w:lvlRestart w:val="0"/>
      <w:pStyle w:val="5"/>
      <w:suff w:val="space"/>
      <w:lvlText w:val="%5"/>
      <w:lvlJc w:val="left"/>
      <w:rPr>
        <w:rFonts w:hint="default"/>
      </w:rPr>
    </w:lvl>
    <w:lvl w:ilvl="5">
      <w:start w:val="1"/>
      <w:numFmt w:val="none"/>
      <w:lvlRestart w:val="0"/>
      <w:pStyle w:val="6"/>
      <w:suff w:val="space"/>
      <w:lvlText w:val=""/>
      <w:lvlJc w:val="left"/>
      <w:rPr>
        <w:rFonts w:hint="default"/>
      </w:rPr>
    </w:lvl>
    <w:lvl w:ilvl="6">
      <w:start w:val="1"/>
      <w:numFmt w:val="none"/>
      <w:lvlRestart w:val="0"/>
      <w:pStyle w:val="7"/>
      <w:suff w:val="space"/>
      <w:lvlText w:val=""/>
      <w:lvlJc w:val="left"/>
      <w:pPr>
        <w:ind w:firstLine="720"/>
      </w:pPr>
      <w:rPr>
        <w:rFonts w:hint="default"/>
      </w:rPr>
    </w:lvl>
    <w:lvl w:ilvl="7">
      <w:start w:val="1"/>
      <w:numFmt w:val="none"/>
      <w:suff w:val="space"/>
      <w:lvlText w:val=""/>
      <w:lvlJc w:val="left"/>
      <w:rPr>
        <w:rFonts w:hint="default"/>
      </w:rPr>
    </w:lvl>
    <w:lvl w:ilvl="8">
      <w:start w:val="1"/>
      <w:numFmt w:val="none"/>
      <w:lvlRestart w:val="0"/>
      <w:suff w:val="space"/>
      <w:lvlText w:val=""/>
      <w:lvlJc w:val="left"/>
      <w:pPr>
        <w:ind w:left="720" w:hanging="720"/>
      </w:pPr>
      <w:rPr>
        <w:rFonts w:hint="default"/>
      </w:rPr>
    </w:lvl>
  </w:abstractNum>
  <w:abstractNum w:abstractNumId="41" w15:restartNumberingAfterBreak="0">
    <w:nsid w:val="72AF0571"/>
    <w:multiLevelType w:val="hybridMultilevel"/>
    <w:tmpl w:val="AD621B6C"/>
    <w:lvl w:ilvl="0" w:tplc="E2602FE2">
      <w:start w:val="1"/>
      <w:numFmt w:val="bullet"/>
      <w:lvlText w:val=""/>
      <w:lvlJc w:val="left"/>
      <w:pPr>
        <w:ind w:left="1429" w:hanging="360"/>
      </w:pPr>
      <w:rPr>
        <w:rFonts w:ascii="Symbol" w:hAnsi="Symbol" w:hint="default"/>
      </w:rPr>
    </w:lvl>
    <w:lvl w:ilvl="1" w:tplc="3F809C40">
      <w:start w:val="1"/>
      <w:numFmt w:val="bullet"/>
      <w:pStyle w:val="22"/>
      <w:lvlText w:val=""/>
      <w:lvlJc w:val="left"/>
      <w:pPr>
        <w:ind w:left="2149" w:hanging="360"/>
      </w:pPr>
      <w:rPr>
        <w:rFonts w:ascii="Symbol" w:hAnsi="Symbol" w:hint="default"/>
      </w:rPr>
    </w:lvl>
    <w:lvl w:ilvl="2" w:tplc="A8647588" w:tentative="1">
      <w:start w:val="1"/>
      <w:numFmt w:val="bullet"/>
      <w:lvlText w:val=""/>
      <w:lvlJc w:val="left"/>
      <w:pPr>
        <w:ind w:left="2869" w:hanging="360"/>
      </w:pPr>
      <w:rPr>
        <w:rFonts w:ascii="Wingdings" w:hAnsi="Wingdings" w:hint="default"/>
      </w:rPr>
    </w:lvl>
    <w:lvl w:ilvl="3" w:tplc="43E4E684" w:tentative="1">
      <w:start w:val="1"/>
      <w:numFmt w:val="bullet"/>
      <w:lvlText w:val=""/>
      <w:lvlJc w:val="left"/>
      <w:pPr>
        <w:ind w:left="3589" w:hanging="360"/>
      </w:pPr>
      <w:rPr>
        <w:rFonts w:ascii="Symbol" w:hAnsi="Symbol" w:hint="default"/>
      </w:rPr>
    </w:lvl>
    <w:lvl w:ilvl="4" w:tplc="F49A3CC0" w:tentative="1">
      <w:start w:val="1"/>
      <w:numFmt w:val="bullet"/>
      <w:lvlText w:val="o"/>
      <w:lvlJc w:val="left"/>
      <w:pPr>
        <w:ind w:left="4309" w:hanging="360"/>
      </w:pPr>
      <w:rPr>
        <w:rFonts w:ascii="Courier New" w:hAnsi="Courier New" w:cs="Courier New" w:hint="default"/>
      </w:rPr>
    </w:lvl>
    <w:lvl w:ilvl="5" w:tplc="F3D4B11E" w:tentative="1">
      <w:start w:val="1"/>
      <w:numFmt w:val="bullet"/>
      <w:lvlText w:val=""/>
      <w:lvlJc w:val="left"/>
      <w:pPr>
        <w:ind w:left="5029" w:hanging="360"/>
      </w:pPr>
      <w:rPr>
        <w:rFonts w:ascii="Wingdings" w:hAnsi="Wingdings" w:hint="default"/>
      </w:rPr>
    </w:lvl>
    <w:lvl w:ilvl="6" w:tplc="742ADD44" w:tentative="1">
      <w:start w:val="1"/>
      <w:numFmt w:val="bullet"/>
      <w:lvlText w:val=""/>
      <w:lvlJc w:val="left"/>
      <w:pPr>
        <w:ind w:left="5749" w:hanging="360"/>
      </w:pPr>
      <w:rPr>
        <w:rFonts w:ascii="Symbol" w:hAnsi="Symbol" w:hint="default"/>
      </w:rPr>
    </w:lvl>
    <w:lvl w:ilvl="7" w:tplc="F3BE41D8" w:tentative="1">
      <w:start w:val="1"/>
      <w:numFmt w:val="bullet"/>
      <w:lvlText w:val="o"/>
      <w:lvlJc w:val="left"/>
      <w:pPr>
        <w:ind w:left="6469" w:hanging="360"/>
      </w:pPr>
      <w:rPr>
        <w:rFonts w:ascii="Courier New" w:hAnsi="Courier New" w:cs="Courier New" w:hint="default"/>
      </w:rPr>
    </w:lvl>
    <w:lvl w:ilvl="8" w:tplc="76F4146A" w:tentative="1">
      <w:start w:val="1"/>
      <w:numFmt w:val="bullet"/>
      <w:lvlText w:val=""/>
      <w:lvlJc w:val="left"/>
      <w:pPr>
        <w:ind w:left="7189" w:hanging="360"/>
      </w:pPr>
      <w:rPr>
        <w:rFonts w:ascii="Wingdings" w:hAnsi="Wingdings" w:hint="default"/>
      </w:rPr>
    </w:lvl>
  </w:abstractNum>
  <w:abstractNum w:abstractNumId="42" w15:restartNumberingAfterBreak="0">
    <w:nsid w:val="7392667E"/>
    <w:multiLevelType w:val="hybridMultilevel"/>
    <w:tmpl w:val="65281F80"/>
    <w:lvl w:ilvl="0" w:tplc="C2F60DF8">
      <w:start w:val="1"/>
      <w:numFmt w:val="bullet"/>
      <w:lvlText w:val=""/>
      <w:lvlJc w:val="left"/>
      <w:pPr>
        <w:ind w:left="1529" w:hanging="360"/>
      </w:pPr>
      <w:rPr>
        <w:rFonts w:ascii="Symbol" w:eastAsia="Symbol" w:hAnsi="Symbol" w:hint="default"/>
        <w:w w:val="99"/>
        <w:sz w:val="24"/>
        <w:szCs w:val="24"/>
      </w:rPr>
    </w:lvl>
    <w:lvl w:ilvl="1" w:tplc="425C1782">
      <w:start w:val="1"/>
      <w:numFmt w:val="bullet"/>
      <w:lvlText w:val="•"/>
      <w:lvlJc w:val="left"/>
      <w:pPr>
        <w:ind w:left="2332" w:hanging="360"/>
      </w:pPr>
      <w:rPr>
        <w:rFonts w:hint="default"/>
      </w:rPr>
    </w:lvl>
    <w:lvl w:ilvl="2" w:tplc="3FA63020">
      <w:start w:val="1"/>
      <w:numFmt w:val="bullet"/>
      <w:lvlText w:val="•"/>
      <w:lvlJc w:val="left"/>
      <w:pPr>
        <w:ind w:left="3135" w:hanging="360"/>
      </w:pPr>
      <w:rPr>
        <w:rFonts w:hint="default"/>
      </w:rPr>
    </w:lvl>
    <w:lvl w:ilvl="3" w:tplc="C3B4681C">
      <w:start w:val="1"/>
      <w:numFmt w:val="bullet"/>
      <w:lvlText w:val="•"/>
      <w:lvlJc w:val="left"/>
      <w:pPr>
        <w:ind w:left="3938" w:hanging="360"/>
      </w:pPr>
      <w:rPr>
        <w:rFonts w:hint="default"/>
      </w:rPr>
    </w:lvl>
    <w:lvl w:ilvl="4" w:tplc="80ACABF8">
      <w:start w:val="1"/>
      <w:numFmt w:val="bullet"/>
      <w:lvlText w:val="•"/>
      <w:lvlJc w:val="left"/>
      <w:pPr>
        <w:ind w:left="4741" w:hanging="360"/>
      </w:pPr>
      <w:rPr>
        <w:rFonts w:hint="default"/>
      </w:rPr>
    </w:lvl>
    <w:lvl w:ilvl="5" w:tplc="F8545F74">
      <w:start w:val="1"/>
      <w:numFmt w:val="bullet"/>
      <w:lvlText w:val="•"/>
      <w:lvlJc w:val="left"/>
      <w:pPr>
        <w:ind w:left="5544" w:hanging="360"/>
      </w:pPr>
      <w:rPr>
        <w:rFonts w:hint="default"/>
      </w:rPr>
    </w:lvl>
    <w:lvl w:ilvl="6" w:tplc="7E5E6D18">
      <w:start w:val="1"/>
      <w:numFmt w:val="bullet"/>
      <w:lvlText w:val="•"/>
      <w:lvlJc w:val="left"/>
      <w:pPr>
        <w:ind w:left="6347" w:hanging="360"/>
      </w:pPr>
      <w:rPr>
        <w:rFonts w:hint="default"/>
      </w:rPr>
    </w:lvl>
    <w:lvl w:ilvl="7" w:tplc="98F8D264">
      <w:start w:val="1"/>
      <w:numFmt w:val="bullet"/>
      <w:lvlText w:val="•"/>
      <w:lvlJc w:val="left"/>
      <w:pPr>
        <w:ind w:left="7150" w:hanging="360"/>
      </w:pPr>
      <w:rPr>
        <w:rFonts w:hint="default"/>
      </w:rPr>
    </w:lvl>
    <w:lvl w:ilvl="8" w:tplc="E1785090">
      <w:start w:val="1"/>
      <w:numFmt w:val="bullet"/>
      <w:lvlText w:val="•"/>
      <w:lvlJc w:val="left"/>
      <w:pPr>
        <w:ind w:left="7953" w:hanging="360"/>
      </w:pPr>
      <w:rPr>
        <w:rFonts w:hint="default"/>
      </w:rPr>
    </w:lvl>
  </w:abstractNum>
  <w:abstractNum w:abstractNumId="43" w15:restartNumberingAfterBreak="0">
    <w:nsid w:val="79517994"/>
    <w:multiLevelType w:val="hybridMultilevel"/>
    <w:tmpl w:val="2724F888"/>
    <w:lvl w:ilvl="0" w:tplc="320ECA2C">
      <w:start w:val="1"/>
      <w:numFmt w:val="bullet"/>
      <w:lvlText w:val=""/>
      <w:lvlJc w:val="left"/>
      <w:pPr>
        <w:ind w:left="928" w:hanging="360"/>
      </w:pPr>
      <w:rPr>
        <w:rFonts w:ascii="Symbol" w:eastAsia="Symbol" w:hAnsi="Symbol" w:hint="default"/>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A76520D"/>
    <w:multiLevelType w:val="multilevel"/>
    <w:tmpl w:val="93E897F2"/>
    <w:lvl w:ilvl="0">
      <w:start w:val="1"/>
      <w:numFmt w:val="decimal"/>
      <w:lvlText w:val="%1."/>
      <w:lvlJc w:val="left"/>
      <w:pPr>
        <w:tabs>
          <w:tab w:val="num" w:pos="360"/>
        </w:tabs>
        <w:ind w:left="360" w:hanging="360"/>
      </w:pPr>
      <w:rPr>
        <w:rFonts w:cs="Times New Roman"/>
        <w:color w:val="000000"/>
        <w:sz w:val="26"/>
        <w:szCs w:val="26"/>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7EE44BB1"/>
    <w:multiLevelType w:val="hybridMultilevel"/>
    <w:tmpl w:val="2454FE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4"/>
  </w:num>
  <w:num w:numId="2">
    <w:abstractNumId w:val="33"/>
  </w:num>
  <w:num w:numId="3">
    <w:abstractNumId w:val="10"/>
  </w:num>
  <w:num w:numId="4">
    <w:abstractNumId w:val="40"/>
  </w:num>
  <w:num w:numId="5">
    <w:abstractNumId w:val="35"/>
  </w:num>
  <w:num w:numId="6">
    <w:abstractNumId w:val="21"/>
  </w:num>
  <w:num w:numId="7">
    <w:abstractNumId w:val="32"/>
  </w:num>
  <w:num w:numId="8">
    <w:abstractNumId w:val="16"/>
  </w:num>
  <w:num w:numId="9">
    <w:abstractNumId w:val="14"/>
  </w:num>
  <w:num w:numId="10">
    <w:abstractNumId w:val="7"/>
  </w:num>
  <w:num w:numId="11">
    <w:abstractNumId w:val="13"/>
  </w:num>
  <w:num w:numId="12">
    <w:abstractNumId w:val="15"/>
  </w:num>
  <w:num w:numId="13">
    <w:abstractNumId w:val="23"/>
  </w:num>
  <w:num w:numId="14">
    <w:abstractNumId w:val="31"/>
  </w:num>
  <w:num w:numId="15">
    <w:abstractNumId w:val="27"/>
  </w:num>
  <w:num w:numId="16">
    <w:abstractNumId w:val="6"/>
  </w:num>
  <w:num w:numId="17">
    <w:abstractNumId w:val="20"/>
  </w:num>
  <w:num w:numId="18">
    <w:abstractNumId w:val="39"/>
  </w:num>
  <w:num w:numId="19">
    <w:abstractNumId w:val="28"/>
  </w:num>
  <w:num w:numId="20">
    <w:abstractNumId w:val="41"/>
  </w:num>
  <w:num w:numId="21">
    <w:abstractNumId w:val="2"/>
  </w:num>
  <w:num w:numId="22">
    <w:abstractNumId w:val="11"/>
  </w:num>
  <w:num w:numId="23">
    <w:abstractNumId w:val="0"/>
  </w:num>
  <w:num w:numId="24">
    <w:abstractNumId w:val="4"/>
  </w:num>
  <w:num w:numId="25">
    <w:abstractNumId w:val="42"/>
  </w:num>
  <w:num w:numId="26">
    <w:abstractNumId w:val="22"/>
  </w:num>
  <w:num w:numId="27">
    <w:abstractNumId w:val="43"/>
  </w:num>
  <w:num w:numId="28">
    <w:abstractNumId w:val="26"/>
  </w:num>
  <w:num w:numId="29">
    <w:abstractNumId w:val="19"/>
  </w:num>
  <w:num w:numId="30">
    <w:abstractNumId w:val="34"/>
  </w:num>
  <w:num w:numId="31">
    <w:abstractNumId w:val="5"/>
  </w:num>
  <w:num w:numId="32">
    <w:abstractNumId w:val="18"/>
  </w:num>
  <w:num w:numId="33">
    <w:abstractNumId w:val="24"/>
  </w:num>
  <w:num w:numId="34">
    <w:abstractNumId w:val="30"/>
  </w:num>
  <w:num w:numId="35">
    <w:abstractNumId w:val="8"/>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lvlOverride w:ilvl="1"/>
    <w:lvlOverride w:ilvl="2"/>
    <w:lvlOverride w:ilvl="3"/>
    <w:lvlOverride w:ilvl="4"/>
    <w:lvlOverride w:ilvl="5"/>
    <w:lvlOverride w:ilvl="6"/>
    <w:lvlOverride w:ilvl="7"/>
    <w:lvlOverride w:ilvl="8"/>
  </w:num>
  <w:num w:numId="39">
    <w:abstractNumId w:val="1"/>
    <w:lvlOverride w:ilvl="0"/>
    <w:lvlOverride w:ilvl="1"/>
    <w:lvlOverride w:ilvl="2"/>
    <w:lvlOverride w:ilvl="3"/>
    <w:lvlOverride w:ilvl="4"/>
    <w:lvlOverride w:ilvl="5"/>
    <w:lvlOverride w:ilvl="6"/>
    <w:lvlOverride w:ilvl="7"/>
    <w:lvlOverride w:ilvl="8"/>
  </w:num>
  <w:num w:numId="40">
    <w:abstractNumId w:val="38"/>
    <w:lvlOverride w:ilvl="0"/>
    <w:lvlOverride w:ilvl="1"/>
    <w:lvlOverride w:ilvl="2"/>
    <w:lvlOverride w:ilvl="3"/>
    <w:lvlOverride w:ilvl="4"/>
    <w:lvlOverride w:ilvl="5"/>
    <w:lvlOverride w:ilvl="6"/>
    <w:lvlOverride w:ilvl="7"/>
    <w:lvlOverride w:ilvl="8"/>
  </w:num>
  <w:num w:numId="41">
    <w:abstractNumId w:val="45"/>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25266"/>
    <w:rsid w:val="00013FD0"/>
    <w:rsid w:val="00077EC6"/>
    <w:rsid w:val="00095AA2"/>
    <w:rsid w:val="00097BF3"/>
    <w:rsid w:val="000C75A1"/>
    <w:rsid w:val="000E105F"/>
    <w:rsid w:val="001112D2"/>
    <w:rsid w:val="001144EB"/>
    <w:rsid w:val="0013056B"/>
    <w:rsid w:val="00154402"/>
    <w:rsid w:val="00194184"/>
    <w:rsid w:val="001D6FC4"/>
    <w:rsid w:val="001F0FF3"/>
    <w:rsid w:val="001F517C"/>
    <w:rsid w:val="00213F7C"/>
    <w:rsid w:val="00221D83"/>
    <w:rsid w:val="00224BEA"/>
    <w:rsid w:val="00225266"/>
    <w:rsid w:val="002422EC"/>
    <w:rsid w:val="00246993"/>
    <w:rsid w:val="00264F23"/>
    <w:rsid w:val="00283DCC"/>
    <w:rsid w:val="0028669F"/>
    <w:rsid w:val="00302CF8"/>
    <w:rsid w:val="00312C24"/>
    <w:rsid w:val="00324199"/>
    <w:rsid w:val="00347443"/>
    <w:rsid w:val="00361C44"/>
    <w:rsid w:val="00362E5C"/>
    <w:rsid w:val="003A7A58"/>
    <w:rsid w:val="003B7658"/>
    <w:rsid w:val="003D6B35"/>
    <w:rsid w:val="003E3740"/>
    <w:rsid w:val="00435DE5"/>
    <w:rsid w:val="00453BDB"/>
    <w:rsid w:val="00471808"/>
    <w:rsid w:val="00496189"/>
    <w:rsid w:val="004A0221"/>
    <w:rsid w:val="004B19D8"/>
    <w:rsid w:val="004C5A64"/>
    <w:rsid w:val="004D238B"/>
    <w:rsid w:val="004E5538"/>
    <w:rsid w:val="005005ED"/>
    <w:rsid w:val="00526930"/>
    <w:rsid w:val="00532F7A"/>
    <w:rsid w:val="00534B04"/>
    <w:rsid w:val="0055261E"/>
    <w:rsid w:val="005A651E"/>
    <w:rsid w:val="005B4FAC"/>
    <w:rsid w:val="00624E23"/>
    <w:rsid w:val="00631522"/>
    <w:rsid w:val="00657DEC"/>
    <w:rsid w:val="0067212D"/>
    <w:rsid w:val="006C2EEF"/>
    <w:rsid w:val="006E1AC1"/>
    <w:rsid w:val="006E5B0B"/>
    <w:rsid w:val="00735A52"/>
    <w:rsid w:val="00750D2D"/>
    <w:rsid w:val="00791F30"/>
    <w:rsid w:val="00796E5B"/>
    <w:rsid w:val="007A15A7"/>
    <w:rsid w:val="007A5DB6"/>
    <w:rsid w:val="007B1744"/>
    <w:rsid w:val="007C4A08"/>
    <w:rsid w:val="007D78DA"/>
    <w:rsid w:val="007F06B5"/>
    <w:rsid w:val="008414D7"/>
    <w:rsid w:val="00876F53"/>
    <w:rsid w:val="00880CA0"/>
    <w:rsid w:val="008A2172"/>
    <w:rsid w:val="008E14AE"/>
    <w:rsid w:val="0093394B"/>
    <w:rsid w:val="00985CD9"/>
    <w:rsid w:val="009F1AF9"/>
    <w:rsid w:val="009F5097"/>
    <w:rsid w:val="009F73DD"/>
    <w:rsid w:val="00A60426"/>
    <w:rsid w:val="00AC5CC3"/>
    <w:rsid w:val="00B569E3"/>
    <w:rsid w:val="00BA79AA"/>
    <w:rsid w:val="00C156B6"/>
    <w:rsid w:val="00C231A4"/>
    <w:rsid w:val="00C43A88"/>
    <w:rsid w:val="00C51E6A"/>
    <w:rsid w:val="00CD4EE7"/>
    <w:rsid w:val="00D16E00"/>
    <w:rsid w:val="00D23FCF"/>
    <w:rsid w:val="00D47B80"/>
    <w:rsid w:val="00D71877"/>
    <w:rsid w:val="00D74DD8"/>
    <w:rsid w:val="00D7740B"/>
    <w:rsid w:val="00D82567"/>
    <w:rsid w:val="00D97ADF"/>
    <w:rsid w:val="00DD2422"/>
    <w:rsid w:val="00DE55F0"/>
    <w:rsid w:val="00E249A6"/>
    <w:rsid w:val="00E3562E"/>
    <w:rsid w:val="00E428BA"/>
    <w:rsid w:val="00E50FB4"/>
    <w:rsid w:val="00E6109E"/>
    <w:rsid w:val="00E8578A"/>
    <w:rsid w:val="00E95CE6"/>
    <w:rsid w:val="00E97F17"/>
    <w:rsid w:val="00EA0216"/>
    <w:rsid w:val="00EB5DF5"/>
    <w:rsid w:val="00EC7BB2"/>
    <w:rsid w:val="00ED5A02"/>
    <w:rsid w:val="00EE48EA"/>
    <w:rsid w:val="00EE6AD1"/>
    <w:rsid w:val="00F15F86"/>
    <w:rsid w:val="00F17324"/>
    <w:rsid w:val="00F50F05"/>
    <w:rsid w:val="00F778ED"/>
    <w:rsid w:val="00F80886"/>
    <w:rsid w:val="00F815EA"/>
    <w:rsid w:val="00FA2B20"/>
    <w:rsid w:val="00FB6D0E"/>
    <w:rsid w:val="00FC4974"/>
    <w:rsid w:val="00FD057B"/>
    <w:rsid w:val="00FD3D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7F406AA"/>
  <w15:docId w15:val="{62A10635-DE42-4DB6-803A-5CB9036A8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ru-RU"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52E60"/>
    <w:rPr>
      <w:rFonts w:ascii="Times New Roman" w:eastAsia="Times New Roman" w:hAnsi="Times New Roman" w:cs="Times New Roman"/>
      <w:sz w:val="24"/>
      <w:szCs w:val="24"/>
      <w:lang w:eastAsia="ru-RU"/>
    </w:rPr>
  </w:style>
  <w:style w:type="paragraph" w:styleId="14">
    <w:name w:val="heading 1"/>
    <w:aliases w:val="Заголовок 1 Знак Знак,Заголовок 1 Знак Знак Знак Знак Знак Знак Знак,Заголовок 1 Знак Знак Знак,Заголовок 1 Знак Знак Знак Знак Знак Знак1,Заголовок 1 Знак Знак Знак Знак Знак Знак,БЛОК,H1,h1"/>
    <w:basedOn w:val="a6"/>
    <w:next w:val="a6"/>
    <w:link w:val="121"/>
    <w:uiPriority w:val="9"/>
    <w:qFormat/>
    <w:rsid w:val="00E249A6"/>
    <w:pPr>
      <w:keepNext/>
      <w:pageBreakBefore/>
      <w:widowControl w:val="0"/>
      <w:numPr>
        <w:numId w:val="4"/>
      </w:numPr>
      <w:tabs>
        <w:tab w:val="left" w:pos="360"/>
      </w:tabs>
      <w:suppressAutoHyphens w:val="0"/>
      <w:autoSpaceDE w:val="0"/>
      <w:autoSpaceDN w:val="0"/>
      <w:adjustRightInd w:val="0"/>
      <w:spacing w:after="60"/>
      <w:outlineLvl w:val="0"/>
    </w:pPr>
    <w:rPr>
      <w:rFonts w:ascii="Arial" w:hAnsi="Arial"/>
      <w:b/>
      <w:bCs/>
      <w:kern w:val="32"/>
      <w:sz w:val="32"/>
      <w:szCs w:val="32"/>
      <w:lang w:val="x-none" w:eastAsia="x-none"/>
    </w:rPr>
  </w:style>
  <w:style w:type="paragraph" w:styleId="21">
    <w:name w:val="heading 2"/>
    <w:aliases w:val="ГЛАВА,Знак2 Знак1 Знак,Заголовок 2 Знак1 Знак,Заголовок 2 Знак Знак Знак,Знак2 Знак2,Знак2 Знак1 Знак Знак"/>
    <w:basedOn w:val="a6"/>
    <w:next w:val="a6"/>
    <w:link w:val="23"/>
    <w:uiPriority w:val="9"/>
    <w:qFormat/>
    <w:rsid w:val="00E249A6"/>
    <w:pPr>
      <w:keepNext/>
      <w:widowControl w:val="0"/>
      <w:numPr>
        <w:ilvl w:val="1"/>
        <w:numId w:val="4"/>
      </w:numPr>
      <w:tabs>
        <w:tab w:val="left" w:pos="360"/>
      </w:tabs>
      <w:suppressAutoHyphens w:val="0"/>
      <w:autoSpaceDE w:val="0"/>
      <w:autoSpaceDN w:val="0"/>
      <w:adjustRightInd w:val="0"/>
      <w:spacing w:before="480" w:after="60"/>
      <w:outlineLvl w:val="1"/>
    </w:pPr>
    <w:rPr>
      <w:rFonts w:ascii="Arial" w:hAnsi="Arial"/>
      <w:b/>
      <w:bCs/>
      <w:i/>
      <w:iCs/>
      <w:sz w:val="28"/>
      <w:szCs w:val="28"/>
      <w:lang w:val="x-none" w:eastAsia="x-none"/>
    </w:rPr>
  </w:style>
  <w:style w:type="paragraph" w:styleId="3">
    <w:name w:val="heading 3"/>
    <w:aliases w:val="ПодЗаголовок Знак,ПодЗаголовок,Знак1 Знак Знак,OG Heading 3,4 порядок, Знак3, Знак3 Знак,Знак3,Знак3 Знак,- 1.1.1,Ведомость (название),н,Caaieiaie 1.1.1,Заголовок 3 Знак Знак Знак Знак,Заголовок 31 Знак,Заголовок 31 Знак1"/>
    <w:basedOn w:val="a6"/>
    <w:next w:val="a6"/>
    <w:link w:val="31"/>
    <w:qFormat/>
    <w:rsid w:val="00E249A6"/>
    <w:pPr>
      <w:keepNext/>
      <w:widowControl w:val="0"/>
      <w:numPr>
        <w:ilvl w:val="2"/>
        <w:numId w:val="4"/>
      </w:numPr>
      <w:tabs>
        <w:tab w:val="left" w:pos="360"/>
      </w:tabs>
      <w:suppressAutoHyphens w:val="0"/>
      <w:autoSpaceDE w:val="0"/>
      <w:autoSpaceDN w:val="0"/>
      <w:adjustRightInd w:val="0"/>
      <w:spacing w:before="360" w:after="60"/>
      <w:outlineLvl w:val="2"/>
    </w:pPr>
    <w:rPr>
      <w:rFonts w:ascii="Arial" w:hAnsi="Arial"/>
      <w:b/>
      <w:bCs/>
      <w:sz w:val="26"/>
      <w:szCs w:val="26"/>
      <w:lang w:val="x-none" w:eastAsia="x-none"/>
    </w:rPr>
  </w:style>
  <w:style w:type="paragraph" w:styleId="4">
    <w:name w:val="heading 4"/>
    <w:aliases w:val="Заголовок 4ТАБЛИЦ,МиниОГлавление,Рекомендация"/>
    <w:basedOn w:val="a6"/>
    <w:next w:val="a6"/>
    <w:link w:val="40"/>
    <w:qFormat/>
    <w:rsid w:val="00E249A6"/>
    <w:pPr>
      <w:keepNext/>
      <w:widowControl w:val="0"/>
      <w:numPr>
        <w:ilvl w:val="3"/>
        <w:numId w:val="4"/>
      </w:numPr>
      <w:tabs>
        <w:tab w:val="left" w:pos="360"/>
      </w:tabs>
      <w:suppressAutoHyphens w:val="0"/>
      <w:autoSpaceDE w:val="0"/>
      <w:autoSpaceDN w:val="0"/>
      <w:adjustRightInd w:val="0"/>
      <w:spacing w:before="360" w:after="60"/>
      <w:jc w:val="both"/>
      <w:outlineLvl w:val="3"/>
    </w:pPr>
    <w:rPr>
      <w:rFonts w:ascii="Arial" w:hAnsi="Arial"/>
      <w:b/>
      <w:bCs/>
      <w:i/>
      <w:iCs/>
      <w:sz w:val="26"/>
      <w:szCs w:val="26"/>
      <w:lang w:val="x-none" w:eastAsia="x-none"/>
    </w:rPr>
  </w:style>
  <w:style w:type="paragraph" w:styleId="5">
    <w:name w:val="heading 5"/>
    <w:aliases w:val="Заголовок 5 Знак Знак"/>
    <w:basedOn w:val="a6"/>
    <w:next w:val="a6"/>
    <w:link w:val="51"/>
    <w:qFormat/>
    <w:rsid w:val="00E249A6"/>
    <w:pPr>
      <w:keepNext/>
      <w:widowControl w:val="0"/>
      <w:numPr>
        <w:ilvl w:val="4"/>
        <w:numId w:val="4"/>
      </w:numPr>
      <w:tabs>
        <w:tab w:val="left" w:pos="360"/>
      </w:tabs>
      <w:suppressAutoHyphens w:val="0"/>
      <w:autoSpaceDE w:val="0"/>
      <w:autoSpaceDN w:val="0"/>
      <w:adjustRightInd w:val="0"/>
      <w:spacing w:before="360" w:after="60"/>
      <w:outlineLvl w:val="4"/>
    </w:pPr>
    <w:rPr>
      <w:rFonts w:ascii="Arial" w:hAnsi="Arial"/>
      <w:b/>
      <w:bCs/>
      <w:sz w:val="26"/>
      <w:szCs w:val="26"/>
      <w:lang w:val="x-none" w:eastAsia="x-none"/>
    </w:rPr>
  </w:style>
  <w:style w:type="paragraph" w:styleId="6">
    <w:name w:val="heading 6"/>
    <w:aliases w:val="Заголовок налогов"/>
    <w:basedOn w:val="a6"/>
    <w:next w:val="a6"/>
    <w:link w:val="60"/>
    <w:qFormat/>
    <w:rsid w:val="00E249A6"/>
    <w:pPr>
      <w:widowControl w:val="0"/>
      <w:numPr>
        <w:ilvl w:val="5"/>
        <w:numId w:val="4"/>
      </w:numPr>
      <w:tabs>
        <w:tab w:val="left" w:pos="360"/>
      </w:tabs>
      <w:suppressAutoHyphens w:val="0"/>
      <w:autoSpaceDE w:val="0"/>
      <w:autoSpaceDN w:val="0"/>
      <w:adjustRightInd w:val="0"/>
      <w:spacing w:before="360" w:after="60"/>
      <w:outlineLvl w:val="5"/>
    </w:pPr>
    <w:rPr>
      <w:rFonts w:ascii="Arial" w:hAnsi="Arial"/>
      <w:b/>
      <w:bCs/>
      <w:i/>
      <w:iCs/>
      <w:sz w:val="26"/>
      <w:szCs w:val="26"/>
      <w:lang w:val="x-none" w:eastAsia="x-none"/>
    </w:rPr>
  </w:style>
  <w:style w:type="paragraph" w:styleId="7">
    <w:name w:val="heading 7"/>
    <w:basedOn w:val="a6"/>
    <w:next w:val="a6"/>
    <w:link w:val="70"/>
    <w:qFormat/>
    <w:rsid w:val="00E249A6"/>
    <w:pPr>
      <w:widowControl w:val="0"/>
      <w:numPr>
        <w:ilvl w:val="6"/>
        <w:numId w:val="4"/>
      </w:numPr>
      <w:tabs>
        <w:tab w:val="left" w:pos="360"/>
      </w:tabs>
      <w:suppressAutoHyphens w:val="0"/>
      <w:autoSpaceDE w:val="0"/>
      <w:autoSpaceDN w:val="0"/>
      <w:adjustRightInd w:val="0"/>
      <w:spacing w:before="360" w:after="60"/>
      <w:outlineLvl w:val="6"/>
    </w:pPr>
    <w:rPr>
      <w:rFonts w:ascii="Arial" w:hAnsi="Arial"/>
      <w:b/>
      <w:bCs/>
      <w:i/>
      <w:iCs/>
      <w:sz w:val="26"/>
      <w:szCs w:val="26"/>
      <w:lang w:val="x-none" w:eastAsia="x-none"/>
    </w:rPr>
  </w:style>
  <w:style w:type="paragraph" w:styleId="8">
    <w:name w:val="heading 8"/>
    <w:basedOn w:val="a6"/>
    <w:next w:val="a6"/>
    <w:link w:val="80"/>
    <w:qFormat/>
    <w:rsid w:val="00E249A6"/>
    <w:pPr>
      <w:widowControl w:val="0"/>
      <w:suppressAutoHyphens w:val="0"/>
      <w:autoSpaceDE w:val="0"/>
      <w:autoSpaceDN w:val="0"/>
      <w:adjustRightInd w:val="0"/>
      <w:spacing w:before="240" w:after="60"/>
      <w:outlineLvl w:val="7"/>
    </w:pPr>
    <w:rPr>
      <w:b/>
      <w:bCs/>
      <w:sz w:val="26"/>
      <w:szCs w:val="26"/>
    </w:rPr>
  </w:style>
  <w:style w:type="paragraph" w:styleId="9">
    <w:name w:val="heading 9"/>
    <w:basedOn w:val="a6"/>
    <w:next w:val="a6"/>
    <w:link w:val="90"/>
    <w:uiPriority w:val="9"/>
    <w:qFormat/>
    <w:rsid w:val="00E249A6"/>
    <w:pPr>
      <w:widowControl w:val="0"/>
      <w:suppressAutoHyphens w:val="0"/>
      <w:autoSpaceDE w:val="0"/>
      <w:autoSpaceDN w:val="0"/>
      <w:adjustRightInd w:val="0"/>
      <w:spacing w:before="240" w:after="60"/>
      <w:outlineLvl w:val="8"/>
    </w:pPr>
    <w:rPr>
      <w:b/>
      <w:bCs/>
      <w:i/>
      <w:iCs/>
      <w:sz w:val="26"/>
      <w:szCs w:val="26"/>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113">
    <w:name w:val="Заголовок 11"/>
    <w:basedOn w:val="a6"/>
    <w:next w:val="a6"/>
    <w:link w:val="15"/>
    <w:qFormat/>
    <w:rsid w:val="001675FF"/>
    <w:pPr>
      <w:keepNext/>
      <w:ind w:right="-81"/>
      <w:jc w:val="center"/>
      <w:outlineLvl w:val="0"/>
    </w:pPr>
    <w:rPr>
      <w:sz w:val="28"/>
    </w:rPr>
  </w:style>
  <w:style w:type="character" w:customStyle="1" w:styleId="15">
    <w:name w:val="Заголовок 1 Знак"/>
    <w:basedOn w:val="a7"/>
    <w:link w:val="113"/>
    <w:qFormat/>
    <w:rsid w:val="001675FF"/>
    <w:rPr>
      <w:rFonts w:ascii="Times New Roman" w:eastAsia="Times New Roman" w:hAnsi="Times New Roman" w:cs="Times New Roman"/>
      <w:sz w:val="28"/>
      <w:szCs w:val="24"/>
      <w:lang w:eastAsia="ru-RU"/>
    </w:rPr>
  </w:style>
  <w:style w:type="character" w:customStyle="1" w:styleId="aa">
    <w:name w:val="Текст выноски Знак"/>
    <w:basedOn w:val="a7"/>
    <w:uiPriority w:val="99"/>
    <w:qFormat/>
    <w:rsid w:val="001675FF"/>
    <w:rPr>
      <w:rFonts w:ascii="Tahoma" w:eastAsia="Times New Roman" w:hAnsi="Tahoma" w:cs="Tahoma"/>
      <w:sz w:val="16"/>
      <w:szCs w:val="16"/>
      <w:lang w:eastAsia="ru-RU"/>
    </w:rPr>
  </w:style>
  <w:style w:type="character" w:customStyle="1" w:styleId="ab">
    <w:name w:val="Верхний колонтитул Знак"/>
    <w:aliases w:val="ВерхКолонтитул Знак,Titul Знак1,Heder Знак1,ВерхКолонтитул Знак1,Верхний колонтитул2 Знак1,Верхний колонтитул3 Знак1,Верхний колонтитул4 Знак1,Верхний колонтитул11 Знак1,Верхний колонтитул21 Знак1,Верхний колонтитул31 Знак1"/>
    <w:basedOn w:val="a7"/>
    <w:qFormat/>
    <w:rsid w:val="004F6A7C"/>
    <w:rPr>
      <w:rFonts w:ascii="Times New Roman" w:eastAsia="Times New Roman" w:hAnsi="Times New Roman" w:cs="Times New Roman"/>
      <w:sz w:val="24"/>
      <w:szCs w:val="24"/>
      <w:lang w:eastAsia="ru-RU"/>
    </w:rPr>
  </w:style>
  <w:style w:type="character" w:customStyle="1" w:styleId="ac">
    <w:name w:val="Нижний колонтитул Знак"/>
    <w:aliases w:val="Знак6 Знак1,Знак14 Знак,Основной текст с отступом1 Знак Знак"/>
    <w:basedOn w:val="a7"/>
    <w:uiPriority w:val="99"/>
    <w:qFormat/>
    <w:rsid w:val="004F6A7C"/>
    <w:rPr>
      <w:rFonts w:ascii="Times New Roman" w:eastAsia="Times New Roman" w:hAnsi="Times New Roman" w:cs="Times New Roman"/>
      <w:sz w:val="24"/>
      <w:szCs w:val="24"/>
      <w:lang w:eastAsia="ru-RU"/>
    </w:rPr>
  </w:style>
  <w:style w:type="character" w:customStyle="1" w:styleId="-">
    <w:name w:val="Интернет-ссылка"/>
    <w:rsid w:val="00225266"/>
    <w:rPr>
      <w:color w:val="000080"/>
      <w:u w:val="single"/>
    </w:rPr>
  </w:style>
  <w:style w:type="character" w:customStyle="1" w:styleId="ad">
    <w:name w:val="Основной текст с отступом Знак"/>
    <w:aliases w:val="Основной текст 1 Знак,Основной текст с отступом Знак1 Знак,Нумерованный список !! Знак,Надин стиль Знак"/>
    <w:basedOn w:val="a7"/>
    <w:qFormat/>
    <w:rsid w:val="00854470"/>
    <w:rPr>
      <w:rFonts w:ascii="Times New Roman" w:eastAsia="Times New Roman" w:hAnsi="Times New Roman" w:cs="Times New Roman"/>
      <w:sz w:val="24"/>
      <w:szCs w:val="24"/>
      <w:lang w:eastAsia="ru-RU"/>
    </w:rPr>
  </w:style>
  <w:style w:type="character" w:customStyle="1" w:styleId="ConsPlusNormal1">
    <w:name w:val="ConsPlusNormal1"/>
    <w:link w:val="ConsPlusNormal"/>
    <w:qFormat/>
    <w:locked/>
    <w:rsid w:val="00C9680C"/>
    <w:rPr>
      <w:rFonts w:ascii="Arial" w:eastAsia="Times New Roman" w:hAnsi="Arial" w:cs="Arial"/>
      <w:szCs w:val="20"/>
      <w:lang w:eastAsia="zh-CN"/>
    </w:rPr>
  </w:style>
  <w:style w:type="paragraph" w:customStyle="1" w:styleId="16">
    <w:name w:val="Заголовок1"/>
    <w:basedOn w:val="a6"/>
    <w:next w:val="ae"/>
    <w:qFormat/>
    <w:rsid w:val="00225266"/>
    <w:pPr>
      <w:keepNext/>
      <w:spacing w:before="240" w:after="120"/>
    </w:pPr>
    <w:rPr>
      <w:rFonts w:ascii="Liberation Sans" w:eastAsia="Microsoft YaHei" w:hAnsi="Liberation Sans" w:cs="Arial"/>
      <w:sz w:val="28"/>
      <w:szCs w:val="28"/>
    </w:rPr>
  </w:style>
  <w:style w:type="paragraph" w:styleId="ae">
    <w:name w:val="Body Text"/>
    <w:aliases w:val=" Знак,Основной текст Знак1, Знак1 Знак,Знак1 Знак"/>
    <w:basedOn w:val="a6"/>
    <w:link w:val="24"/>
    <w:qFormat/>
    <w:rsid w:val="00225266"/>
    <w:pPr>
      <w:spacing w:after="140" w:line="276" w:lineRule="auto"/>
    </w:pPr>
  </w:style>
  <w:style w:type="paragraph" w:styleId="af">
    <w:name w:val="List"/>
    <w:basedOn w:val="ae"/>
    <w:rsid w:val="00225266"/>
    <w:rPr>
      <w:rFonts w:cs="Arial"/>
    </w:rPr>
  </w:style>
  <w:style w:type="paragraph" w:customStyle="1" w:styleId="17">
    <w:name w:val="Название объекта1"/>
    <w:basedOn w:val="a6"/>
    <w:qFormat/>
    <w:rsid w:val="00225266"/>
    <w:pPr>
      <w:suppressLineNumbers/>
      <w:spacing w:before="120" w:after="120"/>
    </w:pPr>
    <w:rPr>
      <w:rFonts w:cs="Arial"/>
      <w:i/>
      <w:iCs/>
    </w:rPr>
  </w:style>
  <w:style w:type="paragraph" w:styleId="af0">
    <w:name w:val="index heading"/>
    <w:basedOn w:val="a6"/>
    <w:qFormat/>
    <w:rsid w:val="00225266"/>
    <w:pPr>
      <w:suppressLineNumbers/>
    </w:pPr>
    <w:rPr>
      <w:rFonts w:cs="Arial"/>
    </w:rPr>
  </w:style>
  <w:style w:type="paragraph" w:styleId="af1">
    <w:name w:val="caption"/>
    <w:aliases w:val="Номер объекта,Название объекта Знак1,Знак4, Знак4 Знак,адрес,Название объекта Знак Знак Знак,Название объекта Знак Знак Знак Знак Знак Знак Знак Знак Знак,Название объекта Знак Знак Знак Знак Знак Знак1 Знак Знак,Рисунок 1.1"/>
    <w:basedOn w:val="a6"/>
    <w:link w:val="30"/>
    <w:uiPriority w:val="35"/>
    <w:qFormat/>
    <w:rsid w:val="00225266"/>
    <w:pPr>
      <w:suppressLineNumbers/>
      <w:spacing w:before="120" w:after="120"/>
    </w:pPr>
    <w:rPr>
      <w:rFonts w:cs="Arial"/>
      <w:i/>
      <w:iCs/>
    </w:rPr>
  </w:style>
  <w:style w:type="paragraph" w:styleId="af2">
    <w:name w:val="Balloon Text"/>
    <w:basedOn w:val="a6"/>
    <w:uiPriority w:val="99"/>
    <w:unhideWhenUsed/>
    <w:qFormat/>
    <w:rsid w:val="001675FF"/>
    <w:rPr>
      <w:rFonts w:ascii="Tahoma" w:hAnsi="Tahoma" w:cs="Tahoma"/>
      <w:sz w:val="16"/>
      <w:szCs w:val="16"/>
    </w:rPr>
  </w:style>
  <w:style w:type="paragraph" w:customStyle="1" w:styleId="af3">
    <w:name w:val="Заголовок статьи"/>
    <w:basedOn w:val="a6"/>
    <w:next w:val="a6"/>
    <w:uiPriority w:val="99"/>
    <w:qFormat/>
    <w:rsid w:val="001675FF"/>
    <w:pPr>
      <w:widowControl w:val="0"/>
      <w:ind w:left="1612" w:hanging="892"/>
      <w:jc w:val="both"/>
    </w:pPr>
    <w:rPr>
      <w:rFonts w:ascii="Times New Roman CYR" w:eastAsiaTheme="minorEastAsia" w:hAnsi="Times New Roman CYR" w:cs="Times New Roman CYR"/>
    </w:rPr>
  </w:style>
  <w:style w:type="paragraph" w:customStyle="1" w:styleId="af4">
    <w:name w:val="Верхний и нижний колонтитулы"/>
    <w:basedOn w:val="a6"/>
    <w:qFormat/>
    <w:rsid w:val="00225266"/>
  </w:style>
  <w:style w:type="paragraph" w:customStyle="1" w:styleId="18">
    <w:name w:val="Верхний колонтитул1"/>
    <w:basedOn w:val="a6"/>
    <w:uiPriority w:val="99"/>
    <w:unhideWhenUsed/>
    <w:rsid w:val="004F6A7C"/>
    <w:pPr>
      <w:tabs>
        <w:tab w:val="center" w:pos="4677"/>
        <w:tab w:val="right" w:pos="9355"/>
      </w:tabs>
    </w:pPr>
  </w:style>
  <w:style w:type="paragraph" w:customStyle="1" w:styleId="19">
    <w:name w:val="Нижний колонтитул1"/>
    <w:basedOn w:val="a6"/>
    <w:uiPriority w:val="99"/>
    <w:unhideWhenUsed/>
    <w:rsid w:val="004F6A7C"/>
    <w:pPr>
      <w:tabs>
        <w:tab w:val="center" w:pos="4677"/>
        <w:tab w:val="right" w:pos="9355"/>
      </w:tabs>
    </w:pPr>
  </w:style>
  <w:style w:type="paragraph" w:customStyle="1" w:styleId="ConsPlusNormal">
    <w:name w:val="ConsPlusNormal"/>
    <w:link w:val="ConsPlusNormal1"/>
    <w:uiPriority w:val="99"/>
    <w:qFormat/>
    <w:rsid w:val="00715EBC"/>
    <w:pPr>
      <w:ind w:firstLine="720"/>
    </w:pPr>
    <w:rPr>
      <w:rFonts w:ascii="Arial" w:eastAsia="Times New Roman" w:hAnsi="Arial" w:cs="Arial"/>
      <w:sz w:val="24"/>
      <w:szCs w:val="20"/>
      <w:lang w:eastAsia="zh-CN"/>
    </w:rPr>
  </w:style>
  <w:style w:type="paragraph" w:styleId="af5">
    <w:name w:val="Body Text Indent"/>
    <w:aliases w:val="Основной текст 1,Основной текст с отступом Знак1,Нумерованный список !!,Надин стиль"/>
    <w:basedOn w:val="a6"/>
    <w:unhideWhenUsed/>
    <w:rsid w:val="00854470"/>
    <w:pPr>
      <w:spacing w:after="120"/>
      <w:ind w:left="283"/>
    </w:pPr>
  </w:style>
  <w:style w:type="paragraph" w:customStyle="1" w:styleId="af6">
    <w:name w:val="Содержимое таблицы"/>
    <w:basedOn w:val="a6"/>
    <w:qFormat/>
    <w:rsid w:val="00225266"/>
    <w:pPr>
      <w:suppressLineNumbers/>
    </w:pPr>
  </w:style>
  <w:style w:type="paragraph" w:styleId="af7">
    <w:name w:val="Normal (Web)"/>
    <w:basedOn w:val="a6"/>
    <w:uiPriority w:val="99"/>
    <w:unhideWhenUsed/>
    <w:rsid w:val="00EA0216"/>
    <w:pPr>
      <w:suppressAutoHyphens w:val="0"/>
      <w:spacing w:before="100" w:beforeAutospacing="1" w:after="100" w:afterAutospacing="1"/>
    </w:pPr>
  </w:style>
  <w:style w:type="character" w:customStyle="1" w:styleId="1a">
    <w:name w:val="Гиперссылка1"/>
    <w:basedOn w:val="a7"/>
    <w:rsid w:val="00312C24"/>
  </w:style>
  <w:style w:type="paragraph" w:styleId="af8">
    <w:name w:val="List Paragraph"/>
    <w:aliases w:val="Заголовок_3,ТЗ список,Абзац списка литеральный,Bullet List,FooterText,numbered,Bullet 1,Use Case List Paragraph,it_List1,асз.Списка,Абзац основного текста,Абзац списка нумерованный,Маркированный список 1,Paragraphe de liste1,lp1,КСП,Введе"/>
    <w:basedOn w:val="a6"/>
    <w:link w:val="af9"/>
    <w:uiPriority w:val="99"/>
    <w:qFormat/>
    <w:rsid w:val="003D6B35"/>
    <w:pPr>
      <w:ind w:left="720"/>
      <w:contextualSpacing/>
    </w:pPr>
  </w:style>
  <w:style w:type="paragraph" w:styleId="afa">
    <w:name w:val="header"/>
    <w:aliases w:val="ВерхКолонтитул,Titul,Heder,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6"/>
    <w:link w:val="1b"/>
    <w:unhideWhenUsed/>
    <w:rsid w:val="00D97ADF"/>
    <w:pPr>
      <w:tabs>
        <w:tab w:val="center" w:pos="4677"/>
        <w:tab w:val="right" w:pos="9355"/>
      </w:tabs>
    </w:pPr>
  </w:style>
  <w:style w:type="character" w:customStyle="1" w:styleId="1b">
    <w:name w:val="Верхний колонтитул Знак1"/>
    <w:basedOn w:val="a7"/>
    <w:link w:val="afa"/>
    <w:uiPriority w:val="99"/>
    <w:semiHidden/>
    <w:rsid w:val="00D97ADF"/>
    <w:rPr>
      <w:rFonts w:ascii="Times New Roman" w:eastAsia="Times New Roman" w:hAnsi="Times New Roman" w:cs="Times New Roman"/>
      <w:sz w:val="24"/>
      <w:szCs w:val="24"/>
      <w:lang w:eastAsia="ru-RU"/>
    </w:rPr>
  </w:style>
  <w:style w:type="paragraph" w:styleId="afb">
    <w:name w:val="footer"/>
    <w:aliases w:val="Знак6,Знак14,Основной текст с отступом1 Знак"/>
    <w:basedOn w:val="a6"/>
    <w:link w:val="1c"/>
    <w:uiPriority w:val="99"/>
    <w:unhideWhenUsed/>
    <w:rsid w:val="00D97ADF"/>
    <w:pPr>
      <w:tabs>
        <w:tab w:val="center" w:pos="4677"/>
        <w:tab w:val="right" w:pos="9355"/>
      </w:tabs>
    </w:pPr>
  </w:style>
  <w:style w:type="character" w:customStyle="1" w:styleId="1c">
    <w:name w:val="Нижний колонтитул Знак1"/>
    <w:basedOn w:val="a7"/>
    <w:link w:val="afb"/>
    <w:uiPriority w:val="99"/>
    <w:semiHidden/>
    <w:rsid w:val="00D97ADF"/>
    <w:rPr>
      <w:rFonts w:ascii="Times New Roman" w:eastAsia="Times New Roman" w:hAnsi="Times New Roman" w:cs="Times New Roman"/>
      <w:sz w:val="24"/>
      <w:szCs w:val="24"/>
      <w:lang w:eastAsia="ru-RU"/>
    </w:rPr>
  </w:style>
  <w:style w:type="character" w:customStyle="1" w:styleId="1d">
    <w:name w:val="Гиперссылка1"/>
    <w:basedOn w:val="a7"/>
    <w:rsid w:val="00362E5C"/>
  </w:style>
  <w:style w:type="character" w:customStyle="1" w:styleId="114">
    <w:name w:val="Заголовок 1 Знак1"/>
    <w:basedOn w:val="a7"/>
    <w:rsid w:val="00E249A6"/>
    <w:rPr>
      <w:rFonts w:asciiTheme="majorHAnsi" w:eastAsiaTheme="majorEastAsia" w:hAnsiTheme="majorHAnsi" w:cstheme="majorBidi"/>
      <w:color w:val="365F91" w:themeColor="accent1" w:themeShade="BF"/>
      <w:sz w:val="32"/>
      <w:szCs w:val="32"/>
      <w:lang w:eastAsia="ru-RU"/>
    </w:rPr>
  </w:style>
  <w:style w:type="character" w:customStyle="1" w:styleId="23">
    <w:name w:val="Заголовок 2 Знак"/>
    <w:aliases w:val="ГЛАВА Знак,Знак2 Знак1 Знак Знак1,Заголовок 2 Знак1 Знак Знак,Заголовок 2 Знак Знак Знак Знак,Знак2 Знак2 Знак,Знак2 Знак1 Знак Знак Знак"/>
    <w:basedOn w:val="a7"/>
    <w:link w:val="21"/>
    <w:uiPriority w:val="9"/>
    <w:rsid w:val="00E249A6"/>
    <w:rPr>
      <w:rFonts w:ascii="Arial" w:eastAsia="Times New Roman" w:hAnsi="Arial" w:cs="Times New Roman"/>
      <w:b/>
      <w:bCs/>
      <w:i/>
      <w:iCs/>
      <w:sz w:val="28"/>
      <w:szCs w:val="28"/>
      <w:lang w:val="x-none" w:eastAsia="x-none"/>
    </w:rPr>
  </w:style>
  <w:style w:type="character" w:customStyle="1" w:styleId="32">
    <w:name w:val="Заголовок 3 Знак"/>
    <w:basedOn w:val="a7"/>
    <w:uiPriority w:val="9"/>
    <w:semiHidden/>
    <w:rsid w:val="00E249A6"/>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aliases w:val="Заголовок 4ТАБЛИЦ Знак,МиниОГлавление Знак"/>
    <w:basedOn w:val="a7"/>
    <w:link w:val="4"/>
    <w:rsid w:val="00E249A6"/>
    <w:rPr>
      <w:rFonts w:ascii="Arial" w:eastAsia="Times New Roman" w:hAnsi="Arial" w:cs="Times New Roman"/>
      <w:b/>
      <w:bCs/>
      <w:i/>
      <w:iCs/>
      <w:sz w:val="26"/>
      <w:szCs w:val="26"/>
      <w:lang w:val="x-none" w:eastAsia="x-none"/>
    </w:rPr>
  </w:style>
  <w:style w:type="character" w:customStyle="1" w:styleId="50">
    <w:name w:val="Заголовок 5 Знак"/>
    <w:basedOn w:val="a7"/>
    <w:rsid w:val="00E249A6"/>
    <w:rPr>
      <w:rFonts w:asciiTheme="majorHAnsi" w:eastAsiaTheme="majorEastAsia" w:hAnsiTheme="majorHAnsi" w:cstheme="majorBidi"/>
      <w:color w:val="365F91" w:themeColor="accent1" w:themeShade="BF"/>
      <w:sz w:val="24"/>
      <w:szCs w:val="24"/>
      <w:lang w:eastAsia="ru-RU"/>
    </w:rPr>
  </w:style>
  <w:style w:type="character" w:customStyle="1" w:styleId="60">
    <w:name w:val="Заголовок 6 Знак"/>
    <w:basedOn w:val="a7"/>
    <w:link w:val="6"/>
    <w:rsid w:val="00E249A6"/>
    <w:rPr>
      <w:rFonts w:ascii="Arial" w:eastAsia="Times New Roman" w:hAnsi="Arial" w:cs="Times New Roman"/>
      <w:b/>
      <w:bCs/>
      <w:i/>
      <w:iCs/>
      <w:sz w:val="26"/>
      <w:szCs w:val="26"/>
      <w:lang w:val="x-none" w:eastAsia="x-none"/>
    </w:rPr>
  </w:style>
  <w:style w:type="character" w:customStyle="1" w:styleId="70">
    <w:name w:val="Заголовок 7 Знак"/>
    <w:basedOn w:val="a7"/>
    <w:link w:val="7"/>
    <w:rsid w:val="00E249A6"/>
    <w:rPr>
      <w:rFonts w:ascii="Arial" w:eastAsia="Times New Roman" w:hAnsi="Arial" w:cs="Times New Roman"/>
      <w:b/>
      <w:bCs/>
      <w:i/>
      <w:iCs/>
      <w:sz w:val="26"/>
      <w:szCs w:val="26"/>
      <w:lang w:val="x-none" w:eastAsia="x-none"/>
    </w:rPr>
  </w:style>
  <w:style w:type="character" w:customStyle="1" w:styleId="80">
    <w:name w:val="Заголовок 8 Знак"/>
    <w:basedOn w:val="a7"/>
    <w:link w:val="8"/>
    <w:rsid w:val="00E249A6"/>
    <w:rPr>
      <w:rFonts w:ascii="Times New Roman" w:eastAsia="Times New Roman" w:hAnsi="Times New Roman" w:cs="Times New Roman"/>
      <w:b/>
      <w:bCs/>
      <w:sz w:val="26"/>
      <w:szCs w:val="26"/>
      <w:lang w:eastAsia="ru-RU"/>
    </w:rPr>
  </w:style>
  <w:style w:type="character" w:customStyle="1" w:styleId="90">
    <w:name w:val="Заголовок 9 Знак"/>
    <w:basedOn w:val="a7"/>
    <w:link w:val="9"/>
    <w:uiPriority w:val="9"/>
    <w:rsid w:val="00E249A6"/>
    <w:rPr>
      <w:rFonts w:ascii="Times New Roman" w:eastAsia="Times New Roman" w:hAnsi="Times New Roman" w:cs="Times New Roman"/>
      <w:b/>
      <w:bCs/>
      <w:i/>
      <w:iCs/>
      <w:sz w:val="26"/>
      <w:szCs w:val="26"/>
      <w:lang w:val="x-none" w:eastAsia="x-none"/>
    </w:rPr>
  </w:style>
  <w:style w:type="numbering" w:customStyle="1" w:styleId="1e">
    <w:name w:val="Нет списка1"/>
    <w:next w:val="a9"/>
    <w:uiPriority w:val="99"/>
    <w:semiHidden/>
    <w:rsid w:val="00E249A6"/>
  </w:style>
  <w:style w:type="character" w:customStyle="1" w:styleId="121">
    <w:name w:val="Заголовок 1 Знак2"/>
    <w:aliases w:val="Заголовок 1 Знак Знак1,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Знак Знак Знак Знак1 Знак,БЛОК Знак"/>
    <w:link w:val="14"/>
    <w:uiPriority w:val="9"/>
    <w:rsid w:val="00E249A6"/>
    <w:rPr>
      <w:rFonts w:ascii="Arial" w:eastAsia="Times New Roman" w:hAnsi="Arial" w:cs="Times New Roman"/>
      <w:b/>
      <w:bCs/>
      <w:kern w:val="32"/>
      <w:sz w:val="32"/>
      <w:szCs w:val="32"/>
      <w:lang w:val="x-none" w:eastAsia="x-none"/>
    </w:rPr>
  </w:style>
  <w:style w:type="character" w:customStyle="1" w:styleId="31">
    <w:name w:val="Заголовок 3 Знак1"/>
    <w:aliases w:val="Заголовок 3 Знак Знак,ПодЗаголовок Знак Знак,ПодЗаголовок Знак1,Знак1 Знак Знак Знак,OG Heading 3 Знак,- 1.1.1 Знак,Ведомость (название) Знак,н Знак,Caaieiaie 1.1.1 Знак,Заголовок 3 Знак Знак Знак Знак Знак,Заголовок 31 Знак Знак"/>
    <w:link w:val="3"/>
    <w:rsid w:val="00E249A6"/>
    <w:rPr>
      <w:rFonts w:ascii="Arial" w:eastAsia="Times New Roman" w:hAnsi="Arial" w:cs="Times New Roman"/>
      <w:b/>
      <w:bCs/>
      <w:sz w:val="26"/>
      <w:szCs w:val="26"/>
      <w:lang w:val="x-none" w:eastAsia="x-none"/>
    </w:rPr>
  </w:style>
  <w:style w:type="character" w:customStyle="1" w:styleId="51">
    <w:name w:val="Заголовок 5 Знак1"/>
    <w:aliases w:val="Заголовок 5 Знак Знак Знак"/>
    <w:link w:val="5"/>
    <w:locked/>
    <w:rsid w:val="00E249A6"/>
    <w:rPr>
      <w:rFonts w:ascii="Arial" w:eastAsia="Times New Roman" w:hAnsi="Arial" w:cs="Times New Roman"/>
      <w:b/>
      <w:bCs/>
      <w:sz w:val="26"/>
      <w:szCs w:val="26"/>
      <w:lang w:val="x-none" w:eastAsia="x-none"/>
    </w:rPr>
  </w:style>
  <w:style w:type="paragraph" w:customStyle="1" w:styleId="127">
    <w:name w:val="127 см"/>
    <w:basedOn w:val="a6"/>
    <w:next w:val="a6"/>
    <w:rsid w:val="00E249A6"/>
    <w:pPr>
      <w:widowControl w:val="0"/>
      <w:suppressAutoHyphens w:val="0"/>
      <w:autoSpaceDE w:val="0"/>
      <w:autoSpaceDN w:val="0"/>
      <w:adjustRightInd w:val="0"/>
      <w:spacing w:before="120"/>
      <w:ind w:left="720"/>
      <w:jc w:val="both"/>
    </w:pPr>
    <w:rPr>
      <w:sz w:val="26"/>
      <w:szCs w:val="26"/>
    </w:rPr>
  </w:style>
  <w:style w:type="character" w:customStyle="1" w:styleId="Normal2">
    <w:name w:val="Normal Знак2"/>
    <w:locked/>
    <w:rsid w:val="00E249A6"/>
    <w:rPr>
      <w:sz w:val="22"/>
      <w:szCs w:val="22"/>
      <w:lang w:val="ru-RU" w:eastAsia="ru-RU"/>
    </w:rPr>
  </w:style>
  <w:style w:type="paragraph" w:customStyle="1" w:styleId="Normal10-02">
    <w:name w:val="Normal + 10 пт полужирный По центру Слева:  -02 см Справ..."/>
    <w:basedOn w:val="a6"/>
    <w:link w:val="Normal10-020"/>
    <w:rsid w:val="00E249A6"/>
    <w:pPr>
      <w:suppressAutoHyphens w:val="0"/>
      <w:ind w:left="-57" w:right="-113"/>
    </w:pPr>
    <w:rPr>
      <w:b/>
      <w:bCs/>
      <w:sz w:val="20"/>
      <w:szCs w:val="20"/>
    </w:rPr>
  </w:style>
  <w:style w:type="character" w:customStyle="1" w:styleId="Normal10-020">
    <w:name w:val="Normal + 10 пт полужирный По центру Слева:  -02 см Справ... Знак"/>
    <w:link w:val="Normal10-02"/>
    <w:locked/>
    <w:rsid w:val="00E249A6"/>
    <w:rPr>
      <w:rFonts w:ascii="Times New Roman" w:eastAsia="Times New Roman" w:hAnsi="Times New Roman" w:cs="Times New Roman"/>
      <w:b/>
      <w:bCs/>
      <w:szCs w:val="20"/>
      <w:lang w:eastAsia="ru-RU"/>
    </w:rPr>
  </w:style>
  <w:style w:type="paragraph" w:styleId="afc">
    <w:name w:val="TOC Heading"/>
    <w:basedOn w:val="14"/>
    <w:next w:val="a6"/>
    <w:qFormat/>
    <w:rsid w:val="00E249A6"/>
    <w:pPr>
      <w:keepLines/>
      <w:pageBreakBefore w:val="0"/>
      <w:widowControl/>
      <w:numPr>
        <w:numId w:val="0"/>
      </w:numPr>
      <w:autoSpaceDE/>
      <w:autoSpaceDN/>
      <w:adjustRightInd/>
      <w:spacing w:before="480" w:after="0" w:line="276" w:lineRule="auto"/>
      <w:outlineLvl w:val="9"/>
    </w:pPr>
    <w:rPr>
      <w:rFonts w:ascii="Cambria" w:hAnsi="Cambria" w:cs="Cambria"/>
      <w:color w:val="365F91"/>
      <w:kern w:val="0"/>
      <w:sz w:val="28"/>
      <w:szCs w:val="28"/>
      <w:lang w:eastAsia="en-US"/>
    </w:rPr>
  </w:style>
  <w:style w:type="paragraph" w:customStyle="1" w:styleId="afd">
    <w:name w:val="Название"/>
    <w:aliases w:val="MINIЗаголовок"/>
    <w:basedOn w:val="a6"/>
    <w:link w:val="afe"/>
    <w:uiPriority w:val="99"/>
    <w:qFormat/>
    <w:rsid w:val="00E249A6"/>
    <w:pPr>
      <w:widowControl w:val="0"/>
      <w:suppressAutoHyphens w:val="0"/>
      <w:autoSpaceDE w:val="0"/>
      <w:autoSpaceDN w:val="0"/>
      <w:adjustRightInd w:val="0"/>
      <w:spacing w:before="240"/>
      <w:jc w:val="center"/>
    </w:pPr>
    <w:rPr>
      <w:b/>
      <w:bCs/>
      <w:sz w:val="28"/>
      <w:szCs w:val="28"/>
      <w:lang w:val="x-none" w:eastAsia="x-none"/>
    </w:rPr>
  </w:style>
  <w:style w:type="paragraph" w:styleId="aff">
    <w:name w:val="annotation text"/>
    <w:basedOn w:val="a6"/>
    <w:link w:val="aff0"/>
    <w:uiPriority w:val="99"/>
    <w:semiHidden/>
    <w:rsid w:val="00E249A6"/>
    <w:pPr>
      <w:suppressAutoHyphens w:val="0"/>
    </w:pPr>
    <w:rPr>
      <w:sz w:val="20"/>
      <w:szCs w:val="20"/>
    </w:rPr>
  </w:style>
  <w:style w:type="character" w:customStyle="1" w:styleId="aff0">
    <w:name w:val="Текст примечания Знак"/>
    <w:basedOn w:val="a7"/>
    <w:link w:val="aff"/>
    <w:uiPriority w:val="99"/>
    <w:semiHidden/>
    <w:rsid w:val="00E249A6"/>
    <w:rPr>
      <w:rFonts w:ascii="Times New Roman" w:eastAsia="Times New Roman" w:hAnsi="Times New Roman" w:cs="Times New Roman"/>
      <w:szCs w:val="20"/>
      <w:lang w:eastAsia="ru-RU"/>
    </w:rPr>
  </w:style>
  <w:style w:type="paragraph" w:styleId="25">
    <w:name w:val="toc 2"/>
    <w:basedOn w:val="a6"/>
    <w:next w:val="a6"/>
    <w:autoRedefine/>
    <w:uiPriority w:val="39"/>
    <w:rsid w:val="00E249A6"/>
    <w:pPr>
      <w:widowControl w:val="0"/>
      <w:tabs>
        <w:tab w:val="left" w:pos="567"/>
        <w:tab w:val="right" w:leader="dot" w:pos="10063"/>
      </w:tabs>
      <w:suppressAutoHyphens w:val="0"/>
      <w:autoSpaceDE w:val="0"/>
      <w:autoSpaceDN w:val="0"/>
      <w:adjustRightInd w:val="0"/>
      <w:ind w:left="261"/>
    </w:pPr>
    <w:rPr>
      <w:rFonts w:cs="Arial"/>
      <w:i/>
      <w:iCs/>
      <w:noProof/>
      <w:sz w:val="20"/>
      <w:szCs w:val="20"/>
    </w:rPr>
  </w:style>
  <w:style w:type="paragraph" w:styleId="33">
    <w:name w:val="toc 3"/>
    <w:basedOn w:val="a6"/>
    <w:next w:val="a6"/>
    <w:autoRedefine/>
    <w:uiPriority w:val="39"/>
    <w:rsid w:val="00E249A6"/>
    <w:pPr>
      <w:widowControl w:val="0"/>
      <w:tabs>
        <w:tab w:val="left" w:pos="993"/>
        <w:tab w:val="right" w:leader="dot" w:pos="9626"/>
      </w:tabs>
      <w:suppressAutoHyphens w:val="0"/>
      <w:autoSpaceDE w:val="0"/>
      <w:autoSpaceDN w:val="0"/>
      <w:adjustRightInd w:val="0"/>
      <w:ind w:left="522"/>
      <w:jc w:val="both"/>
    </w:pPr>
    <w:rPr>
      <w:rFonts w:ascii="Arial" w:hAnsi="Arial" w:cs="Arial"/>
      <w:sz w:val="18"/>
      <w:szCs w:val="18"/>
    </w:rPr>
  </w:style>
  <w:style w:type="paragraph" w:styleId="41">
    <w:name w:val="toc 4"/>
    <w:basedOn w:val="a6"/>
    <w:next w:val="a6"/>
    <w:autoRedefine/>
    <w:uiPriority w:val="39"/>
    <w:rsid w:val="00E249A6"/>
    <w:pPr>
      <w:widowControl w:val="0"/>
      <w:suppressAutoHyphens w:val="0"/>
      <w:autoSpaceDE w:val="0"/>
      <w:autoSpaceDN w:val="0"/>
      <w:adjustRightInd w:val="0"/>
      <w:ind w:left="782"/>
    </w:pPr>
    <w:rPr>
      <w:rFonts w:ascii="Arial" w:hAnsi="Arial" w:cs="Arial"/>
      <w:i/>
      <w:iCs/>
      <w:sz w:val="20"/>
      <w:szCs w:val="20"/>
    </w:rPr>
  </w:style>
  <w:style w:type="paragraph" w:styleId="1f">
    <w:name w:val="toc 1"/>
    <w:basedOn w:val="a6"/>
    <w:next w:val="a6"/>
    <w:autoRedefine/>
    <w:uiPriority w:val="39"/>
    <w:rsid w:val="00E249A6"/>
    <w:pPr>
      <w:widowControl w:val="0"/>
      <w:tabs>
        <w:tab w:val="left" w:pos="522"/>
        <w:tab w:val="right" w:leader="dot" w:pos="9781"/>
      </w:tabs>
      <w:suppressAutoHyphens w:val="0"/>
      <w:autoSpaceDE w:val="0"/>
      <w:autoSpaceDN w:val="0"/>
      <w:adjustRightInd w:val="0"/>
      <w:spacing w:before="40"/>
      <w:ind w:firstLine="284"/>
    </w:pPr>
    <w:rPr>
      <w:rFonts w:ascii="Arial" w:hAnsi="Arial" w:cs="Arial"/>
      <w:b/>
      <w:bCs/>
      <w:sz w:val="20"/>
      <w:szCs w:val="20"/>
    </w:rPr>
  </w:style>
  <w:style w:type="paragraph" w:styleId="aff1">
    <w:name w:val="footnote text"/>
    <w:aliases w:val="Table_Footnote_last Знак,Table_Footnote_last Знак Знак,Table_Footnote_last,Table_Footnote_last Знак Знак Знак,Текст сноски Знак1,Текст сноски Знак Знак,Текст сноски Знак1 Знак Знак,Текст сноски Знак Знак Знак Знак,single space,single s"/>
    <w:basedOn w:val="a6"/>
    <w:link w:val="aff2"/>
    <w:uiPriority w:val="99"/>
    <w:qFormat/>
    <w:rsid w:val="00E249A6"/>
    <w:pPr>
      <w:widowControl w:val="0"/>
      <w:suppressAutoHyphens w:val="0"/>
      <w:autoSpaceDE w:val="0"/>
      <w:autoSpaceDN w:val="0"/>
      <w:adjustRightInd w:val="0"/>
      <w:jc w:val="both"/>
    </w:pPr>
    <w:rPr>
      <w:sz w:val="20"/>
      <w:szCs w:val="20"/>
    </w:rPr>
  </w:style>
  <w:style w:type="character" w:customStyle="1" w:styleId="aff2">
    <w:name w:val="Текст сноски Знак"/>
    <w:aliases w:val="Table_Footnote_last Знак Знак2,Table_Footnote_last Знак Знак Знак2,Table_Footnote_last Знак2,Table_Footnote_last Знак Знак Знак Знак1,Текст сноски Знак1 Знак1,Текст сноски Знак Знак Знак1,Текст сноски Знак1 Знак Знак Знак1,single s Зна"/>
    <w:basedOn w:val="a7"/>
    <w:link w:val="aff1"/>
    <w:uiPriority w:val="99"/>
    <w:rsid w:val="00E249A6"/>
    <w:rPr>
      <w:rFonts w:ascii="Times New Roman" w:eastAsia="Times New Roman" w:hAnsi="Times New Roman" w:cs="Times New Roman"/>
      <w:szCs w:val="20"/>
      <w:lang w:eastAsia="ru-RU"/>
    </w:rPr>
  </w:style>
  <w:style w:type="paragraph" w:styleId="52">
    <w:name w:val="toc 5"/>
    <w:basedOn w:val="a6"/>
    <w:autoRedefine/>
    <w:uiPriority w:val="39"/>
    <w:rsid w:val="00E249A6"/>
    <w:pPr>
      <w:widowControl w:val="0"/>
      <w:tabs>
        <w:tab w:val="right" w:leader="dot" w:pos="9637"/>
      </w:tabs>
      <w:suppressAutoHyphens w:val="0"/>
      <w:autoSpaceDE w:val="0"/>
      <w:autoSpaceDN w:val="0"/>
      <w:adjustRightInd w:val="0"/>
      <w:spacing w:before="120"/>
      <w:ind w:left="1132"/>
      <w:jc w:val="both"/>
    </w:pPr>
    <w:rPr>
      <w:sz w:val="26"/>
      <w:szCs w:val="26"/>
    </w:rPr>
  </w:style>
  <w:style w:type="paragraph" w:styleId="61">
    <w:name w:val="toc 6"/>
    <w:basedOn w:val="a6"/>
    <w:autoRedefine/>
    <w:uiPriority w:val="39"/>
    <w:rsid w:val="00E249A6"/>
    <w:pPr>
      <w:widowControl w:val="0"/>
      <w:tabs>
        <w:tab w:val="right" w:leader="dot" w:pos="9637"/>
      </w:tabs>
      <w:suppressAutoHyphens w:val="0"/>
      <w:autoSpaceDE w:val="0"/>
      <w:autoSpaceDN w:val="0"/>
      <w:adjustRightInd w:val="0"/>
      <w:spacing w:before="120"/>
      <w:ind w:left="1415"/>
      <w:jc w:val="both"/>
    </w:pPr>
    <w:rPr>
      <w:sz w:val="26"/>
      <w:szCs w:val="26"/>
    </w:rPr>
  </w:style>
  <w:style w:type="paragraph" w:styleId="71">
    <w:name w:val="toc 7"/>
    <w:basedOn w:val="a6"/>
    <w:autoRedefine/>
    <w:uiPriority w:val="39"/>
    <w:rsid w:val="00E249A6"/>
    <w:pPr>
      <w:widowControl w:val="0"/>
      <w:tabs>
        <w:tab w:val="right" w:leader="dot" w:pos="9637"/>
      </w:tabs>
      <w:suppressAutoHyphens w:val="0"/>
      <w:autoSpaceDE w:val="0"/>
      <w:autoSpaceDN w:val="0"/>
      <w:adjustRightInd w:val="0"/>
      <w:spacing w:before="120"/>
      <w:ind w:left="1698"/>
      <w:jc w:val="both"/>
    </w:pPr>
    <w:rPr>
      <w:sz w:val="26"/>
      <w:szCs w:val="26"/>
    </w:rPr>
  </w:style>
  <w:style w:type="paragraph" w:styleId="81">
    <w:name w:val="toc 8"/>
    <w:basedOn w:val="a6"/>
    <w:autoRedefine/>
    <w:uiPriority w:val="39"/>
    <w:rsid w:val="00E249A6"/>
    <w:pPr>
      <w:widowControl w:val="0"/>
      <w:tabs>
        <w:tab w:val="right" w:leader="dot" w:pos="9637"/>
      </w:tabs>
      <w:suppressAutoHyphens w:val="0"/>
      <w:autoSpaceDE w:val="0"/>
      <w:autoSpaceDN w:val="0"/>
      <w:adjustRightInd w:val="0"/>
      <w:spacing w:before="120"/>
      <w:ind w:left="1981"/>
      <w:jc w:val="both"/>
    </w:pPr>
    <w:rPr>
      <w:sz w:val="26"/>
      <w:szCs w:val="26"/>
    </w:rPr>
  </w:style>
  <w:style w:type="paragraph" w:styleId="91">
    <w:name w:val="toc 9"/>
    <w:basedOn w:val="a6"/>
    <w:autoRedefine/>
    <w:uiPriority w:val="39"/>
    <w:rsid w:val="00E249A6"/>
    <w:pPr>
      <w:widowControl w:val="0"/>
      <w:tabs>
        <w:tab w:val="right" w:leader="dot" w:pos="9637"/>
      </w:tabs>
      <w:suppressAutoHyphens w:val="0"/>
      <w:autoSpaceDE w:val="0"/>
      <w:autoSpaceDN w:val="0"/>
      <w:adjustRightInd w:val="0"/>
      <w:spacing w:before="120"/>
      <w:ind w:left="2264"/>
      <w:jc w:val="both"/>
    </w:pPr>
    <w:rPr>
      <w:sz w:val="26"/>
      <w:szCs w:val="26"/>
    </w:rPr>
  </w:style>
  <w:style w:type="paragraph" w:customStyle="1" w:styleId="1f0">
    <w:name w:val="1"/>
    <w:basedOn w:val="a6"/>
    <w:rsid w:val="00E249A6"/>
    <w:pPr>
      <w:suppressAutoHyphens w:val="0"/>
      <w:spacing w:before="100" w:beforeAutospacing="1" w:after="100" w:afterAutospacing="1"/>
    </w:pPr>
    <w:rPr>
      <w:rFonts w:ascii="Tahoma" w:hAnsi="Tahoma" w:cs="Tahoma"/>
      <w:sz w:val="20"/>
      <w:szCs w:val="20"/>
      <w:lang w:val="en-US" w:eastAsia="en-US"/>
    </w:rPr>
  </w:style>
  <w:style w:type="paragraph" w:customStyle="1" w:styleId="Web">
    <w:name w:val="Обычный (Web)"/>
    <w:basedOn w:val="a6"/>
    <w:rsid w:val="00E249A6"/>
    <w:pPr>
      <w:suppressAutoHyphens w:val="0"/>
      <w:spacing w:before="100" w:after="100"/>
    </w:pPr>
  </w:style>
  <w:style w:type="character" w:customStyle="1" w:styleId="30">
    <w:name w:val="Название объекта Знак3"/>
    <w:aliases w:val="Номер объекта Знак,Название объекта Знак1 Знак1,Знак4 Знак, Знак4 Знак Знак,Название объекта Знак1 Знак Знак Знак1,Название объекта Знак Знак Знак Знак Знак1,Название объекта Знак Знак Знак Знак Знак Знак Знак Знак Знак Знак Знак1"/>
    <w:link w:val="af1"/>
    <w:uiPriority w:val="35"/>
    <w:locked/>
    <w:rsid w:val="00E249A6"/>
    <w:rPr>
      <w:rFonts w:ascii="Times New Roman" w:eastAsia="Times New Roman" w:hAnsi="Times New Roman" w:cs="Arial"/>
      <w:i/>
      <w:iCs/>
      <w:sz w:val="24"/>
      <w:szCs w:val="24"/>
      <w:lang w:eastAsia="ru-RU"/>
    </w:rPr>
  </w:style>
  <w:style w:type="paragraph" w:customStyle="1" w:styleId="26">
    <w:name w:val="Знак2 Знак"/>
    <w:aliases w:val="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Обычный (Web)1"/>
    <w:basedOn w:val="a6"/>
    <w:next w:val="af7"/>
    <w:link w:val="aff3"/>
    <w:uiPriority w:val="99"/>
    <w:rsid w:val="00E249A6"/>
    <w:pPr>
      <w:suppressAutoHyphens w:val="0"/>
      <w:autoSpaceDE w:val="0"/>
      <w:autoSpaceDN w:val="0"/>
      <w:adjustRightInd w:val="0"/>
      <w:spacing w:before="100" w:beforeAutospacing="1" w:after="100" w:afterAutospacing="1"/>
    </w:pPr>
    <w:rPr>
      <w:lang w:val="x-none" w:eastAsia="x-none"/>
    </w:rPr>
  </w:style>
  <w:style w:type="paragraph" w:customStyle="1" w:styleId="122">
    <w:name w:val="Перед:  12 пт"/>
    <w:basedOn w:val="a6"/>
    <w:next w:val="a6"/>
    <w:link w:val="123"/>
    <w:rsid w:val="00E249A6"/>
    <w:pPr>
      <w:widowControl w:val="0"/>
      <w:suppressAutoHyphens w:val="0"/>
      <w:autoSpaceDE w:val="0"/>
      <w:autoSpaceDN w:val="0"/>
      <w:adjustRightInd w:val="0"/>
      <w:spacing w:before="240"/>
      <w:ind w:firstLine="720"/>
      <w:jc w:val="both"/>
    </w:pPr>
    <w:rPr>
      <w:sz w:val="26"/>
      <w:szCs w:val="26"/>
    </w:rPr>
  </w:style>
  <w:style w:type="character" w:customStyle="1" w:styleId="123">
    <w:name w:val="Перед:  12 пт Знак"/>
    <w:link w:val="122"/>
    <w:locked/>
    <w:rsid w:val="00E249A6"/>
    <w:rPr>
      <w:rFonts w:ascii="Times New Roman" w:eastAsia="Times New Roman" w:hAnsi="Times New Roman" w:cs="Times New Roman"/>
      <w:sz w:val="26"/>
      <w:szCs w:val="26"/>
      <w:lang w:eastAsia="ru-RU"/>
    </w:rPr>
  </w:style>
  <w:style w:type="character" w:styleId="aff4">
    <w:name w:val="Emphasis"/>
    <w:qFormat/>
    <w:rsid w:val="00E249A6"/>
    <w:rPr>
      <w:i/>
      <w:iCs/>
    </w:rPr>
  </w:style>
  <w:style w:type="character" w:styleId="aff5">
    <w:name w:val="Hyperlink"/>
    <w:uiPriority w:val="99"/>
    <w:rsid w:val="00E249A6"/>
    <w:rPr>
      <w:color w:val="0000FF"/>
      <w:u w:val="single"/>
    </w:rPr>
  </w:style>
  <w:style w:type="character" w:customStyle="1" w:styleId="aff6">
    <w:name w:val="Символ сноски"/>
    <w:rsid w:val="00E249A6"/>
    <w:rPr>
      <w:rFonts w:ascii="Times New Roman" w:hAnsi="Times New Roman" w:cs="Times New Roman"/>
      <w:sz w:val="20"/>
      <w:szCs w:val="20"/>
      <w:vertAlign w:val="superscript"/>
    </w:rPr>
  </w:style>
  <w:style w:type="character" w:styleId="aff7">
    <w:name w:val="footnote reference"/>
    <w:aliases w:val="Знак сноски-FN,Знак сноски 1,Ciae niinee-FN,Referencia nota al pie,Ссылка на сноску 45,Appel note de bas de page,fr,Used by Word for Help footnote symbols,Ciae niinee 1,16 Point,Superscript 6 Point,Footnote Reference Number"/>
    <w:uiPriority w:val="99"/>
    <w:rsid w:val="00E249A6"/>
    <w:rPr>
      <w:vertAlign w:val="superscript"/>
    </w:rPr>
  </w:style>
  <w:style w:type="character" w:styleId="aff8">
    <w:name w:val="page number"/>
    <w:rsid w:val="00E249A6"/>
    <w:rPr>
      <w:rFonts w:ascii="Times New Roman" w:hAnsi="Times New Roman" w:cs="Times New Roman"/>
      <w:sz w:val="26"/>
      <w:szCs w:val="26"/>
    </w:rPr>
  </w:style>
  <w:style w:type="character" w:styleId="aff9">
    <w:name w:val="FollowedHyperlink"/>
    <w:uiPriority w:val="99"/>
    <w:rsid w:val="00E249A6"/>
    <w:rPr>
      <w:color w:val="auto"/>
      <w:u w:val="single"/>
    </w:rPr>
  </w:style>
  <w:style w:type="paragraph" w:customStyle="1" w:styleId="affa">
    <w:name w:val="Знак"/>
    <w:basedOn w:val="a6"/>
    <w:rsid w:val="00E249A6"/>
    <w:pPr>
      <w:suppressAutoHyphens w:val="0"/>
      <w:spacing w:after="160" w:line="240" w:lineRule="exact"/>
    </w:pPr>
    <w:rPr>
      <w:rFonts w:ascii="Verdana" w:hAnsi="Verdana" w:cs="Verdana"/>
      <w:sz w:val="20"/>
      <w:szCs w:val="20"/>
      <w:lang w:val="en-US" w:eastAsia="en-US"/>
    </w:rPr>
  </w:style>
  <w:style w:type="table" w:styleId="affb">
    <w:name w:val="Table Grid"/>
    <w:aliases w:val="Table Grid Report,OTR"/>
    <w:basedOn w:val="a8"/>
    <w:rsid w:val="00E249A6"/>
    <w:pPr>
      <w:suppressAutoHyphens w:val="0"/>
    </w:pPr>
    <w:rPr>
      <w:rFonts w:ascii="Times New Roman" w:eastAsia="Times New Roman" w:hAnsi="Times New Roman" w:cs="Times New Roman"/>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 Знак1"/>
    <w:locked/>
    <w:rsid w:val="00E249A6"/>
    <w:rPr>
      <w:sz w:val="22"/>
      <w:szCs w:val="22"/>
      <w:lang w:val="ru-RU" w:eastAsia="ru-RU"/>
    </w:rPr>
  </w:style>
  <w:style w:type="paragraph" w:customStyle="1" w:styleId="CharChar">
    <w:name w:val="Char Char"/>
    <w:basedOn w:val="a6"/>
    <w:rsid w:val="00E249A6"/>
    <w:pPr>
      <w:suppressAutoHyphens w:val="0"/>
      <w:spacing w:after="160" w:line="240" w:lineRule="exact"/>
    </w:pPr>
    <w:rPr>
      <w:rFonts w:ascii="Verdana" w:hAnsi="Verdana" w:cs="Verdana"/>
      <w:sz w:val="20"/>
      <w:szCs w:val="20"/>
      <w:lang w:val="en-US" w:eastAsia="en-US"/>
    </w:rPr>
  </w:style>
  <w:style w:type="paragraph" w:styleId="affc">
    <w:name w:val="List Bullet"/>
    <w:aliases w:val="Маркированный список1,Маркированный список Знак1,Маркированный список Знак Знак,EIA Bullet 1,Маркированный"/>
    <w:basedOn w:val="a6"/>
    <w:link w:val="affd"/>
    <w:rsid w:val="00E249A6"/>
    <w:pPr>
      <w:widowControl w:val="0"/>
      <w:suppressAutoHyphens w:val="0"/>
      <w:autoSpaceDE w:val="0"/>
      <w:autoSpaceDN w:val="0"/>
      <w:adjustRightInd w:val="0"/>
      <w:spacing w:before="120"/>
      <w:jc w:val="both"/>
    </w:pPr>
    <w:rPr>
      <w:sz w:val="26"/>
      <w:szCs w:val="26"/>
    </w:rPr>
  </w:style>
  <w:style w:type="character" w:customStyle="1" w:styleId="affd">
    <w:name w:val="Маркированный список Знак"/>
    <w:aliases w:val="Маркированный список1 Знак1,Маркированный список Знак1 Знак1,Маркированный список Знак Знак Знак1,EIA Bullet 1 Знак,Маркированный Знак"/>
    <w:link w:val="affc"/>
    <w:rsid w:val="00E249A6"/>
    <w:rPr>
      <w:rFonts w:ascii="Times New Roman" w:eastAsia="Times New Roman" w:hAnsi="Times New Roman" w:cs="Times New Roman"/>
      <w:sz w:val="26"/>
      <w:szCs w:val="26"/>
      <w:lang w:eastAsia="ru-RU"/>
    </w:rPr>
  </w:style>
  <w:style w:type="paragraph" w:styleId="27">
    <w:name w:val="Body Text Indent 2"/>
    <w:aliases w:val=" Знак Знак Знак Знак Знак Знак2, Знак Знак Знак Знак Знак Знак Знак1,Знак Знак Знак Знак Знак Знак2,Знак Знак Знак Знак Знак Знак Знак2,Знак Знак Знак Знак Знак Знак Знак Знак"/>
    <w:basedOn w:val="a6"/>
    <w:link w:val="210"/>
    <w:rsid w:val="00E249A6"/>
    <w:pPr>
      <w:suppressAutoHyphens w:val="0"/>
      <w:ind w:firstLine="720"/>
      <w:jc w:val="both"/>
    </w:pPr>
    <w:rPr>
      <w:color w:val="0000FF"/>
      <w:lang w:val="x-none" w:eastAsia="x-none"/>
    </w:rPr>
  </w:style>
  <w:style w:type="character" w:customStyle="1" w:styleId="28">
    <w:name w:val="Основной текст с отступом 2 Знак"/>
    <w:basedOn w:val="a7"/>
    <w:rsid w:val="00E249A6"/>
    <w:rPr>
      <w:rFonts w:ascii="Times New Roman" w:eastAsia="Times New Roman" w:hAnsi="Times New Roman" w:cs="Times New Roman"/>
      <w:sz w:val="24"/>
      <w:szCs w:val="24"/>
      <w:lang w:eastAsia="ru-RU"/>
    </w:rPr>
  </w:style>
  <w:style w:type="character" w:customStyle="1" w:styleId="Normal">
    <w:name w:val="Normal Знак"/>
    <w:link w:val="Normal0"/>
    <w:rsid w:val="00E249A6"/>
    <w:rPr>
      <w:sz w:val="22"/>
      <w:lang w:eastAsia="ru-RU"/>
    </w:rPr>
  </w:style>
  <w:style w:type="paragraph" w:customStyle="1" w:styleId="Normal0">
    <w:name w:val="Normal"/>
    <w:link w:val="Normal"/>
    <w:rsid w:val="00E249A6"/>
    <w:pPr>
      <w:suppressAutoHyphens w:val="0"/>
      <w:snapToGrid w:val="0"/>
    </w:pPr>
    <w:rPr>
      <w:sz w:val="22"/>
      <w:lang w:eastAsia="ru-RU"/>
    </w:rPr>
  </w:style>
  <w:style w:type="paragraph" w:styleId="34">
    <w:name w:val="Body Text Indent 3"/>
    <w:basedOn w:val="a6"/>
    <w:link w:val="35"/>
    <w:rsid w:val="00E249A6"/>
    <w:pPr>
      <w:suppressAutoHyphens w:val="0"/>
      <w:spacing w:after="120"/>
      <w:ind w:left="283"/>
    </w:pPr>
    <w:rPr>
      <w:sz w:val="16"/>
      <w:szCs w:val="16"/>
    </w:rPr>
  </w:style>
  <w:style w:type="character" w:customStyle="1" w:styleId="35">
    <w:name w:val="Основной текст с отступом 3 Знак"/>
    <w:basedOn w:val="a7"/>
    <w:link w:val="34"/>
    <w:rsid w:val="00E249A6"/>
    <w:rPr>
      <w:rFonts w:ascii="Times New Roman" w:eastAsia="Times New Roman" w:hAnsi="Times New Roman" w:cs="Times New Roman"/>
      <w:sz w:val="16"/>
      <w:szCs w:val="16"/>
      <w:lang w:eastAsia="ru-RU"/>
    </w:rPr>
  </w:style>
  <w:style w:type="character" w:customStyle="1" w:styleId="ConsPlusNormal0">
    <w:name w:val="ConsPlusNormal Знак"/>
    <w:locked/>
    <w:rsid w:val="00E249A6"/>
    <w:rPr>
      <w:rFonts w:ascii="Arial" w:hAnsi="Arial" w:cs="Arial"/>
      <w:lang w:val="ru-RU" w:eastAsia="ru-RU" w:bidi="ar-SA"/>
    </w:rPr>
  </w:style>
  <w:style w:type="paragraph" w:styleId="affe">
    <w:name w:val="Block Text"/>
    <w:basedOn w:val="a6"/>
    <w:rsid w:val="00E249A6"/>
    <w:pPr>
      <w:suppressAutoHyphens w:val="0"/>
      <w:ind w:left="57" w:right="57" w:hanging="360"/>
    </w:pPr>
    <w:rPr>
      <w:sz w:val="20"/>
      <w:szCs w:val="20"/>
    </w:rPr>
  </w:style>
  <w:style w:type="character" w:customStyle="1" w:styleId="afff">
    <w:name w:val="Знак Знак"/>
    <w:aliases w:val=" Знак3 Знак1, Знак3 Знак Знак,Знак3 Знак1,Знак3 Знак Знак"/>
    <w:rsid w:val="00E249A6"/>
    <w:rPr>
      <w:sz w:val="26"/>
      <w:szCs w:val="26"/>
      <w:lang w:val="ru-RU" w:eastAsia="ru-RU"/>
    </w:rPr>
  </w:style>
  <w:style w:type="character" w:customStyle="1" w:styleId="afff0">
    <w:name w:val="Номер объекта Знак Знак"/>
    <w:aliases w:val="Название объекта Знак2,Номер объекта Знак1,Название объекта Знак1 Знак,Название объекта Знак1 Знак Знак,Название объекта Знак Знак Знак Знак,Название объекта Знак Знак Знак Знак Знак Знак Знак Знак Знак Знак"/>
    <w:uiPriority w:val="35"/>
    <w:locked/>
    <w:rsid w:val="00E249A6"/>
    <w:rPr>
      <w:sz w:val="26"/>
      <w:szCs w:val="26"/>
      <w:lang w:val="ru-RU" w:eastAsia="ru-RU"/>
    </w:rPr>
  </w:style>
  <w:style w:type="paragraph" w:customStyle="1" w:styleId="1f1">
    <w:name w:val="Знак1"/>
    <w:basedOn w:val="a6"/>
    <w:rsid w:val="00E249A6"/>
    <w:pPr>
      <w:suppressAutoHyphens w:val="0"/>
      <w:spacing w:after="160" w:line="240" w:lineRule="exact"/>
    </w:pPr>
    <w:rPr>
      <w:rFonts w:ascii="Verdana" w:hAnsi="Verdana" w:cs="Verdana"/>
      <w:sz w:val="20"/>
      <w:szCs w:val="20"/>
      <w:lang w:val="en-US" w:eastAsia="en-US"/>
    </w:rPr>
  </w:style>
  <w:style w:type="paragraph" w:customStyle="1" w:styleId="36">
    <w:name w:val="Знак Знак3 Знак Знак Знак Знак Знак Знак Знак"/>
    <w:basedOn w:val="a6"/>
    <w:rsid w:val="00E249A6"/>
    <w:pPr>
      <w:suppressAutoHyphens w:val="0"/>
      <w:spacing w:after="160" w:line="240" w:lineRule="exact"/>
    </w:pPr>
    <w:rPr>
      <w:rFonts w:ascii="Verdana" w:hAnsi="Verdana" w:cs="Verdana"/>
      <w:sz w:val="20"/>
      <w:szCs w:val="20"/>
      <w:lang w:val="en-US" w:eastAsia="en-US"/>
    </w:rPr>
  </w:style>
  <w:style w:type="paragraph" w:customStyle="1" w:styleId="1f2">
    <w:name w:val="Обычный отчетный Знак Знак1"/>
    <w:basedOn w:val="a6"/>
    <w:link w:val="1f3"/>
    <w:autoRedefine/>
    <w:rsid w:val="00E249A6"/>
    <w:pPr>
      <w:widowControl w:val="0"/>
      <w:tabs>
        <w:tab w:val="left" w:pos="851"/>
        <w:tab w:val="left" w:pos="1134"/>
      </w:tabs>
      <w:suppressAutoHyphens w:val="0"/>
      <w:spacing w:after="60"/>
      <w:ind w:firstLine="709"/>
      <w:jc w:val="both"/>
    </w:pPr>
    <w:rPr>
      <w:sz w:val="26"/>
      <w:szCs w:val="26"/>
    </w:rPr>
  </w:style>
  <w:style w:type="character" w:customStyle="1" w:styleId="1f3">
    <w:name w:val="Обычный отчетный Знак Знак1 Знак"/>
    <w:link w:val="1f2"/>
    <w:locked/>
    <w:rsid w:val="00E249A6"/>
    <w:rPr>
      <w:rFonts w:ascii="Times New Roman" w:eastAsia="Times New Roman" w:hAnsi="Times New Roman" w:cs="Times New Roman"/>
      <w:sz w:val="26"/>
      <w:szCs w:val="26"/>
      <w:lang w:eastAsia="ru-RU"/>
    </w:rPr>
  </w:style>
  <w:style w:type="paragraph" w:customStyle="1" w:styleId="a5">
    <w:name w:val="Список+"/>
    <w:basedOn w:val="a6"/>
    <w:next w:val="afff1"/>
    <w:link w:val="afff2"/>
    <w:autoRedefine/>
    <w:rsid w:val="00E249A6"/>
    <w:pPr>
      <w:numPr>
        <w:numId w:val="5"/>
      </w:numPr>
      <w:tabs>
        <w:tab w:val="clear" w:pos="0"/>
        <w:tab w:val="left" w:pos="993"/>
        <w:tab w:val="num" w:pos="1134"/>
      </w:tabs>
      <w:suppressAutoHyphens w:val="0"/>
      <w:spacing w:before="120"/>
      <w:ind w:left="709"/>
      <w:jc w:val="both"/>
    </w:pPr>
    <w:rPr>
      <w:sz w:val="26"/>
      <w:szCs w:val="26"/>
      <w:lang w:val="x-none" w:eastAsia="x-none"/>
    </w:rPr>
  </w:style>
  <w:style w:type="paragraph" w:styleId="afff1">
    <w:name w:val="Normal Indent"/>
    <w:basedOn w:val="a6"/>
    <w:rsid w:val="00E249A6"/>
    <w:pPr>
      <w:widowControl w:val="0"/>
      <w:suppressAutoHyphens w:val="0"/>
      <w:autoSpaceDE w:val="0"/>
      <w:autoSpaceDN w:val="0"/>
      <w:adjustRightInd w:val="0"/>
      <w:spacing w:before="120"/>
      <w:ind w:left="708" w:firstLine="720"/>
      <w:jc w:val="both"/>
    </w:pPr>
    <w:rPr>
      <w:sz w:val="26"/>
      <w:szCs w:val="26"/>
    </w:rPr>
  </w:style>
  <w:style w:type="character" w:customStyle="1" w:styleId="afff2">
    <w:name w:val="Список+ Знак Знак"/>
    <w:link w:val="a5"/>
    <w:locked/>
    <w:rsid w:val="00E249A6"/>
    <w:rPr>
      <w:rFonts w:ascii="Times New Roman" w:eastAsia="Times New Roman" w:hAnsi="Times New Roman" w:cs="Times New Roman"/>
      <w:sz w:val="26"/>
      <w:szCs w:val="26"/>
      <w:lang w:val="x-none" w:eastAsia="x-none"/>
    </w:rPr>
  </w:style>
  <w:style w:type="paragraph" w:customStyle="1" w:styleId="Normal10-022">
    <w:name w:val="Стиль Normal + 10 пт полужирный По центру Слева:  -02 см Справ...2"/>
    <w:basedOn w:val="a6"/>
    <w:link w:val="Normal10-0220"/>
    <w:rsid w:val="00E249A6"/>
    <w:pPr>
      <w:suppressAutoHyphens w:val="0"/>
      <w:snapToGrid w:val="0"/>
      <w:ind w:left="-113" w:right="-113"/>
      <w:jc w:val="center"/>
    </w:pPr>
    <w:rPr>
      <w:b/>
      <w:bCs/>
      <w:sz w:val="20"/>
      <w:szCs w:val="20"/>
    </w:rPr>
  </w:style>
  <w:style w:type="character" w:customStyle="1" w:styleId="Normal10-0220">
    <w:name w:val="Стиль Normal + 10 пт полужирный По центру Слева:  -02 см Справ...2 Знак"/>
    <w:link w:val="Normal10-022"/>
    <w:locked/>
    <w:rsid w:val="00E249A6"/>
    <w:rPr>
      <w:rFonts w:ascii="Times New Roman" w:eastAsia="Times New Roman" w:hAnsi="Times New Roman" w:cs="Times New Roman"/>
      <w:b/>
      <w:bCs/>
      <w:szCs w:val="20"/>
      <w:lang w:eastAsia="ru-RU"/>
    </w:rPr>
  </w:style>
  <w:style w:type="paragraph" w:customStyle="1" w:styleId="12702">
    <w:name w:val="Стиль Слева:  127 см Первая строка:  0 см2"/>
    <w:basedOn w:val="a6"/>
    <w:rsid w:val="00E249A6"/>
    <w:pPr>
      <w:widowControl w:val="0"/>
      <w:suppressAutoHyphens w:val="0"/>
      <w:autoSpaceDE w:val="0"/>
      <w:autoSpaceDN w:val="0"/>
      <w:adjustRightInd w:val="0"/>
      <w:spacing w:before="120"/>
      <w:ind w:left="720"/>
      <w:jc w:val="both"/>
    </w:pPr>
    <w:rPr>
      <w:sz w:val="26"/>
      <w:szCs w:val="26"/>
    </w:rPr>
  </w:style>
  <w:style w:type="paragraph" w:customStyle="1" w:styleId="afff3">
    <w:name w:val="Обычный отчетный Знак"/>
    <w:basedOn w:val="a6"/>
    <w:autoRedefine/>
    <w:rsid w:val="00E249A6"/>
    <w:pPr>
      <w:widowControl w:val="0"/>
      <w:tabs>
        <w:tab w:val="left" w:pos="851"/>
      </w:tabs>
      <w:suppressAutoHyphens w:val="0"/>
      <w:spacing w:before="120"/>
      <w:ind w:firstLine="709"/>
      <w:jc w:val="both"/>
    </w:pPr>
    <w:rPr>
      <w:sz w:val="26"/>
      <w:szCs w:val="26"/>
    </w:rPr>
  </w:style>
  <w:style w:type="character" w:customStyle="1" w:styleId="1f4">
    <w:name w:val="Знак Знак1"/>
    <w:rsid w:val="00E249A6"/>
    <w:rPr>
      <w:sz w:val="26"/>
      <w:szCs w:val="26"/>
      <w:lang w:val="ru-RU" w:eastAsia="ru-RU"/>
    </w:rPr>
  </w:style>
  <w:style w:type="paragraph" w:customStyle="1" w:styleId="afff4">
    <w:name w:val="Для записок"/>
    <w:basedOn w:val="a6"/>
    <w:rsid w:val="00E249A6"/>
    <w:pPr>
      <w:suppressAutoHyphens w:val="0"/>
      <w:spacing w:after="100"/>
      <w:ind w:firstLine="720"/>
      <w:jc w:val="both"/>
    </w:pPr>
  </w:style>
  <w:style w:type="paragraph" w:customStyle="1" w:styleId="a3">
    <w:name w:val="маркированный"/>
    <w:aliases w:val="Symbol (Symbol),Слева:  0 см,Выступ:  0,63 см,Заголовок 4 + Слева:  0"/>
    <w:basedOn w:val="a6"/>
    <w:rsid w:val="00E249A6"/>
    <w:pPr>
      <w:widowControl w:val="0"/>
      <w:numPr>
        <w:numId w:val="6"/>
      </w:numPr>
      <w:suppressAutoHyphens w:val="0"/>
      <w:snapToGrid w:val="0"/>
      <w:spacing w:before="120"/>
      <w:jc w:val="both"/>
    </w:pPr>
    <w:rPr>
      <w:sz w:val="26"/>
      <w:szCs w:val="26"/>
    </w:rPr>
  </w:style>
  <w:style w:type="paragraph" w:customStyle="1" w:styleId="1f5">
    <w:name w:val="Знак Знак Знак Знак Знак Знак Знак Знак Знак Знак Знак Знак1 Знак Знак Знак Знак Знак Знак Знак Знак Знак Знак Знак Знак Знак"/>
    <w:basedOn w:val="a6"/>
    <w:rsid w:val="00E249A6"/>
    <w:pPr>
      <w:suppressAutoHyphens w:val="0"/>
      <w:spacing w:after="160" w:line="240" w:lineRule="exact"/>
    </w:pPr>
    <w:rPr>
      <w:rFonts w:ascii="Verdana" w:hAnsi="Verdana" w:cs="Verdana"/>
      <w:sz w:val="20"/>
      <w:szCs w:val="20"/>
      <w:lang w:val="en-US" w:eastAsia="en-US"/>
    </w:rPr>
  </w:style>
  <w:style w:type="paragraph" w:customStyle="1" w:styleId="1f6">
    <w:name w:val=" Знак1"/>
    <w:basedOn w:val="a6"/>
    <w:rsid w:val="00E249A6"/>
    <w:pPr>
      <w:suppressAutoHyphens w:val="0"/>
      <w:spacing w:after="160" w:line="240" w:lineRule="exact"/>
    </w:pPr>
    <w:rPr>
      <w:rFonts w:ascii="Verdana" w:hAnsi="Verdana" w:cs="Verdana"/>
      <w:sz w:val="20"/>
      <w:szCs w:val="20"/>
      <w:lang w:val="en-US" w:eastAsia="en-US"/>
    </w:rPr>
  </w:style>
  <w:style w:type="paragraph" w:customStyle="1" w:styleId="063">
    <w:name w:val="Список_0.63"/>
    <w:basedOn w:val="a6"/>
    <w:rsid w:val="00E249A6"/>
    <w:pPr>
      <w:numPr>
        <w:numId w:val="7"/>
      </w:numPr>
      <w:tabs>
        <w:tab w:val="left" w:pos="900"/>
      </w:tabs>
      <w:suppressAutoHyphens w:val="0"/>
      <w:jc w:val="both"/>
    </w:pPr>
    <w:rPr>
      <w:snapToGrid w:val="0"/>
    </w:rPr>
  </w:style>
  <w:style w:type="paragraph" w:customStyle="1" w:styleId="Normal10">
    <w:name w:val="Стиль Normal + 10 пт полужирный"/>
    <w:basedOn w:val="Normal0"/>
    <w:rsid w:val="00E249A6"/>
    <w:pPr>
      <w:ind w:left="-113" w:right="-113"/>
      <w:jc w:val="center"/>
    </w:pPr>
    <w:rPr>
      <w:b/>
      <w:bCs/>
      <w:sz w:val="20"/>
      <w:szCs w:val="20"/>
    </w:rPr>
  </w:style>
  <w:style w:type="paragraph" w:styleId="29">
    <w:name w:val="Body Text 2"/>
    <w:basedOn w:val="a6"/>
    <w:link w:val="2a"/>
    <w:uiPriority w:val="99"/>
    <w:rsid w:val="00E249A6"/>
    <w:pPr>
      <w:widowControl w:val="0"/>
      <w:suppressAutoHyphens w:val="0"/>
      <w:autoSpaceDE w:val="0"/>
      <w:autoSpaceDN w:val="0"/>
      <w:adjustRightInd w:val="0"/>
      <w:spacing w:before="120" w:after="120" w:line="480" w:lineRule="auto"/>
      <w:ind w:firstLine="720"/>
      <w:jc w:val="both"/>
    </w:pPr>
    <w:rPr>
      <w:sz w:val="26"/>
      <w:szCs w:val="20"/>
      <w:lang w:val="x-none" w:eastAsia="x-none"/>
    </w:rPr>
  </w:style>
  <w:style w:type="character" w:customStyle="1" w:styleId="2a">
    <w:name w:val="Основной текст 2 Знак"/>
    <w:basedOn w:val="a7"/>
    <w:link w:val="29"/>
    <w:uiPriority w:val="99"/>
    <w:rsid w:val="00E249A6"/>
    <w:rPr>
      <w:rFonts w:ascii="Times New Roman" w:eastAsia="Times New Roman" w:hAnsi="Times New Roman" w:cs="Times New Roman"/>
      <w:sz w:val="26"/>
      <w:szCs w:val="20"/>
      <w:lang w:val="x-none" w:eastAsia="x-none"/>
    </w:rPr>
  </w:style>
  <w:style w:type="paragraph" w:customStyle="1" w:styleId="37">
    <w:name w:val=" Знак Знак3 Знак Знак Знак Знак Знак Знак Знак"/>
    <w:basedOn w:val="a6"/>
    <w:rsid w:val="00E249A6"/>
    <w:pPr>
      <w:suppressAutoHyphens w:val="0"/>
      <w:spacing w:after="160" w:line="240" w:lineRule="exact"/>
    </w:pPr>
    <w:rPr>
      <w:rFonts w:ascii="Verdana" w:hAnsi="Verdana"/>
      <w:sz w:val="20"/>
      <w:szCs w:val="20"/>
      <w:lang w:val="en-US" w:eastAsia="en-US"/>
    </w:rPr>
  </w:style>
  <w:style w:type="paragraph" w:customStyle="1" w:styleId="38">
    <w:name w:val=" Знак3 Знак Знак Знак"/>
    <w:basedOn w:val="a6"/>
    <w:rsid w:val="00E249A6"/>
    <w:pPr>
      <w:suppressAutoHyphens w:val="0"/>
      <w:spacing w:after="160" w:line="240" w:lineRule="exact"/>
    </w:pPr>
    <w:rPr>
      <w:rFonts w:ascii="Verdana" w:hAnsi="Verdana"/>
      <w:sz w:val="20"/>
      <w:szCs w:val="20"/>
      <w:lang w:val="en-US" w:eastAsia="en-US"/>
    </w:rPr>
  </w:style>
  <w:style w:type="table" w:customStyle="1" w:styleId="1f7">
    <w:name w:val="Сетка таблицы1"/>
    <w:basedOn w:val="a8"/>
    <w:next w:val="affb"/>
    <w:uiPriority w:val="39"/>
    <w:rsid w:val="00E249A6"/>
    <w:pPr>
      <w:widowControl w:val="0"/>
      <w:suppressAutoHyphens w:val="0"/>
      <w:autoSpaceDE w:val="0"/>
      <w:autoSpaceDN w:val="0"/>
      <w:adjustRightInd w:val="0"/>
    </w:pPr>
    <w:rPr>
      <w:rFonts w:ascii="Times New Roman" w:eastAsia="Calibri"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8"/>
    <w:next w:val="affb"/>
    <w:rsid w:val="00E249A6"/>
    <w:pPr>
      <w:widowControl w:val="0"/>
      <w:suppressAutoHyphens w:val="0"/>
      <w:autoSpaceDE w:val="0"/>
      <w:autoSpaceDN w:val="0"/>
      <w:adjustRightInd w:val="0"/>
    </w:pPr>
    <w:rPr>
      <w:rFonts w:ascii="Times New Roman" w:eastAsia="Calibri"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Текст 14(основной)"/>
    <w:basedOn w:val="a6"/>
    <w:rsid w:val="00E249A6"/>
    <w:pPr>
      <w:suppressAutoHyphens w:val="0"/>
      <w:spacing w:line="360" w:lineRule="auto"/>
      <w:ind w:firstLine="708"/>
      <w:jc w:val="both"/>
    </w:pPr>
    <w:rPr>
      <w:sz w:val="28"/>
    </w:rPr>
  </w:style>
  <w:style w:type="character" w:styleId="afff5">
    <w:name w:val="Strong"/>
    <w:uiPriority w:val="22"/>
    <w:qFormat/>
    <w:rsid w:val="00E249A6"/>
    <w:rPr>
      <w:b/>
      <w:bCs/>
    </w:rPr>
  </w:style>
  <w:style w:type="paragraph" w:styleId="afff6">
    <w:name w:val="No Spacing"/>
    <w:aliases w:val="ПКР,пкр,Таблицы,Перечисление"/>
    <w:link w:val="afff7"/>
    <w:uiPriority w:val="1"/>
    <w:qFormat/>
    <w:rsid w:val="00E249A6"/>
    <w:pPr>
      <w:suppressAutoHyphens w:val="0"/>
      <w:ind w:firstLine="709"/>
      <w:contextualSpacing/>
      <w:jc w:val="both"/>
    </w:pPr>
    <w:rPr>
      <w:rFonts w:ascii="Times New Roman" w:eastAsia="Calibri" w:hAnsi="Times New Roman" w:cs="Times New Roman"/>
      <w:sz w:val="24"/>
      <w:szCs w:val="24"/>
      <w:lang w:eastAsia="ru-RU"/>
    </w:rPr>
  </w:style>
  <w:style w:type="character" w:customStyle="1" w:styleId="afff7">
    <w:name w:val="Без интервала Знак"/>
    <w:aliases w:val="ПКР Знак,пкр Знак,Таблицы Знак,Перечисление Знак"/>
    <w:link w:val="afff6"/>
    <w:uiPriority w:val="1"/>
    <w:rsid w:val="00E249A6"/>
    <w:rPr>
      <w:rFonts w:ascii="Times New Roman" w:eastAsia="Calibri" w:hAnsi="Times New Roman" w:cs="Times New Roman"/>
      <w:sz w:val="24"/>
      <w:szCs w:val="24"/>
      <w:lang w:eastAsia="ru-RU"/>
    </w:rPr>
  </w:style>
  <w:style w:type="character" w:customStyle="1" w:styleId="af9">
    <w:name w:val="Абзац списка Знак"/>
    <w:aliases w:val="Заголовок_3 Знак,List Paragraph Знак,ТЗ список Знак,Абзац списка литеральный Знак,Bullet List Знак,FooterText Знак,numbered Знак,Bullet 1 Знак,Use Case List Paragraph Знак,it_List1 Знак,асз.Списка Знак,Абзац основного текста Знак"/>
    <w:link w:val="af8"/>
    <w:uiPriority w:val="99"/>
    <w:qFormat/>
    <w:rsid w:val="00E249A6"/>
    <w:rPr>
      <w:rFonts w:ascii="Times New Roman" w:eastAsia="Times New Roman" w:hAnsi="Times New Roman" w:cs="Times New Roman"/>
      <w:sz w:val="24"/>
      <w:szCs w:val="24"/>
      <w:lang w:eastAsia="ru-RU"/>
    </w:rPr>
  </w:style>
  <w:style w:type="character" w:customStyle="1" w:styleId="39">
    <w:name w:val="Номер объекта Знак Знак3"/>
    <w:locked/>
    <w:rsid w:val="00E249A6"/>
    <w:rPr>
      <w:sz w:val="26"/>
      <w:szCs w:val="26"/>
      <w:lang w:val="ru-RU" w:eastAsia="ru-RU" w:bidi="ar-SA"/>
    </w:rPr>
  </w:style>
  <w:style w:type="character" w:customStyle="1" w:styleId="afff8">
    <w:name w:val="Текст Знак"/>
    <w:aliases w:val="Текст Знак Знак Знак1"/>
    <w:link w:val="afff9"/>
    <w:locked/>
    <w:rsid w:val="00E249A6"/>
    <w:rPr>
      <w:b/>
      <w:bCs/>
      <w:sz w:val="26"/>
      <w:szCs w:val="26"/>
      <w:lang w:eastAsia="ru-RU"/>
    </w:rPr>
  </w:style>
  <w:style w:type="paragraph" w:styleId="afff9">
    <w:name w:val="Plain Text"/>
    <w:aliases w:val="Текст Знак Знак"/>
    <w:basedOn w:val="a6"/>
    <w:link w:val="afff8"/>
    <w:rsid w:val="00E249A6"/>
    <w:pPr>
      <w:suppressAutoHyphens w:val="0"/>
      <w:ind w:firstLine="709"/>
      <w:jc w:val="both"/>
    </w:pPr>
    <w:rPr>
      <w:rFonts w:asciiTheme="minorHAnsi" w:eastAsiaTheme="minorHAnsi" w:hAnsiTheme="minorHAnsi" w:cstheme="minorBidi"/>
      <w:b/>
      <w:bCs/>
      <w:sz w:val="26"/>
      <w:szCs w:val="26"/>
    </w:rPr>
  </w:style>
  <w:style w:type="character" w:customStyle="1" w:styleId="1f8">
    <w:name w:val="Текст Знак1"/>
    <w:basedOn w:val="a7"/>
    <w:uiPriority w:val="99"/>
    <w:semiHidden/>
    <w:rsid w:val="00E249A6"/>
    <w:rPr>
      <w:rFonts w:ascii="Consolas" w:eastAsia="Times New Roman" w:hAnsi="Consolas" w:cs="Times New Roman"/>
      <w:sz w:val="21"/>
      <w:szCs w:val="21"/>
      <w:lang w:eastAsia="ru-RU"/>
    </w:rPr>
  </w:style>
  <w:style w:type="paragraph" w:customStyle="1" w:styleId="2c">
    <w:name w:val="2"/>
    <w:basedOn w:val="a6"/>
    <w:rsid w:val="00E249A6"/>
    <w:pPr>
      <w:suppressAutoHyphens w:val="0"/>
      <w:spacing w:after="160" w:line="240" w:lineRule="exact"/>
    </w:pPr>
    <w:rPr>
      <w:rFonts w:ascii="Verdana" w:hAnsi="Verdana"/>
      <w:sz w:val="20"/>
      <w:szCs w:val="20"/>
      <w:lang w:val="en-US" w:eastAsia="en-US"/>
    </w:rPr>
  </w:style>
  <w:style w:type="character" w:customStyle="1" w:styleId="apple-converted-space">
    <w:name w:val="apple-converted-space"/>
    <w:basedOn w:val="a7"/>
    <w:rsid w:val="00E249A6"/>
  </w:style>
  <w:style w:type="paragraph" w:customStyle="1" w:styleId="2d">
    <w:name w:val="Обычный2"/>
    <w:rsid w:val="00E249A6"/>
    <w:pPr>
      <w:suppressAutoHyphens w:val="0"/>
      <w:snapToGrid w:val="0"/>
    </w:pPr>
    <w:rPr>
      <w:rFonts w:ascii="Times New Roman" w:eastAsia="Calibri" w:hAnsi="Times New Roman" w:cs="Times New Roman"/>
      <w:sz w:val="22"/>
      <w:szCs w:val="20"/>
      <w:lang w:eastAsia="ru-RU"/>
    </w:rPr>
  </w:style>
  <w:style w:type="paragraph" w:customStyle="1" w:styleId="afffa">
    <w:name w:val=" Знак Знак"/>
    <w:basedOn w:val="a6"/>
    <w:rsid w:val="00E249A6"/>
    <w:pPr>
      <w:suppressAutoHyphens w:val="0"/>
      <w:spacing w:after="160" w:line="240" w:lineRule="exact"/>
    </w:pPr>
    <w:rPr>
      <w:rFonts w:ascii="Verdana" w:hAnsi="Verdana"/>
      <w:sz w:val="20"/>
      <w:szCs w:val="20"/>
      <w:lang w:val="en-US" w:eastAsia="en-US"/>
    </w:rPr>
  </w:style>
  <w:style w:type="paragraph" w:customStyle="1" w:styleId="ListParagraph">
    <w:name w:val="List Paragraph"/>
    <w:aliases w:val="Второй абзац списка"/>
    <w:basedOn w:val="a6"/>
    <w:link w:val="ListParagraphChar"/>
    <w:qFormat/>
    <w:rsid w:val="00E249A6"/>
    <w:pPr>
      <w:suppressAutoHyphens w:val="0"/>
      <w:ind w:left="720"/>
      <w:contextualSpacing/>
    </w:pPr>
    <w:rPr>
      <w:sz w:val="20"/>
      <w:szCs w:val="20"/>
    </w:rPr>
  </w:style>
  <w:style w:type="paragraph" w:customStyle="1" w:styleId="ConsNormal">
    <w:name w:val="ConsNormal"/>
    <w:link w:val="ConsNormal0"/>
    <w:rsid w:val="00E249A6"/>
    <w:pPr>
      <w:widowControl w:val="0"/>
      <w:suppressAutoHyphens w:val="0"/>
      <w:autoSpaceDE w:val="0"/>
      <w:autoSpaceDN w:val="0"/>
      <w:adjustRightInd w:val="0"/>
      <w:ind w:firstLine="720"/>
    </w:pPr>
    <w:rPr>
      <w:rFonts w:ascii="Arial" w:eastAsia="Times New Roman" w:hAnsi="Arial" w:cs="Arial"/>
      <w:szCs w:val="20"/>
      <w:lang w:eastAsia="ru-RU"/>
    </w:rPr>
  </w:style>
  <w:style w:type="character" w:customStyle="1" w:styleId="apple-style-span">
    <w:name w:val="apple-style-span"/>
    <w:rsid w:val="00E249A6"/>
    <w:rPr>
      <w:rFonts w:cs="Times New Roman"/>
    </w:rPr>
  </w:style>
  <w:style w:type="character" w:customStyle="1" w:styleId="contextcurrent">
    <w:name w:val="context_current"/>
    <w:rsid w:val="00E249A6"/>
    <w:rPr>
      <w:rFonts w:cs="Times New Roman"/>
    </w:rPr>
  </w:style>
  <w:style w:type="character" w:customStyle="1" w:styleId="spelle">
    <w:name w:val="spelle"/>
    <w:rsid w:val="00E249A6"/>
    <w:rPr>
      <w:rFonts w:cs="Times New Roman"/>
    </w:rPr>
  </w:style>
  <w:style w:type="paragraph" w:customStyle="1" w:styleId="Standard">
    <w:name w:val="Standard"/>
    <w:rsid w:val="00E249A6"/>
    <w:pPr>
      <w:autoSpaceDN w:val="0"/>
      <w:textAlignment w:val="baseline"/>
    </w:pPr>
    <w:rPr>
      <w:rFonts w:ascii="Times New Roman" w:eastAsia="Times New Roman" w:hAnsi="Times New Roman" w:cs="Times New Roman"/>
      <w:kern w:val="3"/>
      <w:sz w:val="24"/>
      <w:szCs w:val="24"/>
      <w:lang w:eastAsia="zh-CN"/>
    </w:rPr>
  </w:style>
  <w:style w:type="paragraph" w:customStyle="1" w:styleId="1f9">
    <w:name w:val=" Знак Знак1 Знак Знак Знак Знак"/>
    <w:basedOn w:val="a6"/>
    <w:autoRedefine/>
    <w:rsid w:val="00E249A6"/>
    <w:pPr>
      <w:suppressAutoHyphens w:val="0"/>
      <w:spacing w:after="160" w:line="240" w:lineRule="exact"/>
    </w:pPr>
    <w:rPr>
      <w:sz w:val="28"/>
      <w:szCs w:val="20"/>
      <w:lang w:val="en-US" w:eastAsia="en-US"/>
    </w:rPr>
  </w:style>
  <w:style w:type="character" w:customStyle="1" w:styleId="2e">
    <w:name w:val="Номер объекта Знак Знак2"/>
    <w:locked/>
    <w:rsid w:val="00E249A6"/>
    <w:rPr>
      <w:sz w:val="26"/>
      <w:szCs w:val="26"/>
      <w:lang w:val="ru-RU" w:eastAsia="ru-RU"/>
    </w:rPr>
  </w:style>
  <w:style w:type="paragraph" w:customStyle="1" w:styleId="1fa">
    <w:name w:val="Обычный1"/>
    <w:rsid w:val="00E249A6"/>
    <w:pPr>
      <w:suppressAutoHyphens w:val="0"/>
      <w:snapToGrid w:val="0"/>
    </w:pPr>
    <w:rPr>
      <w:rFonts w:ascii="Calibri" w:eastAsia="Times New Roman" w:hAnsi="Calibri" w:cs="Times New Roman"/>
      <w:sz w:val="22"/>
      <w:lang w:eastAsia="ru-RU"/>
    </w:rPr>
  </w:style>
  <w:style w:type="character" w:customStyle="1" w:styleId="BodyTextIndent3Char">
    <w:name w:val="Body Text Indent 3 Char"/>
    <w:locked/>
    <w:rsid w:val="00E249A6"/>
    <w:rPr>
      <w:rFonts w:cs="Times New Roman"/>
      <w:sz w:val="16"/>
      <w:szCs w:val="16"/>
    </w:rPr>
  </w:style>
  <w:style w:type="paragraph" w:styleId="3a">
    <w:name w:val="Body Text 3"/>
    <w:basedOn w:val="a6"/>
    <w:link w:val="3b"/>
    <w:rsid w:val="00E249A6"/>
    <w:pPr>
      <w:suppressAutoHyphens w:val="0"/>
      <w:spacing w:after="120"/>
    </w:pPr>
    <w:rPr>
      <w:sz w:val="16"/>
      <w:szCs w:val="16"/>
    </w:rPr>
  </w:style>
  <w:style w:type="character" w:customStyle="1" w:styleId="3b">
    <w:name w:val="Основной текст 3 Знак"/>
    <w:basedOn w:val="a7"/>
    <w:link w:val="3a"/>
    <w:rsid w:val="00E249A6"/>
    <w:rPr>
      <w:rFonts w:ascii="Times New Roman" w:eastAsia="Times New Roman" w:hAnsi="Times New Roman" w:cs="Times New Roman"/>
      <w:sz w:val="16"/>
      <w:szCs w:val="16"/>
      <w:lang w:eastAsia="ru-RU"/>
    </w:rPr>
  </w:style>
  <w:style w:type="character" w:customStyle="1" w:styleId="CaptionChar">
    <w:name w:val="Caption Char"/>
    <w:aliases w:val="Номер объекта Char"/>
    <w:locked/>
    <w:rsid w:val="00E249A6"/>
    <w:rPr>
      <w:rFonts w:ascii="Times New Roman" w:hAnsi="Times New Roman" w:cs="Times New Roman"/>
      <w:sz w:val="26"/>
      <w:lang w:val="ru-RU" w:eastAsia="ru-RU" w:bidi="ar-SA"/>
    </w:rPr>
  </w:style>
  <w:style w:type="paragraph" w:customStyle="1" w:styleId="10">
    <w:name w:val="1_СПИСОКМАРК"/>
    <w:basedOn w:val="a6"/>
    <w:rsid w:val="00E249A6"/>
    <w:pPr>
      <w:widowControl w:val="0"/>
      <w:numPr>
        <w:numId w:val="8"/>
      </w:numPr>
      <w:suppressAutoHyphens w:val="0"/>
      <w:autoSpaceDE w:val="0"/>
      <w:autoSpaceDN w:val="0"/>
      <w:adjustRightInd w:val="0"/>
      <w:spacing w:before="120"/>
      <w:jc w:val="both"/>
    </w:pPr>
    <w:rPr>
      <w:sz w:val="26"/>
      <w:szCs w:val="20"/>
    </w:rPr>
  </w:style>
  <w:style w:type="paragraph" w:customStyle="1" w:styleId="300">
    <w:name w:val="3_СПИСОКМАРК(0 пт)"/>
    <w:basedOn w:val="10"/>
    <w:rsid w:val="00E249A6"/>
    <w:pPr>
      <w:spacing w:before="0"/>
    </w:pPr>
  </w:style>
  <w:style w:type="paragraph" w:customStyle="1" w:styleId="1256">
    <w:name w:val="ОСНОВНОЙ(1256)"/>
    <w:basedOn w:val="a6"/>
    <w:link w:val="12560"/>
    <w:rsid w:val="00E249A6"/>
    <w:pPr>
      <w:keepLines/>
      <w:suppressAutoHyphens w:val="0"/>
      <w:autoSpaceDE w:val="0"/>
      <w:autoSpaceDN w:val="0"/>
      <w:adjustRightInd w:val="0"/>
      <w:spacing w:before="120"/>
      <w:ind w:firstLine="709"/>
      <w:jc w:val="both"/>
    </w:pPr>
    <w:rPr>
      <w:sz w:val="26"/>
      <w:szCs w:val="20"/>
    </w:rPr>
  </w:style>
  <w:style w:type="character" w:customStyle="1" w:styleId="12560">
    <w:name w:val="ОСНОВНОЙ(1256) Знак"/>
    <w:link w:val="1256"/>
    <w:rsid w:val="00E249A6"/>
    <w:rPr>
      <w:rFonts w:ascii="Times New Roman" w:eastAsia="Times New Roman" w:hAnsi="Times New Roman" w:cs="Times New Roman"/>
      <w:sz w:val="26"/>
      <w:szCs w:val="20"/>
      <w:lang w:eastAsia="ru-RU"/>
    </w:rPr>
  </w:style>
  <w:style w:type="character" w:customStyle="1" w:styleId="afffb">
    <w:name w:val="Название объекта Знак"/>
    <w:aliases w:val="адрес Знак,Название объекта Знак1 Знак Знак1,Название объекта Знак Знак Знак Знак1,Название объекта Знак Знак Знак Знак Знак Знак Знак Знак Знак Знак1,Название объекта Знак1 Знак Знак Знак,Название объекта Знак Знак Знак Знак Знак"/>
    <w:rsid w:val="00E249A6"/>
    <w:rPr>
      <w:sz w:val="26"/>
      <w:lang w:val="ru-RU" w:eastAsia="ru-RU" w:bidi="ar-SA"/>
    </w:rPr>
  </w:style>
  <w:style w:type="paragraph" w:customStyle="1" w:styleId="afffc">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6"/>
    <w:autoRedefine/>
    <w:rsid w:val="00E249A6"/>
    <w:pPr>
      <w:suppressAutoHyphens w:val="0"/>
      <w:spacing w:after="160" w:line="240" w:lineRule="exact"/>
    </w:pPr>
    <w:rPr>
      <w:sz w:val="28"/>
      <w:szCs w:val="20"/>
      <w:lang w:val="en-US" w:eastAsia="en-US"/>
    </w:rPr>
  </w:style>
  <w:style w:type="character" w:customStyle="1" w:styleId="HeaderChar">
    <w:name w:val="Header Char"/>
    <w:locked/>
    <w:rsid w:val="00E249A6"/>
    <w:rPr>
      <w:lang w:val="ru-RU" w:eastAsia="ru-RU" w:bidi="ar-SA"/>
    </w:rPr>
  </w:style>
  <w:style w:type="character" w:customStyle="1" w:styleId="CaptionChar1">
    <w:name w:val="Caption Char1"/>
    <w:aliases w:val="Знак4 Char"/>
    <w:locked/>
    <w:rsid w:val="00E249A6"/>
    <w:rPr>
      <w:rFonts w:cs="Times New Roman"/>
      <w:sz w:val="26"/>
      <w:lang w:val="ru-RU" w:eastAsia="ru-RU" w:bidi="ar-SA"/>
    </w:rPr>
  </w:style>
  <w:style w:type="paragraph" w:customStyle="1" w:styleId="Normal11">
    <w:name w:val="Normal1"/>
    <w:uiPriority w:val="99"/>
    <w:rsid w:val="00E249A6"/>
    <w:pPr>
      <w:suppressAutoHyphens w:val="0"/>
      <w:snapToGrid w:val="0"/>
    </w:pPr>
    <w:rPr>
      <w:rFonts w:ascii="Times New Roman" w:eastAsia="Times New Roman" w:hAnsi="Times New Roman" w:cs="Times New Roman"/>
      <w:sz w:val="22"/>
      <w:szCs w:val="20"/>
      <w:lang w:eastAsia="ru-RU"/>
    </w:rPr>
  </w:style>
  <w:style w:type="character" w:customStyle="1" w:styleId="1fb">
    <w:name w:val="Основной шрифт абзаца1"/>
    <w:rsid w:val="00E249A6"/>
  </w:style>
  <w:style w:type="character" w:customStyle="1" w:styleId="WW8Num3z0">
    <w:name w:val="WW8Num3z0"/>
    <w:rsid w:val="00E249A6"/>
    <w:rPr>
      <w:rFonts w:ascii="Symbol" w:hAnsi="Symbol"/>
    </w:rPr>
  </w:style>
  <w:style w:type="character" w:customStyle="1" w:styleId="WW8Num4z0">
    <w:name w:val="WW8Num4z0"/>
    <w:rsid w:val="00E249A6"/>
    <w:rPr>
      <w:rFonts w:ascii="Symbol" w:hAnsi="Symbol"/>
    </w:rPr>
  </w:style>
  <w:style w:type="character" w:customStyle="1" w:styleId="WW8Num5z0">
    <w:name w:val="WW8Num5z0"/>
    <w:rsid w:val="00E249A6"/>
    <w:rPr>
      <w:rFonts w:ascii="Symbol" w:hAnsi="Symbol"/>
    </w:rPr>
  </w:style>
  <w:style w:type="character" w:customStyle="1" w:styleId="WW8Num6z0">
    <w:name w:val="WW8Num6z0"/>
    <w:rsid w:val="00E249A6"/>
    <w:rPr>
      <w:rFonts w:ascii="Times New Roman" w:hAnsi="Times New Roman"/>
    </w:rPr>
  </w:style>
  <w:style w:type="character" w:customStyle="1" w:styleId="WW8Num7z0">
    <w:name w:val="WW8Num7z0"/>
    <w:rsid w:val="00E249A6"/>
    <w:rPr>
      <w:rFonts w:ascii="Wingdings" w:hAnsi="Wingdings"/>
      <w:color w:val="000000"/>
    </w:rPr>
  </w:style>
  <w:style w:type="character" w:customStyle="1" w:styleId="WW8Num8z0">
    <w:name w:val="WW8Num8z0"/>
    <w:rsid w:val="00E249A6"/>
    <w:rPr>
      <w:rFonts w:ascii="Symbol" w:hAnsi="Symbol"/>
    </w:rPr>
  </w:style>
  <w:style w:type="character" w:customStyle="1" w:styleId="WW8Num9z0">
    <w:name w:val="WW8Num9z0"/>
    <w:rsid w:val="00E249A6"/>
    <w:rPr>
      <w:rFonts w:ascii="Symbol" w:hAnsi="Symbol"/>
    </w:rPr>
  </w:style>
  <w:style w:type="character" w:customStyle="1" w:styleId="WW8Num10z0">
    <w:name w:val="WW8Num10z0"/>
    <w:rsid w:val="00E249A6"/>
    <w:rPr>
      <w:rFonts w:ascii="Symbol" w:hAnsi="Symbol"/>
    </w:rPr>
  </w:style>
  <w:style w:type="character" w:customStyle="1" w:styleId="WW8Num11z0">
    <w:name w:val="WW8Num11z0"/>
    <w:rsid w:val="00E249A6"/>
    <w:rPr>
      <w:rFonts w:ascii="Symbol" w:hAnsi="Symbol"/>
    </w:rPr>
  </w:style>
  <w:style w:type="character" w:customStyle="1" w:styleId="WW8Num12z0">
    <w:name w:val="WW8Num12z0"/>
    <w:rsid w:val="00E249A6"/>
    <w:rPr>
      <w:rFonts w:ascii="Times New Roman" w:hAnsi="Times New Roman"/>
    </w:rPr>
  </w:style>
  <w:style w:type="character" w:customStyle="1" w:styleId="WW8Num13z0">
    <w:name w:val="WW8Num13z0"/>
    <w:rsid w:val="00E249A6"/>
    <w:rPr>
      <w:rFonts w:ascii="Symbol" w:hAnsi="Symbol"/>
    </w:rPr>
  </w:style>
  <w:style w:type="character" w:customStyle="1" w:styleId="WW8Num14z0">
    <w:name w:val="WW8Num14z0"/>
    <w:rsid w:val="00E249A6"/>
    <w:rPr>
      <w:i w:val="0"/>
      <w:color w:val="000000"/>
    </w:rPr>
  </w:style>
  <w:style w:type="character" w:customStyle="1" w:styleId="WW8Num15z0">
    <w:name w:val="WW8Num15z0"/>
    <w:rsid w:val="00E249A6"/>
    <w:rPr>
      <w:rFonts w:ascii="Symbol" w:hAnsi="Symbol"/>
    </w:rPr>
  </w:style>
  <w:style w:type="character" w:customStyle="1" w:styleId="WW8Num16z0">
    <w:name w:val="WW8Num16z0"/>
    <w:rsid w:val="00E249A6"/>
    <w:rPr>
      <w:rFonts w:ascii="Symbol" w:hAnsi="Symbol"/>
    </w:rPr>
  </w:style>
  <w:style w:type="character" w:customStyle="1" w:styleId="WW8Num17z0">
    <w:name w:val="WW8Num17z0"/>
    <w:rsid w:val="00E249A6"/>
    <w:rPr>
      <w:rFonts w:ascii="Symbol" w:hAnsi="Symbol"/>
    </w:rPr>
  </w:style>
  <w:style w:type="character" w:customStyle="1" w:styleId="WW8Num18z0">
    <w:name w:val="WW8Num18z0"/>
    <w:rsid w:val="00E249A6"/>
    <w:rPr>
      <w:color w:val="000000"/>
    </w:rPr>
  </w:style>
  <w:style w:type="character" w:customStyle="1" w:styleId="WW8Num19z0">
    <w:name w:val="WW8Num19z0"/>
    <w:rsid w:val="00E249A6"/>
    <w:rPr>
      <w:rFonts w:ascii="Symbol" w:hAnsi="Symbol"/>
    </w:rPr>
  </w:style>
  <w:style w:type="character" w:customStyle="1" w:styleId="WW8Num20z0">
    <w:name w:val="WW8Num20z0"/>
    <w:rsid w:val="00E249A6"/>
    <w:rPr>
      <w:rFonts w:ascii="Symbol" w:hAnsi="Symbol"/>
    </w:rPr>
  </w:style>
  <w:style w:type="character" w:customStyle="1" w:styleId="WW8Num21z0">
    <w:name w:val="WW8Num21z0"/>
    <w:rsid w:val="00E249A6"/>
    <w:rPr>
      <w:rFonts w:ascii="Symbol" w:hAnsi="Symbol"/>
    </w:rPr>
  </w:style>
  <w:style w:type="character" w:customStyle="1" w:styleId="WW8Num22z0">
    <w:name w:val="WW8Num22z0"/>
    <w:rsid w:val="00E249A6"/>
    <w:rPr>
      <w:rFonts w:ascii="Symbol" w:hAnsi="Symbol"/>
    </w:rPr>
  </w:style>
  <w:style w:type="character" w:customStyle="1" w:styleId="WW8Num25z0">
    <w:name w:val="WW8Num25z0"/>
    <w:rsid w:val="00E249A6"/>
    <w:rPr>
      <w:rFonts w:ascii="Symbol" w:hAnsi="Symbol"/>
    </w:rPr>
  </w:style>
  <w:style w:type="character" w:customStyle="1" w:styleId="WW8Num26z0">
    <w:name w:val="WW8Num26z0"/>
    <w:rsid w:val="00E249A6"/>
    <w:rPr>
      <w:rFonts w:ascii="Symbol" w:hAnsi="Symbol" w:cs="StarSymbol"/>
      <w:sz w:val="18"/>
      <w:szCs w:val="18"/>
    </w:rPr>
  </w:style>
  <w:style w:type="character" w:customStyle="1" w:styleId="WW8Num27z0">
    <w:name w:val="WW8Num27z0"/>
    <w:rsid w:val="00E249A6"/>
    <w:rPr>
      <w:rFonts w:ascii="Wingdings" w:hAnsi="Wingdings"/>
    </w:rPr>
  </w:style>
  <w:style w:type="character" w:customStyle="1" w:styleId="Absatz-Standardschriftart">
    <w:name w:val="Absatz-Standardschriftart"/>
    <w:rsid w:val="00E249A6"/>
  </w:style>
  <w:style w:type="character" w:customStyle="1" w:styleId="WW-Absatz-Standardschriftart">
    <w:name w:val="WW-Absatz-Standardschriftart"/>
    <w:rsid w:val="00E249A6"/>
  </w:style>
  <w:style w:type="character" w:customStyle="1" w:styleId="WW-Absatz-Standardschriftart1">
    <w:name w:val="WW-Absatz-Standardschriftart1"/>
    <w:rsid w:val="00E249A6"/>
  </w:style>
  <w:style w:type="character" w:customStyle="1" w:styleId="WW8Num2z1">
    <w:name w:val="WW8Num2z1"/>
    <w:rsid w:val="00E249A6"/>
    <w:rPr>
      <w:rFonts w:ascii="Symbol" w:hAnsi="Symbol"/>
    </w:rPr>
  </w:style>
  <w:style w:type="character" w:customStyle="1" w:styleId="WW8Num4z1">
    <w:name w:val="WW8Num4z1"/>
    <w:rsid w:val="00E249A6"/>
    <w:rPr>
      <w:rFonts w:ascii="Courier New" w:hAnsi="Courier New" w:cs="Courier New"/>
    </w:rPr>
  </w:style>
  <w:style w:type="character" w:customStyle="1" w:styleId="WW8Num4z2">
    <w:name w:val="WW8Num4z2"/>
    <w:rsid w:val="00E249A6"/>
    <w:rPr>
      <w:rFonts w:ascii="Wingdings" w:hAnsi="Wingdings"/>
    </w:rPr>
  </w:style>
  <w:style w:type="character" w:customStyle="1" w:styleId="WW8Num5z1">
    <w:name w:val="WW8Num5z1"/>
    <w:rsid w:val="00E249A6"/>
    <w:rPr>
      <w:rFonts w:ascii="Courier New" w:hAnsi="Courier New" w:cs="Courier New"/>
    </w:rPr>
  </w:style>
  <w:style w:type="character" w:customStyle="1" w:styleId="WW8Num5z2">
    <w:name w:val="WW8Num5z2"/>
    <w:rsid w:val="00E249A6"/>
    <w:rPr>
      <w:rFonts w:ascii="Wingdings" w:hAnsi="Wingdings"/>
    </w:rPr>
  </w:style>
  <w:style w:type="character" w:customStyle="1" w:styleId="WW8Num7z1">
    <w:name w:val="WW8Num7z1"/>
    <w:rsid w:val="00E249A6"/>
    <w:rPr>
      <w:rFonts w:ascii="Courier New" w:hAnsi="Courier New" w:cs="Courier New"/>
    </w:rPr>
  </w:style>
  <w:style w:type="character" w:customStyle="1" w:styleId="WW8Num7z2">
    <w:name w:val="WW8Num7z2"/>
    <w:rsid w:val="00E249A6"/>
    <w:rPr>
      <w:rFonts w:ascii="Wingdings" w:hAnsi="Wingdings"/>
    </w:rPr>
  </w:style>
  <w:style w:type="character" w:customStyle="1" w:styleId="WW8Num7z3">
    <w:name w:val="WW8Num7z3"/>
    <w:rsid w:val="00E249A6"/>
    <w:rPr>
      <w:rFonts w:ascii="Symbol" w:hAnsi="Symbol"/>
    </w:rPr>
  </w:style>
  <w:style w:type="character" w:customStyle="1" w:styleId="WW8Num9z1">
    <w:name w:val="WW8Num9z1"/>
    <w:rsid w:val="00E249A6"/>
    <w:rPr>
      <w:rFonts w:ascii="Courier New" w:hAnsi="Courier New" w:cs="Courier New"/>
    </w:rPr>
  </w:style>
  <w:style w:type="character" w:customStyle="1" w:styleId="WW8Num9z2">
    <w:name w:val="WW8Num9z2"/>
    <w:rsid w:val="00E249A6"/>
    <w:rPr>
      <w:rFonts w:ascii="Wingdings" w:hAnsi="Wingdings"/>
    </w:rPr>
  </w:style>
  <w:style w:type="character" w:customStyle="1" w:styleId="WW8Num10z1">
    <w:name w:val="WW8Num10z1"/>
    <w:rsid w:val="00E249A6"/>
    <w:rPr>
      <w:rFonts w:ascii="Courier New" w:hAnsi="Courier New" w:cs="Courier New"/>
    </w:rPr>
  </w:style>
  <w:style w:type="character" w:customStyle="1" w:styleId="WW8Num10z2">
    <w:name w:val="WW8Num10z2"/>
    <w:rsid w:val="00E249A6"/>
    <w:rPr>
      <w:rFonts w:ascii="Wingdings" w:hAnsi="Wingdings"/>
    </w:rPr>
  </w:style>
  <w:style w:type="character" w:customStyle="1" w:styleId="WW8Num11z1">
    <w:name w:val="WW8Num11z1"/>
    <w:rsid w:val="00E249A6"/>
    <w:rPr>
      <w:rFonts w:ascii="Courier New" w:hAnsi="Courier New" w:cs="Courier New"/>
    </w:rPr>
  </w:style>
  <w:style w:type="character" w:customStyle="1" w:styleId="WW8Num11z2">
    <w:name w:val="WW8Num11z2"/>
    <w:rsid w:val="00E249A6"/>
    <w:rPr>
      <w:rFonts w:ascii="Wingdings" w:hAnsi="Wingdings"/>
    </w:rPr>
  </w:style>
  <w:style w:type="character" w:customStyle="1" w:styleId="WW8Num15z1">
    <w:name w:val="WW8Num15z1"/>
    <w:rsid w:val="00E249A6"/>
    <w:rPr>
      <w:rFonts w:ascii="Courier New" w:hAnsi="Courier New" w:cs="Courier New"/>
    </w:rPr>
  </w:style>
  <w:style w:type="character" w:customStyle="1" w:styleId="WW8Num15z2">
    <w:name w:val="WW8Num15z2"/>
    <w:rsid w:val="00E249A6"/>
    <w:rPr>
      <w:rFonts w:ascii="Wingdings" w:hAnsi="Wingdings"/>
    </w:rPr>
  </w:style>
  <w:style w:type="character" w:customStyle="1" w:styleId="WW8Num16z1">
    <w:name w:val="WW8Num16z1"/>
    <w:rsid w:val="00E249A6"/>
    <w:rPr>
      <w:rFonts w:ascii="Courier New" w:hAnsi="Courier New" w:cs="Courier New"/>
    </w:rPr>
  </w:style>
  <w:style w:type="character" w:customStyle="1" w:styleId="WW8Num16z2">
    <w:name w:val="WW8Num16z2"/>
    <w:rsid w:val="00E249A6"/>
    <w:rPr>
      <w:rFonts w:ascii="Wingdings" w:hAnsi="Wingdings"/>
    </w:rPr>
  </w:style>
  <w:style w:type="character" w:customStyle="1" w:styleId="WW8Num17z1">
    <w:name w:val="WW8Num17z1"/>
    <w:rsid w:val="00E249A6"/>
    <w:rPr>
      <w:rFonts w:ascii="Courier New" w:hAnsi="Courier New" w:cs="Courier New"/>
    </w:rPr>
  </w:style>
  <w:style w:type="character" w:customStyle="1" w:styleId="WW8Num17z2">
    <w:name w:val="WW8Num17z2"/>
    <w:rsid w:val="00E249A6"/>
    <w:rPr>
      <w:rFonts w:ascii="Wingdings" w:hAnsi="Wingdings"/>
    </w:rPr>
  </w:style>
  <w:style w:type="character" w:customStyle="1" w:styleId="WW8Num20z1">
    <w:name w:val="WW8Num20z1"/>
    <w:rsid w:val="00E249A6"/>
    <w:rPr>
      <w:rFonts w:ascii="Courier New" w:hAnsi="Courier New" w:cs="Courier New"/>
    </w:rPr>
  </w:style>
  <w:style w:type="character" w:customStyle="1" w:styleId="WW8Num20z2">
    <w:name w:val="WW8Num20z2"/>
    <w:rsid w:val="00E249A6"/>
    <w:rPr>
      <w:rFonts w:ascii="Wingdings" w:hAnsi="Wingdings"/>
    </w:rPr>
  </w:style>
  <w:style w:type="character" w:customStyle="1" w:styleId="WW8Num21z1">
    <w:name w:val="WW8Num21z1"/>
    <w:rsid w:val="00E249A6"/>
    <w:rPr>
      <w:rFonts w:ascii="Courier New" w:hAnsi="Courier New" w:cs="Courier New"/>
    </w:rPr>
  </w:style>
  <w:style w:type="character" w:customStyle="1" w:styleId="WW8Num21z2">
    <w:name w:val="WW8Num21z2"/>
    <w:rsid w:val="00E249A6"/>
    <w:rPr>
      <w:rFonts w:ascii="Wingdings" w:hAnsi="Wingdings"/>
    </w:rPr>
  </w:style>
  <w:style w:type="character" w:customStyle="1" w:styleId="WW8Num22z1">
    <w:name w:val="WW8Num22z1"/>
    <w:rsid w:val="00E249A6"/>
    <w:rPr>
      <w:rFonts w:ascii="Courier New" w:hAnsi="Courier New" w:cs="Courier New"/>
    </w:rPr>
  </w:style>
  <w:style w:type="character" w:customStyle="1" w:styleId="WW8Num22z2">
    <w:name w:val="WW8Num22z2"/>
    <w:rsid w:val="00E249A6"/>
    <w:rPr>
      <w:rFonts w:ascii="Wingdings" w:hAnsi="Wingdings"/>
    </w:rPr>
  </w:style>
  <w:style w:type="character" w:customStyle="1" w:styleId="WW8Num23z0">
    <w:name w:val="WW8Num23z0"/>
    <w:rsid w:val="00E249A6"/>
    <w:rPr>
      <w:rFonts w:ascii="Symbol" w:hAnsi="Symbol"/>
    </w:rPr>
  </w:style>
  <w:style w:type="character" w:customStyle="1" w:styleId="WW8Num23z1">
    <w:name w:val="WW8Num23z1"/>
    <w:rsid w:val="00E249A6"/>
    <w:rPr>
      <w:rFonts w:ascii="Courier New" w:hAnsi="Courier New" w:cs="Courier New"/>
    </w:rPr>
  </w:style>
  <w:style w:type="character" w:customStyle="1" w:styleId="WW8Num23z2">
    <w:name w:val="WW8Num23z2"/>
    <w:rsid w:val="00E249A6"/>
    <w:rPr>
      <w:rFonts w:ascii="Wingdings" w:hAnsi="Wingdings"/>
    </w:rPr>
  </w:style>
  <w:style w:type="character" w:customStyle="1" w:styleId="WW8Num24z0">
    <w:name w:val="WW8Num24z0"/>
    <w:rsid w:val="00E249A6"/>
    <w:rPr>
      <w:rFonts w:ascii="Symbol" w:hAnsi="Symbol"/>
    </w:rPr>
  </w:style>
  <w:style w:type="character" w:customStyle="1" w:styleId="WW8Num24z1">
    <w:name w:val="WW8Num24z1"/>
    <w:rsid w:val="00E249A6"/>
    <w:rPr>
      <w:rFonts w:ascii="Courier New" w:hAnsi="Courier New" w:cs="Courier New"/>
    </w:rPr>
  </w:style>
  <w:style w:type="character" w:customStyle="1" w:styleId="WW8Num24z2">
    <w:name w:val="WW8Num24z2"/>
    <w:rsid w:val="00E249A6"/>
    <w:rPr>
      <w:rFonts w:ascii="Wingdings" w:hAnsi="Wingdings"/>
    </w:rPr>
  </w:style>
  <w:style w:type="character" w:customStyle="1" w:styleId="WW8Num25z1">
    <w:name w:val="WW8Num25z1"/>
    <w:rsid w:val="00E249A6"/>
    <w:rPr>
      <w:rFonts w:ascii="Courier New" w:hAnsi="Courier New" w:cs="Courier New"/>
    </w:rPr>
  </w:style>
  <w:style w:type="character" w:customStyle="1" w:styleId="WW8Num25z2">
    <w:name w:val="WW8Num25z2"/>
    <w:rsid w:val="00E249A6"/>
    <w:rPr>
      <w:rFonts w:ascii="Wingdings" w:hAnsi="Wingdings"/>
    </w:rPr>
  </w:style>
  <w:style w:type="character" w:customStyle="1" w:styleId="WW8Num27z1">
    <w:name w:val="WW8Num27z1"/>
    <w:rsid w:val="00E249A6"/>
    <w:rPr>
      <w:rFonts w:ascii="Courier New" w:hAnsi="Courier New" w:cs="Courier New"/>
    </w:rPr>
  </w:style>
  <w:style w:type="character" w:customStyle="1" w:styleId="WW8Num27z3">
    <w:name w:val="WW8Num27z3"/>
    <w:rsid w:val="00E249A6"/>
    <w:rPr>
      <w:rFonts w:ascii="Symbol" w:hAnsi="Symbol"/>
    </w:rPr>
  </w:style>
  <w:style w:type="character" w:customStyle="1" w:styleId="WW8Num28z0">
    <w:name w:val="WW8Num28z0"/>
    <w:rsid w:val="00E249A6"/>
    <w:rPr>
      <w:rFonts w:ascii="Symbol" w:hAnsi="Symbol"/>
    </w:rPr>
  </w:style>
  <w:style w:type="character" w:customStyle="1" w:styleId="WW8Num28z1">
    <w:name w:val="WW8Num28z1"/>
    <w:rsid w:val="00E249A6"/>
    <w:rPr>
      <w:rFonts w:ascii="Courier New" w:hAnsi="Courier New" w:cs="Courier New"/>
    </w:rPr>
  </w:style>
  <w:style w:type="character" w:customStyle="1" w:styleId="WW8Num28z2">
    <w:name w:val="WW8Num28z2"/>
    <w:rsid w:val="00E249A6"/>
    <w:rPr>
      <w:rFonts w:ascii="Wingdings" w:hAnsi="Wingdings"/>
    </w:rPr>
  </w:style>
  <w:style w:type="character" w:customStyle="1" w:styleId="WW8Num29z0">
    <w:name w:val="WW8Num29z0"/>
    <w:rsid w:val="00E249A6"/>
    <w:rPr>
      <w:rFonts w:ascii="Symbol" w:hAnsi="Symbol"/>
    </w:rPr>
  </w:style>
  <w:style w:type="character" w:customStyle="1" w:styleId="WW8Num30z0">
    <w:name w:val="WW8Num30z0"/>
    <w:rsid w:val="00E249A6"/>
    <w:rPr>
      <w:rFonts w:ascii="Wingdings" w:hAnsi="Wingdings"/>
    </w:rPr>
  </w:style>
  <w:style w:type="character" w:customStyle="1" w:styleId="WW8Num30z1">
    <w:name w:val="WW8Num30z1"/>
    <w:rsid w:val="00E249A6"/>
    <w:rPr>
      <w:rFonts w:ascii="Courier New" w:hAnsi="Courier New" w:cs="Courier New"/>
    </w:rPr>
  </w:style>
  <w:style w:type="character" w:customStyle="1" w:styleId="WW8Num30z3">
    <w:name w:val="WW8Num30z3"/>
    <w:rsid w:val="00E249A6"/>
    <w:rPr>
      <w:rFonts w:ascii="Symbol" w:hAnsi="Symbol"/>
    </w:rPr>
  </w:style>
  <w:style w:type="character" w:customStyle="1" w:styleId="WW8Num31z0">
    <w:name w:val="WW8Num31z0"/>
    <w:rsid w:val="00E249A6"/>
    <w:rPr>
      <w:rFonts w:ascii="Symbol" w:hAnsi="Symbol"/>
    </w:rPr>
  </w:style>
  <w:style w:type="character" w:customStyle="1" w:styleId="WW8Num31z1">
    <w:name w:val="WW8Num31z1"/>
    <w:rsid w:val="00E249A6"/>
    <w:rPr>
      <w:rFonts w:ascii="Courier New" w:hAnsi="Courier New" w:cs="Courier New"/>
    </w:rPr>
  </w:style>
  <w:style w:type="character" w:customStyle="1" w:styleId="WW8Num31z2">
    <w:name w:val="WW8Num31z2"/>
    <w:rsid w:val="00E249A6"/>
    <w:rPr>
      <w:rFonts w:ascii="Wingdings" w:hAnsi="Wingdings"/>
    </w:rPr>
  </w:style>
  <w:style w:type="character" w:customStyle="1" w:styleId="WW8Num32z0">
    <w:name w:val="WW8Num32z0"/>
    <w:rsid w:val="00E249A6"/>
    <w:rPr>
      <w:rFonts w:ascii="Symbol" w:hAnsi="Symbol"/>
    </w:rPr>
  </w:style>
  <w:style w:type="character" w:customStyle="1" w:styleId="WW8Num32z1">
    <w:name w:val="WW8Num32z1"/>
    <w:rsid w:val="00E249A6"/>
    <w:rPr>
      <w:rFonts w:ascii="Courier New" w:hAnsi="Courier New" w:cs="Courier New"/>
    </w:rPr>
  </w:style>
  <w:style w:type="character" w:customStyle="1" w:styleId="WW8Num32z2">
    <w:name w:val="WW8Num32z2"/>
    <w:rsid w:val="00E249A6"/>
    <w:rPr>
      <w:rFonts w:ascii="Wingdings" w:hAnsi="Wingdings"/>
    </w:rPr>
  </w:style>
  <w:style w:type="character" w:customStyle="1" w:styleId="WW8Num33z0">
    <w:name w:val="WW8Num33z0"/>
    <w:rsid w:val="00E249A6"/>
    <w:rPr>
      <w:rFonts w:ascii="Symbol" w:hAnsi="Symbol"/>
    </w:rPr>
  </w:style>
  <w:style w:type="character" w:customStyle="1" w:styleId="WW8Num33z1">
    <w:name w:val="WW8Num33z1"/>
    <w:rsid w:val="00E249A6"/>
    <w:rPr>
      <w:rFonts w:ascii="Courier New" w:hAnsi="Courier New" w:cs="Courier New"/>
    </w:rPr>
  </w:style>
  <w:style w:type="character" w:customStyle="1" w:styleId="WW8Num33z2">
    <w:name w:val="WW8Num33z2"/>
    <w:rsid w:val="00E249A6"/>
    <w:rPr>
      <w:rFonts w:ascii="Wingdings" w:hAnsi="Wingdings"/>
    </w:rPr>
  </w:style>
  <w:style w:type="character" w:customStyle="1" w:styleId="WW8Num34z0">
    <w:name w:val="WW8Num34z0"/>
    <w:rsid w:val="00E249A6"/>
    <w:rPr>
      <w:rFonts w:ascii="Wingdings" w:hAnsi="Wingdings"/>
    </w:rPr>
  </w:style>
  <w:style w:type="character" w:customStyle="1" w:styleId="WW8Num34z1">
    <w:name w:val="WW8Num34z1"/>
    <w:rsid w:val="00E249A6"/>
    <w:rPr>
      <w:rFonts w:ascii="Courier New" w:hAnsi="Courier New" w:cs="Courier New"/>
    </w:rPr>
  </w:style>
  <w:style w:type="character" w:customStyle="1" w:styleId="WW8Num34z3">
    <w:name w:val="WW8Num34z3"/>
    <w:rsid w:val="00E249A6"/>
    <w:rPr>
      <w:rFonts w:ascii="Symbol" w:hAnsi="Symbol"/>
    </w:rPr>
  </w:style>
  <w:style w:type="character" w:customStyle="1" w:styleId="WW8Num35z0">
    <w:name w:val="WW8Num35z0"/>
    <w:rsid w:val="00E249A6"/>
    <w:rPr>
      <w:rFonts w:ascii="Symbol" w:hAnsi="Symbol"/>
    </w:rPr>
  </w:style>
  <w:style w:type="character" w:customStyle="1" w:styleId="WW8Num36z0">
    <w:name w:val="WW8Num36z0"/>
    <w:rsid w:val="00E249A6"/>
    <w:rPr>
      <w:rFonts w:ascii="Wingdings" w:hAnsi="Wingdings"/>
    </w:rPr>
  </w:style>
  <w:style w:type="character" w:customStyle="1" w:styleId="WW8Num36z1">
    <w:name w:val="WW8Num36z1"/>
    <w:rsid w:val="00E249A6"/>
    <w:rPr>
      <w:rFonts w:ascii="Courier New" w:hAnsi="Courier New" w:cs="Courier New"/>
    </w:rPr>
  </w:style>
  <w:style w:type="character" w:customStyle="1" w:styleId="WW8Num36z3">
    <w:name w:val="WW8Num36z3"/>
    <w:rsid w:val="00E249A6"/>
    <w:rPr>
      <w:rFonts w:ascii="Symbol" w:hAnsi="Symbol"/>
    </w:rPr>
  </w:style>
  <w:style w:type="character" w:customStyle="1" w:styleId="WW8Num38z0">
    <w:name w:val="WW8Num38z0"/>
    <w:rsid w:val="00E249A6"/>
    <w:rPr>
      <w:rFonts w:ascii="Symbol" w:hAnsi="Symbol"/>
    </w:rPr>
  </w:style>
  <w:style w:type="character" w:customStyle="1" w:styleId="WW8Num38z1">
    <w:name w:val="WW8Num38z1"/>
    <w:rsid w:val="00E249A6"/>
    <w:rPr>
      <w:rFonts w:ascii="Courier New" w:hAnsi="Courier New" w:cs="Courier New"/>
    </w:rPr>
  </w:style>
  <w:style w:type="character" w:customStyle="1" w:styleId="WW8Num38z2">
    <w:name w:val="WW8Num38z2"/>
    <w:rsid w:val="00E249A6"/>
    <w:rPr>
      <w:rFonts w:ascii="Wingdings" w:hAnsi="Wingdings"/>
    </w:rPr>
  </w:style>
  <w:style w:type="character" w:customStyle="1" w:styleId="WW8Num39z0">
    <w:name w:val="WW8Num39z0"/>
    <w:rsid w:val="00E249A6"/>
    <w:rPr>
      <w:rFonts w:ascii="Symbol" w:hAnsi="Symbol"/>
      <w:sz w:val="20"/>
    </w:rPr>
  </w:style>
  <w:style w:type="character" w:customStyle="1" w:styleId="WW8Num39z1">
    <w:name w:val="WW8Num39z1"/>
    <w:rsid w:val="00E249A6"/>
    <w:rPr>
      <w:rFonts w:ascii="Courier New" w:hAnsi="Courier New"/>
      <w:sz w:val="20"/>
    </w:rPr>
  </w:style>
  <w:style w:type="character" w:customStyle="1" w:styleId="WW8Num39z2">
    <w:name w:val="WW8Num39z2"/>
    <w:rsid w:val="00E249A6"/>
    <w:rPr>
      <w:rFonts w:ascii="Wingdings" w:hAnsi="Wingdings"/>
      <w:sz w:val="20"/>
    </w:rPr>
  </w:style>
  <w:style w:type="character" w:customStyle="1" w:styleId="WW8Num40z0">
    <w:name w:val="WW8Num40z0"/>
    <w:rsid w:val="00E249A6"/>
    <w:rPr>
      <w:rFonts w:ascii="Wingdings" w:hAnsi="Wingdings"/>
      <w:color w:val="000000"/>
    </w:rPr>
  </w:style>
  <w:style w:type="character" w:customStyle="1" w:styleId="WW8Num40z1">
    <w:name w:val="WW8Num40z1"/>
    <w:rsid w:val="00E249A6"/>
    <w:rPr>
      <w:rFonts w:ascii="Courier New" w:hAnsi="Courier New" w:cs="Courier New"/>
    </w:rPr>
  </w:style>
  <w:style w:type="character" w:customStyle="1" w:styleId="WW8Num40z2">
    <w:name w:val="WW8Num40z2"/>
    <w:rsid w:val="00E249A6"/>
    <w:rPr>
      <w:rFonts w:ascii="Wingdings" w:hAnsi="Wingdings"/>
    </w:rPr>
  </w:style>
  <w:style w:type="character" w:customStyle="1" w:styleId="WW8Num40z3">
    <w:name w:val="WW8Num40z3"/>
    <w:rsid w:val="00E249A6"/>
    <w:rPr>
      <w:rFonts w:ascii="Symbol" w:hAnsi="Symbol"/>
    </w:rPr>
  </w:style>
  <w:style w:type="character" w:customStyle="1" w:styleId="WW8Num43z0">
    <w:name w:val="WW8Num43z0"/>
    <w:rsid w:val="00E249A6"/>
    <w:rPr>
      <w:rFonts w:ascii="Symbol" w:hAnsi="Symbol"/>
    </w:rPr>
  </w:style>
  <w:style w:type="character" w:customStyle="1" w:styleId="WW8Num43z1">
    <w:name w:val="WW8Num43z1"/>
    <w:rsid w:val="00E249A6"/>
    <w:rPr>
      <w:rFonts w:ascii="Courier New" w:hAnsi="Courier New" w:cs="Courier New"/>
    </w:rPr>
  </w:style>
  <w:style w:type="character" w:customStyle="1" w:styleId="WW8Num43z2">
    <w:name w:val="WW8Num43z2"/>
    <w:rsid w:val="00E249A6"/>
    <w:rPr>
      <w:rFonts w:ascii="Wingdings" w:hAnsi="Wingdings"/>
    </w:rPr>
  </w:style>
  <w:style w:type="character" w:customStyle="1" w:styleId="WW8Num45z0">
    <w:name w:val="WW8Num45z0"/>
    <w:rsid w:val="00E249A6"/>
    <w:rPr>
      <w:rFonts w:ascii="Times New Roman" w:hAnsi="Times New Roman" w:cs="Times New Roman"/>
    </w:rPr>
  </w:style>
  <w:style w:type="character" w:customStyle="1" w:styleId="WW8Num46z0">
    <w:name w:val="WW8Num46z0"/>
    <w:rsid w:val="00E249A6"/>
    <w:rPr>
      <w:i w:val="0"/>
      <w:color w:val="000000"/>
    </w:rPr>
  </w:style>
  <w:style w:type="character" w:customStyle="1" w:styleId="WW8NumSt9z0">
    <w:name w:val="WW8NumSt9z0"/>
    <w:rsid w:val="00E249A6"/>
    <w:rPr>
      <w:rFonts w:ascii="Times New Roman" w:hAnsi="Times New Roman" w:cs="Times New Roman"/>
    </w:rPr>
  </w:style>
  <w:style w:type="character" w:customStyle="1" w:styleId="WW8NumSt11z0">
    <w:name w:val="WW8NumSt11z0"/>
    <w:rsid w:val="00E249A6"/>
    <w:rPr>
      <w:rFonts w:ascii="Times New Roman" w:hAnsi="Times New Roman" w:cs="Times New Roman"/>
    </w:rPr>
  </w:style>
  <w:style w:type="character" w:customStyle="1" w:styleId="WW8NumSt14z0">
    <w:name w:val="WW8NumSt14z0"/>
    <w:rsid w:val="00E249A6"/>
    <w:rPr>
      <w:rFonts w:ascii="Times New Roman" w:hAnsi="Times New Roman" w:cs="Times New Roman"/>
    </w:rPr>
  </w:style>
  <w:style w:type="character" w:customStyle="1" w:styleId="1fc">
    <w:name w:val="Знак примечания1"/>
    <w:rsid w:val="00E249A6"/>
    <w:rPr>
      <w:sz w:val="16"/>
      <w:szCs w:val="16"/>
    </w:rPr>
  </w:style>
  <w:style w:type="character" w:customStyle="1" w:styleId="afffd">
    <w:name w:val="Маркеры списка"/>
    <w:rsid w:val="00E249A6"/>
    <w:rPr>
      <w:rFonts w:ascii="StarSymbol" w:eastAsia="StarSymbol" w:hAnsi="StarSymbol" w:cs="StarSymbol"/>
      <w:sz w:val="18"/>
      <w:szCs w:val="18"/>
    </w:rPr>
  </w:style>
  <w:style w:type="character" w:customStyle="1" w:styleId="afffe">
    <w:name w:val="Символ нумерации"/>
    <w:rsid w:val="00E249A6"/>
  </w:style>
  <w:style w:type="paragraph" w:styleId="affff">
    <w:name w:val="Title"/>
    <w:basedOn w:val="a6"/>
    <w:next w:val="ae"/>
    <w:link w:val="affff0"/>
    <w:rsid w:val="00E249A6"/>
    <w:pPr>
      <w:keepNext/>
      <w:widowControl w:val="0"/>
      <w:autoSpaceDE w:val="0"/>
      <w:spacing w:before="240" w:after="120"/>
      <w:ind w:firstLine="709"/>
      <w:jc w:val="both"/>
    </w:pPr>
    <w:rPr>
      <w:rFonts w:ascii="Arial" w:eastAsia="MS Mincho" w:hAnsi="Arial" w:cs="Tahoma"/>
      <w:color w:val="000000"/>
      <w:sz w:val="28"/>
      <w:szCs w:val="28"/>
      <w:lang w:eastAsia="ar-SA"/>
    </w:rPr>
  </w:style>
  <w:style w:type="character" w:customStyle="1" w:styleId="affff0">
    <w:name w:val="Заголовок Знак"/>
    <w:basedOn w:val="a7"/>
    <w:link w:val="affff"/>
    <w:rsid w:val="00E249A6"/>
    <w:rPr>
      <w:rFonts w:ascii="Arial" w:eastAsia="MS Mincho" w:hAnsi="Arial" w:cs="Tahoma"/>
      <w:color w:val="000000"/>
      <w:sz w:val="28"/>
      <w:szCs w:val="28"/>
      <w:lang w:eastAsia="ar-SA"/>
    </w:rPr>
  </w:style>
  <w:style w:type="paragraph" w:styleId="affff1">
    <w:name w:val="Subtitle"/>
    <w:basedOn w:val="a6"/>
    <w:next w:val="ae"/>
    <w:link w:val="affff2"/>
    <w:qFormat/>
    <w:rsid w:val="00E249A6"/>
    <w:pPr>
      <w:spacing w:before="40" w:after="40"/>
      <w:ind w:firstLine="709"/>
      <w:jc w:val="center"/>
    </w:pPr>
    <w:rPr>
      <w:b/>
      <w:color w:val="000000"/>
      <w:szCs w:val="20"/>
      <w:lang w:val="x-none" w:eastAsia="ar-SA"/>
    </w:rPr>
  </w:style>
  <w:style w:type="character" w:customStyle="1" w:styleId="affff2">
    <w:name w:val="Подзаголовок Знак"/>
    <w:basedOn w:val="a7"/>
    <w:link w:val="affff1"/>
    <w:rsid w:val="00E249A6"/>
    <w:rPr>
      <w:rFonts w:ascii="Times New Roman" w:eastAsia="Times New Roman" w:hAnsi="Times New Roman" w:cs="Times New Roman"/>
      <w:b/>
      <w:color w:val="000000"/>
      <w:sz w:val="24"/>
      <w:szCs w:val="20"/>
      <w:lang w:val="x-none" w:eastAsia="ar-SA"/>
    </w:rPr>
  </w:style>
  <w:style w:type="paragraph" w:customStyle="1" w:styleId="1fd">
    <w:name w:val="Название1"/>
    <w:basedOn w:val="a6"/>
    <w:qFormat/>
    <w:rsid w:val="00E249A6"/>
    <w:pPr>
      <w:widowControl w:val="0"/>
      <w:suppressLineNumbers/>
      <w:autoSpaceDE w:val="0"/>
      <w:spacing w:before="120" w:after="120"/>
      <w:ind w:firstLine="709"/>
      <w:jc w:val="both"/>
    </w:pPr>
    <w:rPr>
      <w:rFonts w:ascii="Arial" w:hAnsi="Arial" w:cs="Tahoma"/>
      <w:i/>
      <w:iCs/>
      <w:color w:val="000000"/>
      <w:sz w:val="20"/>
      <w:lang w:eastAsia="ar-SA"/>
    </w:rPr>
  </w:style>
  <w:style w:type="paragraph" w:customStyle="1" w:styleId="1fe">
    <w:name w:val="Указатель1"/>
    <w:basedOn w:val="a6"/>
    <w:rsid w:val="00E249A6"/>
    <w:pPr>
      <w:widowControl w:val="0"/>
      <w:suppressLineNumbers/>
      <w:autoSpaceDE w:val="0"/>
      <w:ind w:firstLine="709"/>
      <w:jc w:val="both"/>
    </w:pPr>
    <w:rPr>
      <w:rFonts w:ascii="Arial" w:hAnsi="Arial" w:cs="Tahoma"/>
      <w:color w:val="000000"/>
      <w:sz w:val="26"/>
      <w:szCs w:val="26"/>
      <w:lang w:eastAsia="ar-SA"/>
    </w:rPr>
  </w:style>
  <w:style w:type="paragraph" w:customStyle="1" w:styleId="ConsNonformat">
    <w:name w:val="ConsNonformat"/>
    <w:rsid w:val="00E249A6"/>
    <w:pPr>
      <w:autoSpaceDE w:val="0"/>
      <w:ind w:right="19772" w:firstLine="709"/>
      <w:jc w:val="both"/>
    </w:pPr>
    <w:rPr>
      <w:rFonts w:ascii="Courier New" w:eastAsia="Arial" w:hAnsi="Courier New" w:cs="Courier New"/>
      <w:szCs w:val="20"/>
      <w:lang w:eastAsia="ar-SA"/>
    </w:rPr>
  </w:style>
  <w:style w:type="character" w:customStyle="1" w:styleId="72">
    <w:name w:val=" Знак Знак7"/>
    <w:rsid w:val="00E249A6"/>
    <w:rPr>
      <w:color w:val="000000"/>
      <w:sz w:val="28"/>
      <w:lang w:eastAsia="ar-SA" w:bidi="ar-SA"/>
    </w:rPr>
  </w:style>
  <w:style w:type="paragraph" w:customStyle="1" w:styleId="maintext">
    <w:name w:val="maintext"/>
    <w:basedOn w:val="a6"/>
    <w:rsid w:val="00E249A6"/>
    <w:pPr>
      <w:ind w:left="480" w:right="480"/>
      <w:jc w:val="both"/>
    </w:pPr>
    <w:rPr>
      <w:rFonts w:ascii="Arial" w:hAnsi="Arial" w:cs="Arial"/>
      <w:color w:val="202020"/>
      <w:sz w:val="20"/>
      <w:szCs w:val="20"/>
      <w:lang w:eastAsia="ar-SA"/>
    </w:rPr>
  </w:style>
  <w:style w:type="paragraph" w:customStyle="1" w:styleId="xl25">
    <w:name w:val="xl25"/>
    <w:basedOn w:val="a6"/>
    <w:rsid w:val="00E249A6"/>
    <w:pPr>
      <w:spacing w:before="280" w:after="280"/>
      <w:ind w:firstLine="709"/>
      <w:jc w:val="both"/>
    </w:pPr>
    <w:rPr>
      <w:rFonts w:ascii="Arial" w:hAnsi="Arial" w:cs="Arial"/>
      <w:color w:val="000000"/>
      <w:lang w:eastAsia="ar-SA"/>
    </w:rPr>
  </w:style>
  <w:style w:type="paragraph" w:customStyle="1" w:styleId="xl26">
    <w:name w:val="xl26"/>
    <w:basedOn w:val="a6"/>
    <w:rsid w:val="00E249A6"/>
    <w:pPr>
      <w:spacing w:before="280" w:after="280"/>
      <w:ind w:firstLine="709"/>
      <w:jc w:val="both"/>
    </w:pPr>
    <w:rPr>
      <w:rFonts w:ascii="Arial" w:hAnsi="Arial" w:cs="Arial"/>
      <w:b/>
      <w:bCs/>
      <w:color w:val="000000"/>
      <w:lang w:eastAsia="ar-SA"/>
    </w:rPr>
  </w:style>
  <w:style w:type="paragraph" w:customStyle="1" w:styleId="xl27">
    <w:name w:val="xl27"/>
    <w:basedOn w:val="a6"/>
    <w:rsid w:val="00E249A6"/>
    <w:pPr>
      <w:pBdr>
        <w:top w:val="single" w:sz="4" w:space="0" w:color="000000"/>
        <w:left w:val="single" w:sz="4" w:space="0" w:color="000000"/>
        <w:bottom w:val="single" w:sz="4" w:space="0" w:color="000000"/>
        <w:right w:val="single" w:sz="4" w:space="0" w:color="000000"/>
      </w:pBdr>
      <w:spacing w:before="280" w:after="280"/>
      <w:ind w:firstLine="709"/>
      <w:jc w:val="center"/>
      <w:textAlignment w:val="center"/>
    </w:pPr>
    <w:rPr>
      <w:rFonts w:ascii="Arial Narrow" w:hAnsi="Arial Narrow"/>
      <w:color w:val="000000"/>
      <w:lang w:eastAsia="ar-SA"/>
    </w:rPr>
  </w:style>
  <w:style w:type="paragraph" w:customStyle="1" w:styleId="xl28">
    <w:name w:val="xl28"/>
    <w:basedOn w:val="a6"/>
    <w:rsid w:val="00E249A6"/>
    <w:pPr>
      <w:pBdr>
        <w:top w:val="single" w:sz="4" w:space="0" w:color="000000"/>
        <w:left w:val="single" w:sz="4" w:space="0" w:color="000000"/>
        <w:bottom w:val="single" w:sz="4" w:space="0" w:color="000000"/>
        <w:right w:val="single" w:sz="4" w:space="0" w:color="000000"/>
      </w:pBdr>
      <w:spacing w:before="280" w:after="280"/>
      <w:ind w:firstLine="709"/>
      <w:jc w:val="center"/>
      <w:textAlignment w:val="center"/>
    </w:pPr>
    <w:rPr>
      <w:rFonts w:ascii="Arial Narrow" w:hAnsi="Arial Narrow"/>
      <w:b/>
      <w:bCs/>
      <w:color w:val="000000"/>
      <w:lang w:eastAsia="ar-SA"/>
    </w:rPr>
  </w:style>
  <w:style w:type="paragraph" w:customStyle="1" w:styleId="xl29">
    <w:name w:val="xl29"/>
    <w:basedOn w:val="a6"/>
    <w:rsid w:val="00E249A6"/>
    <w:pPr>
      <w:pBdr>
        <w:top w:val="single" w:sz="4" w:space="0" w:color="000000"/>
        <w:left w:val="single" w:sz="4" w:space="0" w:color="000000"/>
        <w:bottom w:val="single" w:sz="4" w:space="0" w:color="000000"/>
        <w:right w:val="single" w:sz="4" w:space="0" w:color="000000"/>
      </w:pBdr>
      <w:spacing w:before="280" w:after="280"/>
      <w:ind w:firstLine="709"/>
      <w:jc w:val="center"/>
      <w:textAlignment w:val="center"/>
    </w:pPr>
    <w:rPr>
      <w:rFonts w:ascii="Arial Narrow" w:hAnsi="Arial Narrow"/>
      <w:color w:val="000000"/>
      <w:lang w:eastAsia="ar-SA"/>
    </w:rPr>
  </w:style>
  <w:style w:type="paragraph" w:customStyle="1" w:styleId="xl30">
    <w:name w:val="xl30"/>
    <w:basedOn w:val="a6"/>
    <w:rsid w:val="00E249A6"/>
    <w:pPr>
      <w:pBdr>
        <w:top w:val="single" w:sz="4" w:space="0" w:color="000000"/>
        <w:left w:val="single" w:sz="4" w:space="0" w:color="000000"/>
        <w:bottom w:val="single" w:sz="4" w:space="0" w:color="000000"/>
        <w:right w:val="single" w:sz="4" w:space="0" w:color="000000"/>
      </w:pBdr>
      <w:spacing w:before="280" w:after="280"/>
      <w:ind w:firstLine="709"/>
      <w:jc w:val="center"/>
      <w:textAlignment w:val="center"/>
    </w:pPr>
    <w:rPr>
      <w:rFonts w:ascii="Arial Narrow" w:hAnsi="Arial Narrow"/>
      <w:color w:val="000000"/>
      <w:lang w:eastAsia="ar-SA"/>
    </w:rPr>
  </w:style>
  <w:style w:type="paragraph" w:customStyle="1" w:styleId="xl31">
    <w:name w:val="xl31"/>
    <w:basedOn w:val="a6"/>
    <w:rsid w:val="00E249A6"/>
    <w:pPr>
      <w:pBdr>
        <w:top w:val="single" w:sz="4" w:space="0" w:color="000000"/>
        <w:left w:val="single" w:sz="4" w:space="0" w:color="000000"/>
        <w:bottom w:val="single" w:sz="4" w:space="0" w:color="000000"/>
        <w:right w:val="single" w:sz="4" w:space="0" w:color="000000"/>
      </w:pBdr>
      <w:shd w:val="clear" w:color="auto" w:fill="FFCC00"/>
      <w:spacing w:before="280" w:after="280"/>
      <w:ind w:firstLine="709"/>
      <w:jc w:val="both"/>
      <w:textAlignment w:val="center"/>
    </w:pPr>
    <w:rPr>
      <w:rFonts w:ascii="Arial Narrow" w:hAnsi="Arial Narrow"/>
      <w:b/>
      <w:bCs/>
      <w:color w:val="000000"/>
      <w:lang w:eastAsia="ar-SA"/>
    </w:rPr>
  </w:style>
  <w:style w:type="paragraph" w:customStyle="1" w:styleId="xl32">
    <w:name w:val="xl32"/>
    <w:basedOn w:val="a6"/>
    <w:rsid w:val="00E249A6"/>
    <w:pPr>
      <w:pBdr>
        <w:top w:val="single" w:sz="4" w:space="0" w:color="000000"/>
        <w:left w:val="single" w:sz="4" w:space="0" w:color="000000"/>
        <w:bottom w:val="single" w:sz="4" w:space="0" w:color="000000"/>
        <w:right w:val="single" w:sz="4" w:space="0" w:color="000000"/>
      </w:pBdr>
      <w:spacing w:before="280" w:after="280"/>
      <w:ind w:firstLine="709"/>
      <w:jc w:val="center"/>
      <w:textAlignment w:val="center"/>
    </w:pPr>
    <w:rPr>
      <w:rFonts w:ascii="Arial Narrow" w:hAnsi="Arial Narrow"/>
      <w:b/>
      <w:bCs/>
      <w:color w:val="000000"/>
      <w:lang w:eastAsia="ar-SA"/>
    </w:rPr>
  </w:style>
  <w:style w:type="paragraph" w:customStyle="1" w:styleId="xl33">
    <w:name w:val="xl33"/>
    <w:basedOn w:val="a6"/>
    <w:rsid w:val="00E249A6"/>
    <w:pPr>
      <w:pBdr>
        <w:top w:val="single" w:sz="4" w:space="0" w:color="000000"/>
        <w:left w:val="single" w:sz="4" w:space="0" w:color="000000"/>
        <w:bottom w:val="single" w:sz="4" w:space="0" w:color="000000"/>
        <w:right w:val="single" w:sz="4" w:space="0" w:color="000000"/>
      </w:pBdr>
      <w:spacing w:before="280" w:after="280"/>
      <w:ind w:firstLine="709"/>
      <w:jc w:val="center"/>
      <w:textAlignment w:val="center"/>
    </w:pPr>
    <w:rPr>
      <w:rFonts w:ascii="Arial Narrow" w:hAnsi="Arial Narrow"/>
      <w:color w:val="000000"/>
      <w:lang w:eastAsia="ar-SA"/>
    </w:rPr>
  </w:style>
  <w:style w:type="paragraph" w:customStyle="1" w:styleId="xl34">
    <w:name w:val="xl34"/>
    <w:basedOn w:val="a6"/>
    <w:rsid w:val="00E249A6"/>
    <w:pPr>
      <w:pBdr>
        <w:top w:val="single" w:sz="4" w:space="0" w:color="000000"/>
        <w:left w:val="single" w:sz="4" w:space="0" w:color="000000"/>
        <w:bottom w:val="single" w:sz="4" w:space="0" w:color="000000"/>
        <w:right w:val="single" w:sz="4" w:space="0" w:color="000000"/>
      </w:pBdr>
      <w:spacing w:before="280" w:after="280"/>
      <w:ind w:firstLine="709"/>
      <w:jc w:val="center"/>
      <w:textAlignment w:val="center"/>
    </w:pPr>
    <w:rPr>
      <w:rFonts w:ascii="Arial Narrow" w:hAnsi="Arial Narrow"/>
      <w:color w:val="000000"/>
      <w:lang w:eastAsia="ar-SA"/>
    </w:rPr>
  </w:style>
  <w:style w:type="paragraph" w:customStyle="1" w:styleId="xl35">
    <w:name w:val="xl35"/>
    <w:basedOn w:val="a6"/>
    <w:rsid w:val="00E249A6"/>
    <w:pPr>
      <w:pBdr>
        <w:top w:val="single" w:sz="4" w:space="0" w:color="000000"/>
        <w:left w:val="single" w:sz="4" w:space="0" w:color="000000"/>
        <w:bottom w:val="single" w:sz="4" w:space="0" w:color="000000"/>
        <w:right w:val="single" w:sz="4" w:space="0" w:color="000000"/>
      </w:pBdr>
      <w:spacing w:before="280" w:after="280"/>
      <w:ind w:firstLine="709"/>
      <w:jc w:val="both"/>
      <w:textAlignment w:val="center"/>
    </w:pPr>
    <w:rPr>
      <w:rFonts w:ascii="Arial Narrow" w:hAnsi="Arial Narrow"/>
      <w:color w:val="000000"/>
      <w:lang w:eastAsia="ar-SA"/>
    </w:rPr>
  </w:style>
  <w:style w:type="paragraph" w:customStyle="1" w:styleId="xl36">
    <w:name w:val="xl36"/>
    <w:basedOn w:val="a6"/>
    <w:rsid w:val="00E249A6"/>
    <w:pPr>
      <w:pBdr>
        <w:top w:val="single" w:sz="4" w:space="0" w:color="000000"/>
        <w:left w:val="single" w:sz="4" w:space="0" w:color="000000"/>
        <w:bottom w:val="single" w:sz="4" w:space="0" w:color="000000"/>
        <w:right w:val="single" w:sz="4" w:space="0" w:color="000000"/>
      </w:pBdr>
      <w:spacing w:before="280" w:after="280"/>
      <w:ind w:firstLine="709"/>
      <w:jc w:val="center"/>
    </w:pPr>
    <w:rPr>
      <w:rFonts w:ascii="Arial Narrow" w:hAnsi="Arial Narrow"/>
      <w:b/>
      <w:bCs/>
      <w:color w:val="000000"/>
      <w:lang w:eastAsia="ar-SA"/>
    </w:rPr>
  </w:style>
  <w:style w:type="paragraph" w:customStyle="1" w:styleId="xl37">
    <w:name w:val="xl37"/>
    <w:basedOn w:val="a6"/>
    <w:rsid w:val="00E249A6"/>
    <w:pPr>
      <w:pBdr>
        <w:top w:val="single" w:sz="4" w:space="0" w:color="000000"/>
        <w:left w:val="single" w:sz="4" w:space="0" w:color="000000"/>
        <w:bottom w:val="single" w:sz="4" w:space="0" w:color="000000"/>
        <w:right w:val="single" w:sz="4" w:space="0" w:color="000000"/>
      </w:pBdr>
      <w:spacing w:before="280" w:after="280"/>
      <w:ind w:firstLine="709"/>
      <w:jc w:val="center"/>
    </w:pPr>
    <w:rPr>
      <w:rFonts w:ascii="Arial Narrow" w:hAnsi="Arial Narrow"/>
      <w:color w:val="000000"/>
      <w:lang w:eastAsia="ar-SA"/>
    </w:rPr>
  </w:style>
  <w:style w:type="paragraph" w:customStyle="1" w:styleId="xl38">
    <w:name w:val="xl38"/>
    <w:basedOn w:val="a6"/>
    <w:rsid w:val="00E249A6"/>
    <w:pPr>
      <w:pBdr>
        <w:top w:val="single" w:sz="4" w:space="0" w:color="000000"/>
        <w:left w:val="single" w:sz="4" w:space="0" w:color="000000"/>
        <w:bottom w:val="single" w:sz="4" w:space="0" w:color="000000"/>
        <w:right w:val="single" w:sz="4" w:space="0" w:color="000000"/>
      </w:pBdr>
      <w:shd w:val="clear" w:color="auto" w:fill="CCFFFF"/>
      <w:spacing w:before="280" w:after="280"/>
      <w:ind w:firstLine="709"/>
      <w:jc w:val="both"/>
      <w:textAlignment w:val="center"/>
    </w:pPr>
    <w:rPr>
      <w:rFonts w:ascii="Arial Narrow" w:hAnsi="Arial Narrow"/>
      <w:b/>
      <w:bCs/>
      <w:color w:val="000000"/>
      <w:lang w:eastAsia="ar-SA"/>
    </w:rPr>
  </w:style>
  <w:style w:type="paragraph" w:customStyle="1" w:styleId="xl39">
    <w:name w:val="xl39"/>
    <w:basedOn w:val="a6"/>
    <w:rsid w:val="00E249A6"/>
    <w:pPr>
      <w:pBdr>
        <w:top w:val="single" w:sz="4" w:space="0" w:color="000000"/>
        <w:left w:val="single" w:sz="4" w:space="0" w:color="000000"/>
        <w:bottom w:val="single" w:sz="4" w:space="0" w:color="000000"/>
        <w:right w:val="single" w:sz="4" w:space="0" w:color="000000"/>
      </w:pBdr>
      <w:spacing w:before="280" w:after="280"/>
      <w:ind w:firstLine="709"/>
      <w:jc w:val="both"/>
    </w:pPr>
    <w:rPr>
      <w:b/>
      <w:bCs/>
      <w:color w:val="000000"/>
      <w:lang w:eastAsia="ar-SA"/>
    </w:rPr>
  </w:style>
  <w:style w:type="paragraph" w:customStyle="1" w:styleId="xl40">
    <w:name w:val="xl40"/>
    <w:basedOn w:val="a6"/>
    <w:rsid w:val="00E249A6"/>
    <w:pPr>
      <w:pBdr>
        <w:top w:val="single" w:sz="4" w:space="0" w:color="000000"/>
        <w:left w:val="single" w:sz="4" w:space="0" w:color="000000"/>
        <w:bottom w:val="single" w:sz="4" w:space="0" w:color="000000"/>
        <w:right w:val="single" w:sz="4" w:space="0" w:color="000000"/>
      </w:pBdr>
      <w:spacing w:before="280" w:after="280"/>
      <w:ind w:firstLine="709"/>
      <w:jc w:val="both"/>
    </w:pPr>
    <w:rPr>
      <w:color w:val="000000"/>
      <w:lang w:eastAsia="ar-SA"/>
    </w:rPr>
  </w:style>
  <w:style w:type="paragraph" w:customStyle="1" w:styleId="xl41">
    <w:name w:val="xl41"/>
    <w:basedOn w:val="a6"/>
    <w:rsid w:val="00E249A6"/>
    <w:pPr>
      <w:pBdr>
        <w:top w:val="single" w:sz="4" w:space="0" w:color="000000"/>
        <w:left w:val="single" w:sz="4" w:space="0" w:color="000000"/>
        <w:bottom w:val="single" w:sz="4" w:space="0" w:color="000000"/>
        <w:right w:val="single" w:sz="4" w:space="0" w:color="000000"/>
      </w:pBdr>
      <w:spacing w:before="280" w:after="280"/>
      <w:ind w:firstLine="709"/>
      <w:jc w:val="both"/>
    </w:pPr>
    <w:rPr>
      <w:b/>
      <w:bCs/>
      <w:color w:val="000000"/>
      <w:lang w:eastAsia="ar-SA"/>
    </w:rPr>
  </w:style>
  <w:style w:type="paragraph" w:customStyle="1" w:styleId="xl42">
    <w:name w:val="xl42"/>
    <w:basedOn w:val="a6"/>
    <w:rsid w:val="00E249A6"/>
    <w:pPr>
      <w:pBdr>
        <w:top w:val="single" w:sz="4" w:space="0" w:color="000000"/>
        <w:left w:val="single" w:sz="4" w:space="0" w:color="000000"/>
        <w:bottom w:val="single" w:sz="4" w:space="0" w:color="000000"/>
        <w:right w:val="single" w:sz="4" w:space="0" w:color="000000"/>
      </w:pBdr>
      <w:spacing w:before="280" w:after="280"/>
      <w:ind w:firstLine="709"/>
      <w:jc w:val="both"/>
    </w:pPr>
    <w:rPr>
      <w:color w:val="000000"/>
      <w:lang w:eastAsia="ar-SA"/>
    </w:rPr>
  </w:style>
  <w:style w:type="paragraph" w:customStyle="1" w:styleId="xl43">
    <w:name w:val="xl43"/>
    <w:basedOn w:val="a6"/>
    <w:rsid w:val="00E249A6"/>
    <w:pPr>
      <w:pBdr>
        <w:top w:val="single" w:sz="4" w:space="0" w:color="000000"/>
        <w:left w:val="single" w:sz="4" w:space="0" w:color="000000"/>
        <w:bottom w:val="single" w:sz="4" w:space="0" w:color="000000"/>
        <w:right w:val="single" w:sz="4" w:space="0" w:color="000000"/>
      </w:pBdr>
      <w:spacing w:before="280" w:after="280"/>
      <w:ind w:firstLine="709"/>
      <w:jc w:val="both"/>
    </w:pPr>
    <w:rPr>
      <w:color w:val="000000"/>
      <w:lang w:eastAsia="ar-SA"/>
    </w:rPr>
  </w:style>
  <w:style w:type="paragraph" w:customStyle="1" w:styleId="xl44">
    <w:name w:val="xl44"/>
    <w:basedOn w:val="a6"/>
    <w:rsid w:val="00E249A6"/>
    <w:pPr>
      <w:pBdr>
        <w:top w:val="single" w:sz="4" w:space="0" w:color="000000"/>
        <w:left w:val="single" w:sz="4" w:space="0" w:color="000000"/>
        <w:bottom w:val="single" w:sz="4" w:space="0" w:color="000000"/>
        <w:right w:val="single" w:sz="4" w:space="0" w:color="000000"/>
      </w:pBdr>
      <w:spacing w:before="280" w:after="280"/>
      <w:ind w:firstLine="709"/>
      <w:jc w:val="both"/>
    </w:pPr>
    <w:rPr>
      <w:color w:val="000000"/>
      <w:lang w:eastAsia="ar-SA"/>
    </w:rPr>
  </w:style>
  <w:style w:type="paragraph" w:customStyle="1" w:styleId="xl45">
    <w:name w:val="xl45"/>
    <w:basedOn w:val="a6"/>
    <w:rsid w:val="00E249A6"/>
    <w:pPr>
      <w:pBdr>
        <w:top w:val="single" w:sz="4" w:space="0" w:color="000000"/>
        <w:left w:val="single" w:sz="4" w:space="0" w:color="000000"/>
        <w:bottom w:val="single" w:sz="4" w:space="0" w:color="000000"/>
        <w:right w:val="single" w:sz="4" w:space="0" w:color="000000"/>
      </w:pBdr>
      <w:spacing w:before="280" w:after="280"/>
      <w:ind w:firstLine="709"/>
      <w:jc w:val="both"/>
      <w:textAlignment w:val="center"/>
    </w:pPr>
    <w:rPr>
      <w:rFonts w:ascii="Arial Narrow" w:hAnsi="Arial Narrow"/>
      <w:color w:val="000000"/>
      <w:lang w:eastAsia="ar-SA"/>
    </w:rPr>
  </w:style>
  <w:style w:type="paragraph" w:customStyle="1" w:styleId="xl46">
    <w:name w:val="xl46"/>
    <w:basedOn w:val="a6"/>
    <w:rsid w:val="00E249A6"/>
    <w:pPr>
      <w:pBdr>
        <w:top w:val="single" w:sz="4" w:space="0" w:color="000000"/>
        <w:left w:val="single" w:sz="4" w:space="0" w:color="000000"/>
        <w:bottom w:val="single" w:sz="4" w:space="0" w:color="000000"/>
        <w:right w:val="single" w:sz="4" w:space="0" w:color="000000"/>
      </w:pBdr>
      <w:spacing w:before="280" w:after="280"/>
      <w:ind w:firstLine="709"/>
      <w:jc w:val="both"/>
    </w:pPr>
    <w:rPr>
      <w:rFonts w:ascii="Arial" w:hAnsi="Arial" w:cs="Arial"/>
      <w:b/>
      <w:bCs/>
      <w:color w:val="000000"/>
      <w:lang w:eastAsia="ar-SA"/>
    </w:rPr>
  </w:style>
  <w:style w:type="paragraph" w:customStyle="1" w:styleId="xl47">
    <w:name w:val="xl47"/>
    <w:basedOn w:val="a6"/>
    <w:rsid w:val="00E249A6"/>
    <w:pPr>
      <w:pBdr>
        <w:top w:val="single" w:sz="4" w:space="0" w:color="000000"/>
        <w:left w:val="single" w:sz="4" w:space="0" w:color="000000"/>
        <w:bottom w:val="single" w:sz="4" w:space="0" w:color="000000"/>
        <w:right w:val="single" w:sz="4" w:space="0" w:color="000000"/>
      </w:pBdr>
      <w:spacing w:before="280" w:after="280"/>
      <w:ind w:firstLine="709"/>
      <w:jc w:val="both"/>
    </w:pPr>
    <w:rPr>
      <w:rFonts w:ascii="Arial" w:hAnsi="Arial" w:cs="Arial"/>
      <w:color w:val="000000"/>
      <w:lang w:eastAsia="ar-SA"/>
    </w:rPr>
  </w:style>
  <w:style w:type="paragraph" w:customStyle="1" w:styleId="xl48">
    <w:name w:val="xl48"/>
    <w:basedOn w:val="a6"/>
    <w:rsid w:val="00E249A6"/>
    <w:pPr>
      <w:pBdr>
        <w:top w:val="single" w:sz="4" w:space="0" w:color="000000"/>
        <w:left w:val="single" w:sz="4" w:space="0" w:color="000000"/>
        <w:bottom w:val="single" w:sz="4" w:space="0" w:color="000000"/>
        <w:right w:val="single" w:sz="4" w:space="0" w:color="000000"/>
      </w:pBdr>
      <w:shd w:val="clear" w:color="auto" w:fill="CCFFFF"/>
      <w:spacing w:before="280" w:after="280"/>
      <w:ind w:firstLine="709"/>
      <w:jc w:val="both"/>
    </w:pPr>
    <w:rPr>
      <w:rFonts w:ascii="Arial Narrow" w:hAnsi="Arial Narrow"/>
      <w:b/>
      <w:bCs/>
      <w:color w:val="000000"/>
      <w:lang w:eastAsia="ar-SA"/>
    </w:rPr>
  </w:style>
  <w:style w:type="paragraph" w:customStyle="1" w:styleId="xl49">
    <w:name w:val="xl49"/>
    <w:basedOn w:val="a6"/>
    <w:rsid w:val="00E249A6"/>
    <w:pPr>
      <w:pBdr>
        <w:top w:val="single" w:sz="4" w:space="0" w:color="000000"/>
        <w:left w:val="single" w:sz="4" w:space="0" w:color="000000"/>
        <w:bottom w:val="single" w:sz="4" w:space="0" w:color="000000"/>
        <w:right w:val="single" w:sz="4" w:space="0" w:color="000000"/>
      </w:pBdr>
      <w:spacing w:before="280" w:after="280"/>
      <w:ind w:firstLine="709"/>
      <w:jc w:val="both"/>
    </w:pPr>
    <w:rPr>
      <w:b/>
      <w:bCs/>
      <w:color w:val="000000"/>
      <w:lang w:eastAsia="ar-SA"/>
    </w:rPr>
  </w:style>
  <w:style w:type="paragraph" w:customStyle="1" w:styleId="xl50">
    <w:name w:val="xl50"/>
    <w:basedOn w:val="a6"/>
    <w:rsid w:val="00E249A6"/>
    <w:pPr>
      <w:pBdr>
        <w:top w:val="single" w:sz="4" w:space="0" w:color="000000"/>
        <w:left w:val="single" w:sz="4" w:space="0" w:color="000000"/>
        <w:bottom w:val="single" w:sz="4" w:space="0" w:color="000000"/>
        <w:right w:val="single" w:sz="4" w:space="0" w:color="000000"/>
      </w:pBdr>
      <w:spacing w:before="280" w:after="280"/>
      <w:ind w:firstLine="709"/>
      <w:jc w:val="both"/>
    </w:pPr>
    <w:rPr>
      <w:rFonts w:ascii="Arial" w:hAnsi="Arial" w:cs="Arial"/>
      <w:color w:val="000000"/>
      <w:lang w:eastAsia="ar-SA"/>
    </w:rPr>
  </w:style>
  <w:style w:type="paragraph" w:customStyle="1" w:styleId="xl51">
    <w:name w:val="xl51"/>
    <w:basedOn w:val="a6"/>
    <w:rsid w:val="00E249A6"/>
    <w:pPr>
      <w:pBdr>
        <w:top w:val="single" w:sz="4" w:space="0" w:color="000000"/>
        <w:left w:val="single" w:sz="4" w:space="0" w:color="000000"/>
        <w:bottom w:val="single" w:sz="4" w:space="0" w:color="000000"/>
        <w:right w:val="single" w:sz="4" w:space="0" w:color="000000"/>
      </w:pBdr>
      <w:spacing w:before="280" w:after="280"/>
      <w:ind w:firstLine="709"/>
      <w:jc w:val="both"/>
    </w:pPr>
    <w:rPr>
      <w:color w:val="000000"/>
      <w:lang w:eastAsia="ar-SA"/>
    </w:rPr>
  </w:style>
  <w:style w:type="paragraph" w:customStyle="1" w:styleId="xl52">
    <w:name w:val="xl52"/>
    <w:basedOn w:val="a6"/>
    <w:rsid w:val="00E249A6"/>
    <w:pPr>
      <w:pBdr>
        <w:top w:val="single" w:sz="4" w:space="0" w:color="000000"/>
        <w:left w:val="single" w:sz="4" w:space="0" w:color="000000"/>
        <w:bottom w:val="single" w:sz="4" w:space="0" w:color="000000"/>
        <w:right w:val="single" w:sz="4" w:space="0" w:color="000000"/>
      </w:pBdr>
      <w:spacing w:before="280" w:after="280"/>
      <w:ind w:firstLine="709"/>
      <w:jc w:val="both"/>
    </w:pPr>
    <w:rPr>
      <w:rFonts w:ascii="Arial" w:hAnsi="Arial" w:cs="Arial"/>
      <w:color w:val="000000"/>
      <w:lang w:eastAsia="ar-SA"/>
    </w:rPr>
  </w:style>
  <w:style w:type="paragraph" w:customStyle="1" w:styleId="xl53">
    <w:name w:val="xl53"/>
    <w:basedOn w:val="a6"/>
    <w:rsid w:val="00E249A6"/>
    <w:pPr>
      <w:pBdr>
        <w:top w:val="single" w:sz="4" w:space="0" w:color="000000"/>
        <w:left w:val="single" w:sz="4" w:space="0" w:color="000000"/>
        <w:bottom w:val="single" w:sz="4" w:space="0" w:color="000000"/>
        <w:right w:val="single" w:sz="4" w:space="0" w:color="000000"/>
      </w:pBdr>
      <w:spacing w:before="280" w:after="280"/>
      <w:ind w:firstLine="709"/>
      <w:jc w:val="both"/>
    </w:pPr>
    <w:rPr>
      <w:b/>
      <w:bCs/>
      <w:color w:val="000000"/>
      <w:lang w:eastAsia="ar-SA"/>
    </w:rPr>
  </w:style>
  <w:style w:type="paragraph" w:customStyle="1" w:styleId="xl54">
    <w:name w:val="xl54"/>
    <w:basedOn w:val="a6"/>
    <w:rsid w:val="00E249A6"/>
    <w:pPr>
      <w:pBdr>
        <w:top w:val="single" w:sz="4" w:space="0" w:color="000000"/>
        <w:left w:val="single" w:sz="4" w:space="0" w:color="000000"/>
        <w:bottom w:val="single" w:sz="4" w:space="0" w:color="000000"/>
        <w:right w:val="single" w:sz="4" w:space="0" w:color="000000"/>
      </w:pBdr>
      <w:spacing w:before="280" w:after="280"/>
      <w:ind w:firstLine="709"/>
      <w:jc w:val="both"/>
    </w:pPr>
    <w:rPr>
      <w:rFonts w:ascii="Arial" w:hAnsi="Arial" w:cs="Arial"/>
      <w:color w:val="000000"/>
      <w:lang w:eastAsia="ar-SA"/>
    </w:rPr>
  </w:style>
  <w:style w:type="paragraph" w:customStyle="1" w:styleId="xl55">
    <w:name w:val="xl55"/>
    <w:basedOn w:val="a6"/>
    <w:rsid w:val="00E249A6"/>
    <w:pPr>
      <w:pBdr>
        <w:top w:val="single" w:sz="4" w:space="0" w:color="000000"/>
        <w:left w:val="single" w:sz="4" w:space="0" w:color="000000"/>
        <w:bottom w:val="single" w:sz="4" w:space="0" w:color="000000"/>
        <w:right w:val="single" w:sz="4" w:space="0" w:color="000000"/>
      </w:pBdr>
      <w:shd w:val="clear" w:color="auto" w:fill="CCFFFF"/>
      <w:spacing w:before="280" w:after="280"/>
      <w:ind w:firstLine="709"/>
      <w:jc w:val="both"/>
      <w:textAlignment w:val="center"/>
    </w:pPr>
    <w:rPr>
      <w:rFonts w:ascii="Arial Narrow" w:hAnsi="Arial Narrow"/>
      <w:b/>
      <w:bCs/>
      <w:color w:val="000000"/>
      <w:lang w:eastAsia="ar-SA"/>
    </w:rPr>
  </w:style>
  <w:style w:type="paragraph" w:customStyle="1" w:styleId="xl56">
    <w:name w:val="xl56"/>
    <w:basedOn w:val="a6"/>
    <w:rsid w:val="00E249A6"/>
    <w:pPr>
      <w:pBdr>
        <w:top w:val="single" w:sz="4" w:space="0" w:color="000000"/>
        <w:left w:val="single" w:sz="4" w:space="0" w:color="000000"/>
        <w:bottom w:val="single" w:sz="4" w:space="0" w:color="000000"/>
        <w:right w:val="single" w:sz="4" w:space="0" w:color="000000"/>
      </w:pBdr>
      <w:spacing w:before="280" w:after="280"/>
      <w:ind w:firstLine="709"/>
      <w:jc w:val="center"/>
    </w:pPr>
    <w:rPr>
      <w:b/>
      <w:bCs/>
      <w:color w:val="000000"/>
      <w:lang w:eastAsia="ar-SA"/>
    </w:rPr>
  </w:style>
  <w:style w:type="paragraph" w:customStyle="1" w:styleId="xl57">
    <w:name w:val="xl57"/>
    <w:basedOn w:val="a6"/>
    <w:rsid w:val="00E249A6"/>
    <w:pPr>
      <w:pBdr>
        <w:top w:val="single" w:sz="4" w:space="0" w:color="000000"/>
        <w:left w:val="single" w:sz="4" w:space="0" w:color="000000"/>
        <w:bottom w:val="single" w:sz="4" w:space="0" w:color="000000"/>
        <w:right w:val="single" w:sz="4" w:space="0" w:color="000000"/>
      </w:pBdr>
      <w:spacing w:before="280" w:after="280"/>
      <w:ind w:firstLine="709"/>
      <w:jc w:val="center"/>
    </w:pPr>
    <w:rPr>
      <w:b/>
      <w:bCs/>
      <w:color w:val="000000"/>
      <w:lang w:eastAsia="ar-SA"/>
    </w:rPr>
  </w:style>
  <w:style w:type="paragraph" w:customStyle="1" w:styleId="xl58">
    <w:name w:val="xl58"/>
    <w:basedOn w:val="a6"/>
    <w:rsid w:val="00E249A6"/>
    <w:pPr>
      <w:pBdr>
        <w:top w:val="single" w:sz="4" w:space="0" w:color="000000"/>
        <w:left w:val="single" w:sz="4" w:space="0" w:color="000000"/>
        <w:bottom w:val="single" w:sz="4" w:space="0" w:color="000000"/>
        <w:right w:val="single" w:sz="4" w:space="0" w:color="000000"/>
      </w:pBdr>
      <w:spacing w:before="280" w:after="280"/>
      <w:ind w:firstLine="709"/>
      <w:jc w:val="both"/>
    </w:pPr>
    <w:rPr>
      <w:rFonts w:ascii="Arial" w:hAnsi="Arial" w:cs="Arial"/>
      <w:color w:val="000000"/>
      <w:lang w:eastAsia="ar-SA"/>
    </w:rPr>
  </w:style>
  <w:style w:type="paragraph" w:customStyle="1" w:styleId="xl59">
    <w:name w:val="xl59"/>
    <w:basedOn w:val="a6"/>
    <w:rsid w:val="00E249A6"/>
    <w:pPr>
      <w:pBdr>
        <w:top w:val="single" w:sz="4" w:space="0" w:color="000000"/>
        <w:left w:val="single" w:sz="4" w:space="0" w:color="000000"/>
        <w:bottom w:val="single" w:sz="4" w:space="0" w:color="000000"/>
        <w:right w:val="single" w:sz="4" w:space="0" w:color="000000"/>
      </w:pBdr>
      <w:spacing w:before="280" w:after="280"/>
      <w:ind w:firstLine="709"/>
      <w:jc w:val="both"/>
      <w:textAlignment w:val="center"/>
    </w:pPr>
    <w:rPr>
      <w:rFonts w:ascii="Arial Narrow" w:hAnsi="Arial Narrow"/>
      <w:color w:val="000000"/>
      <w:lang w:eastAsia="ar-SA"/>
    </w:rPr>
  </w:style>
  <w:style w:type="paragraph" w:customStyle="1" w:styleId="xl60">
    <w:name w:val="xl60"/>
    <w:basedOn w:val="a6"/>
    <w:rsid w:val="00E249A6"/>
    <w:pPr>
      <w:pBdr>
        <w:top w:val="single" w:sz="4" w:space="0" w:color="000000"/>
        <w:left w:val="single" w:sz="4" w:space="0" w:color="000000"/>
        <w:bottom w:val="single" w:sz="4" w:space="0" w:color="000000"/>
        <w:right w:val="single" w:sz="4" w:space="0" w:color="000000"/>
      </w:pBdr>
      <w:spacing w:before="280" w:after="280"/>
      <w:ind w:firstLine="709"/>
      <w:jc w:val="both"/>
    </w:pPr>
    <w:rPr>
      <w:rFonts w:ascii="Arial" w:hAnsi="Arial" w:cs="Arial"/>
      <w:b/>
      <w:bCs/>
      <w:color w:val="000000"/>
      <w:lang w:eastAsia="ar-SA"/>
    </w:rPr>
  </w:style>
  <w:style w:type="paragraph" w:customStyle="1" w:styleId="xl61">
    <w:name w:val="xl61"/>
    <w:basedOn w:val="a6"/>
    <w:rsid w:val="00E249A6"/>
    <w:pPr>
      <w:pBdr>
        <w:top w:val="single" w:sz="4" w:space="0" w:color="000000"/>
        <w:left w:val="single" w:sz="4" w:space="0" w:color="000000"/>
        <w:bottom w:val="single" w:sz="4" w:space="0" w:color="000000"/>
        <w:right w:val="single" w:sz="4" w:space="0" w:color="000000"/>
      </w:pBdr>
      <w:shd w:val="clear" w:color="auto" w:fill="FFFF99"/>
      <w:spacing w:before="280" w:after="280"/>
      <w:ind w:firstLine="709"/>
      <w:jc w:val="center"/>
    </w:pPr>
    <w:rPr>
      <w:rFonts w:ascii="Arial Narrow" w:hAnsi="Arial Narrow"/>
      <w:color w:val="000000"/>
      <w:lang w:eastAsia="ar-SA"/>
    </w:rPr>
  </w:style>
  <w:style w:type="paragraph" w:customStyle="1" w:styleId="xl62">
    <w:name w:val="xl62"/>
    <w:basedOn w:val="a6"/>
    <w:rsid w:val="00E249A6"/>
    <w:pPr>
      <w:pBdr>
        <w:top w:val="single" w:sz="4" w:space="0" w:color="000000"/>
        <w:left w:val="single" w:sz="4" w:space="0" w:color="000000"/>
        <w:bottom w:val="single" w:sz="4" w:space="0" w:color="000000"/>
        <w:right w:val="single" w:sz="4" w:space="0" w:color="000000"/>
      </w:pBdr>
      <w:shd w:val="clear" w:color="auto" w:fill="FFFF99"/>
      <w:spacing w:before="280" w:after="280"/>
      <w:ind w:firstLine="709"/>
      <w:jc w:val="both"/>
    </w:pPr>
    <w:rPr>
      <w:color w:val="000000"/>
      <w:lang w:eastAsia="ar-SA"/>
    </w:rPr>
  </w:style>
  <w:style w:type="paragraph" w:customStyle="1" w:styleId="xl63">
    <w:name w:val="xl63"/>
    <w:basedOn w:val="a6"/>
    <w:rsid w:val="00E249A6"/>
    <w:pPr>
      <w:pBdr>
        <w:top w:val="single" w:sz="4" w:space="0" w:color="000000"/>
        <w:left w:val="single" w:sz="4" w:space="0" w:color="000000"/>
        <w:bottom w:val="single" w:sz="4" w:space="0" w:color="000000"/>
        <w:right w:val="single" w:sz="4" w:space="0" w:color="000000"/>
      </w:pBdr>
      <w:shd w:val="clear" w:color="auto" w:fill="FFFF99"/>
      <w:spacing w:before="280" w:after="280"/>
      <w:ind w:firstLine="709"/>
      <w:jc w:val="both"/>
    </w:pPr>
    <w:rPr>
      <w:color w:val="000000"/>
      <w:lang w:eastAsia="ar-SA"/>
    </w:rPr>
  </w:style>
  <w:style w:type="paragraph" w:customStyle="1" w:styleId="xl64">
    <w:name w:val="xl64"/>
    <w:basedOn w:val="a6"/>
    <w:rsid w:val="00E249A6"/>
    <w:pPr>
      <w:pBdr>
        <w:top w:val="single" w:sz="4" w:space="0" w:color="000000"/>
        <w:left w:val="single" w:sz="4" w:space="0" w:color="000000"/>
        <w:bottom w:val="single" w:sz="4" w:space="0" w:color="000000"/>
        <w:right w:val="single" w:sz="4" w:space="0" w:color="000000"/>
      </w:pBdr>
      <w:shd w:val="clear" w:color="auto" w:fill="FFFF99"/>
      <w:spacing w:before="280" w:after="280"/>
      <w:ind w:firstLine="709"/>
      <w:jc w:val="both"/>
    </w:pPr>
    <w:rPr>
      <w:color w:val="000000"/>
      <w:lang w:eastAsia="ar-SA"/>
    </w:rPr>
  </w:style>
  <w:style w:type="paragraph" w:customStyle="1" w:styleId="xl65">
    <w:name w:val="xl65"/>
    <w:basedOn w:val="a6"/>
    <w:rsid w:val="00E249A6"/>
    <w:pPr>
      <w:pBdr>
        <w:top w:val="single" w:sz="4" w:space="0" w:color="000000"/>
        <w:left w:val="single" w:sz="4" w:space="0" w:color="000000"/>
        <w:bottom w:val="single" w:sz="4" w:space="0" w:color="000000"/>
        <w:right w:val="single" w:sz="4" w:space="0" w:color="000000"/>
      </w:pBdr>
      <w:shd w:val="clear" w:color="auto" w:fill="FFFF99"/>
      <w:spacing w:before="280" w:after="280"/>
      <w:ind w:firstLine="709"/>
      <w:jc w:val="both"/>
    </w:pPr>
    <w:rPr>
      <w:color w:val="000000"/>
      <w:lang w:eastAsia="ar-SA"/>
    </w:rPr>
  </w:style>
  <w:style w:type="paragraph" w:customStyle="1" w:styleId="xl66">
    <w:name w:val="xl66"/>
    <w:basedOn w:val="a6"/>
    <w:rsid w:val="00E249A6"/>
    <w:pPr>
      <w:pBdr>
        <w:top w:val="single" w:sz="4" w:space="0" w:color="000000"/>
        <w:left w:val="single" w:sz="4" w:space="0" w:color="000000"/>
        <w:bottom w:val="single" w:sz="4" w:space="0" w:color="000000"/>
        <w:right w:val="single" w:sz="4" w:space="0" w:color="000000"/>
      </w:pBdr>
      <w:shd w:val="clear" w:color="auto" w:fill="FFFF99"/>
      <w:spacing w:before="280" w:after="280"/>
      <w:ind w:firstLine="709"/>
      <w:jc w:val="both"/>
    </w:pPr>
    <w:rPr>
      <w:rFonts w:ascii="Arial" w:hAnsi="Arial" w:cs="Arial"/>
      <w:color w:val="000000"/>
      <w:lang w:eastAsia="ar-SA"/>
    </w:rPr>
  </w:style>
  <w:style w:type="paragraph" w:customStyle="1" w:styleId="xl67">
    <w:name w:val="xl67"/>
    <w:basedOn w:val="a6"/>
    <w:rsid w:val="00E249A6"/>
    <w:pPr>
      <w:pBdr>
        <w:top w:val="single" w:sz="4" w:space="0" w:color="000000"/>
        <w:left w:val="single" w:sz="4" w:space="0" w:color="000000"/>
        <w:bottom w:val="single" w:sz="4" w:space="0" w:color="000000"/>
        <w:right w:val="single" w:sz="4" w:space="0" w:color="000000"/>
      </w:pBdr>
      <w:shd w:val="clear" w:color="auto" w:fill="FFFF99"/>
      <w:spacing w:before="280" w:after="280"/>
      <w:ind w:firstLine="709"/>
      <w:jc w:val="both"/>
    </w:pPr>
    <w:rPr>
      <w:rFonts w:ascii="Arial" w:hAnsi="Arial" w:cs="Arial"/>
      <w:color w:val="000000"/>
      <w:lang w:eastAsia="ar-SA"/>
    </w:rPr>
  </w:style>
  <w:style w:type="paragraph" w:customStyle="1" w:styleId="xl68">
    <w:name w:val="xl68"/>
    <w:basedOn w:val="a6"/>
    <w:rsid w:val="00E249A6"/>
    <w:pPr>
      <w:pBdr>
        <w:top w:val="single" w:sz="4" w:space="0" w:color="000000"/>
        <w:left w:val="single" w:sz="4" w:space="0" w:color="000000"/>
        <w:bottom w:val="single" w:sz="4" w:space="0" w:color="000000"/>
        <w:right w:val="single" w:sz="4" w:space="0" w:color="000000"/>
      </w:pBdr>
      <w:shd w:val="clear" w:color="auto" w:fill="FFFF99"/>
      <w:spacing w:before="280" w:after="280"/>
      <w:ind w:firstLine="709"/>
      <w:jc w:val="both"/>
    </w:pPr>
    <w:rPr>
      <w:color w:val="000000"/>
      <w:lang w:eastAsia="ar-SA"/>
    </w:rPr>
  </w:style>
  <w:style w:type="paragraph" w:customStyle="1" w:styleId="xl69">
    <w:name w:val="xl69"/>
    <w:basedOn w:val="a6"/>
    <w:rsid w:val="00E249A6"/>
    <w:pPr>
      <w:pBdr>
        <w:top w:val="single" w:sz="4" w:space="0" w:color="000000"/>
        <w:left w:val="single" w:sz="4" w:space="0" w:color="000000"/>
        <w:bottom w:val="single" w:sz="4" w:space="0" w:color="000000"/>
        <w:right w:val="single" w:sz="4" w:space="0" w:color="000000"/>
      </w:pBdr>
      <w:shd w:val="clear" w:color="auto" w:fill="FFFF99"/>
      <w:spacing w:before="280" w:after="280"/>
      <w:ind w:firstLine="709"/>
      <w:jc w:val="both"/>
    </w:pPr>
    <w:rPr>
      <w:rFonts w:ascii="Arial" w:hAnsi="Arial" w:cs="Arial"/>
      <w:color w:val="000000"/>
      <w:lang w:eastAsia="ar-SA"/>
    </w:rPr>
  </w:style>
  <w:style w:type="paragraph" w:customStyle="1" w:styleId="xl70">
    <w:name w:val="xl70"/>
    <w:basedOn w:val="a6"/>
    <w:rsid w:val="00E249A6"/>
    <w:pPr>
      <w:pBdr>
        <w:top w:val="single" w:sz="4" w:space="0" w:color="000000"/>
        <w:left w:val="single" w:sz="4" w:space="0" w:color="000000"/>
        <w:bottom w:val="single" w:sz="4" w:space="0" w:color="000000"/>
        <w:right w:val="single" w:sz="4" w:space="0" w:color="000000"/>
      </w:pBdr>
      <w:shd w:val="clear" w:color="auto" w:fill="FFFF99"/>
      <w:spacing w:before="280" w:after="280"/>
      <w:ind w:firstLine="709"/>
      <w:jc w:val="center"/>
      <w:textAlignment w:val="center"/>
    </w:pPr>
    <w:rPr>
      <w:rFonts w:ascii="Arial Narrow" w:hAnsi="Arial Narrow"/>
      <w:color w:val="000000"/>
      <w:lang w:eastAsia="ar-SA"/>
    </w:rPr>
  </w:style>
  <w:style w:type="paragraph" w:customStyle="1" w:styleId="xl71">
    <w:name w:val="xl71"/>
    <w:basedOn w:val="a6"/>
    <w:rsid w:val="00E249A6"/>
    <w:pPr>
      <w:pBdr>
        <w:top w:val="single" w:sz="4" w:space="0" w:color="000000"/>
        <w:left w:val="single" w:sz="4" w:space="0" w:color="000000"/>
        <w:bottom w:val="single" w:sz="4" w:space="0" w:color="000000"/>
        <w:right w:val="single" w:sz="4" w:space="0" w:color="000000"/>
      </w:pBdr>
      <w:shd w:val="clear" w:color="auto" w:fill="FFFF99"/>
      <w:spacing w:before="280" w:after="280"/>
      <w:ind w:firstLine="709"/>
      <w:jc w:val="center"/>
      <w:textAlignment w:val="center"/>
    </w:pPr>
    <w:rPr>
      <w:rFonts w:ascii="Arial Narrow" w:hAnsi="Arial Narrow"/>
      <w:color w:val="000000"/>
      <w:lang w:eastAsia="ar-SA"/>
    </w:rPr>
  </w:style>
  <w:style w:type="paragraph" w:customStyle="1" w:styleId="xl72">
    <w:name w:val="xl72"/>
    <w:basedOn w:val="a6"/>
    <w:rsid w:val="00E249A6"/>
    <w:pPr>
      <w:spacing w:before="280" w:after="280"/>
      <w:ind w:firstLine="709"/>
      <w:jc w:val="center"/>
    </w:pPr>
    <w:rPr>
      <w:rFonts w:ascii="Arial" w:hAnsi="Arial" w:cs="Arial"/>
      <w:b/>
      <w:bCs/>
      <w:color w:val="000000"/>
      <w:lang w:eastAsia="ar-SA"/>
    </w:rPr>
  </w:style>
  <w:style w:type="paragraph" w:customStyle="1" w:styleId="xl73">
    <w:name w:val="xl73"/>
    <w:basedOn w:val="a6"/>
    <w:rsid w:val="00E249A6"/>
    <w:pPr>
      <w:spacing w:before="280" w:after="280"/>
      <w:ind w:firstLine="709"/>
      <w:jc w:val="center"/>
    </w:pPr>
    <w:rPr>
      <w:b/>
      <w:bCs/>
      <w:color w:val="000000"/>
      <w:lang w:eastAsia="ar-SA"/>
    </w:rPr>
  </w:style>
  <w:style w:type="paragraph" w:customStyle="1" w:styleId="centertext">
    <w:name w:val="centertext"/>
    <w:basedOn w:val="a6"/>
    <w:rsid w:val="00E249A6"/>
    <w:pPr>
      <w:ind w:firstLine="709"/>
      <w:jc w:val="center"/>
    </w:pPr>
    <w:rPr>
      <w:rFonts w:ascii="Arial" w:hAnsi="Arial" w:cs="Arial"/>
      <w:color w:val="202020"/>
      <w:sz w:val="20"/>
      <w:szCs w:val="20"/>
      <w:lang w:eastAsia="ar-SA"/>
    </w:rPr>
  </w:style>
  <w:style w:type="paragraph" w:customStyle="1" w:styleId="righttext1">
    <w:name w:val="righttext1"/>
    <w:basedOn w:val="a6"/>
    <w:rsid w:val="00E249A6"/>
    <w:pPr>
      <w:ind w:right="480"/>
      <w:jc w:val="right"/>
    </w:pPr>
    <w:rPr>
      <w:rFonts w:ascii="Arial" w:hAnsi="Arial" w:cs="Arial"/>
      <w:color w:val="202020"/>
      <w:sz w:val="20"/>
      <w:szCs w:val="20"/>
      <w:lang w:eastAsia="ar-SA"/>
    </w:rPr>
  </w:style>
  <w:style w:type="paragraph" w:customStyle="1" w:styleId="tabletextcenter">
    <w:name w:val="tabletextcenter"/>
    <w:basedOn w:val="a6"/>
    <w:rsid w:val="00E249A6"/>
    <w:pPr>
      <w:ind w:left="480" w:right="480"/>
      <w:jc w:val="center"/>
    </w:pPr>
    <w:rPr>
      <w:rFonts w:ascii="Arial" w:hAnsi="Arial" w:cs="Arial"/>
      <w:color w:val="202020"/>
      <w:sz w:val="20"/>
      <w:szCs w:val="20"/>
      <w:lang w:eastAsia="ar-SA"/>
    </w:rPr>
  </w:style>
  <w:style w:type="paragraph" w:customStyle="1" w:styleId="tabletextleft">
    <w:name w:val="tabletextleft"/>
    <w:basedOn w:val="a6"/>
    <w:rsid w:val="00E249A6"/>
    <w:pPr>
      <w:ind w:left="480" w:right="480"/>
      <w:jc w:val="both"/>
    </w:pPr>
    <w:rPr>
      <w:rFonts w:ascii="Arial" w:hAnsi="Arial" w:cs="Arial"/>
      <w:color w:val="202020"/>
      <w:sz w:val="20"/>
      <w:szCs w:val="20"/>
      <w:lang w:eastAsia="ar-SA"/>
    </w:rPr>
  </w:style>
  <w:style w:type="character" w:customStyle="1" w:styleId="TableFootnotelast1">
    <w:name w:val="Table_Footnote_last Знак Знак1"/>
    <w:aliases w:val="Table_Footnote_last Знак Знак Знак1,Table_Footnote_last Знак1,Table_Footnote_last Знак Знак Знак Знак,Текст сноски Знак1 Знак,Текст сноски Знак Знак Знак,Текст сноски Знак1 Знак Знак Знак,single space Знак Знак"/>
    <w:rsid w:val="00E249A6"/>
    <w:rPr>
      <w:color w:val="000000"/>
      <w:lang w:val="x-none" w:eastAsia="ar-SA" w:bidi="ar-SA"/>
    </w:rPr>
  </w:style>
  <w:style w:type="paragraph" w:customStyle="1" w:styleId="211">
    <w:name w:val="Основной текст 21"/>
    <w:basedOn w:val="a6"/>
    <w:rsid w:val="00E249A6"/>
    <w:pPr>
      <w:widowControl w:val="0"/>
      <w:autoSpaceDE w:val="0"/>
      <w:spacing w:after="120" w:line="480" w:lineRule="auto"/>
      <w:ind w:firstLine="709"/>
      <w:jc w:val="both"/>
    </w:pPr>
    <w:rPr>
      <w:rFonts w:ascii="Arial" w:hAnsi="Arial"/>
      <w:color w:val="000000"/>
      <w:sz w:val="26"/>
      <w:szCs w:val="26"/>
      <w:lang w:eastAsia="ar-SA"/>
    </w:rPr>
  </w:style>
  <w:style w:type="paragraph" w:customStyle="1" w:styleId="maintitle">
    <w:name w:val="maintitle"/>
    <w:basedOn w:val="a6"/>
    <w:rsid w:val="00E249A6"/>
    <w:pPr>
      <w:spacing w:after="240"/>
      <w:ind w:firstLine="709"/>
      <w:jc w:val="center"/>
    </w:pPr>
    <w:rPr>
      <w:rFonts w:ascii="Arial" w:hAnsi="Arial" w:cs="Arial"/>
      <w:b/>
      <w:bCs/>
      <w:color w:val="008866"/>
      <w:sz w:val="20"/>
      <w:szCs w:val="20"/>
      <w:lang w:eastAsia="ar-SA"/>
    </w:rPr>
  </w:style>
  <w:style w:type="paragraph" w:customStyle="1" w:styleId="affff3">
    <w:name w:val="Внутренний адрес"/>
    <w:basedOn w:val="ae"/>
    <w:rsid w:val="00E249A6"/>
    <w:pPr>
      <w:spacing w:after="0" w:line="240" w:lineRule="atLeast"/>
      <w:ind w:firstLine="709"/>
      <w:jc w:val="both"/>
    </w:pPr>
    <w:rPr>
      <w:color w:val="000000"/>
      <w:kern w:val="1"/>
      <w:sz w:val="22"/>
      <w:szCs w:val="20"/>
      <w:lang w:val="x-none" w:eastAsia="ar-SA"/>
    </w:rPr>
  </w:style>
  <w:style w:type="paragraph" w:customStyle="1" w:styleId="ConsPlusTitle">
    <w:name w:val="ConsPlusTitle"/>
    <w:link w:val="ConsPlusTitle0"/>
    <w:rsid w:val="00E249A6"/>
    <w:pPr>
      <w:widowControl w:val="0"/>
      <w:autoSpaceDE w:val="0"/>
      <w:ind w:firstLine="709"/>
      <w:jc w:val="both"/>
    </w:pPr>
    <w:rPr>
      <w:rFonts w:ascii="Arial" w:eastAsia="Arial" w:hAnsi="Arial" w:cs="Arial"/>
      <w:b/>
      <w:bCs/>
      <w:szCs w:val="20"/>
      <w:lang w:eastAsia="ar-SA"/>
    </w:rPr>
  </w:style>
  <w:style w:type="character" w:customStyle="1" w:styleId="ConsPlusTitle0">
    <w:name w:val="ConsPlusTitle Знак"/>
    <w:link w:val="ConsPlusTitle"/>
    <w:rsid w:val="00E249A6"/>
    <w:rPr>
      <w:rFonts w:ascii="Arial" w:eastAsia="Arial" w:hAnsi="Arial" w:cs="Arial"/>
      <w:b/>
      <w:bCs/>
      <w:szCs w:val="20"/>
      <w:lang w:eastAsia="ar-SA"/>
    </w:rPr>
  </w:style>
  <w:style w:type="paragraph" w:customStyle="1" w:styleId="ConsTitle">
    <w:name w:val="ConsTitle"/>
    <w:rsid w:val="00E249A6"/>
    <w:pPr>
      <w:widowControl w:val="0"/>
      <w:autoSpaceDE w:val="0"/>
      <w:ind w:right="19772" w:firstLine="709"/>
      <w:jc w:val="both"/>
    </w:pPr>
    <w:rPr>
      <w:rFonts w:ascii="Arial" w:eastAsia="Arial" w:hAnsi="Arial" w:cs="Arial"/>
      <w:b/>
      <w:bCs/>
      <w:szCs w:val="20"/>
      <w:lang w:eastAsia="ar-SA"/>
    </w:rPr>
  </w:style>
  <w:style w:type="paragraph" w:customStyle="1" w:styleId="style1">
    <w:name w:val="style1"/>
    <w:basedOn w:val="a6"/>
    <w:rsid w:val="00E249A6"/>
    <w:pPr>
      <w:spacing w:before="280" w:after="280"/>
      <w:ind w:firstLine="709"/>
      <w:jc w:val="both"/>
    </w:pPr>
    <w:rPr>
      <w:color w:val="000000"/>
      <w:sz w:val="28"/>
      <w:szCs w:val="28"/>
      <w:lang w:eastAsia="ar-SA"/>
    </w:rPr>
  </w:style>
  <w:style w:type="paragraph" w:customStyle="1" w:styleId="affff4">
    <w:name w:val="очистить формат"/>
    <w:basedOn w:val="aff1"/>
    <w:rsid w:val="00E249A6"/>
    <w:pPr>
      <w:widowControl/>
      <w:suppressAutoHyphens/>
      <w:autoSpaceDE/>
      <w:autoSpaceDN/>
      <w:adjustRightInd/>
      <w:ind w:firstLine="709"/>
    </w:pPr>
    <w:rPr>
      <w:color w:val="000000"/>
      <w:szCs w:val="24"/>
      <w:lang w:val="x-none" w:eastAsia="ar-SA"/>
    </w:rPr>
  </w:style>
  <w:style w:type="paragraph" w:customStyle="1" w:styleId="310">
    <w:name w:val="Основной текст с отступом 31"/>
    <w:basedOn w:val="a6"/>
    <w:rsid w:val="00E249A6"/>
    <w:pPr>
      <w:widowControl w:val="0"/>
      <w:autoSpaceDE w:val="0"/>
      <w:spacing w:after="120"/>
      <w:ind w:left="283"/>
      <w:jc w:val="both"/>
    </w:pPr>
    <w:rPr>
      <w:rFonts w:ascii="Arial" w:hAnsi="Arial"/>
      <w:color w:val="000000"/>
      <w:sz w:val="16"/>
      <w:szCs w:val="16"/>
      <w:lang w:eastAsia="ar-SA"/>
    </w:rPr>
  </w:style>
  <w:style w:type="paragraph" w:customStyle="1" w:styleId="affff5">
    <w:name w:val="Заголовок таблицы"/>
    <w:basedOn w:val="af6"/>
    <w:rsid w:val="00E249A6"/>
    <w:pPr>
      <w:widowControl w:val="0"/>
      <w:autoSpaceDE w:val="0"/>
      <w:ind w:firstLine="709"/>
      <w:jc w:val="center"/>
    </w:pPr>
    <w:rPr>
      <w:rFonts w:ascii="Arial" w:hAnsi="Arial"/>
      <w:b/>
      <w:bCs/>
      <w:color w:val="000000"/>
      <w:sz w:val="26"/>
      <w:szCs w:val="26"/>
      <w:lang w:eastAsia="ar-SA"/>
    </w:rPr>
  </w:style>
  <w:style w:type="paragraph" w:customStyle="1" w:styleId="affff6">
    <w:name w:val="Содержимое врезки"/>
    <w:basedOn w:val="ae"/>
    <w:rsid w:val="00E249A6"/>
    <w:pPr>
      <w:widowControl w:val="0"/>
      <w:autoSpaceDE w:val="0"/>
      <w:spacing w:after="120" w:line="240" w:lineRule="auto"/>
      <w:ind w:firstLine="709"/>
      <w:jc w:val="both"/>
    </w:pPr>
    <w:rPr>
      <w:rFonts w:ascii="Arial" w:hAnsi="Arial"/>
      <w:color w:val="000000"/>
      <w:sz w:val="26"/>
      <w:szCs w:val="26"/>
      <w:lang w:val="x-none" w:eastAsia="ar-SA"/>
    </w:rPr>
  </w:style>
  <w:style w:type="paragraph" w:customStyle="1" w:styleId="TableContents">
    <w:name w:val="Table Contents"/>
    <w:basedOn w:val="a6"/>
    <w:rsid w:val="00E249A6"/>
    <w:pPr>
      <w:widowControl w:val="0"/>
      <w:autoSpaceDE w:val="0"/>
      <w:ind w:firstLine="709"/>
      <w:jc w:val="both"/>
    </w:pPr>
    <w:rPr>
      <w:rFonts w:ascii="Arial" w:hAnsi="Arial"/>
      <w:color w:val="000000"/>
      <w:sz w:val="26"/>
      <w:szCs w:val="26"/>
      <w:lang w:eastAsia="ar-SA"/>
    </w:rPr>
  </w:style>
  <w:style w:type="character" w:customStyle="1" w:styleId="WW8Num2z0">
    <w:name w:val="WW8Num2z0"/>
    <w:rsid w:val="00E249A6"/>
    <w:rPr>
      <w:rFonts w:ascii="Symbol" w:hAnsi="Symbol"/>
    </w:rPr>
  </w:style>
  <w:style w:type="character" w:customStyle="1" w:styleId="WW8Num8z1">
    <w:name w:val="WW8Num8z1"/>
    <w:rsid w:val="00E249A6"/>
    <w:rPr>
      <w:rFonts w:ascii="Courier New" w:hAnsi="Courier New" w:cs="Courier New"/>
    </w:rPr>
  </w:style>
  <w:style w:type="character" w:customStyle="1" w:styleId="WW8Num8z2">
    <w:name w:val="WW8Num8z2"/>
    <w:rsid w:val="00E249A6"/>
    <w:rPr>
      <w:rFonts w:ascii="Wingdings" w:hAnsi="Wingdings"/>
    </w:rPr>
  </w:style>
  <w:style w:type="character" w:customStyle="1" w:styleId="WW8Num11z3">
    <w:name w:val="WW8Num11z3"/>
    <w:rsid w:val="00E249A6"/>
    <w:rPr>
      <w:rFonts w:ascii="Symbol" w:hAnsi="Symbol"/>
    </w:rPr>
  </w:style>
  <w:style w:type="character" w:customStyle="1" w:styleId="WW8Num12z1">
    <w:name w:val="WW8Num12z1"/>
    <w:rsid w:val="00E249A6"/>
    <w:rPr>
      <w:rFonts w:ascii="Courier New" w:hAnsi="Courier New" w:cs="Courier New"/>
    </w:rPr>
  </w:style>
  <w:style w:type="character" w:customStyle="1" w:styleId="WW8Num12z2">
    <w:name w:val="WW8Num12z2"/>
    <w:rsid w:val="00E249A6"/>
    <w:rPr>
      <w:rFonts w:ascii="Wingdings" w:hAnsi="Wingdings"/>
    </w:rPr>
  </w:style>
  <w:style w:type="character" w:customStyle="1" w:styleId="WW8Num13z1">
    <w:name w:val="WW8Num13z1"/>
    <w:rsid w:val="00E249A6"/>
    <w:rPr>
      <w:rFonts w:ascii="Courier New" w:hAnsi="Courier New" w:cs="Courier New"/>
    </w:rPr>
  </w:style>
  <w:style w:type="character" w:customStyle="1" w:styleId="WW8Num13z2">
    <w:name w:val="WW8Num13z2"/>
    <w:rsid w:val="00E249A6"/>
    <w:rPr>
      <w:rFonts w:ascii="Wingdings" w:hAnsi="Wingdings"/>
    </w:rPr>
  </w:style>
  <w:style w:type="character" w:customStyle="1" w:styleId="WW8Num19z1">
    <w:name w:val="WW8Num19z1"/>
    <w:rsid w:val="00E249A6"/>
    <w:rPr>
      <w:rFonts w:ascii="Courier New" w:hAnsi="Courier New" w:cs="Courier New"/>
    </w:rPr>
  </w:style>
  <w:style w:type="character" w:customStyle="1" w:styleId="WW8Num19z2">
    <w:name w:val="WW8Num19z2"/>
    <w:rsid w:val="00E249A6"/>
    <w:rPr>
      <w:rFonts w:ascii="Wingdings" w:hAnsi="Wingdings"/>
    </w:rPr>
  </w:style>
  <w:style w:type="character" w:customStyle="1" w:styleId="WW8Num24z3">
    <w:name w:val="WW8Num24z3"/>
    <w:rsid w:val="00E249A6"/>
    <w:rPr>
      <w:rFonts w:ascii="Symbol" w:hAnsi="Symbol"/>
    </w:rPr>
  </w:style>
  <w:style w:type="character" w:customStyle="1" w:styleId="WW8Num25z3">
    <w:name w:val="WW8Num25z3"/>
    <w:rsid w:val="00E249A6"/>
    <w:rPr>
      <w:rFonts w:ascii="Symbol" w:hAnsi="Symbol"/>
    </w:rPr>
  </w:style>
  <w:style w:type="character" w:customStyle="1" w:styleId="WW8Num26z1">
    <w:name w:val="WW8Num26z1"/>
    <w:rsid w:val="00E249A6"/>
    <w:rPr>
      <w:rFonts w:ascii="Courier New" w:hAnsi="Courier New" w:cs="Courier New"/>
    </w:rPr>
  </w:style>
  <w:style w:type="character" w:customStyle="1" w:styleId="WW8Num26z2">
    <w:name w:val="WW8Num26z2"/>
    <w:rsid w:val="00E249A6"/>
    <w:rPr>
      <w:rFonts w:ascii="Wingdings" w:hAnsi="Wingdings"/>
    </w:rPr>
  </w:style>
  <w:style w:type="character" w:customStyle="1" w:styleId="WW8Num27z2">
    <w:name w:val="WW8Num27z2"/>
    <w:rsid w:val="00E249A6"/>
    <w:rPr>
      <w:rFonts w:ascii="Wingdings" w:hAnsi="Wingdings"/>
    </w:rPr>
  </w:style>
  <w:style w:type="character" w:customStyle="1" w:styleId="WW8Num28z3">
    <w:name w:val="WW8Num28z3"/>
    <w:rsid w:val="00E249A6"/>
    <w:rPr>
      <w:rFonts w:ascii="Symbol" w:hAnsi="Symbol"/>
    </w:rPr>
  </w:style>
  <w:style w:type="character" w:customStyle="1" w:styleId="WW8Num29z1">
    <w:name w:val="WW8Num29z1"/>
    <w:rsid w:val="00E249A6"/>
    <w:rPr>
      <w:rFonts w:ascii="Courier New" w:hAnsi="Courier New" w:cs="Courier New"/>
    </w:rPr>
  </w:style>
  <w:style w:type="character" w:customStyle="1" w:styleId="WW8Num29z3">
    <w:name w:val="WW8Num29z3"/>
    <w:rsid w:val="00E249A6"/>
    <w:rPr>
      <w:rFonts w:ascii="Symbol" w:hAnsi="Symbol"/>
    </w:rPr>
  </w:style>
  <w:style w:type="character" w:customStyle="1" w:styleId="WW8Num31z3">
    <w:name w:val="WW8Num31z3"/>
    <w:rsid w:val="00E249A6"/>
    <w:rPr>
      <w:rFonts w:ascii="Symbol" w:hAnsi="Symbol"/>
    </w:rPr>
  </w:style>
  <w:style w:type="character" w:customStyle="1" w:styleId="affff7">
    <w:name w:val="Основной текст Знак"/>
    <w:aliases w:val=" Знак1 Знак1,Основной текст Знак1 Знак, Знак1 Знак Знак"/>
    <w:rsid w:val="00E249A6"/>
    <w:rPr>
      <w:sz w:val="28"/>
      <w:szCs w:val="24"/>
      <w:lang w:val="ru-RU" w:eastAsia="ar-SA" w:bidi="ar-SA"/>
    </w:rPr>
  </w:style>
  <w:style w:type="paragraph" w:customStyle="1" w:styleId="affff8">
    <w:name w:val="табл_строка"/>
    <w:basedOn w:val="ae"/>
    <w:rsid w:val="00E249A6"/>
    <w:pPr>
      <w:suppressAutoHyphens w:val="0"/>
      <w:spacing w:before="120" w:after="0" w:line="240" w:lineRule="auto"/>
      <w:ind w:firstLine="709"/>
      <w:jc w:val="center"/>
    </w:pPr>
    <w:rPr>
      <w:szCs w:val="20"/>
      <w:lang w:val="x-none" w:eastAsia="x-none"/>
    </w:rPr>
  </w:style>
  <w:style w:type="paragraph" w:customStyle="1" w:styleId="affff9">
    <w:name w:val="Основной текст продолжение"/>
    <w:basedOn w:val="ae"/>
    <w:next w:val="ae"/>
    <w:rsid w:val="00E249A6"/>
    <w:pPr>
      <w:suppressAutoHyphens w:val="0"/>
      <w:spacing w:before="120" w:after="0" w:line="240" w:lineRule="auto"/>
      <w:ind w:firstLine="709"/>
      <w:jc w:val="both"/>
    </w:pPr>
    <w:rPr>
      <w:szCs w:val="20"/>
      <w:lang w:val="x-none" w:eastAsia="x-none"/>
    </w:rPr>
  </w:style>
  <w:style w:type="paragraph" w:customStyle="1" w:styleId="affffa">
    <w:name w:val="А_табл"/>
    <w:link w:val="affffb"/>
    <w:autoRedefine/>
    <w:rsid w:val="00E249A6"/>
    <w:pPr>
      <w:suppressAutoHyphens w:val="0"/>
      <w:ind w:firstLine="709"/>
      <w:jc w:val="both"/>
    </w:pPr>
    <w:rPr>
      <w:rFonts w:ascii="Times New Roman" w:eastAsia="Times New Roman" w:hAnsi="Times New Roman" w:cs="Times New Roman"/>
      <w:sz w:val="24"/>
      <w:szCs w:val="24"/>
      <w:lang w:eastAsia="ru-RU"/>
    </w:rPr>
  </w:style>
  <w:style w:type="character" w:customStyle="1" w:styleId="affffb">
    <w:name w:val="А_табл Знак"/>
    <w:link w:val="affffa"/>
    <w:rsid w:val="00E249A6"/>
    <w:rPr>
      <w:rFonts w:ascii="Times New Roman" w:eastAsia="Times New Roman" w:hAnsi="Times New Roman" w:cs="Times New Roman"/>
      <w:sz w:val="24"/>
      <w:szCs w:val="24"/>
      <w:lang w:eastAsia="ru-RU"/>
    </w:rPr>
  </w:style>
  <w:style w:type="paragraph" w:customStyle="1" w:styleId="xl74">
    <w:name w:val="xl74"/>
    <w:basedOn w:val="a6"/>
    <w:rsid w:val="00E249A6"/>
    <w:pPr>
      <w:pBdr>
        <w:left w:val="single" w:sz="8" w:space="0" w:color="000000"/>
        <w:bottom w:val="single" w:sz="8" w:space="0" w:color="000000"/>
      </w:pBdr>
      <w:suppressAutoHyphens w:val="0"/>
      <w:spacing w:before="100" w:beforeAutospacing="1" w:after="100" w:afterAutospacing="1"/>
      <w:ind w:firstLine="709"/>
      <w:jc w:val="center"/>
    </w:pPr>
    <w:rPr>
      <w:rFonts w:ascii="Arial" w:hAnsi="Arial" w:cs="Arial"/>
      <w:color w:val="000000"/>
      <w:sz w:val="20"/>
      <w:szCs w:val="20"/>
    </w:rPr>
  </w:style>
  <w:style w:type="paragraph" w:customStyle="1" w:styleId="xl75">
    <w:name w:val="xl75"/>
    <w:basedOn w:val="a6"/>
    <w:rsid w:val="00E249A6"/>
    <w:pPr>
      <w:pBdr>
        <w:left w:val="single" w:sz="8" w:space="0" w:color="000000"/>
        <w:bottom w:val="single" w:sz="8" w:space="0" w:color="000000"/>
      </w:pBdr>
      <w:suppressAutoHyphens w:val="0"/>
      <w:spacing w:before="100" w:beforeAutospacing="1" w:after="100" w:afterAutospacing="1"/>
      <w:ind w:firstLine="709"/>
      <w:jc w:val="center"/>
    </w:pPr>
    <w:rPr>
      <w:rFonts w:ascii="Arial" w:hAnsi="Arial" w:cs="Arial"/>
      <w:color w:val="000000"/>
      <w:sz w:val="20"/>
      <w:szCs w:val="20"/>
    </w:rPr>
  </w:style>
  <w:style w:type="paragraph" w:customStyle="1" w:styleId="xl76">
    <w:name w:val="xl76"/>
    <w:basedOn w:val="a6"/>
    <w:rsid w:val="00E249A6"/>
    <w:pPr>
      <w:pBdr>
        <w:left w:val="single" w:sz="8" w:space="0" w:color="000000"/>
        <w:bottom w:val="single" w:sz="8" w:space="0" w:color="000000"/>
        <w:right w:val="single" w:sz="8" w:space="0" w:color="000000"/>
      </w:pBdr>
      <w:suppressAutoHyphens w:val="0"/>
      <w:spacing w:before="100" w:beforeAutospacing="1" w:after="100" w:afterAutospacing="1"/>
      <w:ind w:firstLine="709"/>
      <w:jc w:val="center"/>
    </w:pPr>
    <w:rPr>
      <w:rFonts w:ascii="Arial" w:hAnsi="Arial" w:cs="Arial"/>
      <w:color w:val="000000"/>
      <w:sz w:val="20"/>
      <w:szCs w:val="20"/>
    </w:rPr>
  </w:style>
  <w:style w:type="paragraph" w:customStyle="1" w:styleId="xl77">
    <w:name w:val="xl77"/>
    <w:basedOn w:val="a6"/>
    <w:rsid w:val="00E249A6"/>
    <w:pPr>
      <w:pBdr>
        <w:left w:val="single" w:sz="8" w:space="0" w:color="000000"/>
      </w:pBdr>
      <w:suppressAutoHyphens w:val="0"/>
      <w:spacing w:before="100" w:beforeAutospacing="1" w:after="100" w:afterAutospacing="1"/>
      <w:ind w:firstLine="709"/>
      <w:jc w:val="center"/>
    </w:pPr>
    <w:rPr>
      <w:rFonts w:ascii="Arial" w:hAnsi="Arial" w:cs="Arial"/>
      <w:color w:val="000000"/>
      <w:sz w:val="20"/>
      <w:szCs w:val="20"/>
    </w:rPr>
  </w:style>
  <w:style w:type="paragraph" w:customStyle="1" w:styleId="xl78">
    <w:name w:val="xl78"/>
    <w:basedOn w:val="a6"/>
    <w:rsid w:val="00E249A6"/>
    <w:pPr>
      <w:pBdr>
        <w:left w:val="single" w:sz="8" w:space="0" w:color="000000"/>
        <w:right w:val="single" w:sz="8" w:space="0" w:color="000000"/>
      </w:pBdr>
      <w:suppressAutoHyphens w:val="0"/>
      <w:spacing w:before="100" w:beforeAutospacing="1" w:after="100" w:afterAutospacing="1"/>
      <w:ind w:firstLine="709"/>
      <w:jc w:val="center"/>
    </w:pPr>
    <w:rPr>
      <w:rFonts w:ascii="Arial" w:hAnsi="Arial" w:cs="Arial"/>
      <w:color w:val="000000"/>
      <w:sz w:val="20"/>
      <w:szCs w:val="20"/>
    </w:rPr>
  </w:style>
  <w:style w:type="paragraph" w:customStyle="1" w:styleId="xl79">
    <w:name w:val="xl79"/>
    <w:basedOn w:val="a6"/>
    <w:rsid w:val="00E249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709"/>
      <w:jc w:val="both"/>
    </w:pPr>
    <w:rPr>
      <w:rFonts w:ascii="Arial" w:hAnsi="Arial" w:cs="Arial"/>
      <w:b/>
      <w:bCs/>
      <w:i/>
      <w:iCs/>
      <w:color w:val="000000"/>
      <w:sz w:val="20"/>
      <w:szCs w:val="20"/>
    </w:rPr>
  </w:style>
  <w:style w:type="paragraph" w:customStyle="1" w:styleId="xl80">
    <w:name w:val="xl80"/>
    <w:basedOn w:val="a6"/>
    <w:rsid w:val="00E249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709"/>
      <w:jc w:val="center"/>
    </w:pPr>
    <w:rPr>
      <w:rFonts w:ascii="Arial" w:hAnsi="Arial" w:cs="Arial"/>
      <w:b/>
      <w:bCs/>
      <w:i/>
      <w:iCs/>
      <w:color w:val="000000"/>
      <w:sz w:val="20"/>
      <w:szCs w:val="20"/>
    </w:rPr>
  </w:style>
  <w:style w:type="paragraph" w:customStyle="1" w:styleId="xl81">
    <w:name w:val="xl81"/>
    <w:basedOn w:val="a6"/>
    <w:rsid w:val="00E249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709"/>
      <w:jc w:val="center"/>
    </w:pPr>
    <w:rPr>
      <w:rFonts w:ascii="Arial" w:hAnsi="Arial" w:cs="Arial"/>
      <w:color w:val="000000"/>
      <w:sz w:val="20"/>
      <w:szCs w:val="20"/>
    </w:rPr>
  </w:style>
  <w:style w:type="paragraph" w:customStyle="1" w:styleId="xl82">
    <w:name w:val="xl82"/>
    <w:basedOn w:val="a6"/>
    <w:rsid w:val="00E249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709"/>
      <w:jc w:val="both"/>
    </w:pPr>
  </w:style>
  <w:style w:type="paragraph" w:customStyle="1" w:styleId="xl83">
    <w:name w:val="xl83"/>
    <w:basedOn w:val="a6"/>
    <w:rsid w:val="00E249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709"/>
      <w:jc w:val="both"/>
      <w:textAlignment w:val="top"/>
    </w:pPr>
    <w:rPr>
      <w:rFonts w:ascii="Arial" w:hAnsi="Arial" w:cs="Arial"/>
      <w:color w:val="000000"/>
      <w:sz w:val="20"/>
      <w:szCs w:val="20"/>
    </w:rPr>
  </w:style>
  <w:style w:type="paragraph" w:customStyle="1" w:styleId="xl84">
    <w:name w:val="xl84"/>
    <w:basedOn w:val="a6"/>
    <w:rsid w:val="00E249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709"/>
      <w:jc w:val="center"/>
    </w:pPr>
    <w:rPr>
      <w:rFonts w:ascii="Arial" w:hAnsi="Arial" w:cs="Arial"/>
      <w:b/>
      <w:bCs/>
      <w:color w:val="000000"/>
      <w:sz w:val="20"/>
      <w:szCs w:val="20"/>
    </w:rPr>
  </w:style>
  <w:style w:type="paragraph" w:customStyle="1" w:styleId="xl85">
    <w:name w:val="xl85"/>
    <w:basedOn w:val="a6"/>
    <w:rsid w:val="00E249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709"/>
      <w:jc w:val="both"/>
    </w:pPr>
    <w:rPr>
      <w:b/>
      <w:bCs/>
    </w:rPr>
  </w:style>
  <w:style w:type="paragraph" w:customStyle="1" w:styleId="xl86">
    <w:name w:val="xl86"/>
    <w:basedOn w:val="a6"/>
    <w:rsid w:val="00E249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709"/>
      <w:jc w:val="both"/>
    </w:pPr>
    <w:rPr>
      <w:rFonts w:ascii="Arial" w:hAnsi="Arial" w:cs="Arial"/>
      <w:b/>
      <w:bCs/>
      <w:i/>
      <w:iCs/>
      <w:sz w:val="20"/>
      <w:szCs w:val="20"/>
    </w:rPr>
  </w:style>
  <w:style w:type="paragraph" w:customStyle="1" w:styleId="xl87">
    <w:name w:val="xl87"/>
    <w:basedOn w:val="a6"/>
    <w:rsid w:val="00E249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709"/>
      <w:jc w:val="center"/>
    </w:pPr>
    <w:rPr>
      <w:rFonts w:ascii="Arial" w:hAnsi="Arial" w:cs="Arial"/>
      <w:b/>
      <w:bCs/>
      <w:i/>
      <w:iCs/>
      <w:sz w:val="20"/>
      <w:szCs w:val="20"/>
    </w:rPr>
  </w:style>
  <w:style w:type="paragraph" w:customStyle="1" w:styleId="xl88">
    <w:name w:val="xl88"/>
    <w:basedOn w:val="a6"/>
    <w:rsid w:val="00E249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709"/>
      <w:jc w:val="center"/>
    </w:pPr>
    <w:rPr>
      <w:rFonts w:ascii="Arial" w:hAnsi="Arial" w:cs="Arial"/>
      <w:b/>
      <w:bCs/>
      <w:sz w:val="20"/>
      <w:szCs w:val="20"/>
    </w:rPr>
  </w:style>
  <w:style w:type="paragraph" w:customStyle="1" w:styleId="xl89">
    <w:name w:val="xl89"/>
    <w:basedOn w:val="a6"/>
    <w:rsid w:val="00E249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709"/>
      <w:jc w:val="both"/>
    </w:pPr>
    <w:rPr>
      <w:rFonts w:ascii="Arial" w:hAnsi="Arial" w:cs="Arial"/>
      <w:color w:val="000000"/>
      <w:sz w:val="20"/>
      <w:szCs w:val="20"/>
    </w:rPr>
  </w:style>
  <w:style w:type="paragraph" w:customStyle="1" w:styleId="xl90">
    <w:name w:val="xl90"/>
    <w:basedOn w:val="a6"/>
    <w:rsid w:val="00E249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709"/>
      <w:jc w:val="both"/>
    </w:pPr>
  </w:style>
  <w:style w:type="paragraph" w:customStyle="1" w:styleId="xl91">
    <w:name w:val="xl91"/>
    <w:basedOn w:val="a6"/>
    <w:rsid w:val="00E249A6"/>
    <w:pPr>
      <w:pBdr>
        <w:top w:val="single" w:sz="4" w:space="0" w:color="auto"/>
        <w:left w:val="single" w:sz="4" w:space="0" w:color="auto"/>
        <w:right w:val="single" w:sz="4" w:space="0" w:color="auto"/>
      </w:pBdr>
      <w:suppressAutoHyphens w:val="0"/>
      <w:spacing w:before="100" w:beforeAutospacing="1" w:after="100" w:afterAutospacing="1"/>
      <w:ind w:firstLine="709"/>
      <w:jc w:val="both"/>
    </w:pPr>
    <w:rPr>
      <w:rFonts w:ascii="Arial" w:hAnsi="Arial" w:cs="Arial"/>
      <w:color w:val="000000"/>
      <w:sz w:val="20"/>
      <w:szCs w:val="20"/>
    </w:rPr>
  </w:style>
  <w:style w:type="paragraph" w:customStyle="1" w:styleId="xl92">
    <w:name w:val="xl92"/>
    <w:basedOn w:val="a6"/>
    <w:rsid w:val="00E249A6"/>
    <w:pPr>
      <w:pBdr>
        <w:left w:val="single" w:sz="4" w:space="0" w:color="auto"/>
        <w:bottom w:val="single" w:sz="4" w:space="0" w:color="auto"/>
        <w:right w:val="single" w:sz="4" w:space="0" w:color="auto"/>
      </w:pBdr>
      <w:suppressAutoHyphens w:val="0"/>
      <w:spacing w:before="100" w:beforeAutospacing="1" w:after="100" w:afterAutospacing="1"/>
      <w:ind w:firstLine="709"/>
      <w:jc w:val="both"/>
    </w:pPr>
  </w:style>
  <w:style w:type="paragraph" w:customStyle="1" w:styleId="xl93">
    <w:name w:val="xl93"/>
    <w:basedOn w:val="a6"/>
    <w:rsid w:val="00E249A6"/>
    <w:pPr>
      <w:pBdr>
        <w:top w:val="single" w:sz="4" w:space="0" w:color="auto"/>
        <w:left w:val="single" w:sz="4" w:space="0" w:color="auto"/>
        <w:right w:val="single" w:sz="4" w:space="0" w:color="auto"/>
      </w:pBdr>
      <w:suppressAutoHyphens w:val="0"/>
      <w:spacing w:before="100" w:beforeAutospacing="1" w:after="100" w:afterAutospacing="1"/>
      <w:ind w:firstLine="709"/>
      <w:jc w:val="both"/>
    </w:pPr>
  </w:style>
  <w:style w:type="paragraph" w:customStyle="1" w:styleId="xl94">
    <w:name w:val="xl94"/>
    <w:basedOn w:val="a6"/>
    <w:rsid w:val="00E249A6"/>
    <w:pPr>
      <w:pBdr>
        <w:left w:val="single" w:sz="4" w:space="0" w:color="auto"/>
        <w:bottom w:val="single" w:sz="4" w:space="0" w:color="auto"/>
        <w:right w:val="single" w:sz="4" w:space="0" w:color="auto"/>
      </w:pBdr>
      <w:suppressAutoHyphens w:val="0"/>
      <w:spacing w:before="100" w:beforeAutospacing="1" w:after="100" w:afterAutospacing="1"/>
      <w:ind w:firstLine="709"/>
      <w:jc w:val="both"/>
    </w:pPr>
  </w:style>
  <w:style w:type="paragraph" w:customStyle="1" w:styleId="xl95">
    <w:name w:val="xl95"/>
    <w:basedOn w:val="a6"/>
    <w:rsid w:val="00E249A6"/>
    <w:pPr>
      <w:pBdr>
        <w:top w:val="single" w:sz="4" w:space="0" w:color="auto"/>
        <w:left w:val="single" w:sz="4" w:space="0" w:color="auto"/>
        <w:right w:val="single" w:sz="4" w:space="0" w:color="auto"/>
      </w:pBdr>
      <w:suppressAutoHyphens w:val="0"/>
      <w:spacing w:before="100" w:beforeAutospacing="1" w:after="100" w:afterAutospacing="1"/>
      <w:ind w:firstLine="709"/>
      <w:jc w:val="both"/>
    </w:pPr>
    <w:rPr>
      <w:rFonts w:ascii="Arial" w:hAnsi="Arial" w:cs="Arial"/>
      <w:color w:val="000000"/>
      <w:sz w:val="20"/>
      <w:szCs w:val="20"/>
    </w:rPr>
  </w:style>
  <w:style w:type="paragraph" w:customStyle="1" w:styleId="xl96">
    <w:name w:val="xl96"/>
    <w:basedOn w:val="a6"/>
    <w:rsid w:val="00E249A6"/>
    <w:pPr>
      <w:pBdr>
        <w:left w:val="single" w:sz="4" w:space="0" w:color="auto"/>
        <w:bottom w:val="single" w:sz="4" w:space="0" w:color="auto"/>
        <w:right w:val="single" w:sz="4" w:space="0" w:color="auto"/>
      </w:pBdr>
      <w:suppressAutoHyphens w:val="0"/>
      <w:spacing w:before="100" w:beforeAutospacing="1" w:after="100" w:afterAutospacing="1"/>
      <w:ind w:firstLine="709"/>
      <w:jc w:val="both"/>
    </w:pPr>
  </w:style>
  <w:style w:type="paragraph" w:customStyle="1" w:styleId="xl97">
    <w:name w:val="xl97"/>
    <w:basedOn w:val="a6"/>
    <w:rsid w:val="00E249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709"/>
      <w:jc w:val="center"/>
    </w:pPr>
  </w:style>
  <w:style w:type="paragraph" w:customStyle="1" w:styleId="xl98">
    <w:name w:val="xl98"/>
    <w:basedOn w:val="a6"/>
    <w:rsid w:val="00E249A6"/>
    <w:pPr>
      <w:pBdr>
        <w:top w:val="single" w:sz="8" w:space="0" w:color="000000"/>
        <w:left w:val="single" w:sz="8" w:space="0" w:color="000000"/>
        <w:right w:val="single" w:sz="8" w:space="0" w:color="000000"/>
      </w:pBdr>
      <w:suppressAutoHyphens w:val="0"/>
      <w:spacing w:before="100" w:beforeAutospacing="1" w:after="100" w:afterAutospacing="1"/>
      <w:ind w:firstLine="709"/>
      <w:jc w:val="both"/>
    </w:pPr>
    <w:rPr>
      <w:rFonts w:ascii="Arial" w:hAnsi="Arial" w:cs="Arial"/>
      <w:color w:val="000000"/>
      <w:sz w:val="20"/>
      <w:szCs w:val="20"/>
    </w:rPr>
  </w:style>
  <w:style w:type="paragraph" w:customStyle="1" w:styleId="xl99">
    <w:name w:val="xl99"/>
    <w:basedOn w:val="a6"/>
    <w:rsid w:val="00E249A6"/>
    <w:pPr>
      <w:pBdr>
        <w:left w:val="single" w:sz="8" w:space="0" w:color="000000"/>
        <w:bottom w:val="single" w:sz="8" w:space="0" w:color="000000"/>
        <w:right w:val="single" w:sz="8" w:space="0" w:color="000000"/>
      </w:pBdr>
      <w:suppressAutoHyphens w:val="0"/>
      <w:spacing w:before="100" w:beforeAutospacing="1" w:after="100" w:afterAutospacing="1"/>
      <w:ind w:firstLine="709"/>
      <w:jc w:val="both"/>
    </w:pPr>
  </w:style>
  <w:style w:type="paragraph" w:customStyle="1" w:styleId="xl100">
    <w:name w:val="xl100"/>
    <w:basedOn w:val="a6"/>
    <w:rsid w:val="00E249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709"/>
      <w:jc w:val="center"/>
    </w:pPr>
  </w:style>
  <w:style w:type="paragraph" w:customStyle="1" w:styleId="xl101">
    <w:name w:val="xl101"/>
    <w:basedOn w:val="a6"/>
    <w:rsid w:val="00E249A6"/>
    <w:pPr>
      <w:pBdr>
        <w:top w:val="single" w:sz="8" w:space="0" w:color="000000"/>
        <w:left w:val="single" w:sz="8" w:space="0" w:color="000000"/>
        <w:right w:val="single" w:sz="8" w:space="0" w:color="000000"/>
      </w:pBdr>
      <w:suppressAutoHyphens w:val="0"/>
      <w:spacing w:before="100" w:beforeAutospacing="1" w:after="100" w:afterAutospacing="1"/>
      <w:ind w:firstLine="709"/>
      <w:jc w:val="center"/>
    </w:pPr>
    <w:rPr>
      <w:rFonts w:ascii="Arial" w:hAnsi="Arial" w:cs="Arial"/>
      <w:color w:val="000000"/>
      <w:sz w:val="20"/>
      <w:szCs w:val="20"/>
    </w:rPr>
  </w:style>
  <w:style w:type="paragraph" w:customStyle="1" w:styleId="xl102">
    <w:name w:val="xl102"/>
    <w:basedOn w:val="a6"/>
    <w:rsid w:val="00E249A6"/>
    <w:pPr>
      <w:pBdr>
        <w:left w:val="single" w:sz="8" w:space="0" w:color="000000"/>
        <w:bottom w:val="single" w:sz="8" w:space="0" w:color="000000"/>
        <w:right w:val="single" w:sz="8" w:space="0" w:color="000000"/>
      </w:pBdr>
      <w:suppressAutoHyphens w:val="0"/>
      <w:spacing w:before="100" w:beforeAutospacing="1" w:after="100" w:afterAutospacing="1"/>
      <w:ind w:firstLine="709"/>
      <w:jc w:val="center"/>
    </w:pPr>
    <w:rPr>
      <w:rFonts w:ascii="Arial" w:hAnsi="Arial" w:cs="Arial"/>
      <w:color w:val="000000"/>
      <w:sz w:val="20"/>
      <w:szCs w:val="20"/>
    </w:rPr>
  </w:style>
  <w:style w:type="paragraph" w:customStyle="1" w:styleId="xl103">
    <w:name w:val="xl103"/>
    <w:basedOn w:val="a6"/>
    <w:rsid w:val="00E249A6"/>
    <w:pPr>
      <w:pBdr>
        <w:top w:val="single" w:sz="8" w:space="0" w:color="000000"/>
        <w:left w:val="single" w:sz="8" w:space="0" w:color="000000"/>
        <w:right w:val="single" w:sz="8" w:space="0" w:color="000000"/>
      </w:pBdr>
      <w:suppressAutoHyphens w:val="0"/>
      <w:spacing w:before="100" w:beforeAutospacing="1" w:after="100" w:afterAutospacing="1"/>
      <w:ind w:firstLine="709"/>
      <w:jc w:val="center"/>
    </w:pPr>
    <w:rPr>
      <w:rFonts w:ascii="Arial" w:hAnsi="Arial" w:cs="Arial"/>
      <w:color w:val="000000"/>
      <w:sz w:val="20"/>
      <w:szCs w:val="20"/>
    </w:rPr>
  </w:style>
  <w:style w:type="paragraph" w:customStyle="1" w:styleId="xl104">
    <w:name w:val="xl104"/>
    <w:basedOn w:val="a6"/>
    <w:rsid w:val="00E249A6"/>
    <w:pPr>
      <w:pBdr>
        <w:left w:val="single" w:sz="8" w:space="0" w:color="000000"/>
        <w:bottom w:val="single" w:sz="8" w:space="0" w:color="000000"/>
        <w:right w:val="single" w:sz="8" w:space="0" w:color="000000"/>
      </w:pBdr>
      <w:suppressAutoHyphens w:val="0"/>
      <w:spacing w:before="100" w:beforeAutospacing="1" w:after="100" w:afterAutospacing="1"/>
      <w:ind w:firstLine="709"/>
      <w:jc w:val="center"/>
    </w:pPr>
  </w:style>
  <w:style w:type="paragraph" w:customStyle="1" w:styleId="xl105">
    <w:name w:val="xl105"/>
    <w:basedOn w:val="a6"/>
    <w:rsid w:val="00E249A6"/>
    <w:pPr>
      <w:pBdr>
        <w:left w:val="single" w:sz="4" w:space="0" w:color="auto"/>
        <w:bottom w:val="single" w:sz="4" w:space="0" w:color="auto"/>
        <w:right w:val="single" w:sz="4" w:space="0" w:color="auto"/>
      </w:pBdr>
      <w:suppressAutoHyphens w:val="0"/>
      <w:spacing w:before="100" w:beforeAutospacing="1" w:after="100" w:afterAutospacing="1"/>
      <w:ind w:firstLine="709"/>
      <w:jc w:val="both"/>
    </w:pPr>
  </w:style>
  <w:style w:type="paragraph" w:customStyle="1" w:styleId="xl106">
    <w:name w:val="xl106"/>
    <w:basedOn w:val="a6"/>
    <w:rsid w:val="00E249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709"/>
      <w:jc w:val="both"/>
    </w:pPr>
  </w:style>
  <w:style w:type="paragraph" w:customStyle="1" w:styleId="xl107">
    <w:name w:val="xl107"/>
    <w:basedOn w:val="a6"/>
    <w:rsid w:val="00E249A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709"/>
      <w:jc w:val="center"/>
    </w:pPr>
    <w:rPr>
      <w:rFonts w:ascii="Arial" w:hAnsi="Arial" w:cs="Arial"/>
      <w:color w:val="000000"/>
      <w:sz w:val="20"/>
      <w:szCs w:val="20"/>
    </w:rPr>
  </w:style>
  <w:style w:type="character" w:customStyle="1" w:styleId="3c">
    <w:name w:val="Основной шрифт абзаца3"/>
    <w:rsid w:val="00E249A6"/>
  </w:style>
  <w:style w:type="character" w:customStyle="1" w:styleId="WW-Absatz-Standardschriftart11">
    <w:name w:val="WW-Absatz-Standardschriftart11"/>
    <w:rsid w:val="00E249A6"/>
  </w:style>
  <w:style w:type="character" w:customStyle="1" w:styleId="WW-Absatz-Standardschriftart111">
    <w:name w:val="WW-Absatz-Standardschriftart111"/>
    <w:rsid w:val="00E249A6"/>
  </w:style>
  <w:style w:type="character" w:customStyle="1" w:styleId="WW-Absatz-Standardschriftart1111">
    <w:name w:val="WW-Absatz-Standardschriftart1111"/>
    <w:rsid w:val="00E249A6"/>
  </w:style>
  <w:style w:type="character" w:customStyle="1" w:styleId="2f">
    <w:name w:val="Основной шрифт абзаца2"/>
    <w:rsid w:val="00E249A6"/>
  </w:style>
  <w:style w:type="character" w:customStyle="1" w:styleId="WW-Absatz-Standardschriftart11111">
    <w:name w:val="WW-Absatz-Standardschriftart11111"/>
    <w:rsid w:val="00E249A6"/>
  </w:style>
  <w:style w:type="character" w:customStyle="1" w:styleId="WW-Absatz-Standardschriftart111111">
    <w:name w:val="WW-Absatz-Standardschriftart111111"/>
    <w:rsid w:val="00E249A6"/>
  </w:style>
  <w:style w:type="paragraph" w:customStyle="1" w:styleId="42">
    <w:name w:val="Название4"/>
    <w:basedOn w:val="a6"/>
    <w:rsid w:val="00E249A6"/>
    <w:pPr>
      <w:widowControl w:val="0"/>
      <w:suppressLineNumbers/>
      <w:spacing w:before="120" w:after="120"/>
      <w:ind w:firstLine="709"/>
      <w:jc w:val="both"/>
    </w:pPr>
    <w:rPr>
      <w:rFonts w:ascii="Arial" w:eastAsia="Lucida Sans Unicode" w:hAnsi="Arial" w:cs="Tahoma"/>
      <w:i/>
      <w:iCs/>
      <w:kern w:val="1"/>
      <w:lang w:eastAsia="ar-SA"/>
    </w:rPr>
  </w:style>
  <w:style w:type="paragraph" w:customStyle="1" w:styleId="43">
    <w:name w:val="Указатель4"/>
    <w:basedOn w:val="a6"/>
    <w:rsid w:val="00E249A6"/>
    <w:pPr>
      <w:widowControl w:val="0"/>
      <w:suppressLineNumbers/>
      <w:ind w:firstLine="709"/>
      <w:jc w:val="both"/>
    </w:pPr>
    <w:rPr>
      <w:rFonts w:ascii="Arial" w:eastAsia="Lucida Sans Unicode" w:hAnsi="Arial" w:cs="Tahoma"/>
      <w:kern w:val="1"/>
      <w:sz w:val="20"/>
      <w:lang w:eastAsia="ar-SA"/>
    </w:rPr>
  </w:style>
  <w:style w:type="paragraph" w:customStyle="1" w:styleId="3d">
    <w:name w:val="Название3"/>
    <w:basedOn w:val="a6"/>
    <w:rsid w:val="00E249A6"/>
    <w:pPr>
      <w:widowControl w:val="0"/>
      <w:suppressLineNumbers/>
      <w:spacing w:before="120" w:after="120"/>
      <w:ind w:firstLine="709"/>
      <w:jc w:val="both"/>
    </w:pPr>
    <w:rPr>
      <w:rFonts w:ascii="Arial" w:eastAsia="Lucida Sans Unicode" w:hAnsi="Arial" w:cs="Tahoma"/>
      <w:i/>
      <w:iCs/>
      <w:kern w:val="1"/>
      <w:lang w:eastAsia="ar-SA"/>
    </w:rPr>
  </w:style>
  <w:style w:type="paragraph" w:customStyle="1" w:styleId="3e">
    <w:name w:val="Указатель3"/>
    <w:basedOn w:val="a6"/>
    <w:rsid w:val="00E249A6"/>
    <w:pPr>
      <w:widowControl w:val="0"/>
      <w:suppressLineNumbers/>
      <w:ind w:firstLine="709"/>
      <w:jc w:val="both"/>
    </w:pPr>
    <w:rPr>
      <w:rFonts w:ascii="Arial" w:eastAsia="Lucida Sans Unicode" w:hAnsi="Arial" w:cs="Tahoma"/>
      <w:kern w:val="1"/>
      <w:sz w:val="20"/>
      <w:lang w:eastAsia="ar-SA"/>
    </w:rPr>
  </w:style>
  <w:style w:type="paragraph" w:customStyle="1" w:styleId="2f0">
    <w:name w:val="Название2"/>
    <w:basedOn w:val="a6"/>
    <w:qFormat/>
    <w:rsid w:val="00E249A6"/>
    <w:pPr>
      <w:widowControl w:val="0"/>
      <w:suppressLineNumbers/>
      <w:spacing w:before="120" w:after="120"/>
      <w:ind w:firstLine="709"/>
      <w:jc w:val="both"/>
    </w:pPr>
    <w:rPr>
      <w:rFonts w:ascii="Arial" w:eastAsia="Lucida Sans Unicode" w:hAnsi="Arial" w:cs="Tahoma"/>
      <w:i/>
      <w:iCs/>
      <w:kern w:val="1"/>
      <w:lang w:eastAsia="ar-SA"/>
    </w:rPr>
  </w:style>
  <w:style w:type="paragraph" w:customStyle="1" w:styleId="2f1">
    <w:name w:val="Указатель2"/>
    <w:basedOn w:val="a6"/>
    <w:rsid w:val="00E249A6"/>
    <w:pPr>
      <w:widowControl w:val="0"/>
      <w:suppressLineNumbers/>
      <w:ind w:firstLine="709"/>
      <w:jc w:val="both"/>
    </w:pPr>
    <w:rPr>
      <w:rFonts w:ascii="Arial" w:eastAsia="Lucida Sans Unicode" w:hAnsi="Arial" w:cs="Tahoma"/>
      <w:kern w:val="1"/>
      <w:sz w:val="20"/>
      <w:lang w:eastAsia="ar-SA"/>
    </w:rPr>
  </w:style>
  <w:style w:type="paragraph" w:customStyle="1" w:styleId="1ff">
    <w:name w:val="Текст1"/>
    <w:basedOn w:val="a6"/>
    <w:rsid w:val="00E249A6"/>
    <w:pPr>
      <w:suppressAutoHyphens w:val="0"/>
      <w:ind w:firstLine="709"/>
      <w:jc w:val="both"/>
    </w:pPr>
    <w:rPr>
      <w:rFonts w:ascii="Courier New" w:hAnsi="Courier New" w:cs="Courier New"/>
      <w:sz w:val="20"/>
      <w:szCs w:val="20"/>
      <w:lang w:eastAsia="ar-SA"/>
    </w:rPr>
  </w:style>
  <w:style w:type="paragraph" w:customStyle="1" w:styleId="12Arial">
    <w:name w:val="Стиль Основной текст отчета 12 Arial"/>
    <w:basedOn w:val="ae"/>
    <w:rsid w:val="00E249A6"/>
    <w:pPr>
      <w:spacing w:after="0" w:line="100" w:lineRule="atLeast"/>
      <w:ind w:firstLine="709"/>
      <w:jc w:val="both"/>
    </w:pPr>
    <w:rPr>
      <w:rFonts w:cs="Arial"/>
      <w:color w:val="000000"/>
      <w:szCs w:val="26"/>
      <w:lang w:val="x-none" w:eastAsia="ar-SA"/>
    </w:rPr>
  </w:style>
  <w:style w:type="character" w:customStyle="1" w:styleId="FontStyle21">
    <w:name w:val="Font Style21"/>
    <w:rsid w:val="00E249A6"/>
    <w:rPr>
      <w:rFonts w:ascii="Calibri" w:hAnsi="Calibri" w:cs="Calibri"/>
      <w:sz w:val="20"/>
      <w:szCs w:val="20"/>
    </w:rPr>
  </w:style>
  <w:style w:type="paragraph" w:customStyle="1" w:styleId="Style4">
    <w:name w:val="Style4"/>
    <w:basedOn w:val="a6"/>
    <w:rsid w:val="00E249A6"/>
    <w:pPr>
      <w:widowControl w:val="0"/>
      <w:suppressAutoHyphens w:val="0"/>
      <w:autoSpaceDE w:val="0"/>
      <w:autoSpaceDN w:val="0"/>
      <w:adjustRightInd w:val="0"/>
      <w:spacing w:line="272" w:lineRule="exact"/>
      <w:ind w:firstLine="709"/>
      <w:jc w:val="both"/>
    </w:pPr>
    <w:rPr>
      <w:rFonts w:ascii="Calibri" w:hAnsi="Calibri"/>
    </w:rPr>
  </w:style>
  <w:style w:type="paragraph" w:customStyle="1" w:styleId="Style5">
    <w:name w:val="Style5"/>
    <w:basedOn w:val="a6"/>
    <w:rsid w:val="00E249A6"/>
    <w:pPr>
      <w:widowControl w:val="0"/>
      <w:suppressAutoHyphens w:val="0"/>
      <w:autoSpaceDE w:val="0"/>
      <w:autoSpaceDN w:val="0"/>
      <w:adjustRightInd w:val="0"/>
      <w:spacing w:line="274" w:lineRule="exact"/>
      <w:ind w:firstLine="709"/>
      <w:jc w:val="both"/>
    </w:pPr>
    <w:rPr>
      <w:rFonts w:ascii="Calibri" w:hAnsi="Calibri"/>
    </w:rPr>
  </w:style>
  <w:style w:type="character" w:customStyle="1" w:styleId="FontStyle22">
    <w:name w:val="Font Style22"/>
    <w:rsid w:val="00E249A6"/>
    <w:rPr>
      <w:rFonts w:ascii="Calibri" w:hAnsi="Calibri" w:cs="Calibri"/>
      <w:smallCaps/>
      <w:sz w:val="20"/>
      <w:szCs w:val="20"/>
    </w:rPr>
  </w:style>
  <w:style w:type="paragraph" w:customStyle="1" w:styleId="Style8">
    <w:name w:val="Style8"/>
    <w:basedOn w:val="a6"/>
    <w:rsid w:val="00E249A6"/>
    <w:pPr>
      <w:widowControl w:val="0"/>
      <w:suppressAutoHyphens w:val="0"/>
      <w:autoSpaceDE w:val="0"/>
      <w:autoSpaceDN w:val="0"/>
      <w:adjustRightInd w:val="0"/>
      <w:spacing w:line="274" w:lineRule="exact"/>
      <w:ind w:hanging="1478"/>
      <w:jc w:val="both"/>
    </w:pPr>
    <w:rPr>
      <w:rFonts w:ascii="Calibri" w:hAnsi="Calibri"/>
    </w:rPr>
  </w:style>
  <w:style w:type="paragraph" w:customStyle="1" w:styleId="Style9">
    <w:name w:val="Style9"/>
    <w:basedOn w:val="a6"/>
    <w:rsid w:val="00E249A6"/>
    <w:pPr>
      <w:widowControl w:val="0"/>
      <w:suppressAutoHyphens w:val="0"/>
      <w:autoSpaceDE w:val="0"/>
      <w:autoSpaceDN w:val="0"/>
      <w:adjustRightInd w:val="0"/>
      <w:spacing w:line="269" w:lineRule="exact"/>
      <w:ind w:firstLine="709"/>
      <w:jc w:val="both"/>
    </w:pPr>
    <w:rPr>
      <w:rFonts w:ascii="Calibri" w:hAnsi="Calibri"/>
    </w:rPr>
  </w:style>
  <w:style w:type="paragraph" w:customStyle="1" w:styleId="Style3">
    <w:name w:val="Style3"/>
    <w:basedOn w:val="a6"/>
    <w:rsid w:val="00E249A6"/>
    <w:pPr>
      <w:widowControl w:val="0"/>
      <w:suppressAutoHyphens w:val="0"/>
      <w:autoSpaceDE w:val="0"/>
      <w:autoSpaceDN w:val="0"/>
      <w:adjustRightInd w:val="0"/>
      <w:spacing w:line="269" w:lineRule="exact"/>
      <w:ind w:firstLine="709"/>
      <w:jc w:val="both"/>
    </w:pPr>
    <w:rPr>
      <w:rFonts w:ascii="Calibri" w:hAnsi="Calibri"/>
    </w:rPr>
  </w:style>
  <w:style w:type="paragraph" w:customStyle="1" w:styleId="Style16">
    <w:name w:val="Style16"/>
    <w:basedOn w:val="a6"/>
    <w:rsid w:val="00E249A6"/>
    <w:pPr>
      <w:widowControl w:val="0"/>
      <w:suppressAutoHyphens w:val="0"/>
      <w:autoSpaceDE w:val="0"/>
      <w:autoSpaceDN w:val="0"/>
      <w:adjustRightInd w:val="0"/>
      <w:spacing w:line="274" w:lineRule="exact"/>
      <w:ind w:firstLine="709"/>
      <w:jc w:val="both"/>
    </w:pPr>
    <w:rPr>
      <w:rFonts w:ascii="Calibri" w:hAnsi="Calibri"/>
    </w:rPr>
  </w:style>
  <w:style w:type="character" w:customStyle="1" w:styleId="FontStyle23">
    <w:name w:val="Font Style23"/>
    <w:rsid w:val="00E249A6"/>
    <w:rPr>
      <w:rFonts w:ascii="Calibri" w:hAnsi="Calibri" w:cs="Calibri"/>
      <w:sz w:val="20"/>
      <w:szCs w:val="20"/>
    </w:rPr>
  </w:style>
  <w:style w:type="paragraph" w:customStyle="1" w:styleId="Style13">
    <w:name w:val="Style13"/>
    <w:basedOn w:val="a6"/>
    <w:rsid w:val="00E249A6"/>
    <w:pPr>
      <w:widowControl w:val="0"/>
      <w:suppressAutoHyphens w:val="0"/>
      <w:autoSpaceDE w:val="0"/>
      <w:autoSpaceDN w:val="0"/>
      <w:adjustRightInd w:val="0"/>
      <w:ind w:firstLine="709"/>
      <w:jc w:val="both"/>
    </w:pPr>
    <w:rPr>
      <w:rFonts w:ascii="Calibri" w:hAnsi="Calibri"/>
    </w:rPr>
  </w:style>
  <w:style w:type="paragraph" w:customStyle="1" w:styleId="Style18">
    <w:name w:val="Style18"/>
    <w:basedOn w:val="a6"/>
    <w:rsid w:val="00E249A6"/>
    <w:pPr>
      <w:widowControl w:val="0"/>
      <w:suppressAutoHyphens w:val="0"/>
      <w:autoSpaceDE w:val="0"/>
      <w:autoSpaceDN w:val="0"/>
      <w:adjustRightInd w:val="0"/>
      <w:ind w:firstLine="709"/>
      <w:jc w:val="both"/>
    </w:pPr>
    <w:rPr>
      <w:rFonts w:ascii="Calibri" w:hAnsi="Calibri"/>
    </w:rPr>
  </w:style>
  <w:style w:type="paragraph" w:customStyle="1" w:styleId="Style2">
    <w:name w:val="Style2"/>
    <w:basedOn w:val="a6"/>
    <w:rsid w:val="00E249A6"/>
    <w:pPr>
      <w:widowControl w:val="0"/>
      <w:suppressAutoHyphens w:val="0"/>
      <w:autoSpaceDE w:val="0"/>
      <w:autoSpaceDN w:val="0"/>
      <w:adjustRightInd w:val="0"/>
      <w:ind w:firstLine="709"/>
      <w:jc w:val="both"/>
    </w:pPr>
    <w:rPr>
      <w:rFonts w:ascii="Calibri" w:hAnsi="Calibri"/>
    </w:rPr>
  </w:style>
  <w:style w:type="paragraph" w:customStyle="1" w:styleId="Style7">
    <w:name w:val="Style7"/>
    <w:basedOn w:val="a6"/>
    <w:rsid w:val="00E249A6"/>
    <w:pPr>
      <w:widowControl w:val="0"/>
      <w:suppressAutoHyphens w:val="0"/>
      <w:autoSpaceDE w:val="0"/>
      <w:autoSpaceDN w:val="0"/>
      <w:adjustRightInd w:val="0"/>
      <w:spacing w:line="270" w:lineRule="exact"/>
      <w:ind w:hanging="2146"/>
      <w:jc w:val="both"/>
    </w:pPr>
    <w:rPr>
      <w:rFonts w:ascii="Calibri" w:hAnsi="Calibri"/>
    </w:rPr>
  </w:style>
  <w:style w:type="paragraph" w:customStyle="1" w:styleId="-0">
    <w:name w:val="Таблица-текст"/>
    <w:basedOn w:val="a6"/>
    <w:qFormat/>
    <w:rsid w:val="00E249A6"/>
    <w:pPr>
      <w:ind w:firstLine="709"/>
      <w:jc w:val="center"/>
    </w:pPr>
    <w:rPr>
      <w:color w:val="000000"/>
      <w:sz w:val="20"/>
      <w:lang w:eastAsia="ar-SA"/>
    </w:rPr>
  </w:style>
  <w:style w:type="paragraph" w:customStyle="1" w:styleId="-1">
    <w:name w:val="Список-1"/>
    <w:basedOn w:val="a6"/>
    <w:rsid w:val="00E249A6"/>
    <w:pPr>
      <w:tabs>
        <w:tab w:val="num" w:pos="1069"/>
      </w:tabs>
      <w:spacing w:after="60"/>
      <w:ind w:left="-4254" w:firstLine="709"/>
      <w:jc w:val="both"/>
    </w:pPr>
    <w:rPr>
      <w:color w:val="000000"/>
      <w:lang w:eastAsia="ar-SA"/>
    </w:rPr>
  </w:style>
  <w:style w:type="paragraph" w:customStyle="1" w:styleId="Style10">
    <w:name w:val="Style1"/>
    <w:basedOn w:val="a6"/>
    <w:rsid w:val="00E249A6"/>
    <w:pPr>
      <w:widowControl w:val="0"/>
      <w:suppressAutoHyphens w:val="0"/>
      <w:autoSpaceDE w:val="0"/>
      <w:autoSpaceDN w:val="0"/>
      <w:adjustRightInd w:val="0"/>
      <w:ind w:firstLine="709"/>
      <w:jc w:val="both"/>
    </w:pPr>
  </w:style>
  <w:style w:type="character" w:customStyle="1" w:styleId="FontStyle19">
    <w:name w:val="Font Style19"/>
    <w:rsid w:val="00E249A6"/>
    <w:rPr>
      <w:rFonts w:ascii="Times New Roman" w:hAnsi="Times New Roman" w:cs="Times New Roman"/>
      <w:b/>
      <w:bCs/>
      <w:sz w:val="18"/>
      <w:szCs w:val="18"/>
    </w:rPr>
  </w:style>
  <w:style w:type="character" w:customStyle="1" w:styleId="FontStyle20">
    <w:name w:val="Font Style20"/>
    <w:rsid w:val="00E249A6"/>
    <w:rPr>
      <w:rFonts w:ascii="Times New Roman" w:hAnsi="Times New Roman" w:cs="Times New Roman"/>
      <w:b/>
      <w:bCs/>
      <w:sz w:val="16"/>
      <w:szCs w:val="16"/>
    </w:rPr>
  </w:style>
  <w:style w:type="character" w:customStyle="1" w:styleId="FontStyle27">
    <w:name w:val="Font Style27"/>
    <w:rsid w:val="00E249A6"/>
    <w:rPr>
      <w:rFonts w:ascii="Times New Roman" w:hAnsi="Times New Roman" w:cs="Times New Roman"/>
      <w:b/>
      <w:bCs/>
      <w:i/>
      <w:iCs/>
      <w:sz w:val="12"/>
      <w:szCs w:val="12"/>
    </w:rPr>
  </w:style>
  <w:style w:type="character" w:customStyle="1" w:styleId="FontStyle24">
    <w:name w:val="Font Style24"/>
    <w:rsid w:val="00E249A6"/>
    <w:rPr>
      <w:rFonts w:ascii="Times New Roman" w:hAnsi="Times New Roman" w:cs="Times New Roman"/>
      <w:b/>
      <w:bCs/>
      <w:sz w:val="14"/>
      <w:szCs w:val="14"/>
    </w:rPr>
  </w:style>
  <w:style w:type="paragraph" w:customStyle="1" w:styleId="Style17">
    <w:name w:val="Style17"/>
    <w:basedOn w:val="a6"/>
    <w:rsid w:val="00E249A6"/>
    <w:pPr>
      <w:widowControl w:val="0"/>
      <w:suppressAutoHyphens w:val="0"/>
      <w:autoSpaceDE w:val="0"/>
      <w:autoSpaceDN w:val="0"/>
      <w:adjustRightInd w:val="0"/>
      <w:spacing w:line="187" w:lineRule="exact"/>
      <w:ind w:firstLine="709"/>
      <w:jc w:val="center"/>
    </w:pPr>
  </w:style>
  <w:style w:type="paragraph" w:customStyle="1" w:styleId="Style100">
    <w:name w:val="Style10"/>
    <w:basedOn w:val="a6"/>
    <w:rsid w:val="00E249A6"/>
    <w:pPr>
      <w:widowControl w:val="0"/>
      <w:suppressAutoHyphens w:val="0"/>
      <w:autoSpaceDE w:val="0"/>
      <w:autoSpaceDN w:val="0"/>
      <w:adjustRightInd w:val="0"/>
      <w:ind w:firstLine="709"/>
      <w:jc w:val="both"/>
    </w:pPr>
  </w:style>
  <w:style w:type="paragraph" w:customStyle="1" w:styleId="Style14">
    <w:name w:val="Style14"/>
    <w:basedOn w:val="a6"/>
    <w:rsid w:val="00E249A6"/>
    <w:pPr>
      <w:widowControl w:val="0"/>
      <w:suppressAutoHyphens w:val="0"/>
      <w:autoSpaceDE w:val="0"/>
      <w:autoSpaceDN w:val="0"/>
      <w:adjustRightInd w:val="0"/>
      <w:ind w:firstLine="709"/>
      <w:jc w:val="both"/>
    </w:pPr>
  </w:style>
  <w:style w:type="character" w:customStyle="1" w:styleId="FontStyle25">
    <w:name w:val="Font Style25"/>
    <w:rsid w:val="00E249A6"/>
    <w:rPr>
      <w:rFonts w:ascii="Times New Roman" w:hAnsi="Times New Roman" w:cs="Times New Roman"/>
      <w:b/>
      <w:bCs/>
      <w:sz w:val="14"/>
      <w:szCs w:val="14"/>
    </w:rPr>
  </w:style>
  <w:style w:type="paragraph" w:customStyle="1" w:styleId="Style12">
    <w:name w:val="Style12"/>
    <w:basedOn w:val="a6"/>
    <w:rsid w:val="00E249A6"/>
    <w:pPr>
      <w:widowControl w:val="0"/>
      <w:suppressAutoHyphens w:val="0"/>
      <w:autoSpaceDE w:val="0"/>
      <w:autoSpaceDN w:val="0"/>
      <w:adjustRightInd w:val="0"/>
      <w:ind w:firstLine="709"/>
      <w:jc w:val="both"/>
    </w:pPr>
  </w:style>
  <w:style w:type="character" w:customStyle="1" w:styleId="FontStyle26">
    <w:name w:val="Font Style26"/>
    <w:rsid w:val="00E249A6"/>
    <w:rPr>
      <w:rFonts w:ascii="Times New Roman" w:hAnsi="Times New Roman" w:cs="Times New Roman"/>
      <w:sz w:val="8"/>
      <w:szCs w:val="8"/>
    </w:rPr>
  </w:style>
  <w:style w:type="character" w:customStyle="1" w:styleId="FontStyle29">
    <w:name w:val="Font Style29"/>
    <w:rsid w:val="00E249A6"/>
    <w:rPr>
      <w:rFonts w:ascii="Times New Roman" w:hAnsi="Times New Roman" w:cs="Times New Roman"/>
      <w:b/>
      <w:bCs/>
      <w:sz w:val="12"/>
      <w:szCs w:val="12"/>
    </w:rPr>
  </w:style>
  <w:style w:type="paragraph" w:customStyle="1" w:styleId="Style11">
    <w:name w:val="Style11"/>
    <w:basedOn w:val="a6"/>
    <w:rsid w:val="00E249A6"/>
    <w:pPr>
      <w:widowControl w:val="0"/>
      <w:suppressAutoHyphens w:val="0"/>
      <w:autoSpaceDE w:val="0"/>
      <w:autoSpaceDN w:val="0"/>
      <w:adjustRightInd w:val="0"/>
      <w:spacing w:line="182" w:lineRule="exact"/>
      <w:ind w:firstLine="709"/>
      <w:jc w:val="both"/>
    </w:pPr>
  </w:style>
  <w:style w:type="paragraph" w:customStyle="1" w:styleId="ConsPlusCell">
    <w:name w:val="ConsPlusCell"/>
    <w:uiPriority w:val="99"/>
    <w:rsid w:val="00E249A6"/>
    <w:pPr>
      <w:widowControl w:val="0"/>
      <w:suppressAutoHyphens w:val="0"/>
      <w:autoSpaceDE w:val="0"/>
      <w:autoSpaceDN w:val="0"/>
      <w:adjustRightInd w:val="0"/>
      <w:ind w:firstLine="709"/>
      <w:jc w:val="both"/>
    </w:pPr>
    <w:rPr>
      <w:rFonts w:ascii="Arial" w:eastAsia="Times New Roman" w:hAnsi="Arial" w:cs="Arial"/>
      <w:szCs w:val="20"/>
      <w:lang w:eastAsia="ru-RU"/>
    </w:rPr>
  </w:style>
  <w:style w:type="character" w:customStyle="1" w:styleId="WW8Num1z2">
    <w:name w:val="WW8Num1z2"/>
    <w:rsid w:val="00E249A6"/>
    <w:rPr>
      <w:rFonts w:ascii="StarSymbol" w:hAnsi="StarSymbol" w:cs="StarSymbol"/>
      <w:sz w:val="18"/>
      <w:szCs w:val="18"/>
    </w:rPr>
  </w:style>
  <w:style w:type="character" w:customStyle="1" w:styleId="FontStyle28">
    <w:name w:val="Font Style28"/>
    <w:rsid w:val="00E249A6"/>
    <w:rPr>
      <w:rFonts w:ascii="Times New Roman" w:hAnsi="Times New Roman" w:cs="Times New Roman"/>
      <w:sz w:val="18"/>
      <w:szCs w:val="18"/>
    </w:rPr>
  </w:style>
  <w:style w:type="paragraph" w:customStyle="1" w:styleId="Default">
    <w:name w:val="Default"/>
    <w:rsid w:val="00E249A6"/>
    <w:pPr>
      <w:suppressAutoHyphens w:val="0"/>
      <w:autoSpaceDE w:val="0"/>
      <w:autoSpaceDN w:val="0"/>
      <w:adjustRightInd w:val="0"/>
    </w:pPr>
    <w:rPr>
      <w:rFonts w:ascii="Times New Roman" w:eastAsia="Times New Roman" w:hAnsi="Times New Roman" w:cs="Times New Roman"/>
      <w:color w:val="000000"/>
      <w:sz w:val="24"/>
      <w:szCs w:val="24"/>
      <w:lang w:eastAsia="ru-RU"/>
    </w:rPr>
  </w:style>
  <w:style w:type="paragraph" w:customStyle="1" w:styleId="BodyText2">
    <w:name w:val="Body Text 2"/>
    <w:basedOn w:val="a6"/>
    <w:rsid w:val="00E249A6"/>
    <w:pPr>
      <w:suppressAutoHyphens w:val="0"/>
      <w:overflowPunct w:val="0"/>
      <w:autoSpaceDE w:val="0"/>
      <w:autoSpaceDN w:val="0"/>
      <w:adjustRightInd w:val="0"/>
      <w:ind w:firstLine="709"/>
      <w:textAlignment w:val="baseline"/>
    </w:pPr>
    <w:rPr>
      <w:sz w:val="28"/>
      <w:szCs w:val="20"/>
    </w:rPr>
  </w:style>
  <w:style w:type="paragraph" w:customStyle="1" w:styleId="caaieiaie2">
    <w:name w:val="caaieiaie 2"/>
    <w:basedOn w:val="a6"/>
    <w:next w:val="a6"/>
    <w:rsid w:val="00E249A6"/>
    <w:pPr>
      <w:keepNext/>
      <w:suppressAutoHyphens w:val="0"/>
      <w:overflowPunct w:val="0"/>
      <w:autoSpaceDE w:val="0"/>
      <w:autoSpaceDN w:val="0"/>
      <w:adjustRightInd w:val="0"/>
      <w:jc w:val="center"/>
      <w:textAlignment w:val="baseline"/>
    </w:pPr>
    <w:rPr>
      <w:sz w:val="28"/>
      <w:szCs w:val="20"/>
      <w:lang w:val="en-US"/>
    </w:rPr>
  </w:style>
  <w:style w:type="character" w:customStyle="1" w:styleId="1ff0">
    <w:name w:val="Маркированный список1 Знак"/>
    <w:aliases w:val="Маркированный список Знак1 Знак,Маркированный список Знак Знак Знак,EIA Bullet 1 Знак Знак"/>
    <w:rsid w:val="00E249A6"/>
    <w:rPr>
      <w:sz w:val="26"/>
      <w:szCs w:val="26"/>
      <w:lang w:val="ru-RU" w:eastAsia="ru-RU" w:bidi="ar-SA"/>
    </w:rPr>
  </w:style>
  <w:style w:type="paragraph" w:styleId="affffc">
    <w:name w:val="Document Map"/>
    <w:basedOn w:val="a6"/>
    <w:link w:val="affffd"/>
    <w:uiPriority w:val="99"/>
    <w:rsid w:val="00E249A6"/>
    <w:pPr>
      <w:widowControl w:val="0"/>
      <w:shd w:val="clear" w:color="auto" w:fill="000080"/>
      <w:suppressAutoHyphens w:val="0"/>
      <w:autoSpaceDE w:val="0"/>
      <w:autoSpaceDN w:val="0"/>
      <w:adjustRightInd w:val="0"/>
      <w:spacing w:before="120"/>
      <w:ind w:firstLine="720"/>
      <w:jc w:val="both"/>
    </w:pPr>
    <w:rPr>
      <w:rFonts w:ascii="Tahoma" w:hAnsi="Tahoma"/>
      <w:sz w:val="20"/>
      <w:szCs w:val="20"/>
      <w:lang w:val="x-none" w:eastAsia="x-none"/>
    </w:rPr>
  </w:style>
  <w:style w:type="character" w:customStyle="1" w:styleId="affffd">
    <w:name w:val="Схема документа Знак"/>
    <w:basedOn w:val="a7"/>
    <w:link w:val="affffc"/>
    <w:uiPriority w:val="99"/>
    <w:rsid w:val="00E249A6"/>
    <w:rPr>
      <w:rFonts w:ascii="Tahoma" w:eastAsia="Times New Roman" w:hAnsi="Tahoma" w:cs="Times New Roman"/>
      <w:szCs w:val="20"/>
      <w:shd w:val="clear" w:color="auto" w:fill="000080"/>
      <w:lang w:val="x-none" w:eastAsia="x-none"/>
    </w:rPr>
  </w:style>
  <w:style w:type="character" w:customStyle="1" w:styleId="BodyTextIndentChar">
    <w:name w:val="Body Text Indent Char"/>
    <w:semiHidden/>
    <w:locked/>
    <w:rsid w:val="00E249A6"/>
    <w:rPr>
      <w:rFonts w:cs="Times New Roman"/>
      <w:sz w:val="20"/>
      <w:szCs w:val="20"/>
    </w:rPr>
  </w:style>
  <w:style w:type="character" w:customStyle="1" w:styleId="affffe">
    <w:name w:val="Название объекта Знак Знак"/>
    <w:aliases w:val=" Знак4 Знак Знак Знак"/>
    <w:rsid w:val="00E249A6"/>
    <w:rPr>
      <w:sz w:val="26"/>
      <w:szCs w:val="24"/>
      <w:lang w:val="ru-RU" w:eastAsia="ru-RU" w:bidi="ar-SA"/>
    </w:rPr>
  </w:style>
  <w:style w:type="character" w:customStyle="1" w:styleId="extended-textshort">
    <w:name w:val="extended-text__short"/>
    <w:basedOn w:val="a7"/>
    <w:rsid w:val="00E249A6"/>
  </w:style>
  <w:style w:type="paragraph" w:customStyle="1" w:styleId="afffff">
    <w:name w:val="Нормальный (таблица)"/>
    <w:basedOn w:val="a6"/>
    <w:next w:val="a6"/>
    <w:rsid w:val="00E249A6"/>
    <w:pPr>
      <w:suppressAutoHyphens w:val="0"/>
      <w:autoSpaceDE w:val="0"/>
      <w:autoSpaceDN w:val="0"/>
      <w:adjustRightInd w:val="0"/>
      <w:jc w:val="both"/>
    </w:pPr>
    <w:rPr>
      <w:rFonts w:ascii="Arial" w:eastAsia="Calibri" w:hAnsi="Arial" w:cs="Arial"/>
    </w:rPr>
  </w:style>
  <w:style w:type="paragraph" w:customStyle="1" w:styleId="afffff0">
    <w:name w:val="Прижатый влево"/>
    <w:basedOn w:val="a6"/>
    <w:next w:val="a6"/>
    <w:rsid w:val="00E249A6"/>
    <w:pPr>
      <w:suppressAutoHyphens w:val="0"/>
      <w:autoSpaceDE w:val="0"/>
      <w:autoSpaceDN w:val="0"/>
      <w:adjustRightInd w:val="0"/>
    </w:pPr>
    <w:rPr>
      <w:rFonts w:ascii="Arial" w:eastAsia="Calibri" w:hAnsi="Arial" w:cs="Arial"/>
    </w:rPr>
  </w:style>
  <w:style w:type="character" w:customStyle="1" w:styleId="w">
    <w:name w:val="w"/>
    <w:basedOn w:val="a7"/>
    <w:rsid w:val="00E249A6"/>
  </w:style>
  <w:style w:type="character" w:customStyle="1" w:styleId="src2">
    <w:name w:val="src2"/>
    <w:basedOn w:val="a7"/>
    <w:rsid w:val="00E249A6"/>
  </w:style>
  <w:style w:type="character" w:customStyle="1" w:styleId="pathseparator">
    <w:name w:val="path__separator"/>
    <w:basedOn w:val="a7"/>
    <w:rsid w:val="00E249A6"/>
  </w:style>
  <w:style w:type="character" w:customStyle="1" w:styleId="FootnoteCharacters">
    <w:name w:val="Footnote Characters"/>
    <w:rsid w:val="00E249A6"/>
    <w:rPr>
      <w:rFonts w:cs="Times New Roman"/>
      <w:vertAlign w:val="superscript"/>
    </w:rPr>
  </w:style>
  <w:style w:type="character" w:customStyle="1" w:styleId="FootnoteAnchor">
    <w:name w:val="Footnote Anchor"/>
    <w:rsid w:val="00E249A6"/>
    <w:rPr>
      <w:vertAlign w:val="superscript"/>
    </w:rPr>
  </w:style>
  <w:style w:type="character" w:customStyle="1" w:styleId="afe">
    <w:name w:val="Название Знак"/>
    <w:aliases w:val="MINIЗаголовок Знак"/>
    <w:link w:val="afd"/>
    <w:uiPriority w:val="99"/>
    <w:rsid w:val="00E249A6"/>
    <w:rPr>
      <w:rFonts w:ascii="Times New Roman" w:eastAsia="Times New Roman" w:hAnsi="Times New Roman" w:cs="Times New Roman"/>
      <w:b/>
      <w:bCs/>
      <w:sz w:val="28"/>
      <w:szCs w:val="28"/>
      <w:lang w:val="x-none" w:eastAsia="x-none"/>
    </w:rPr>
  </w:style>
  <w:style w:type="paragraph" w:customStyle="1" w:styleId="S">
    <w:name w:val="S_Обычный"/>
    <w:basedOn w:val="a6"/>
    <w:link w:val="S0"/>
    <w:qFormat/>
    <w:rsid w:val="00E249A6"/>
    <w:pPr>
      <w:suppressAutoHyphens w:val="0"/>
      <w:spacing w:line="276" w:lineRule="auto"/>
      <w:ind w:firstLine="567"/>
      <w:jc w:val="both"/>
    </w:pPr>
    <w:rPr>
      <w:rFonts w:ascii="Bookman Old Style" w:hAnsi="Bookman Old Style"/>
      <w:szCs w:val="20"/>
      <w:lang w:val="x-none" w:eastAsia="x-none"/>
    </w:rPr>
  </w:style>
  <w:style w:type="character" w:customStyle="1" w:styleId="S0">
    <w:name w:val="S_Обычный Знак"/>
    <w:link w:val="S"/>
    <w:locked/>
    <w:rsid w:val="00E249A6"/>
    <w:rPr>
      <w:rFonts w:ascii="Bookman Old Style" w:eastAsia="Times New Roman" w:hAnsi="Bookman Old Style" w:cs="Times New Roman"/>
      <w:sz w:val="24"/>
      <w:szCs w:val="20"/>
      <w:lang w:val="x-none" w:eastAsia="x-none"/>
    </w:rPr>
  </w:style>
  <w:style w:type="character" w:customStyle="1" w:styleId="ConsPlusNormal10">
    <w:name w:val="ConsPlusNormal Знак1"/>
    <w:uiPriority w:val="99"/>
    <w:locked/>
    <w:rsid w:val="00E249A6"/>
    <w:rPr>
      <w:rFonts w:ascii="Arial" w:hAnsi="Arial"/>
      <w:sz w:val="22"/>
      <w:szCs w:val="22"/>
    </w:rPr>
  </w:style>
  <w:style w:type="paragraph" w:customStyle="1" w:styleId="2f2">
    <w:name w:val="Îñíîâíîé òåêñò 2"/>
    <w:basedOn w:val="a6"/>
    <w:uiPriority w:val="99"/>
    <w:rsid w:val="00E249A6"/>
    <w:pPr>
      <w:suppressAutoHyphens w:val="0"/>
      <w:autoSpaceDE w:val="0"/>
      <w:autoSpaceDN w:val="0"/>
      <w:adjustRightInd w:val="0"/>
      <w:ind w:firstLine="709"/>
      <w:jc w:val="both"/>
    </w:pPr>
  </w:style>
  <w:style w:type="character" w:styleId="afffff1">
    <w:name w:val="endnote reference"/>
    <w:rsid w:val="00E249A6"/>
    <w:rPr>
      <w:vertAlign w:val="superscript"/>
    </w:rPr>
  </w:style>
  <w:style w:type="paragraph" w:styleId="afffff2">
    <w:name w:val="endnote text"/>
    <w:basedOn w:val="a6"/>
    <w:link w:val="afffff3"/>
    <w:rsid w:val="00E249A6"/>
    <w:pPr>
      <w:suppressAutoHyphens w:val="0"/>
      <w:jc w:val="both"/>
    </w:pPr>
    <w:rPr>
      <w:rFonts w:ascii="SchoolBook" w:hAnsi="SchoolBook"/>
      <w:sz w:val="20"/>
      <w:szCs w:val="20"/>
      <w:lang w:val="x-none" w:eastAsia="ar-SA"/>
    </w:rPr>
  </w:style>
  <w:style w:type="character" w:customStyle="1" w:styleId="afffff3">
    <w:name w:val="Текст концевой сноски Знак"/>
    <w:basedOn w:val="a7"/>
    <w:link w:val="afffff2"/>
    <w:rsid w:val="00E249A6"/>
    <w:rPr>
      <w:rFonts w:ascii="SchoolBook" w:eastAsia="Times New Roman" w:hAnsi="SchoolBook" w:cs="Times New Roman"/>
      <w:szCs w:val="20"/>
      <w:lang w:val="x-none" w:eastAsia="ar-SA"/>
    </w:rPr>
  </w:style>
  <w:style w:type="character" w:customStyle="1" w:styleId="aff3">
    <w:name w:val="Обычный (веб) Знак"/>
    <w:aliases w:val="Обычный (веб) Знак1 Знак, Знак2 Знак1 Знак,Обычный (веб) Знак Знак1 Знак, Знак2 Знак Знак Знак,Обычный (веб) Знак Знак Знак Знак, Знак2 Знак2 Знак Знак Знак,Обычный (веб) Знак1 Знак Знак Знак Знак"/>
    <w:rsid w:val="00E249A6"/>
    <w:rPr>
      <w:sz w:val="24"/>
      <w:szCs w:val="24"/>
    </w:rPr>
  </w:style>
  <w:style w:type="character" w:customStyle="1" w:styleId="2f3">
    <w:name w:val="Основной текст (2)_"/>
    <w:link w:val="2f4"/>
    <w:rsid w:val="00E249A6"/>
    <w:rPr>
      <w:sz w:val="28"/>
      <w:szCs w:val="28"/>
      <w:shd w:val="clear" w:color="auto" w:fill="FFFFFF"/>
    </w:rPr>
  </w:style>
  <w:style w:type="paragraph" w:customStyle="1" w:styleId="2f4">
    <w:name w:val="Основной текст (2)"/>
    <w:basedOn w:val="a6"/>
    <w:link w:val="2f3"/>
    <w:rsid w:val="00E249A6"/>
    <w:pPr>
      <w:widowControl w:val="0"/>
      <w:shd w:val="clear" w:color="auto" w:fill="FFFFFF"/>
      <w:suppressAutoHyphens w:val="0"/>
      <w:spacing w:before="120" w:line="370" w:lineRule="exact"/>
      <w:jc w:val="both"/>
    </w:pPr>
    <w:rPr>
      <w:rFonts w:asciiTheme="minorHAnsi" w:eastAsiaTheme="minorHAnsi" w:hAnsiTheme="minorHAnsi" w:cstheme="minorBidi"/>
      <w:sz w:val="28"/>
      <w:szCs w:val="28"/>
      <w:lang w:eastAsia="en-US"/>
    </w:rPr>
  </w:style>
  <w:style w:type="character" w:customStyle="1" w:styleId="blk">
    <w:name w:val="blk"/>
    <w:rsid w:val="00E249A6"/>
  </w:style>
  <w:style w:type="character" w:customStyle="1" w:styleId="afffff4">
    <w:name w:val="АРИАЛ Знак"/>
    <w:link w:val="afffff5"/>
    <w:locked/>
    <w:rsid w:val="00E249A6"/>
    <w:rPr>
      <w:rFonts w:ascii="Arial" w:hAnsi="Arial" w:cs="Arial"/>
      <w:sz w:val="24"/>
      <w:szCs w:val="24"/>
    </w:rPr>
  </w:style>
  <w:style w:type="paragraph" w:customStyle="1" w:styleId="afffff5">
    <w:name w:val="АРИАЛ"/>
    <w:basedOn w:val="a6"/>
    <w:link w:val="afffff4"/>
    <w:qFormat/>
    <w:rsid w:val="00E249A6"/>
    <w:pPr>
      <w:suppressAutoHyphens w:val="0"/>
      <w:jc w:val="both"/>
    </w:pPr>
    <w:rPr>
      <w:rFonts w:ascii="Arial" w:eastAsiaTheme="minorHAnsi" w:hAnsi="Arial" w:cs="Arial"/>
      <w:lang w:eastAsia="en-US"/>
    </w:rPr>
  </w:style>
  <w:style w:type="paragraph" w:customStyle="1" w:styleId="afffff6">
    <w:name w:val="+таб"/>
    <w:basedOn w:val="a6"/>
    <w:link w:val="afffff7"/>
    <w:qFormat/>
    <w:rsid w:val="00E249A6"/>
    <w:pPr>
      <w:widowControl w:val="0"/>
      <w:suppressAutoHyphens w:val="0"/>
      <w:jc w:val="center"/>
    </w:pPr>
    <w:rPr>
      <w:rFonts w:ascii="Bookman Old Style" w:hAnsi="Bookman Old Style"/>
      <w:szCs w:val="20"/>
      <w:lang w:val="x-none" w:eastAsia="x-none"/>
    </w:rPr>
  </w:style>
  <w:style w:type="character" w:customStyle="1" w:styleId="afffff7">
    <w:name w:val="+таб Знак"/>
    <w:link w:val="afffff6"/>
    <w:rsid w:val="00E249A6"/>
    <w:rPr>
      <w:rFonts w:ascii="Bookman Old Style" w:eastAsia="Times New Roman" w:hAnsi="Bookman Old Style" w:cs="Times New Roman"/>
      <w:sz w:val="24"/>
      <w:szCs w:val="20"/>
      <w:lang w:val="x-none" w:eastAsia="x-none"/>
    </w:rPr>
  </w:style>
  <w:style w:type="paragraph" w:customStyle="1" w:styleId="a1">
    <w:name w:val="подраз"/>
    <w:basedOn w:val="a6"/>
    <w:next w:val="ae"/>
    <w:autoRedefine/>
    <w:rsid w:val="00E249A6"/>
    <w:pPr>
      <w:numPr>
        <w:numId w:val="9"/>
      </w:numPr>
      <w:suppressAutoHyphens w:val="0"/>
      <w:spacing w:before="200" w:after="120" w:line="276" w:lineRule="auto"/>
      <w:jc w:val="both"/>
    </w:pPr>
    <w:rPr>
      <w:rFonts w:eastAsia="Calibri"/>
      <w:b/>
      <w:sz w:val="28"/>
      <w:lang w:eastAsia="en-US"/>
    </w:rPr>
  </w:style>
  <w:style w:type="paragraph" w:customStyle="1" w:styleId="afffff8">
    <w:name w:val="Стиль Основа + влево"/>
    <w:basedOn w:val="a6"/>
    <w:rsid w:val="00E249A6"/>
    <w:pPr>
      <w:suppressAutoHyphens w:val="0"/>
      <w:spacing w:before="120"/>
      <w:ind w:firstLine="720"/>
      <w:jc w:val="both"/>
    </w:pPr>
    <w:rPr>
      <w:szCs w:val="20"/>
    </w:rPr>
  </w:style>
  <w:style w:type="paragraph" w:customStyle="1" w:styleId="afffff9">
    <w:name w:val="Текст записки"/>
    <w:basedOn w:val="a6"/>
    <w:qFormat/>
    <w:rsid w:val="00E249A6"/>
    <w:pPr>
      <w:suppressAutoHyphens w:val="0"/>
      <w:autoSpaceDE w:val="0"/>
      <w:autoSpaceDN w:val="0"/>
      <w:adjustRightInd w:val="0"/>
      <w:spacing w:after="120" w:line="276" w:lineRule="auto"/>
      <w:ind w:firstLine="567"/>
      <w:jc w:val="both"/>
    </w:pPr>
    <w:rPr>
      <w:rFonts w:eastAsia="Calibri"/>
      <w:szCs w:val="28"/>
      <w:lang w:eastAsia="en-US"/>
    </w:rPr>
  </w:style>
  <w:style w:type="character" w:customStyle="1" w:styleId="Bodytext">
    <w:name w:val="Body text_"/>
    <w:link w:val="Bodytext1"/>
    <w:locked/>
    <w:rsid w:val="00E249A6"/>
    <w:rPr>
      <w:rFonts w:ascii="Arial" w:hAnsi="Arial" w:cs="Arial"/>
      <w:sz w:val="23"/>
      <w:szCs w:val="23"/>
      <w:shd w:val="clear" w:color="auto" w:fill="FFFFFF"/>
    </w:rPr>
  </w:style>
  <w:style w:type="paragraph" w:customStyle="1" w:styleId="Bodytext1">
    <w:name w:val="Body text1"/>
    <w:basedOn w:val="a6"/>
    <w:link w:val="Bodytext"/>
    <w:rsid w:val="00E249A6"/>
    <w:pPr>
      <w:shd w:val="clear" w:color="auto" w:fill="FFFFFF"/>
      <w:suppressAutoHyphens w:val="0"/>
      <w:spacing w:line="240" w:lineRule="atLeast"/>
      <w:ind w:hanging="720"/>
    </w:pPr>
    <w:rPr>
      <w:rFonts w:ascii="Arial" w:eastAsiaTheme="minorHAnsi" w:hAnsi="Arial" w:cs="Arial"/>
      <w:sz w:val="23"/>
      <w:szCs w:val="23"/>
      <w:lang w:eastAsia="en-US"/>
    </w:rPr>
  </w:style>
  <w:style w:type="character" w:customStyle="1" w:styleId="ListParagraphChar">
    <w:name w:val="List Paragraph Char"/>
    <w:aliases w:val="Второй абзац списка Char"/>
    <w:link w:val="ListParagraph"/>
    <w:locked/>
    <w:rsid w:val="00E249A6"/>
    <w:rPr>
      <w:rFonts w:ascii="Times New Roman" w:eastAsia="Times New Roman" w:hAnsi="Times New Roman" w:cs="Times New Roman"/>
      <w:szCs w:val="20"/>
      <w:lang w:eastAsia="ru-RU"/>
    </w:rPr>
  </w:style>
  <w:style w:type="paragraph" w:customStyle="1" w:styleId="1ff1">
    <w:name w:val="Красная строка1"/>
    <w:basedOn w:val="ae"/>
    <w:rsid w:val="00E249A6"/>
    <w:pPr>
      <w:spacing w:after="120" w:line="240" w:lineRule="auto"/>
      <w:ind w:firstLine="210"/>
    </w:pPr>
    <w:rPr>
      <w:sz w:val="20"/>
      <w:szCs w:val="20"/>
      <w:lang w:val="x-none" w:eastAsia="ar-SA"/>
    </w:rPr>
  </w:style>
  <w:style w:type="paragraph" w:customStyle="1" w:styleId="afffffa">
    <w:name w:val="_Обычный"/>
    <w:basedOn w:val="a6"/>
    <w:link w:val="afffffb"/>
    <w:uiPriority w:val="99"/>
    <w:qFormat/>
    <w:rsid w:val="00E249A6"/>
    <w:pPr>
      <w:suppressAutoHyphens w:val="0"/>
      <w:spacing w:before="120" w:after="120" w:line="360" w:lineRule="auto"/>
      <w:ind w:firstLine="709"/>
      <w:contextualSpacing/>
      <w:jc w:val="both"/>
    </w:pPr>
    <w:rPr>
      <w:rFonts w:eastAsia="Calibri"/>
      <w:iCs/>
      <w:sz w:val="26"/>
      <w:szCs w:val="26"/>
      <w:lang w:val="x-none" w:eastAsia="en-US"/>
    </w:rPr>
  </w:style>
  <w:style w:type="character" w:customStyle="1" w:styleId="afffffb">
    <w:name w:val="_Обычный Знак"/>
    <w:link w:val="afffffa"/>
    <w:uiPriority w:val="99"/>
    <w:rsid w:val="00E249A6"/>
    <w:rPr>
      <w:rFonts w:ascii="Times New Roman" w:eastAsia="Calibri" w:hAnsi="Times New Roman" w:cs="Times New Roman"/>
      <w:iCs/>
      <w:sz w:val="26"/>
      <w:szCs w:val="26"/>
      <w:lang w:val="x-none"/>
    </w:rPr>
  </w:style>
  <w:style w:type="paragraph" w:customStyle="1" w:styleId="afffffc">
    <w:name w:val="Новый абзац"/>
    <w:basedOn w:val="a6"/>
    <w:link w:val="2f5"/>
    <w:rsid w:val="00E249A6"/>
    <w:pPr>
      <w:suppressAutoHyphens w:val="0"/>
      <w:ind w:firstLine="567"/>
      <w:jc w:val="both"/>
    </w:pPr>
    <w:rPr>
      <w:rFonts w:ascii="Arial" w:hAnsi="Arial"/>
      <w:szCs w:val="20"/>
      <w:lang w:val="x-none" w:eastAsia="x-none"/>
    </w:rPr>
  </w:style>
  <w:style w:type="character" w:customStyle="1" w:styleId="2f5">
    <w:name w:val="Новый абзац Знак2"/>
    <w:link w:val="afffffc"/>
    <w:rsid w:val="00E249A6"/>
    <w:rPr>
      <w:rFonts w:ascii="Arial" w:eastAsia="Times New Roman" w:hAnsi="Arial" w:cs="Times New Roman"/>
      <w:sz w:val="24"/>
      <w:szCs w:val="20"/>
      <w:lang w:val="x-none" w:eastAsia="x-none"/>
    </w:rPr>
  </w:style>
  <w:style w:type="paragraph" w:customStyle="1" w:styleId="1ff2">
    <w:name w:val="Абзац списка1"/>
    <w:aliases w:val="Варианты ответов"/>
    <w:basedOn w:val="a6"/>
    <w:qFormat/>
    <w:rsid w:val="00E249A6"/>
    <w:pPr>
      <w:widowControl w:val="0"/>
      <w:suppressAutoHyphens w:val="0"/>
      <w:snapToGrid w:val="0"/>
      <w:ind w:left="720"/>
      <w:jc w:val="both"/>
    </w:pPr>
    <w:rPr>
      <w:sz w:val="20"/>
      <w:szCs w:val="20"/>
      <w:lang w:val="x-none"/>
    </w:rPr>
  </w:style>
  <w:style w:type="paragraph" w:customStyle="1" w:styleId="afffffd">
    <w:name w:val="Стандартный"/>
    <w:basedOn w:val="a6"/>
    <w:link w:val="afffffe"/>
    <w:qFormat/>
    <w:rsid w:val="00E249A6"/>
    <w:pPr>
      <w:suppressAutoHyphens w:val="0"/>
      <w:spacing w:line="360" w:lineRule="auto"/>
      <w:ind w:firstLine="851"/>
      <w:jc w:val="both"/>
    </w:pPr>
    <w:rPr>
      <w:rFonts w:ascii="Arial" w:hAnsi="Arial"/>
      <w:szCs w:val="20"/>
      <w:lang w:val="x-none" w:eastAsia="x-none"/>
    </w:rPr>
  </w:style>
  <w:style w:type="character" w:customStyle="1" w:styleId="afffffe">
    <w:name w:val="Стандартный Знак"/>
    <w:link w:val="afffffd"/>
    <w:rsid w:val="00E249A6"/>
    <w:rPr>
      <w:rFonts w:ascii="Arial" w:eastAsia="Times New Roman" w:hAnsi="Arial" w:cs="Times New Roman"/>
      <w:sz w:val="24"/>
      <w:szCs w:val="20"/>
      <w:lang w:val="x-none" w:eastAsia="x-none"/>
    </w:rPr>
  </w:style>
  <w:style w:type="paragraph" w:customStyle="1" w:styleId="02553">
    <w:name w:val="Стиль Справа:  025 см Перед:  53 пт Междустр.интервал:  одинарн..."/>
    <w:basedOn w:val="a6"/>
    <w:rsid w:val="00E249A6"/>
    <w:pPr>
      <w:shd w:val="clear" w:color="auto" w:fill="FFFFFF"/>
      <w:suppressAutoHyphens w:val="0"/>
      <w:ind w:right="142" w:firstLine="709"/>
      <w:jc w:val="both"/>
    </w:pPr>
    <w:rPr>
      <w:spacing w:val="4"/>
      <w:sz w:val="28"/>
      <w:szCs w:val="20"/>
    </w:rPr>
  </w:style>
  <w:style w:type="paragraph" w:customStyle="1" w:styleId="affffff">
    <w:name w:val="Обычный в таблице"/>
    <w:basedOn w:val="a6"/>
    <w:link w:val="affffff0"/>
    <w:semiHidden/>
    <w:rsid w:val="00E249A6"/>
    <w:pPr>
      <w:suppressAutoHyphens w:val="0"/>
      <w:spacing w:line="360" w:lineRule="auto"/>
      <w:ind w:hanging="6"/>
      <w:jc w:val="center"/>
    </w:pPr>
    <w:rPr>
      <w:lang w:val="x-none" w:eastAsia="x-none"/>
    </w:rPr>
  </w:style>
  <w:style w:type="character" w:customStyle="1" w:styleId="affffff0">
    <w:name w:val="Обычный в таблице Знак"/>
    <w:link w:val="affffff"/>
    <w:semiHidden/>
    <w:rsid w:val="00E249A6"/>
    <w:rPr>
      <w:rFonts w:ascii="Times New Roman" w:eastAsia="Times New Roman" w:hAnsi="Times New Roman" w:cs="Times New Roman"/>
      <w:sz w:val="24"/>
      <w:szCs w:val="24"/>
      <w:lang w:val="x-none" w:eastAsia="x-none"/>
    </w:rPr>
  </w:style>
  <w:style w:type="paragraph" w:customStyle="1" w:styleId="S1">
    <w:name w:val="S_Обычный в таблице"/>
    <w:basedOn w:val="a6"/>
    <w:link w:val="S2"/>
    <w:qFormat/>
    <w:rsid w:val="00E249A6"/>
    <w:pPr>
      <w:suppressAutoHyphens w:val="0"/>
      <w:spacing w:line="360" w:lineRule="auto"/>
      <w:jc w:val="center"/>
    </w:pPr>
    <w:rPr>
      <w:lang w:val="x-none" w:eastAsia="x-none"/>
    </w:rPr>
  </w:style>
  <w:style w:type="character" w:customStyle="1" w:styleId="S2">
    <w:name w:val="S_Обычный в таблице Знак"/>
    <w:link w:val="S1"/>
    <w:rsid w:val="00E249A6"/>
    <w:rPr>
      <w:rFonts w:ascii="Times New Roman" w:eastAsia="Times New Roman" w:hAnsi="Times New Roman" w:cs="Times New Roman"/>
      <w:sz w:val="24"/>
      <w:szCs w:val="24"/>
      <w:lang w:val="x-none" w:eastAsia="x-none"/>
    </w:rPr>
  </w:style>
  <w:style w:type="paragraph" w:customStyle="1" w:styleId="affffff1">
    <w:name w:val="_Обычный_т"/>
    <w:basedOn w:val="afffffa"/>
    <w:link w:val="affffff2"/>
    <w:rsid w:val="00E249A6"/>
    <w:pPr>
      <w:spacing w:line="240" w:lineRule="auto"/>
      <w:ind w:firstLine="0"/>
      <w:jc w:val="left"/>
    </w:pPr>
    <w:rPr>
      <w:sz w:val="20"/>
      <w:szCs w:val="20"/>
    </w:rPr>
  </w:style>
  <w:style w:type="character" w:customStyle="1" w:styleId="affffff2">
    <w:name w:val="_Обычный_т Знак"/>
    <w:link w:val="affffff1"/>
    <w:rsid w:val="00E249A6"/>
    <w:rPr>
      <w:rFonts w:ascii="Times New Roman" w:eastAsia="Calibri" w:hAnsi="Times New Roman" w:cs="Times New Roman"/>
      <w:iCs/>
      <w:szCs w:val="20"/>
      <w:lang w:val="x-none"/>
    </w:rPr>
  </w:style>
  <w:style w:type="paragraph" w:customStyle="1" w:styleId="1">
    <w:name w:val="_1."/>
    <w:basedOn w:val="14"/>
    <w:next w:val="a6"/>
    <w:link w:val="1ff3"/>
    <w:uiPriority w:val="99"/>
    <w:qFormat/>
    <w:rsid w:val="00E249A6"/>
    <w:pPr>
      <w:keepLines/>
      <w:widowControl/>
      <w:numPr>
        <w:numId w:val="10"/>
      </w:numPr>
      <w:tabs>
        <w:tab w:val="clear" w:pos="360"/>
        <w:tab w:val="num" w:pos="760"/>
      </w:tabs>
      <w:autoSpaceDE/>
      <w:autoSpaceDN/>
      <w:adjustRightInd/>
      <w:spacing w:after="360"/>
      <w:ind w:left="760" w:right="680" w:hanging="360"/>
      <w:jc w:val="both"/>
    </w:pPr>
    <w:rPr>
      <w:rFonts w:ascii="Times New Roman" w:hAnsi="Times New Roman"/>
      <w:kern w:val="0"/>
      <w:sz w:val="26"/>
      <w:szCs w:val="26"/>
      <w:lang w:eastAsia="en-US"/>
    </w:rPr>
  </w:style>
  <w:style w:type="paragraph" w:customStyle="1" w:styleId="110">
    <w:name w:val="_1.1."/>
    <w:basedOn w:val="21"/>
    <w:next w:val="a6"/>
    <w:link w:val="115"/>
    <w:qFormat/>
    <w:rsid w:val="00E249A6"/>
    <w:pPr>
      <w:keepLines/>
      <w:widowControl/>
      <w:numPr>
        <w:numId w:val="10"/>
      </w:numPr>
      <w:tabs>
        <w:tab w:val="clear" w:pos="360"/>
        <w:tab w:val="num" w:pos="1440"/>
      </w:tabs>
      <w:autoSpaceDE/>
      <w:autoSpaceDN/>
      <w:adjustRightInd/>
      <w:spacing w:before="360" w:after="360"/>
      <w:ind w:left="1440" w:right="424" w:hanging="360"/>
      <w:jc w:val="both"/>
    </w:pPr>
    <w:rPr>
      <w:rFonts w:ascii="Times New Roman" w:hAnsi="Times New Roman"/>
      <w:i w:val="0"/>
      <w:iCs w:val="0"/>
      <w:sz w:val="26"/>
      <w:szCs w:val="26"/>
      <w:lang w:eastAsia="en-US"/>
    </w:rPr>
  </w:style>
  <w:style w:type="paragraph" w:customStyle="1" w:styleId="111">
    <w:name w:val="_1.1.1."/>
    <w:basedOn w:val="3"/>
    <w:next w:val="a6"/>
    <w:link w:val="1112"/>
    <w:uiPriority w:val="99"/>
    <w:qFormat/>
    <w:rsid w:val="00E249A6"/>
    <w:pPr>
      <w:keepLines/>
      <w:widowControl/>
      <w:numPr>
        <w:numId w:val="10"/>
      </w:numPr>
      <w:tabs>
        <w:tab w:val="clear" w:pos="360"/>
        <w:tab w:val="num" w:pos="2160"/>
      </w:tabs>
      <w:autoSpaceDE/>
      <w:autoSpaceDN/>
      <w:adjustRightInd/>
      <w:spacing w:after="360"/>
      <w:ind w:left="930" w:hanging="180"/>
      <w:jc w:val="both"/>
    </w:pPr>
    <w:rPr>
      <w:rFonts w:ascii="Times New Roman" w:hAnsi="Times New Roman"/>
      <w:lang w:eastAsia="en-US"/>
    </w:rPr>
  </w:style>
  <w:style w:type="paragraph" w:customStyle="1" w:styleId="1111">
    <w:name w:val="_1.1.1.1."/>
    <w:basedOn w:val="4"/>
    <w:next w:val="a6"/>
    <w:link w:val="11112"/>
    <w:uiPriority w:val="99"/>
    <w:qFormat/>
    <w:rsid w:val="00E249A6"/>
    <w:pPr>
      <w:keepLines/>
      <w:widowControl/>
      <w:numPr>
        <w:numId w:val="10"/>
      </w:numPr>
      <w:tabs>
        <w:tab w:val="clear" w:pos="360"/>
        <w:tab w:val="clear" w:pos="567"/>
        <w:tab w:val="num" w:pos="2880"/>
      </w:tabs>
      <w:autoSpaceDE/>
      <w:autoSpaceDN/>
      <w:adjustRightInd/>
      <w:spacing w:before="240" w:after="120"/>
      <w:ind w:left="2880" w:hanging="360"/>
    </w:pPr>
    <w:rPr>
      <w:rFonts w:ascii="Times New Roman" w:hAnsi="Times New Roman"/>
    </w:rPr>
  </w:style>
  <w:style w:type="paragraph" w:customStyle="1" w:styleId="a0">
    <w:name w:val="_Подпись рисунка"/>
    <w:basedOn w:val="a6"/>
    <w:next w:val="afffffa"/>
    <w:link w:val="affffff3"/>
    <w:qFormat/>
    <w:rsid w:val="00E249A6"/>
    <w:pPr>
      <w:numPr>
        <w:ilvl w:val="4"/>
        <w:numId w:val="10"/>
      </w:numPr>
      <w:tabs>
        <w:tab w:val="num" w:pos="3600"/>
      </w:tabs>
      <w:suppressAutoHyphens w:val="0"/>
      <w:spacing w:after="200"/>
      <w:ind w:left="3600" w:hanging="360"/>
      <w:contextualSpacing/>
      <w:jc w:val="center"/>
    </w:pPr>
    <w:rPr>
      <w:rFonts w:eastAsia="Calibri"/>
      <w:sz w:val="26"/>
      <w:szCs w:val="26"/>
      <w:lang w:val="x-none" w:eastAsia="en-US"/>
    </w:rPr>
  </w:style>
  <w:style w:type="paragraph" w:customStyle="1" w:styleId="112">
    <w:name w:val="_Таблица 1.1"/>
    <w:basedOn w:val="afffffa"/>
    <w:next w:val="afffffa"/>
    <w:link w:val="116"/>
    <w:qFormat/>
    <w:rsid w:val="00E249A6"/>
    <w:pPr>
      <w:numPr>
        <w:ilvl w:val="5"/>
        <w:numId w:val="10"/>
      </w:numPr>
      <w:spacing w:before="240"/>
      <w:ind w:right="282"/>
    </w:pPr>
  </w:style>
  <w:style w:type="paragraph" w:customStyle="1" w:styleId="1110">
    <w:name w:val="_Таблица 1.1.1"/>
    <w:basedOn w:val="112"/>
    <w:next w:val="afffffa"/>
    <w:link w:val="1113"/>
    <w:uiPriority w:val="99"/>
    <w:qFormat/>
    <w:rsid w:val="00E249A6"/>
    <w:pPr>
      <w:numPr>
        <w:ilvl w:val="6"/>
      </w:numPr>
      <w:spacing w:line="240" w:lineRule="auto"/>
      <w:ind w:right="284"/>
      <w:mirrorIndents/>
    </w:pPr>
  </w:style>
  <w:style w:type="paragraph" w:customStyle="1" w:styleId="11110">
    <w:name w:val="_Таблица 1.1.1.1"/>
    <w:basedOn w:val="1110"/>
    <w:next w:val="afffffa"/>
    <w:link w:val="11113"/>
    <w:uiPriority w:val="99"/>
    <w:qFormat/>
    <w:rsid w:val="00E249A6"/>
    <w:pPr>
      <w:numPr>
        <w:ilvl w:val="7"/>
      </w:numPr>
    </w:pPr>
  </w:style>
  <w:style w:type="character" w:customStyle="1" w:styleId="11113">
    <w:name w:val="_Таблица 1.1.1.1 Знак"/>
    <w:link w:val="11110"/>
    <w:rsid w:val="00E249A6"/>
    <w:rPr>
      <w:rFonts w:ascii="Times New Roman" w:eastAsia="Calibri" w:hAnsi="Times New Roman" w:cs="Times New Roman"/>
      <w:iCs/>
      <w:sz w:val="26"/>
      <w:szCs w:val="26"/>
      <w:lang w:val="x-none"/>
    </w:rPr>
  </w:style>
  <w:style w:type="paragraph" w:customStyle="1" w:styleId="11111">
    <w:name w:val="_Таблица 1.1.1.1.1"/>
    <w:basedOn w:val="11110"/>
    <w:next w:val="afffffa"/>
    <w:link w:val="111110"/>
    <w:qFormat/>
    <w:rsid w:val="00E249A6"/>
    <w:pPr>
      <w:numPr>
        <w:ilvl w:val="8"/>
      </w:numPr>
      <w:tabs>
        <w:tab w:val="num" w:pos="6480"/>
        <w:tab w:val="num" w:pos="7200"/>
      </w:tabs>
      <w:ind w:left="6480" w:hanging="180"/>
    </w:pPr>
  </w:style>
  <w:style w:type="paragraph" w:customStyle="1" w:styleId="Label">
    <w:name w:val="Label"/>
    <w:basedOn w:val="a6"/>
    <w:rsid w:val="00E249A6"/>
    <w:pPr>
      <w:suppressAutoHyphens w:val="0"/>
      <w:spacing w:before="120"/>
      <w:ind w:firstLine="709"/>
      <w:jc w:val="both"/>
    </w:pPr>
    <w:rPr>
      <w:rFonts w:ascii="Antiqua" w:eastAsia="Calibri" w:hAnsi="Antiqua"/>
      <w:sz w:val="17"/>
      <w:szCs w:val="20"/>
      <w:lang w:val="en-US"/>
    </w:rPr>
  </w:style>
  <w:style w:type="paragraph" w:customStyle="1" w:styleId="Ieinoie">
    <w:name w:val="Ieino?ie"/>
    <w:basedOn w:val="a6"/>
    <w:rsid w:val="00E249A6"/>
    <w:pPr>
      <w:jc w:val="center"/>
    </w:pPr>
    <w:rPr>
      <w:rFonts w:ascii="AGGal" w:eastAsia="Calibri" w:hAnsi="AGGal" w:cs="Calibri"/>
      <w:sz w:val="22"/>
      <w:szCs w:val="20"/>
      <w:lang w:eastAsia="ar-SA"/>
    </w:rPr>
  </w:style>
  <w:style w:type="character" w:customStyle="1" w:styleId="affffff4">
    <w:name w:val="Маркированный список;Маркированный Знак Знак"/>
    <w:rsid w:val="00E249A6"/>
    <w:rPr>
      <w:sz w:val="26"/>
      <w:lang w:val="ru-RU" w:eastAsia="ru-RU" w:bidi="ar-SA"/>
    </w:rPr>
  </w:style>
  <w:style w:type="paragraph" w:customStyle="1" w:styleId="affffff5">
    <w:name w:val="_Рисунок"/>
    <w:basedOn w:val="a6"/>
    <w:link w:val="affffff6"/>
    <w:qFormat/>
    <w:rsid w:val="00E249A6"/>
    <w:pPr>
      <w:tabs>
        <w:tab w:val="num" w:pos="1809"/>
      </w:tabs>
      <w:suppressAutoHyphens w:val="0"/>
      <w:spacing w:after="200" w:line="276" w:lineRule="auto"/>
      <w:ind w:left="1809" w:hanging="1077"/>
      <w:contextualSpacing/>
      <w:jc w:val="center"/>
    </w:pPr>
    <w:rPr>
      <w:rFonts w:eastAsia="Calibri"/>
      <w:sz w:val="26"/>
      <w:szCs w:val="26"/>
      <w:lang w:val="x-none" w:eastAsia="en-US"/>
    </w:rPr>
  </w:style>
  <w:style w:type="character" w:customStyle="1" w:styleId="115">
    <w:name w:val="_1.1. Знак"/>
    <w:link w:val="110"/>
    <w:rsid w:val="00E249A6"/>
    <w:rPr>
      <w:rFonts w:ascii="Times New Roman" w:eastAsia="Times New Roman" w:hAnsi="Times New Roman" w:cs="Times New Roman"/>
      <w:b/>
      <w:bCs/>
      <w:sz w:val="26"/>
      <w:szCs w:val="26"/>
      <w:lang w:val="x-none"/>
    </w:rPr>
  </w:style>
  <w:style w:type="paragraph" w:customStyle="1" w:styleId="affffff7">
    <w:name w:val="_Список маркерны"/>
    <w:basedOn w:val="afffffa"/>
    <w:link w:val="affffff8"/>
    <w:qFormat/>
    <w:rsid w:val="00E249A6"/>
    <w:pPr>
      <w:tabs>
        <w:tab w:val="left" w:pos="284"/>
      </w:tabs>
      <w:spacing w:line="240" w:lineRule="auto"/>
      <w:ind w:firstLine="0"/>
    </w:pPr>
  </w:style>
  <w:style w:type="paragraph" w:customStyle="1" w:styleId="53">
    <w:name w:val="Знак5"/>
    <w:basedOn w:val="a6"/>
    <w:rsid w:val="00E249A6"/>
    <w:pPr>
      <w:suppressAutoHyphens w:val="0"/>
      <w:spacing w:after="160" w:line="240" w:lineRule="exact"/>
    </w:pPr>
    <w:rPr>
      <w:rFonts w:ascii="Verdana" w:hAnsi="Verdana"/>
      <w:sz w:val="20"/>
      <w:szCs w:val="20"/>
      <w:lang w:val="en-US"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
    <w:basedOn w:val="a6"/>
    <w:rsid w:val="00E249A6"/>
    <w:pPr>
      <w:widowControl w:val="0"/>
      <w:suppressAutoHyphens w:val="0"/>
      <w:adjustRightInd w:val="0"/>
      <w:spacing w:after="160" w:line="240" w:lineRule="exact"/>
      <w:jc w:val="right"/>
    </w:pPr>
    <w:rPr>
      <w:sz w:val="20"/>
      <w:szCs w:val="20"/>
      <w:lang w:val="en-GB" w:eastAsia="en-US"/>
    </w:rPr>
  </w:style>
  <w:style w:type="character" w:customStyle="1" w:styleId="affffff8">
    <w:name w:val="_Список маркерны Знак"/>
    <w:link w:val="affffff7"/>
    <w:rsid w:val="00E249A6"/>
    <w:rPr>
      <w:rFonts w:ascii="Times New Roman" w:eastAsia="Calibri" w:hAnsi="Times New Roman" w:cs="Times New Roman"/>
      <w:iCs/>
      <w:sz w:val="26"/>
      <w:szCs w:val="26"/>
      <w:lang w:val="x-none"/>
    </w:rPr>
  </w:style>
  <w:style w:type="paragraph" w:customStyle="1" w:styleId="affffff9">
    <w:name w:val="Знак Знак Знак Знак"/>
    <w:basedOn w:val="a6"/>
    <w:rsid w:val="00E249A6"/>
    <w:pPr>
      <w:suppressAutoHyphens w:val="0"/>
      <w:spacing w:before="100" w:beforeAutospacing="1" w:after="100" w:afterAutospacing="1"/>
    </w:pPr>
    <w:rPr>
      <w:rFonts w:ascii="Tahoma" w:hAnsi="Tahoma"/>
      <w:sz w:val="20"/>
      <w:szCs w:val="20"/>
      <w:lang w:val="en-US" w:eastAsia="en-US"/>
    </w:rPr>
  </w:style>
  <w:style w:type="paragraph" w:customStyle="1" w:styleId="Pro-List-1">
    <w:name w:val="Pro-List -1"/>
    <w:basedOn w:val="a6"/>
    <w:link w:val="Pro-List-10"/>
    <w:semiHidden/>
    <w:rsid w:val="00E249A6"/>
    <w:pPr>
      <w:numPr>
        <w:ilvl w:val="2"/>
        <w:numId w:val="11"/>
      </w:numPr>
      <w:suppressAutoHyphens w:val="0"/>
      <w:spacing w:before="60" w:after="120" w:line="288" w:lineRule="auto"/>
      <w:contextualSpacing/>
      <w:jc w:val="both"/>
    </w:pPr>
    <w:rPr>
      <w:rFonts w:ascii="Georgia" w:hAnsi="Georgia"/>
      <w:sz w:val="20"/>
      <w:lang w:val="en-US" w:eastAsia="en-US" w:bidi="en-US"/>
    </w:rPr>
  </w:style>
  <w:style w:type="character" w:customStyle="1" w:styleId="Pro-List-10">
    <w:name w:val="Pro-List -1 Знак"/>
    <w:link w:val="Pro-List-1"/>
    <w:semiHidden/>
    <w:rsid w:val="00E249A6"/>
    <w:rPr>
      <w:rFonts w:ascii="Georgia" w:eastAsia="Times New Roman" w:hAnsi="Georgia" w:cs="Times New Roman"/>
      <w:szCs w:val="24"/>
      <w:lang w:val="en-US" w:bidi="en-US"/>
    </w:rPr>
  </w:style>
  <w:style w:type="paragraph" w:customStyle="1" w:styleId="1150">
    <w:name w:val="Знак11 Знак Знак Знак Знак Знак Знак Знак Знак Знак Знак Знак Знак Знак Знак Знак Знак Знак Знак Знак Знак Знак Знак Знак Знак5"/>
    <w:basedOn w:val="a6"/>
    <w:rsid w:val="00E249A6"/>
    <w:pPr>
      <w:widowControl w:val="0"/>
      <w:suppressAutoHyphens w:val="0"/>
      <w:adjustRightInd w:val="0"/>
      <w:spacing w:after="160" w:line="240" w:lineRule="exact"/>
      <w:jc w:val="right"/>
    </w:pPr>
    <w:rPr>
      <w:sz w:val="20"/>
      <w:szCs w:val="20"/>
      <w:lang w:val="en-GB" w:eastAsia="en-US"/>
    </w:rPr>
  </w:style>
  <w:style w:type="character" w:customStyle="1" w:styleId="210">
    <w:name w:val="Основной текст с отступом 2 Знак1"/>
    <w:aliases w:val=" Знак Знак Знак Знак Знак Знак2 Знак, Знак Знак Знак Знак Знак Знак Знак1 Знак,Знак Знак Знак Знак Знак Знак2 Знак,Знак Знак Знак Знак Знак Знак Знак2 Знак,Знак Знак Знак Знак Знак Знак Знак Знак Знак"/>
    <w:link w:val="27"/>
    <w:rsid w:val="00E249A6"/>
    <w:rPr>
      <w:rFonts w:ascii="Times New Roman" w:eastAsia="Times New Roman" w:hAnsi="Times New Roman" w:cs="Times New Roman"/>
      <w:color w:val="0000FF"/>
      <w:sz w:val="24"/>
      <w:szCs w:val="24"/>
      <w:lang w:val="x-none" w:eastAsia="x-none"/>
    </w:rPr>
  </w:style>
  <w:style w:type="paragraph" w:customStyle="1" w:styleId="BodyText22">
    <w:name w:val="Body Text 22"/>
    <w:basedOn w:val="a6"/>
    <w:rsid w:val="00E249A6"/>
    <w:pPr>
      <w:suppressAutoHyphens w:val="0"/>
      <w:overflowPunct w:val="0"/>
      <w:autoSpaceDE w:val="0"/>
      <w:autoSpaceDN w:val="0"/>
      <w:adjustRightInd w:val="0"/>
      <w:jc w:val="both"/>
      <w:textAlignment w:val="baseline"/>
    </w:pPr>
    <w:rPr>
      <w:i/>
      <w:szCs w:val="20"/>
    </w:rPr>
  </w:style>
  <w:style w:type="paragraph" w:customStyle="1" w:styleId="1140">
    <w:name w:val="Знак11 Знак Знак Знак Знак Знак Знак Знак Знак Знак Знак Знак Знак Знак Знак Знак Знак Знак Знак Знак Знак Знак Знак Знак Знак4"/>
    <w:basedOn w:val="a6"/>
    <w:rsid w:val="00E249A6"/>
    <w:pPr>
      <w:widowControl w:val="0"/>
      <w:suppressAutoHyphens w:val="0"/>
      <w:adjustRightInd w:val="0"/>
      <w:spacing w:after="160" w:line="240" w:lineRule="exact"/>
      <w:jc w:val="right"/>
    </w:pPr>
    <w:rPr>
      <w:sz w:val="20"/>
      <w:szCs w:val="20"/>
      <w:lang w:val="en-GB" w:eastAsia="en-US"/>
    </w:rPr>
  </w:style>
  <w:style w:type="character" w:customStyle="1" w:styleId="1ff3">
    <w:name w:val="_1. Знак"/>
    <w:link w:val="1"/>
    <w:rsid w:val="00E249A6"/>
    <w:rPr>
      <w:rFonts w:ascii="Times New Roman" w:eastAsia="Times New Roman" w:hAnsi="Times New Roman" w:cs="Times New Roman"/>
      <w:b/>
      <w:bCs/>
      <w:sz w:val="26"/>
      <w:szCs w:val="26"/>
      <w:lang w:val="x-none"/>
    </w:rPr>
  </w:style>
  <w:style w:type="character" w:customStyle="1" w:styleId="1112">
    <w:name w:val="_1.1.1. Знак"/>
    <w:link w:val="111"/>
    <w:rsid w:val="00E249A6"/>
    <w:rPr>
      <w:rFonts w:ascii="Times New Roman" w:eastAsia="Times New Roman" w:hAnsi="Times New Roman" w:cs="Times New Roman"/>
      <w:b/>
      <w:bCs/>
      <w:sz w:val="26"/>
      <w:szCs w:val="26"/>
      <w:lang w:val="x-none"/>
    </w:rPr>
  </w:style>
  <w:style w:type="character" w:customStyle="1" w:styleId="11112">
    <w:name w:val="_1.1.1.1. Знак"/>
    <w:link w:val="1111"/>
    <w:rsid w:val="00E249A6"/>
    <w:rPr>
      <w:rFonts w:ascii="Times New Roman" w:eastAsia="Times New Roman" w:hAnsi="Times New Roman" w:cs="Times New Roman"/>
      <w:b/>
      <w:bCs/>
      <w:i/>
      <w:iCs/>
      <w:sz w:val="26"/>
      <w:szCs w:val="26"/>
      <w:lang w:val="x-none" w:eastAsia="x-none"/>
    </w:rPr>
  </w:style>
  <w:style w:type="paragraph" w:customStyle="1" w:styleId="affffffa">
    <w:name w:val="_Верхний колонтитул"/>
    <w:basedOn w:val="a6"/>
    <w:qFormat/>
    <w:rsid w:val="00E249A6"/>
    <w:pPr>
      <w:tabs>
        <w:tab w:val="center" w:pos="4677"/>
        <w:tab w:val="right" w:pos="9355"/>
      </w:tabs>
      <w:suppressAutoHyphens w:val="0"/>
      <w:snapToGrid w:val="0"/>
      <w:contextualSpacing/>
      <w:jc w:val="center"/>
    </w:pPr>
    <w:rPr>
      <w:noProof/>
      <w:sz w:val="26"/>
      <w:szCs w:val="22"/>
    </w:rPr>
  </w:style>
  <w:style w:type="paragraph" w:customStyle="1" w:styleId="affffffb">
    <w:name w:val="_Комментарий"/>
    <w:basedOn w:val="afffffa"/>
    <w:link w:val="affffffc"/>
    <w:qFormat/>
    <w:rsid w:val="00E249A6"/>
    <w:pPr>
      <w:spacing w:line="240" w:lineRule="auto"/>
    </w:pPr>
    <w:rPr>
      <w:color w:val="FF0000"/>
      <w:sz w:val="20"/>
      <w:szCs w:val="20"/>
    </w:rPr>
  </w:style>
  <w:style w:type="character" w:customStyle="1" w:styleId="affffffc">
    <w:name w:val="_Комментарий Знак"/>
    <w:link w:val="affffffb"/>
    <w:rsid w:val="00E249A6"/>
    <w:rPr>
      <w:rFonts w:ascii="Times New Roman" w:eastAsia="Calibri" w:hAnsi="Times New Roman" w:cs="Times New Roman"/>
      <w:iCs/>
      <w:color w:val="FF0000"/>
      <w:szCs w:val="20"/>
      <w:lang w:val="x-none"/>
    </w:rPr>
  </w:style>
  <w:style w:type="paragraph" w:customStyle="1" w:styleId="affffffd">
    <w:name w:val="_комментарий"/>
    <w:basedOn w:val="afffffa"/>
    <w:link w:val="affffffe"/>
    <w:rsid w:val="00E249A6"/>
    <w:pPr>
      <w:spacing w:line="240" w:lineRule="auto"/>
    </w:pPr>
    <w:rPr>
      <w:color w:val="FF0000"/>
      <w:sz w:val="20"/>
      <w:szCs w:val="20"/>
    </w:rPr>
  </w:style>
  <w:style w:type="character" w:customStyle="1" w:styleId="affffffe">
    <w:name w:val="_комментарий Знак"/>
    <w:link w:val="affffffd"/>
    <w:rsid w:val="00E249A6"/>
    <w:rPr>
      <w:rFonts w:ascii="Times New Roman" w:eastAsia="Calibri" w:hAnsi="Times New Roman" w:cs="Times New Roman"/>
      <w:iCs/>
      <w:color w:val="FF0000"/>
      <w:szCs w:val="20"/>
      <w:lang w:val="x-none"/>
    </w:rPr>
  </w:style>
  <w:style w:type="paragraph" w:customStyle="1" w:styleId="afffffff">
    <w:name w:val="_Нижний колонтитул"/>
    <w:basedOn w:val="affffffa"/>
    <w:qFormat/>
    <w:rsid w:val="00E249A6"/>
    <w:rPr>
      <w:b/>
    </w:rPr>
  </w:style>
  <w:style w:type="paragraph" w:customStyle="1" w:styleId="afffffff0">
    <w:name w:val="_Об_Таблица"/>
    <w:basedOn w:val="afffffa"/>
    <w:link w:val="afffffff1"/>
    <w:qFormat/>
    <w:rsid w:val="00E249A6"/>
    <w:pPr>
      <w:spacing w:line="240" w:lineRule="auto"/>
      <w:ind w:firstLine="0"/>
      <w:jc w:val="center"/>
    </w:pPr>
    <w:rPr>
      <w:sz w:val="20"/>
      <w:szCs w:val="20"/>
      <w:lang w:eastAsia="x-none"/>
    </w:rPr>
  </w:style>
  <w:style w:type="character" w:customStyle="1" w:styleId="afffffff1">
    <w:name w:val="_Об_Таблица Знак"/>
    <w:link w:val="afffffff0"/>
    <w:rsid w:val="00E249A6"/>
    <w:rPr>
      <w:rFonts w:ascii="Times New Roman" w:eastAsia="Calibri" w:hAnsi="Times New Roman" w:cs="Times New Roman"/>
      <w:iCs/>
      <w:szCs w:val="20"/>
      <w:lang w:val="x-none" w:eastAsia="x-none"/>
    </w:rPr>
  </w:style>
  <w:style w:type="paragraph" w:customStyle="1" w:styleId="afffffff2">
    <w:name w:val="_Оглавление"/>
    <w:basedOn w:val="a6"/>
    <w:next w:val="afffffa"/>
    <w:rsid w:val="00E249A6"/>
    <w:pPr>
      <w:tabs>
        <w:tab w:val="left" w:pos="709"/>
        <w:tab w:val="right" w:leader="dot" w:pos="9498"/>
      </w:tabs>
      <w:suppressAutoHyphens w:val="0"/>
      <w:ind w:right="566"/>
      <w:jc w:val="both"/>
    </w:pPr>
    <w:rPr>
      <w:rFonts w:eastAsia="Calibri"/>
      <w:noProof/>
      <w:sz w:val="26"/>
      <w:szCs w:val="22"/>
      <w:lang w:eastAsia="en-US"/>
    </w:rPr>
  </w:style>
  <w:style w:type="paragraph" w:customStyle="1" w:styleId="2f6">
    <w:name w:val="_Оглавление_2"/>
    <w:basedOn w:val="afffffff2"/>
    <w:rsid w:val="00E249A6"/>
    <w:rPr>
      <w:rFonts w:eastAsia="Times New Roman"/>
      <w:szCs w:val="20"/>
    </w:rPr>
  </w:style>
  <w:style w:type="character" w:customStyle="1" w:styleId="affffff3">
    <w:name w:val="_Подпись рисунка Знак"/>
    <w:link w:val="a0"/>
    <w:rsid w:val="00E249A6"/>
    <w:rPr>
      <w:rFonts w:ascii="Times New Roman" w:eastAsia="Calibri" w:hAnsi="Times New Roman" w:cs="Times New Roman"/>
      <w:sz w:val="26"/>
      <w:szCs w:val="26"/>
      <w:lang w:val="x-none"/>
    </w:rPr>
  </w:style>
  <w:style w:type="paragraph" w:customStyle="1" w:styleId="afffffff3">
    <w:name w:val="_Подразделение"/>
    <w:basedOn w:val="afffffa"/>
    <w:next w:val="afffffa"/>
    <w:link w:val="afffffff4"/>
    <w:qFormat/>
    <w:rsid w:val="00E249A6"/>
    <w:pPr>
      <w:keepNext/>
      <w:keepLines/>
    </w:pPr>
    <w:rPr>
      <w:b/>
    </w:rPr>
  </w:style>
  <w:style w:type="character" w:customStyle="1" w:styleId="afffffff4">
    <w:name w:val="_Подразделение Знак"/>
    <w:link w:val="afffffff3"/>
    <w:rsid w:val="00E249A6"/>
    <w:rPr>
      <w:rFonts w:ascii="Times New Roman" w:eastAsia="Calibri" w:hAnsi="Times New Roman" w:cs="Times New Roman"/>
      <w:b/>
      <w:iCs/>
      <w:sz w:val="26"/>
      <w:szCs w:val="26"/>
      <w:lang w:val="x-none"/>
    </w:rPr>
  </w:style>
  <w:style w:type="character" w:customStyle="1" w:styleId="affffff6">
    <w:name w:val="_Рисунок Знак"/>
    <w:link w:val="affffff5"/>
    <w:rsid w:val="00E249A6"/>
    <w:rPr>
      <w:rFonts w:ascii="Times New Roman" w:eastAsia="Calibri" w:hAnsi="Times New Roman" w:cs="Times New Roman"/>
      <w:sz w:val="26"/>
      <w:szCs w:val="26"/>
      <w:lang w:val="x-none"/>
    </w:rPr>
  </w:style>
  <w:style w:type="paragraph" w:customStyle="1" w:styleId="afffffff5">
    <w:name w:val="_Сам рисунок"/>
    <w:basedOn w:val="afffffa"/>
    <w:next w:val="a0"/>
    <w:link w:val="afffffff6"/>
    <w:qFormat/>
    <w:rsid w:val="00E249A6"/>
    <w:pPr>
      <w:ind w:firstLine="0"/>
      <w:jc w:val="center"/>
    </w:pPr>
    <w:rPr>
      <w:noProof/>
      <w:lang w:eastAsia="x-none"/>
    </w:rPr>
  </w:style>
  <w:style w:type="character" w:customStyle="1" w:styleId="afffffff6">
    <w:name w:val="_Сам рисунок Знак"/>
    <w:link w:val="afffffff5"/>
    <w:rsid w:val="00E249A6"/>
    <w:rPr>
      <w:rFonts w:ascii="Times New Roman" w:eastAsia="Calibri" w:hAnsi="Times New Roman" w:cs="Times New Roman"/>
      <w:iCs/>
      <w:noProof/>
      <w:sz w:val="26"/>
      <w:szCs w:val="26"/>
      <w:lang w:val="x-none" w:eastAsia="x-none"/>
    </w:rPr>
  </w:style>
  <w:style w:type="paragraph" w:customStyle="1" w:styleId="afffffff7">
    <w:name w:val="_Содержание"/>
    <w:basedOn w:val="a6"/>
    <w:rsid w:val="00E249A6"/>
    <w:pPr>
      <w:tabs>
        <w:tab w:val="left" w:pos="440"/>
        <w:tab w:val="right" w:leader="dot" w:pos="9629"/>
      </w:tabs>
      <w:suppressAutoHyphens w:val="0"/>
      <w:snapToGrid w:val="0"/>
      <w:spacing w:before="40" w:after="400" w:line="300" w:lineRule="auto"/>
      <w:ind w:firstLine="709"/>
      <w:contextualSpacing/>
      <w:jc w:val="both"/>
    </w:pPr>
    <w:rPr>
      <w:rFonts w:eastAsia="Calibri"/>
      <w:sz w:val="26"/>
      <w:szCs w:val="26"/>
      <w:lang w:eastAsia="en-US"/>
    </w:rPr>
  </w:style>
  <w:style w:type="paragraph" w:customStyle="1" w:styleId="a">
    <w:name w:val="_Список маркерованный"/>
    <w:basedOn w:val="afffffa"/>
    <w:link w:val="afffffff8"/>
    <w:rsid w:val="00E249A6"/>
    <w:pPr>
      <w:numPr>
        <w:numId w:val="16"/>
      </w:numPr>
      <w:tabs>
        <w:tab w:val="left" w:pos="284"/>
      </w:tabs>
      <w:spacing w:line="276" w:lineRule="auto"/>
    </w:pPr>
  </w:style>
  <w:style w:type="character" w:customStyle="1" w:styleId="afffffff8">
    <w:name w:val="_Список маркерованный Знак"/>
    <w:link w:val="a"/>
    <w:rsid w:val="00E249A6"/>
    <w:rPr>
      <w:rFonts w:ascii="Times New Roman" w:eastAsia="Calibri" w:hAnsi="Times New Roman" w:cs="Times New Roman"/>
      <w:iCs/>
      <w:sz w:val="26"/>
      <w:szCs w:val="26"/>
      <w:lang w:val="x-none"/>
    </w:rPr>
  </w:style>
  <w:style w:type="paragraph" w:customStyle="1" w:styleId="a2">
    <w:name w:val="_Список нумерованный"/>
    <w:basedOn w:val="a6"/>
    <w:link w:val="afffffff9"/>
    <w:qFormat/>
    <w:rsid w:val="00E249A6"/>
    <w:pPr>
      <w:numPr>
        <w:numId w:val="17"/>
      </w:numPr>
      <w:tabs>
        <w:tab w:val="left" w:pos="284"/>
      </w:tabs>
      <w:suppressAutoHyphens w:val="0"/>
      <w:spacing w:before="120" w:after="120"/>
      <w:contextualSpacing/>
      <w:jc w:val="both"/>
    </w:pPr>
    <w:rPr>
      <w:rFonts w:eastAsia="Calibri"/>
      <w:iCs/>
      <w:sz w:val="26"/>
      <w:szCs w:val="26"/>
      <w:lang w:val="x-none" w:eastAsia="en-US"/>
    </w:rPr>
  </w:style>
  <w:style w:type="character" w:customStyle="1" w:styleId="afffffff9">
    <w:name w:val="_Список нумерованный Знак"/>
    <w:link w:val="a2"/>
    <w:rsid w:val="00E249A6"/>
    <w:rPr>
      <w:rFonts w:ascii="Times New Roman" w:eastAsia="Calibri" w:hAnsi="Times New Roman" w:cs="Times New Roman"/>
      <w:iCs/>
      <w:sz w:val="26"/>
      <w:szCs w:val="26"/>
      <w:lang w:val="x-none"/>
    </w:rPr>
  </w:style>
  <w:style w:type="character" w:customStyle="1" w:styleId="116">
    <w:name w:val="_Таблица 1.1 Знак"/>
    <w:link w:val="112"/>
    <w:rsid w:val="00E249A6"/>
    <w:rPr>
      <w:rFonts w:ascii="Times New Roman" w:eastAsia="Calibri" w:hAnsi="Times New Roman" w:cs="Times New Roman"/>
      <w:iCs/>
      <w:sz w:val="26"/>
      <w:szCs w:val="26"/>
      <w:lang w:val="x-none"/>
    </w:rPr>
  </w:style>
  <w:style w:type="character" w:customStyle="1" w:styleId="1113">
    <w:name w:val="_Таблица 1.1.1 Знак"/>
    <w:link w:val="1110"/>
    <w:rsid w:val="00E249A6"/>
    <w:rPr>
      <w:rFonts w:ascii="Times New Roman" w:eastAsia="Calibri" w:hAnsi="Times New Roman" w:cs="Times New Roman"/>
      <w:iCs/>
      <w:sz w:val="26"/>
      <w:szCs w:val="26"/>
      <w:lang w:val="x-none"/>
    </w:rPr>
  </w:style>
  <w:style w:type="character" w:customStyle="1" w:styleId="111110">
    <w:name w:val="_Таблица 1.1.1.1.1 Знак"/>
    <w:link w:val="11111"/>
    <w:rsid w:val="00E249A6"/>
    <w:rPr>
      <w:rFonts w:ascii="Times New Roman" w:eastAsia="Calibri" w:hAnsi="Times New Roman" w:cs="Times New Roman"/>
      <w:iCs/>
      <w:sz w:val="26"/>
      <w:szCs w:val="26"/>
      <w:lang w:val="x-none"/>
    </w:rPr>
  </w:style>
  <w:style w:type="paragraph" w:customStyle="1" w:styleId="afffffffa">
    <w:name w:val="_Таблица_по левому"/>
    <w:basedOn w:val="afffffa"/>
    <w:next w:val="afffffa"/>
    <w:link w:val="afffffffb"/>
    <w:rsid w:val="00E249A6"/>
    <w:pPr>
      <w:spacing w:line="240" w:lineRule="auto"/>
      <w:ind w:firstLine="0"/>
      <w:jc w:val="left"/>
    </w:pPr>
    <w:rPr>
      <w:sz w:val="20"/>
      <w:szCs w:val="20"/>
    </w:rPr>
  </w:style>
  <w:style w:type="character" w:customStyle="1" w:styleId="afffffffb">
    <w:name w:val="_Таблица_по левому Знак"/>
    <w:link w:val="afffffffa"/>
    <w:rsid w:val="00E249A6"/>
    <w:rPr>
      <w:rFonts w:ascii="Times New Roman" w:eastAsia="Calibri" w:hAnsi="Times New Roman" w:cs="Times New Roman"/>
      <w:iCs/>
      <w:szCs w:val="20"/>
      <w:lang w:val="x-none"/>
    </w:rPr>
  </w:style>
  <w:style w:type="paragraph" w:customStyle="1" w:styleId="afffffffc">
    <w:name w:val="_Таблица_по центру"/>
    <w:basedOn w:val="afffffa"/>
    <w:next w:val="afffffa"/>
    <w:link w:val="afffffffd"/>
    <w:qFormat/>
    <w:rsid w:val="00E249A6"/>
    <w:pPr>
      <w:spacing w:line="240" w:lineRule="auto"/>
      <w:ind w:firstLine="0"/>
      <w:jc w:val="center"/>
    </w:pPr>
    <w:rPr>
      <w:sz w:val="20"/>
      <w:szCs w:val="20"/>
      <w:lang w:eastAsia="x-none"/>
    </w:rPr>
  </w:style>
  <w:style w:type="character" w:customStyle="1" w:styleId="afffffffd">
    <w:name w:val="_Таблица_по центру Знак"/>
    <w:link w:val="afffffffc"/>
    <w:rsid w:val="00E249A6"/>
    <w:rPr>
      <w:rFonts w:ascii="Times New Roman" w:eastAsia="Calibri" w:hAnsi="Times New Roman" w:cs="Times New Roman"/>
      <w:iCs/>
      <w:szCs w:val="20"/>
      <w:lang w:val="x-none" w:eastAsia="x-none"/>
    </w:rPr>
  </w:style>
  <w:style w:type="paragraph" w:customStyle="1" w:styleId="afffffffe">
    <w:name w:val="_Титул_название_работы"/>
    <w:basedOn w:val="a6"/>
    <w:qFormat/>
    <w:rsid w:val="00E249A6"/>
    <w:pPr>
      <w:numPr>
        <w:ilvl w:val="1"/>
      </w:numPr>
      <w:suppressAutoHyphens w:val="0"/>
      <w:snapToGrid w:val="0"/>
      <w:spacing w:line="300" w:lineRule="auto"/>
      <w:ind w:firstLine="709"/>
      <w:contextualSpacing/>
      <w:jc w:val="center"/>
    </w:pPr>
    <w:rPr>
      <w:b/>
      <w:caps/>
      <w:sz w:val="32"/>
      <w:szCs w:val="32"/>
      <w:lang w:eastAsia="en-US"/>
    </w:rPr>
  </w:style>
  <w:style w:type="paragraph" w:customStyle="1" w:styleId="affffffff">
    <w:name w:val="_Титул_название_книги"/>
    <w:basedOn w:val="afffffffe"/>
    <w:qFormat/>
    <w:rsid w:val="00E249A6"/>
    <w:rPr>
      <w:sz w:val="28"/>
    </w:rPr>
  </w:style>
  <w:style w:type="paragraph" w:customStyle="1" w:styleId="affffffff0">
    <w:name w:val="_Титул_подписи"/>
    <w:basedOn w:val="a6"/>
    <w:qFormat/>
    <w:rsid w:val="00E249A6"/>
    <w:pPr>
      <w:suppressAutoHyphens w:val="0"/>
      <w:snapToGrid w:val="0"/>
      <w:spacing w:line="300" w:lineRule="auto"/>
      <w:contextualSpacing/>
    </w:pPr>
    <w:rPr>
      <w:sz w:val="26"/>
      <w:szCs w:val="22"/>
      <w:lang w:eastAsia="en-US"/>
    </w:rPr>
  </w:style>
  <w:style w:type="paragraph" w:customStyle="1" w:styleId="OTCHET00">
    <w:name w:val="OTCHET_00"/>
    <w:basedOn w:val="a6"/>
    <w:rsid w:val="00E249A6"/>
    <w:pPr>
      <w:tabs>
        <w:tab w:val="left" w:pos="709"/>
        <w:tab w:val="left" w:pos="3402"/>
      </w:tabs>
      <w:jc w:val="both"/>
    </w:pPr>
    <w:rPr>
      <w:sz w:val="28"/>
      <w:szCs w:val="20"/>
      <w:lang w:eastAsia="ar-SA"/>
    </w:rPr>
  </w:style>
  <w:style w:type="character" w:customStyle="1" w:styleId="mw-headline">
    <w:name w:val="mw-headline"/>
    <w:rsid w:val="00E249A6"/>
  </w:style>
  <w:style w:type="paragraph" w:customStyle="1" w:styleId="2f7">
    <w:name w:val="заголовок 2 (НД)"/>
    <w:basedOn w:val="21"/>
    <w:link w:val="2f8"/>
    <w:qFormat/>
    <w:rsid w:val="00E249A6"/>
    <w:pPr>
      <w:keepLines/>
      <w:widowControl/>
      <w:numPr>
        <w:ilvl w:val="0"/>
        <w:numId w:val="0"/>
      </w:numPr>
      <w:tabs>
        <w:tab w:val="clear" w:pos="360"/>
      </w:tabs>
      <w:autoSpaceDE/>
      <w:autoSpaceDN/>
      <w:adjustRightInd/>
      <w:spacing w:before="240" w:after="240"/>
      <w:ind w:left="6880" w:hanging="360"/>
      <w:jc w:val="both"/>
    </w:pPr>
    <w:rPr>
      <w:rFonts w:ascii="Times New Roman" w:hAnsi="Times New Roman"/>
      <w:i w:val="0"/>
      <w:iCs w:val="0"/>
      <w:szCs w:val="26"/>
    </w:rPr>
  </w:style>
  <w:style w:type="character" w:customStyle="1" w:styleId="2f8">
    <w:name w:val="заголовок 2 (НД) Знак"/>
    <w:link w:val="2f7"/>
    <w:rsid w:val="00E249A6"/>
    <w:rPr>
      <w:rFonts w:ascii="Times New Roman" w:eastAsia="Times New Roman" w:hAnsi="Times New Roman" w:cs="Times New Roman"/>
      <w:b/>
      <w:bCs/>
      <w:sz w:val="28"/>
      <w:szCs w:val="26"/>
      <w:lang w:val="x-none" w:eastAsia="x-none"/>
    </w:rPr>
  </w:style>
  <w:style w:type="table" w:customStyle="1" w:styleId="1ff4">
    <w:name w:val="Стиль1"/>
    <w:basedOn w:val="1ff5"/>
    <w:uiPriority w:val="99"/>
    <w:qFormat/>
    <w:rsid w:val="00E249A6"/>
    <w:pPr>
      <w:jc w:val="center"/>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tblStylePr w:type="firstRow">
      <w:pPr>
        <w:wordWrap/>
        <w:spacing w:beforeLines="0" w:beforeAutospacing="0" w:afterLines="0" w:afterAutospacing="0" w:line="276" w:lineRule="auto"/>
        <w:ind w:leftChars="0" w:left="0" w:rightChars="0" w:right="0" w:firstLineChars="0" w:firstLine="57"/>
        <w:contextualSpacing w:val="0"/>
        <w:jc w:val="center"/>
      </w:pPr>
      <w:rPr>
        <w:rFonts w:ascii="Arial" w:hAnsi="Arial"/>
        <w:b/>
        <w:i w:val="0"/>
        <w:iCs/>
        <w:sz w:val="22"/>
      </w:rPr>
      <w:tblPr/>
      <w:tcPr>
        <w:tcBorders>
          <w:bottom w:val="single" w:sz="6" w:space="0" w:color="000000"/>
          <w:tl2br w:val="none" w:sz="0" w:space="0" w:color="auto"/>
          <w:tr2bl w:val="none" w:sz="0" w:space="0" w:color="auto"/>
        </w:tcBorders>
        <w:vAlign w:val="top"/>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5">
    <w:name w:val="Table Classic 1"/>
    <w:basedOn w:val="a8"/>
    <w:uiPriority w:val="99"/>
    <w:unhideWhenUsed/>
    <w:rsid w:val="00E249A6"/>
    <w:pPr>
      <w:suppressAutoHyphens w:val="0"/>
      <w:ind w:firstLine="567"/>
      <w:jc w:val="both"/>
    </w:pPr>
    <w:rPr>
      <w:rFonts w:ascii="Calibri" w:eastAsia="Calibri" w:hAnsi="Calibri" w:cs="Times New Roman"/>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6">
    <w:name w:val="Т1"/>
    <w:basedOn w:val="a8"/>
    <w:uiPriority w:val="99"/>
    <w:rsid w:val="00E249A6"/>
    <w:pPr>
      <w:suppressAutoHyphens w:val="0"/>
    </w:pPr>
    <w:rPr>
      <w:rFonts w:ascii="Arial" w:eastAsia="Calibri" w:hAnsi="Arial"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jc w:val="center"/>
        <w:outlineLvl w:val="9"/>
      </w:pPr>
      <w:rPr>
        <w:b/>
      </w:rPr>
      <w:tblPr>
        <w:tblCellMar>
          <w:top w:w="28" w:type="dxa"/>
          <w:left w:w="28" w:type="dxa"/>
          <w:bottom w:w="28" w:type="dxa"/>
          <w:right w:w="28" w:type="dxa"/>
        </w:tblCellMa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paragraph" w:customStyle="1" w:styleId="affffffff1">
    <w:name w:val="Обычный_Ж"/>
    <w:basedOn w:val="a6"/>
    <w:qFormat/>
    <w:rsid w:val="00E249A6"/>
    <w:pPr>
      <w:suppressAutoHyphens w:val="0"/>
      <w:spacing w:before="60" w:after="60" w:line="288" w:lineRule="auto"/>
      <w:ind w:firstLine="567"/>
      <w:jc w:val="both"/>
    </w:pPr>
    <w:rPr>
      <w:rFonts w:cs="Arial"/>
      <w:b/>
      <w:sz w:val="28"/>
    </w:rPr>
  </w:style>
  <w:style w:type="character" w:styleId="affffffff2">
    <w:name w:val="Book Title"/>
    <w:uiPriority w:val="33"/>
    <w:qFormat/>
    <w:rsid w:val="00E249A6"/>
    <w:rPr>
      <w:b/>
      <w:bCs/>
      <w:smallCaps/>
      <w:spacing w:val="5"/>
    </w:rPr>
  </w:style>
  <w:style w:type="paragraph" w:customStyle="1" w:styleId="2f9">
    <w:name w:val="Абзац списка2"/>
    <w:basedOn w:val="a6"/>
    <w:qFormat/>
    <w:rsid w:val="00E249A6"/>
    <w:pPr>
      <w:suppressAutoHyphens w:val="0"/>
      <w:spacing w:after="200"/>
      <w:ind w:left="720"/>
      <w:contextualSpacing/>
    </w:pPr>
    <w:rPr>
      <w:rFonts w:ascii="Calibri" w:hAnsi="Calibri"/>
      <w:sz w:val="22"/>
      <w:szCs w:val="22"/>
      <w:lang w:eastAsia="en-US"/>
    </w:rPr>
  </w:style>
  <w:style w:type="character" w:customStyle="1" w:styleId="FontStyle18">
    <w:name w:val="Font Style18"/>
    <w:rsid w:val="00E249A6"/>
    <w:rPr>
      <w:rFonts w:ascii="Times New Roman" w:hAnsi="Times New Roman" w:cs="Times New Roman"/>
      <w:color w:val="000000"/>
      <w:sz w:val="22"/>
      <w:szCs w:val="22"/>
    </w:rPr>
  </w:style>
  <w:style w:type="paragraph" w:customStyle="1" w:styleId="S3">
    <w:name w:val="S_Таблица"/>
    <w:basedOn w:val="a6"/>
    <w:autoRedefine/>
    <w:rsid w:val="00E249A6"/>
    <w:pPr>
      <w:keepNext/>
      <w:tabs>
        <w:tab w:val="num" w:pos="3260"/>
      </w:tabs>
      <w:suppressAutoHyphens w:val="0"/>
      <w:spacing w:before="100" w:beforeAutospacing="1"/>
      <w:ind w:firstLine="993"/>
      <w:jc w:val="center"/>
    </w:pPr>
    <w:rPr>
      <w:color w:val="000000"/>
      <w:sz w:val="28"/>
      <w:lang w:eastAsia="ar-SA"/>
    </w:rPr>
  </w:style>
  <w:style w:type="paragraph" w:customStyle="1" w:styleId="S30">
    <w:name w:val="S_Заголовок 3"/>
    <w:basedOn w:val="3"/>
    <w:qFormat/>
    <w:rsid w:val="00E249A6"/>
    <w:pPr>
      <w:keepNext w:val="0"/>
      <w:widowControl/>
      <w:numPr>
        <w:ilvl w:val="0"/>
        <w:numId w:val="0"/>
      </w:numPr>
      <w:tabs>
        <w:tab w:val="clear" w:pos="360"/>
        <w:tab w:val="left" w:pos="7200"/>
      </w:tabs>
      <w:autoSpaceDE/>
      <w:autoSpaceDN/>
      <w:adjustRightInd/>
      <w:spacing w:before="0" w:after="0"/>
      <w:ind w:left="1800" w:hanging="720"/>
    </w:pPr>
    <w:rPr>
      <w:rFonts w:ascii="Times New Roman" w:hAnsi="Times New Roman"/>
      <w:b w:val="0"/>
      <w:bCs w:val="0"/>
      <w:sz w:val="28"/>
      <w:szCs w:val="24"/>
      <w:u w:val="single"/>
      <w:lang w:eastAsia="ar-SA"/>
    </w:rPr>
  </w:style>
  <w:style w:type="paragraph" w:customStyle="1" w:styleId="affffffff3">
    <w:name w:val="ГРАД Основной текст"/>
    <w:basedOn w:val="a6"/>
    <w:autoRedefine/>
    <w:qFormat/>
    <w:rsid w:val="00E249A6"/>
    <w:pPr>
      <w:tabs>
        <w:tab w:val="left" w:pos="540"/>
        <w:tab w:val="left" w:pos="1260"/>
        <w:tab w:val="left" w:pos="1620"/>
      </w:tabs>
      <w:suppressAutoHyphens w:val="0"/>
      <w:ind w:firstLine="709"/>
      <w:jc w:val="both"/>
    </w:pPr>
    <w:rPr>
      <w:rFonts w:eastAsia="Calibri"/>
      <w:bCs/>
      <w:spacing w:val="4"/>
      <w:sz w:val="28"/>
      <w:szCs w:val="28"/>
    </w:rPr>
  </w:style>
  <w:style w:type="paragraph" w:customStyle="1" w:styleId="S4">
    <w:name w:val="S_Заголовок таблицы"/>
    <w:basedOn w:val="a6"/>
    <w:qFormat/>
    <w:rsid w:val="00E249A6"/>
    <w:pPr>
      <w:suppressAutoHyphens w:val="0"/>
      <w:ind w:firstLine="709"/>
      <w:jc w:val="center"/>
    </w:pPr>
    <w:rPr>
      <w:sz w:val="28"/>
      <w:u w:val="single"/>
      <w:lang w:eastAsia="ar-SA"/>
    </w:rPr>
  </w:style>
  <w:style w:type="paragraph" w:customStyle="1" w:styleId="3f">
    <w:name w:val="Абзац списка3"/>
    <w:basedOn w:val="a6"/>
    <w:uiPriority w:val="99"/>
    <w:rsid w:val="00E249A6"/>
    <w:pPr>
      <w:widowControl w:val="0"/>
      <w:suppressAutoHyphens w:val="0"/>
      <w:autoSpaceDE w:val="0"/>
      <w:autoSpaceDN w:val="0"/>
      <w:adjustRightInd w:val="0"/>
      <w:spacing w:before="120"/>
      <w:ind w:left="720" w:firstLine="720"/>
      <w:contextualSpacing/>
      <w:jc w:val="both"/>
    </w:pPr>
    <w:rPr>
      <w:sz w:val="26"/>
      <w:szCs w:val="26"/>
    </w:rPr>
  </w:style>
  <w:style w:type="paragraph" w:customStyle="1" w:styleId="54">
    <w:name w:val="Абзац списка5"/>
    <w:basedOn w:val="a6"/>
    <w:uiPriority w:val="99"/>
    <w:qFormat/>
    <w:rsid w:val="00E249A6"/>
    <w:pPr>
      <w:widowControl w:val="0"/>
      <w:autoSpaceDE w:val="0"/>
      <w:spacing w:before="120"/>
      <w:ind w:left="720" w:firstLine="720"/>
      <w:contextualSpacing/>
      <w:jc w:val="both"/>
    </w:pPr>
    <w:rPr>
      <w:sz w:val="28"/>
      <w:szCs w:val="20"/>
      <w:lang w:eastAsia="ar-SA"/>
    </w:rPr>
  </w:style>
  <w:style w:type="paragraph" w:customStyle="1" w:styleId="1130">
    <w:name w:val="Знак11 Знак Знак Знак Знак Знак Знак Знак Знак Знак Знак Знак Знак Знак Знак Знак Знак Знак Знак Знак Знак Знак Знак Знак Знак3"/>
    <w:basedOn w:val="a6"/>
    <w:rsid w:val="00E249A6"/>
    <w:pPr>
      <w:widowControl w:val="0"/>
      <w:suppressAutoHyphens w:val="0"/>
      <w:adjustRightInd w:val="0"/>
      <w:spacing w:after="160" w:line="240" w:lineRule="exact"/>
      <w:jc w:val="right"/>
    </w:pPr>
    <w:rPr>
      <w:sz w:val="20"/>
      <w:szCs w:val="20"/>
      <w:lang w:val="en-GB" w:eastAsia="en-US"/>
    </w:rPr>
  </w:style>
  <w:style w:type="character" w:customStyle="1" w:styleId="FontStyle17">
    <w:name w:val="Font Style17"/>
    <w:uiPriority w:val="99"/>
    <w:rsid w:val="00E249A6"/>
    <w:rPr>
      <w:rFonts w:ascii="Times New Roman" w:hAnsi="Times New Roman"/>
      <w:sz w:val="22"/>
    </w:rPr>
  </w:style>
  <w:style w:type="paragraph" w:customStyle="1" w:styleId="affffffff4">
    <w:name w:val="Базовый"/>
    <w:uiPriority w:val="99"/>
    <w:rsid w:val="00E249A6"/>
    <w:pPr>
      <w:widowControl w:val="0"/>
      <w:tabs>
        <w:tab w:val="left" w:pos="708"/>
      </w:tabs>
      <w:spacing w:before="120" w:line="100" w:lineRule="atLeast"/>
      <w:ind w:firstLine="720"/>
      <w:jc w:val="both"/>
    </w:pPr>
    <w:rPr>
      <w:rFonts w:ascii="Times New Roman" w:eastAsia="Times New Roman" w:hAnsi="Times New Roman" w:cs="Times New Roman"/>
      <w:color w:val="00000A"/>
      <w:sz w:val="24"/>
      <w:szCs w:val="20"/>
      <w:lang w:eastAsia="ar-SA"/>
    </w:rPr>
  </w:style>
  <w:style w:type="character" w:customStyle="1" w:styleId="ConsNormal0">
    <w:name w:val="ConsNormal Знак"/>
    <w:link w:val="ConsNormal"/>
    <w:locked/>
    <w:rsid w:val="00E249A6"/>
    <w:rPr>
      <w:rFonts w:ascii="Arial" w:eastAsia="Times New Roman" w:hAnsi="Arial" w:cs="Arial"/>
      <w:szCs w:val="20"/>
      <w:lang w:eastAsia="ru-RU"/>
    </w:rPr>
  </w:style>
  <w:style w:type="paragraph" w:customStyle="1" w:styleId="affffffff5">
    <w:name w:val="таблица"/>
    <w:basedOn w:val="a6"/>
    <w:link w:val="affffffff6"/>
    <w:qFormat/>
    <w:rsid w:val="00E249A6"/>
    <w:pPr>
      <w:suppressAutoHyphens w:val="0"/>
      <w:spacing w:before="60" w:after="60"/>
      <w:jc w:val="both"/>
    </w:pPr>
    <w:rPr>
      <w:rFonts w:eastAsia="Calibri"/>
      <w:sz w:val="20"/>
      <w:szCs w:val="20"/>
      <w:lang w:val="x-none" w:eastAsia="x-none"/>
    </w:rPr>
  </w:style>
  <w:style w:type="character" w:customStyle="1" w:styleId="affffffff6">
    <w:name w:val="таблица Знак"/>
    <w:link w:val="affffffff5"/>
    <w:rsid w:val="00E249A6"/>
    <w:rPr>
      <w:rFonts w:ascii="Times New Roman" w:eastAsia="Calibri" w:hAnsi="Times New Roman" w:cs="Times New Roman"/>
      <w:szCs w:val="20"/>
      <w:lang w:val="x-none" w:eastAsia="x-none"/>
    </w:rPr>
  </w:style>
  <w:style w:type="character" w:customStyle="1" w:styleId="1ff7">
    <w:name w:val="Уровень1 Знак"/>
    <w:link w:val="1ff8"/>
    <w:locked/>
    <w:rsid w:val="00E249A6"/>
    <w:rPr>
      <w:b/>
      <w:bCs/>
      <w:caps/>
      <w:color w:val="000000"/>
      <w:kern w:val="36"/>
      <w:sz w:val="24"/>
      <w:szCs w:val="24"/>
    </w:rPr>
  </w:style>
  <w:style w:type="paragraph" w:customStyle="1" w:styleId="1ff8">
    <w:name w:val="Уровень1"/>
    <w:basedOn w:val="14"/>
    <w:link w:val="1ff7"/>
    <w:qFormat/>
    <w:rsid w:val="00E249A6"/>
    <w:pPr>
      <w:keepNext w:val="0"/>
      <w:pageBreakBefore w:val="0"/>
      <w:widowControl/>
      <w:numPr>
        <w:numId w:val="0"/>
      </w:numPr>
      <w:tabs>
        <w:tab w:val="clear" w:pos="360"/>
      </w:tabs>
      <w:autoSpaceDE/>
      <w:autoSpaceDN/>
      <w:adjustRightInd/>
      <w:spacing w:before="100" w:beforeAutospacing="1" w:after="100" w:afterAutospacing="1"/>
    </w:pPr>
    <w:rPr>
      <w:rFonts w:asciiTheme="minorHAnsi" w:eastAsiaTheme="minorHAnsi" w:hAnsiTheme="minorHAnsi" w:cstheme="minorBidi"/>
      <w:caps/>
      <w:color w:val="000000"/>
      <w:kern w:val="36"/>
      <w:sz w:val="24"/>
      <w:szCs w:val="24"/>
      <w:lang w:val="ru-RU" w:eastAsia="en-US"/>
    </w:rPr>
  </w:style>
  <w:style w:type="character" w:customStyle="1" w:styleId="2fa">
    <w:name w:val="Знак Знак2"/>
    <w:rsid w:val="00E249A6"/>
    <w:rPr>
      <w:b/>
      <w:bCs/>
      <w:kern w:val="36"/>
      <w:sz w:val="48"/>
      <w:szCs w:val="48"/>
      <w:lang w:val="ru-RU" w:eastAsia="ru-RU" w:bidi="ar-SA"/>
    </w:rPr>
  </w:style>
  <w:style w:type="paragraph" w:customStyle="1" w:styleId="affffffff7">
    <w:name w:val="Оновкка"/>
    <w:rsid w:val="00E249A6"/>
    <w:pPr>
      <w:suppressAutoHyphens w:val="0"/>
      <w:ind w:firstLine="709"/>
      <w:jc w:val="both"/>
    </w:pPr>
    <w:rPr>
      <w:rFonts w:ascii="Times New Roman" w:eastAsia="Times New Roman" w:hAnsi="Times New Roman" w:cs="Times New Roman"/>
      <w:sz w:val="24"/>
      <w:szCs w:val="28"/>
      <w:lang w:eastAsia="ru-RU"/>
    </w:rPr>
  </w:style>
  <w:style w:type="paragraph" w:customStyle="1" w:styleId="Style30">
    <w:name w:val="Style30"/>
    <w:basedOn w:val="a6"/>
    <w:rsid w:val="00E249A6"/>
    <w:pPr>
      <w:widowControl w:val="0"/>
      <w:suppressAutoHyphens w:val="0"/>
      <w:autoSpaceDE w:val="0"/>
      <w:autoSpaceDN w:val="0"/>
      <w:adjustRightInd w:val="0"/>
      <w:spacing w:line="317" w:lineRule="exact"/>
      <w:ind w:firstLine="709"/>
      <w:jc w:val="center"/>
    </w:pPr>
    <w:rPr>
      <w:sz w:val="28"/>
    </w:rPr>
  </w:style>
  <w:style w:type="character" w:customStyle="1" w:styleId="FontStyle78">
    <w:name w:val="Font Style78"/>
    <w:rsid w:val="00E249A6"/>
    <w:rPr>
      <w:rFonts w:ascii="Times New Roman" w:hAnsi="Times New Roman" w:cs="Times New Roman"/>
      <w:color w:val="000000"/>
      <w:sz w:val="26"/>
      <w:szCs w:val="26"/>
    </w:rPr>
  </w:style>
  <w:style w:type="paragraph" w:customStyle="1" w:styleId="Style20">
    <w:name w:val="Style20"/>
    <w:basedOn w:val="a6"/>
    <w:rsid w:val="00E249A6"/>
    <w:pPr>
      <w:widowControl w:val="0"/>
      <w:suppressAutoHyphens w:val="0"/>
      <w:autoSpaceDE w:val="0"/>
      <w:autoSpaceDN w:val="0"/>
      <w:adjustRightInd w:val="0"/>
      <w:spacing w:line="322" w:lineRule="exact"/>
      <w:ind w:firstLine="709"/>
      <w:jc w:val="both"/>
    </w:pPr>
    <w:rPr>
      <w:sz w:val="28"/>
    </w:rPr>
  </w:style>
  <w:style w:type="paragraph" w:customStyle="1" w:styleId="Style24">
    <w:name w:val="Style24"/>
    <w:basedOn w:val="a6"/>
    <w:rsid w:val="00E249A6"/>
    <w:pPr>
      <w:widowControl w:val="0"/>
      <w:suppressAutoHyphens w:val="0"/>
      <w:autoSpaceDE w:val="0"/>
      <w:autoSpaceDN w:val="0"/>
      <w:adjustRightInd w:val="0"/>
      <w:spacing w:line="322" w:lineRule="exact"/>
      <w:ind w:firstLine="709"/>
      <w:jc w:val="both"/>
    </w:pPr>
    <w:rPr>
      <w:sz w:val="28"/>
    </w:rPr>
  </w:style>
  <w:style w:type="paragraph" w:customStyle="1" w:styleId="124">
    <w:name w:val="Стиль12"/>
    <w:basedOn w:val="a6"/>
    <w:rsid w:val="00E249A6"/>
    <w:pPr>
      <w:suppressAutoHyphens w:val="0"/>
      <w:ind w:firstLine="720"/>
      <w:jc w:val="both"/>
    </w:pPr>
    <w:rPr>
      <w:sz w:val="28"/>
      <w:szCs w:val="20"/>
    </w:rPr>
  </w:style>
  <w:style w:type="paragraph" w:customStyle="1" w:styleId="ConsNormal2">
    <w:name w:val="ConsNormal2"/>
    <w:rsid w:val="00E249A6"/>
    <w:pPr>
      <w:widowControl w:val="0"/>
      <w:suppressAutoHyphens w:val="0"/>
      <w:autoSpaceDE w:val="0"/>
      <w:autoSpaceDN w:val="0"/>
      <w:adjustRightInd w:val="0"/>
      <w:ind w:right="19772" w:firstLine="720"/>
    </w:pPr>
    <w:rPr>
      <w:rFonts w:ascii="Arial" w:eastAsia="Times New Roman" w:hAnsi="Arial" w:cs="Arial"/>
      <w:szCs w:val="20"/>
      <w:lang w:eastAsia="ru-RU"/>
    </w:rPr>
  </w:style>
  <w:style w:type="paragraph" w:customStyle="1" w:styleId="3f0">
    <w:name w:val="Стиль3"/>
    <w:basedOn w:val="21"/>
    <w:link w:val="3f1"/>
    <w:qFormat/>
    <w:rsid w:val="00E249A6"/>
    <w:pPr>
      <w:widowControl/>
      <w:numPr>
        <w:ilvl w:val="0"/>
        <w:numId w:val="0"/>
      </w:numPr>
      <w:tabs>
        <w:tab w:val="clear" w:pos="360"/>
      </w:tabs>
      <w:autoSpaceDE/>
      <w:autoSpaceDN/>
      <w:adjustRightInd/>
      <w:spacing w:before="0" w:after="0"/>
      <w:ind w:firstLine="709"/>
      <w:jc w:val="center"/>
    </w:pPr>
    <w:rPr>
      <w:rFonts w:ascii="Times New Roman" w:hAnsi="Times New Roman"/>
      <w:bCs w:val="0"/>
      <w:i w:val="0"/>
      <w:iCs w:val="0"/>
      <w:color w:val="000000"/>
    </w:rPr>
  </w:style>
  <w:style w:type="character" w:customStyle="1" w:styleId="3f1">
    <w:name w:val="Стиль3 Знак"/>
    <w:link w:val="3f0"/>
    <w:rsid w:val="00E249A6"/>
    <w:rPr>
      <w:rFonts w:ascii="Times New Roman" w:eastAsia="Times New Roman" w:hAnsi="Times New Roman" w:cs="Times New Roman"/>
      <w:b/>
      <w:color w:val="000000"/>
      <w:sz w:val="28"/>
      <w:szCs w:val="28"/>
      <w:lang w:val="x-none" w:eastAsia="x-none"/>
    </w:rPr>
  </w:style>
  <w:style w:type="paragraph" w:customStyle="1" w:styleId="1ff9">
    <w:name w:val="Знак Знак1 Знак"/>
    <w:basedOn w:val="a6"/>
    <w:rsid w:val="00E249A6"/>
    <w:pPr>
      <w:widowControl w:val="0"/>
      <w:suppressAutoHyphens w:val="0"/>
      <w:adjustRightInd w:val="0"/>
      <w:spacing w:after="160" w:line="240" w:lineRule="exact"/>
      <w:ind w:firstLine="709"/>
      <w:jc w:val="right"/>
    </w:pPr>
    <w:rPr>
      <w:sz w:val="20"/>
      <w:szCs w:val="20"/>
      <w:lang w:val="en-GB" w:eastAsia="en-US"/>
    </w:rPr>
  </w:style>
  <w:style w:type="numbering" w:customStyle="1" w:styleId="20">
    <w:name w:val="Стиль маркированный2"/>
    <w:basedOn w:val="a9"/>
    <w:rsid w:val="00E249A6"/>
    <w:pPr>
      <w:numPr>
        <w:numId w:val="12"/>
      </w:numPr>
    </w:pPr>
  </w:style>
  <w:style w:type="paragraph" w:customStyle="1" w:styleId="CharChar1">
    <w:name w:val="Char Char1 Знак Знак Знак"/>
    <w:basedOn w:val="a6"/>
    <w:rsid w:val="00E249A6"/>
    <w:pPr>
      <w:suppressAutoHyphens w:val="0"/>
      <w:ind w:firstLine="709"/>
      <w:jc w:val="both"/>
    </w:pPr>
    <w:rPr>
      <w:rFonts w:ascii="Verdana" w:hAnsi="Verdana" w:cs="Verdana"/>
      <w:sz w:val="20"/>
      <w:szCs w:val="20"/>
      <w:lang w:val="en-US" w:eastAsia="en-US"/>
    </w:rPr>
  </w:style>
  <w:style w:type="paragraph" w:customStyle="1" w:styleId="1200">
    <w:name w:val="Стиль Основной текст с отступом + 12 пт По ширине Слева:  0 см П..."/>
    <w:basedOn w:val="af5"/>
    <w:rsid w:val="00E249A6"/>
    <w:pPr>
      <w:suppressAutoHyphens w:val="0"/>
      <w:spacing w:after="0"/>
      <w:ind w:left="0" w:firstLine="709"/>
      <w:jc w:val="both"/>
    </w:pPr>
    <w:rPr>
      <w:szCs w:val="20"/>
    </w:rPr>
  </w:style>
  <w:style w:type="paragraph" w:customStyle="1" w:styleId="osntext">
    <w:name w:val="osntext"/>
    <w:basedOn w:val="a6"/>
    <w:rsid w:val="00E249A6"/>
    <w:pPr>
      <w:suppressAutoHyphens w:val="0"/>
      <w:spacing w:before="100" w:beforeAutospacing="1" w:after="100" w:afterAutospacing="1"/>
      <w:ind w:firstLine="709"/>
      <w:jc w:val="both"/>
    </w:pPr>
    <w:rPr>
      <w:rFonts w:ascii="Arial" w:hAnsi="Arial" w:cs="Arial"/>
      <w:color w:val="7B7B7B"/>
      <w:sz w:val="18"/>
      <w:szCs w:val="18"/>
    </w:rPr>
  </w:style>
  <w:style w:type="paragraph" w:customStyle="1" w:styleId="Normal-021">
    <w:name w:val="Normal -02 см Справ...1"/>
    <w:basedOn w:val="Normal11"/>
    <w:rsid w:val="00E249A6"/>
    <w:pPr>
      <w:ind w:left="-113" w:right="-113"/>
      <w:jc w:val="center"/>
    </w:pPr>
    <w:rPr>
      <w:b/>
      <w:bCs/>
      <w:sz w:val="20"/>
    </w:rPr>
  </w:style>
  <w:style w:type="paragraph" w:customStyle="1" w:styleId="Style28">
    <w:name w:val="Style28"/>
    <w:basedOn w:val="a6"/>
    <w:rsid w:val="00E249A6"/>
    <w:pPr>
      <w:widowControl w:val="0"/>
      <w:suppressAutoHyphens w:val="0"/>
      <w:autoSpaceDE w:val="0"/>
      <w:autoSpaceDN w:val="0"/>
      <w:adjustRightInd w:val="0"/>
      <w:spacing w:line="372" w:lineRule="exact"/>
      <w:ind w:firstLine="696"/>
      <w:jc w:val="both"/>
    </w:pPr>
    <w:rPr>
      <w:sz w:val="28"/>
    </w:rPr>
  </w:style>
  <w:style w:type="paragraph" w:customStyle="1" w:styleId="affffffff8">
    <w:name w:val="Основа"/>
    <w:basedOn w:val="a6"/>
    <w:rsid w:val="00E249A6"/>
    <w:pPr>
      <w:suppressAutoHyphens w:val="0"/>
      <w:spacing w:before="120"/>
      <w:ind w:firstLine="720"/>
      <w:jc w:val="both"/>
    </w:pPr>
    <w:rPr>
      <w:sz w:val="28"/>
      <w:szCs w:val="20"/>
    </w:rPr>
  </w:style>
  <w:style w:type="paragraph" w:customStyle="1" w:styleId="311">
    <w:name w:val="Основной текст 31"/>
    <w:basedOn w:val="a6"/>
    <w:rsid w:val="00E249A6"/>
    <w:pPr>
      <w:spacing w:after="120"/>
      <w:ind w:firstLine="709"/>
      <w:jc w:val="both"/>
    </w:pPr>
    <w:rPr>
      <w:sz w:val="16"/>
      <w:szCs w:val="16"/>
      <w:lang w:eastAsia="ar-SA"/>
    </w:rPr>
  </w:style>
  <w:style w:type="paragraph" w:customStyle="1" w:styleId="125">
    <w:name w:val="абзац 12"/>
    <w:basedOn w:val="a6"/>
    <w:rsid w:val="00E249A6"/>
    <w:pPr>
      <w:suppressAutoHyphens w:val="0"/>
      <w:spacing w:before="120"/>
      <w:ind w:firstLine="709"/>
      <w:jc w:val="both"/>
    </w:pPr>
    <w:rPr>
      <w:sz w:val="28"/>
      <w:szCs w:val="20"/>
    </w:rPr>
  </w:style>
  <w:style w:type="paragraph" w:customStyle="1" w:styleId="1ffa">
    <w:name w:val="Знак Знак Знак1 Знак Знак Знак Знак Знак Знак Знак Знак Знак Знак"/>
    <w:basedOn w:val="a6"/>
    <w:rsid w:val="00E249A6"/>
    <w:pPr>
      <w:suppressAutoHyphens w:val="0"/>
      <w:ind w:firstLine="709"/>
      <w:jc w:val="both"/>
    </w:pPr>
    <w:rPr>
      <w:rFonts w:ascii="Verdana" w:hAnsi="Verdana" w:cs="Verdana"/>
      <w:sz w:val="20"/>
      <w:szCs w:val="20"/>
      <w:lang w:val="en-US" w:eastAsia="en-US"/>
    </w:rPr>
  </w:style>
  <w:style w:type="paragraph" w:customStyle="1" w:styleId="1ffb">
    <w:name w:val="Знак1 Знак Знак Знак Знак Знак Знак Знак Знак Знак Знак Знак Знак Знак Знак Знак Знак Знак Знак Знак"/>
    <w:basedOn w:val="a6"/>
    <w:rsid w:val="00E249A6"/>
    <w:pPr>
      <w:suppressAutoHyphens w:val="0"/>
      <w:spacing w:after="160" w:line="240" w:lineRule="exact"/>
      <w:ind w:firstLine="709"/>
      <w:jc w:val="both"/>
    </w:pPr>
    <w:rPr>
      <w:rFonts w:ascii="Verdana" w:hAnsi="Verdana"/>
      <w:sz w:val="28"/>
      <w:lang w:val="en-US" w:eastAsia="en-US"/>
    </w:rPr>
  </w:style>
  <w:style w:type="character" w:customStyle="1" w:styleId="92">
    <w:name w:val="Знак Знак9"/>
    <w:rsid w:val="00E249A6"/>
    <w:rPr>
      <w:bCs/>
      <w:spacing w:val="60"/>
      <w:kern w:val="32"/>
      <w:sz w:val="24"/>
      <w:szCs w:val="24"/>
      <w:lang w:val="ru-RU" w:eastAsia="ru-RU" w:bidi="ar-SA"/>
    </w:rPr>
  </w:style>
  <w:style w:type="character" w:customStyle="1" w:styleId="82">
    <w:name w:val="Знак Знак8"/>
    <w:rsid w:val="00E249A6"/>
    <w:rPr>
      <w:b/>
      <w:bCs/>
      <w:iCs/>
      <w:sz w:val="24"/>
      <w:szCs w:val="24"/>
      <w:lang w:val="ru-RU" w:eastAsia="ru-RU" w:bidi="ar-SA"/>
    </w:rPr>
  </w:style>
  <w:style w:type="character" w:customStyle="1" w:styleId="73">
    <w:name w:val="Знак Знак7"/>
    <w:rsid w:val="00E249A6"/>
    <w:rPr>
      <w:b/>
      <w:sz w:val="24"/>
      <w:szCs w:val="24"/>
      <w:lang w:val="ru-RU" w:eastAsia="ru-RU" w:bidi="ar-SA"/>
    </w:rPr>
  </w:style>
  <w:style w:type="paragraph" w:styleId="HTML">
    <w:name w:val="HTML Address"/>
    <w:basedOn w:val="a6"/>
    <w:link w:val="HTML0"/>
    <w:rsid w:val="00E249A6"/>
    <w:pPr>
      <w:suppressAutoHyphens w:val="0"/>
      <w:ind w:firstLine="709"/>
      <w:jc w:val="both"/>
    </w:pPr>
    <w:rPr>
      <w:i/>
      <w:iCs/>
      <w:lang w:val="x-none" w:eastAsia="x-none"/>
    </w:rPr>
  </w:style>
  <w:style w:type="character" w:customStyle="1" w:styleId="HTML0">
    <w:name w:val="Адрес HTML Знак"/>
    <w:basedOn w:val="a7"/>
    <w:link w:val="HTML"/>
    <w:rsid w:val="00E249A6"/>
    <w:rPr>
      <w:rFonts w:ascii="Times New Roman" w:eastAsia="Times New Roman" w:hAnsi="Times New Roman" w:cs="Times New Roman"/>
      <w:i/>
      <w:iCs/>
      <w:sz w:val="24"/>
      <w:szCs w:val="24"/>
      <w:lang w:val="x-none" w:eastAsia="x-none"/>
    </w:rPr>
  </w:style>
  <w:style w:type="paragraph" w:styleId="affffffff9">
    <w:name w:val="Date"/>
    <w:basedOn w:val="a6"/>
    <w:next w:val="a6"/>
    <w:link w:val="affffffffa"/>
    <w:rsid w:val="00E249A6"/>
    <w:pPr>
      <w:suppressAutoHyphens w:val="0"/>
      <w:ind w:firstLine="709"/>
      <w:jc w:val="both"/>
    </w:pPr>
    <w:rPr>
      <w:lang w:val="x-none" w:eastAsia="x-none"/>
    </w:rPr>
  </w:style>
  <w:style w:type="character" w:customStyle="1" w:styleId="affffffffa">
    <w:name w:val="Дата Знак"/>
    <w:basedOn w:val="a7"/>
    <w:link w:val="affffffff9"/>
    <w:rsid w:val="00E249A6"/>
    <w:rPr>
      <w:rFonts w:ascii="Times New Roman" w:eastAsia="Times New Roman" w:hAnsi="Times New Roman" w:cs="Times New Roman"/>
      <w:sz w:val="24"/>
      <w:szCs w:val="24"/>
      <w:lang w:val="x-none" w:eastAsia="x-none"/>
    </w:rPr>
  </w:style>
  <w:style w:type="paragraph" w:styleId="affffffffb">
    <w:name w:val="Body Text First Indent"/>
    <w:basedOn w:val="a6"/>
    <w:link w:val="affffffffc"/>
    <w:rsid w:val="00E249A6"/>
    <w:pPr>
      <w:suppressAutoHyphens w:val="0"/>
      <w:spacing w:after="120"/>
      <w:ind w:firstLine="210"/>
      <w:jc w:val="both"/>
    </w:pPr>
    <w:rPr>
      <w:lang w:val="x-none" w:eastAsia="x-none"/>
    </w:rPr>
  </w:style>
  <w:style w:type="character" w:customStyle="1" w:styleId="24">
    <w:name w:val="Основной текст Знак2"/>
    <w:aliases w:val=" Знак Знак1,Основной текст Знак1 Знак1, Знак1 Знак Знак1,Знак1 Знак Знак1"/>
    <w:basedOn w:val="a7"/>
    <w:link w:val="ae"/>
    <w:rsid w:val="00E249A6"/>
    <w:rPr>
      <w:rFonts w:ascii="Times New Roman" w:eastAsia="Times New Roman" w:hAnsi="Times New Roman" w:cs="Times New Roman"/>
      <w:sz w:val="24"/>
      <w:szCs w:val="24"/>
      <w:lang w:eastAsia="ru-RU"/>
    </w:rPr>
  </w:style>
  <w:style w:type="character" w:customStyle="1" w:styleId="affffffffc">
    <w:name w:val="Красная строка Знак"/>
    <w:basedOn w:val="24"/>
    <w:link w:val="affffffffb"/>
    <w:rsid w:val="00E249A6"/>
    <w:rPr>
      <w:rFonts w:ascii="Times New Roman" w:eastAsia="Times New Roman" w:hAnsi="Times New Roman" w:cs="Times New Roman"/>
      <w:sz w:val="24"/>
      <w:szCs w:val="24"/>
      <w:lang w:val="x-none" w:eastAsia="x-none"/>
    </w:rPr>
  </w:style>
  <w:style w:type="character" w:customStyle="1" w:styleId="55">
    <w:name w:val="Знак Знак5"/>
    <w:rsid w:val="00E249A6"/>
    <w:rPr>
      <w:sz w:val="24"/>
      <w:szCs w:val="24"/>
      <w:lang w:val="ru-RU" w:eastAsia="ru-RU" w:bidi="ar-SA"/>
    </w:rPr>
  </w:style>
  <w:style w:type="numbering" w:styleId="111111">
    <w:name w:val="Outline List 2"/>
    <w:basedOn w:val="a9"/>
    <w:rsid w:val="00E249A6"/>
    <w:pPr>
      <w:numPr>
        <w:numId w:val="13"/>
      </w:numPr>
    </w:pPr>
  </w:style>
  <w:style w:type="paragraph" w:styleId="affffffffd">
    <w:name w:val="table of figures"/>
    <w:basedOn w:val="a6"/>
    <w:next w:val="a6"/>
    <w:rsid w:val="00E249A6"/>
    <w:pPr>
      <w:suppressAutoHyphens w:val="0"/>
      <w:ind w:firstLine="709"/>
      <w:jc w:val="both"/>
    </w:pPr>
    <w:rPr>
      <w:sz w:val="28"/>
    </w:rPr>
  </w:style>
  <w:style w:type="paragraph" w:customStyle="1" w:styleId="affffffffe">
    <w:name w:val="Стиль Название объекта + полужирный"/>
    <w:basedOn w:val="af1"/>
    <w:link w:val="afffffffff"/>
    <w:autoRedefine/>
    <w:rsid w:val="00E249A6"/>
    <w:pPr>
      <w:keepNext/>
      <w:suppressLineNumbers w:val="0"/>
      <w:suppressAutoHyphens w:val="0"/>
      <w:spacing w:before="0" w:after="80" w:line="360" w:lineRule="auto"/>
      <w:ind w:firstLine="518"/>
      <w:jc w:val="both"/>
    </w:pPr>
    <w:rPr>
      <w:rFonts w:cs="Times New Roman"/>
      <w:b/>
      <w:bCs/>
      <w:i w:val="0"/>
      <w:iCs w:val="0"/>
      <w:szCs w:val="20"/>
      <w:lang w:val="x-none" w:eastAsia="x-none"/>
    </w:rPr>
  </w:style>
  <w:style w:type="character" w:customStyle="1" w:styleId="afffffffff">
    <w:name w:val="Стиль Название объекта + полужирный Знак"/>
    <w:link w:val="affffffffe"/>
    <w:rsid w:val="00E249A6"/>
    <w:rPr>
      <w:rFonts w:ascii="Times New Roman" w:eastAsia="Times New Roman" w:hAnsi="Times New Roman" w:cs="Times New Roman"/>
      <w:b/>
      <w:bCs/>
      <w:sz w:val="24"/>
      <w:szCs w:val="20"/>
      <w:lang w:val="x-none" w:eastAsia="x-none"/>
    </w:rPr>
  </w:style>
  <w:style w:type="character" w:customStyle="1" w:styleId="afffffffff0">
    <w:name w:val="Основной шрифт"/>
    <w:rsid w:val="00E249A6"/>
  </w:style>
  <w:style w:type="paragraph" w:customStyle="1" w:styleId="afffffffff1">
    <w:name w:val="содержимое таблицы"/>
    <w:basedOn w:val="27"/>
    <w:rsid w:val="00E249A6"/>
    <w:pPr>
      <w:ind w:firstLine="0"/>
    </w:pPr>
    <w:rPr>
      <w:color w:val="auto"/>
      <w:sz w:val="22"/>
      <w:szCs w:val="20"/>
    </w:rPr>
  </w:style>
  <w:style w:type="paragraph" w:customStyle="1" w:styleId="1ffc">
    <w:name w:val="Текст сноски1"/>
    <w:basedOn w:val="a6"/>
    <w:rsid w:val="00E249A6"/>
    <w:pPr>
      <w:widowControl w:val="0"/>
      <w:suppressAutoHyphens w:val="0"/>
      <w:ind w:firstLine="709"/>
      <w:jc w:val="both"/>
    </w:pPr>
    <w:rPr>
      <w:snapToGrid w:val="0"/>
      <w:sz w:val="20"/>
      <w:szCs w:val="20"/>
    </w:rPr>
  </w:style>
  <w:style w:type="paragraph" w:styleId="2fb">
    <w:name w:val="List 2"/>
    <w:basedOn w:val="a6"/>
    <w:rsid w:val="00E249A6"/>
    <w:pPr>
      <w:suppressAutoHyphens w:val="0"/>
      <w:ind w:left="566" w:hanging="283"/>
      <w:jc w:val="both"/>
    </w:pPr>
    <w:rPr>
      <w:sz w:val="20"/>
      <w:szCs w:val="20"/>
    </w:rPr>
  </w:style>
  <w:style w:type="paragraph" w:customStyle="1" w:styleId="2fc">
    <w:name w:val="Стиль Основной текст с отступом 2 + полужирный курсив По центру ..."/>
    <w:basedOn w:val="27"/>
    <w:rsid w:val="00E249A6"/>
    <w:pPr>
      <w:keepNext/>
      <w:tabs>
        <w:tab w:val="left" w:pos="-2127"/>
      </w:tabs>
      <w:autoSpaceDE w:val="0"/>
      <w:autoSpaceDN w:val="0"/>
      <w:adjustRightInd w:val="0"/>
      <w:spacing w:before="120"/>
      <w:ind w:right="-28" w:firstLine="0"/>
      <w:jc w:val="center"/>
    </w:pPr>
    <w:rPr>
      <w:b/>
      <w:bCs/>
      <w:i/>
      <w:iCs/>
      <w:color w:val="auto"/>
      <w:spacing w:val="10"/>
      <w:szCs w:val="20"/>
    </w:rPr>
  </w:style>
  <w:style w:type="paragraph" w:customStyle="1" w:styleId="2fd">
    <w:name w:val="Стиль Основной текст с отступом 2 + полужирный курсив Черный По ..."/>
    <w:basedOn w:val="27"/>
    <w:rsid w:val="00E249A6"/>
    <w:pPr>
      <w:keepNext/>
      <w:tabs>
        <w:tab w:val="left" w:pos="-2127"/>
      </w:tabs>
      <w:suppressAutoHyphens/>
      <w:autoSpaceDE w:val="0"/>
      <w:autoSpaceDN w:val="0"/>
      <w:adjustRightInd w:val="0"/>
      <w:spacing w:before="120"/>
      <w:ind w:right="-28" w:firstLine="0"/>
      <w:jc w:val="center"/>
    </w:pPr>
    <w:rPr>
      <w:b/>
      <w:bCs/>
      <w:i/>
      <w:iCs/>
      <w:color w:val="000000"/>
      <w:spacing w:val="10"/>
      <w:szCs w:val="20"/>
    </w:rPr>
  </w:style>
  <w:style w:type="paragraph" w:customStyle="1" w:styleId="212">
    <w:name w:val="Основной текст с отступом 21"/>
    <w:basedOn w:val="a6"/>
    <w:rsid w:val="00E249A6"/>
    <w:pPr>
      <w:widowControl w:val="0"/>
      <w:suppressAutoHyphens w:val="0"/>
      <w:ind w:firstLine="851"/>
      <w:jc w:val="both"/>
    </w:pPr>
    <w:rPr>
      <w:snapToGrid w:val="0"/>
      <w:sz w:val="28"/>
      <w:szCs w:val="20"/>
    </w:rPr>
  </w:style>
  <w:style w:type="paragraph" w:customStyle="1" w:styleId="213">
    <w:name w:val="Заголовок 21"/>
    <w:basedOn w:val="1fa"/>
    <w:next w:val="1fa"/>
    <w:uiPriority w:val="1"/>
    <w:qFormat/>
    <w:rsid w:val="00E249A6"/>
    <w:pPr>
      <w:keepNext/>
      <w:widowControl w:val="0"/>
      <w:snapToGrid/>
      <w:ind w:firstLine="851"/>
      <w:jc w:val="center"/>
    </w:pPr>
    <w:rPr>
      <w:rFonts w:ascii="Times New Roman" w:hAnsi="Times New Roman"/>
      <w:b/>
      <w:snapToGrid w:val="0"/>
      <w:sz w:val="24"/>
      <w:szCs w:val="20"/>
    </w:rPr>
  </w:style>
  <w:style w:type="character" w:styleId="afffffffff2">
    <w:name w:val="annotation reference"/>
    <w:uiPriority w:val="99"/>
    <w:rsid w:val="00E249A6"/>
    <w:rPr>
      <w:sz w:val="16"/>
    </w:rPr>
  </w:style>
  <w:style w:type="paragraph" w:customStyle="1" w:styleId="BodyText21">
    <w:name w:val="Body Text 21"/>
    <w:basedOn w:val="a6"/>
    <w:rsid w:val="00E249A6"/>
    <w:pPr>
      <w:suppressAutoHyphens w:val="0"/>
      <w:ind w:firstLine="709"/>
      <w:jc w:val="center"/>
    </w:pPr>
    <w:rPr>
      <w:sz w:val="28"/>
      <w:szCs w:val="20"/>
    </w:rPr>
  </w:style>
  <w:style w:type="paragraph" w:customStyle="1" w:styleId="320">
    <w:name w:val="Основной текст 32"/>
    <w:basedOn w:val="a6"/>
    <w:rsid w:val="00E249A6"/>
    <w:pPr>
      <w:widowControl w:val="0"/>
      <w:spacing w:after="120"/>
      <w:ind w:firstLine="709"/>
      <w:jc w:val="both"/>
    </w:pPr>
    <w:rPr>
      <w:rFonts w:eastAsia="Arial Unicode MS"/>
      <w:kern w:val="1"/>
      <w:sz w:val="16"/>
      <w:szCs w:val="16"/>
    </w:rPr>
  </w:style>
  <w:style w:type="paragraph" w:styleId="HTML1">
    <w:name w:val="HTML Preformatted"/>
    <w:basedOn w:val="a6"/>
    <w:link w:val="HTML2"/>
    <w:rsid w:val="00E249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709"/>
      <w:jc w:val="both"/>
    </w:pPr>
    <w:rPr>
      <w:rFonts w:ascii="Courier New" w:hAnsi="Courier New"/>
      <w:sz w:val="20"/>
      <w:szCs w:val="20"/>
      <w:lang w:val="x-none" w:eastAsia="x-none"/>
    </w:rPr>
  </w:style>
  <w:style w:type="character" w:customStyle="1" w:styleId="HTML2">
    <w:name w:val="Стандартный HTML Знак"/>
    <w:basedOn w:val="a7"/>
    <w:link w:val="HTML1"/>
    <w:rsid w:val="00E249A6"/>
    <w:rPr>
      <w:rFonts w:ascii="Courier New" w:eastAsia="Times New Roman" w:hAnsi="Courier New" w:cs="Times New Roman"/>
      <w:szCs w:val="20"/>
      <w:lang w:val="x-none" w:eastAsia="x-none"/>
    </w:rPr>
  </w:style>
  <w:style w:type="paragraph" w:customStyle="1" w:styleId="p">
    <w:name w:val="p"/>
    <w:basedOn w:val="a6"/>
    <w:rsid w:val="00E249A6"/>
    <w:pPr>
      <w:suppressAutoHyphens w:val="0"/>
      <w:spacing w:before="100" w:beforeAutospacing="1" w:after="100" w:afterAutospacing="1"/>
      <w:ind w:firstLine="709"/>
      <w:jc w:val="both"/>
    </w:pPr>
    <w:rPr>
      <w:sz w:val="28"/>
    </w:rPr>
  </w:style>
  <w:style w:type="paragraph" w:customStyle="1" w:styleId="330">
    <w:name w:val="Основной текст 33"/>
    <w:basedOn w:val="a6"/>
    <w:rsid w:val="00E249A6"/>
    <w:pPr>
      <w:widowControl w:val="0"/>
      <w:spacing w:after="120"/>
      <w:ind w:firstLine="709"/>
      <w:jc w:val="both"/>
    </w:pPr>
    <w:rPr>
      <w:rFonts w:eastAsia="Lucida Sans Unicode" w:cs="Tahoma"/>
      <w:color w:val="000000"/>
      <w:sz w:val="16"/>
      <w:szCs w:val="16"/>
      <w:lang w:val="en-US" w:eastAsia="en-US" w:bidi="en-US"/>
    </w:rPr>
  </w:style>
  <w:style w:type="character" w:customStyle="1" w:styleId="1ffd">
    <w:name w:val="Название Знак1"/>
    <w:rsid w:val="00E249A6"/>
    <w:rPr>
      <w:rFonts w:ascii="Arial" w:eastAsia="Lucida Sans Unicode" w:hAnsi="Arial" w:cs="Tahoma"/>
      <w:b/>
      <w:bCs/>
      <w:color w:val="000000"/>
      <w:sz w:val="28"/>
      <w:szCs w:val="28"/>
      <w:u w:val="single"/>
      <w:lang w:val="en-US" w:bidi="en-US"/>
    </w:rPr>
  </w:style>
  <w:style w:type="paragraph" w:customStyle="1" w:styleId="DefaultParagraphFontParaCharCharChar">
    <w:name w:val="Default Paragraph Font Para Char Char Char"/>
    <w:basedOn w:val="a6"/>
    <w:rsid w:val="00E249A6"/>
    <w:pPr>
      <w:suppressAutoHyphens w:val="0"/>
      <w:spacing w:after="160" w:line="240" w:lineRule="exact"/>
      <w:ind w:firstLine="709"/>
      <w:jc w:val="both"/>
    </w:pPr>
    <w:rPr>
      <w:rFonts w:ascii="Tahoma" w:hAnsi="Tahoma"/>
      <w:sz w:val="20"/>
      <w:szCs w:val="20"/>
      <w:lang w:val="en-US" w:eastAsia="en-US"/>
    </w:rPr>
  </w:style>
  <w:style w:type="paragraph" w:customStyle="1" w:styleId="2fe">
    <w:name w:val="Текст2"/>
    <w:basedOn w:val="a6"/>
    <w:rsid w:val="00E249A6"/>
    <w:pPr>
      <w:widowControl w:val="0"/>
      <w:ind w:firstLine="709"/>
      <w:jc w:val="both"/>
    </w:pPr>
    <w:rPr>
      <w:rFonts w:ascii="Courier New" w:eastAsia="Lucida Sans Unicode" w:hAnsi="Courier New" w:cs="Courier New"/>
      <w:color w:val="000000"/>
      <w:sz w:val="20"/>
      <w:szCs w:val="20"/>
      <w:lang w:val="en-US" w:eastAsia="en-US" w:bidi="en-US"/>
    </w:rPr>
  </w:style>
  <w:style w:type="character" w:customStyle="1" w:styleId="214">
    <w:name w:val="Заголовок 2 Знак1"/>
    <w:uiPriority w:val="9"/>
    <w:rsid w:val="00E249A6"/>
    <w:rPr>
      <w:b/>
      <w:bCs/>
      <w:iCs/>
      <w:sz w:val="24"/>
      <w:szCs w:val="24"/>
      <w:lang w:val="ru-RU" w:eastAsia="ru-RU" w:bidi="ar-SA"/>
    </w:rPr>
  </w:style>
  <w:style w:type="character" w:customStyle="1" w:styleId="410">
    <w:name w:val="Заголовок 4 Знак1"/>
    <w:rsid w:val="00E249A6"/>
    <w:rPr>
      <w:b/>
      <w:sz w:val="24"/>
      <w:szCs w:val="24"/>
    </w:rPr>
  </w:style>
  <w:style w:type="paragraph" w:customStyle="1" w:styleId="2120">
    <w:name w:val="Основной текст с отступом 212"/>
    <w:basedOn w:val="a6"/>
    <w:rsid w:val="00E249A6"/>
    <w:pPr>
      <w:widowControl w:val="0"/>
      <w:ind w:firstLine="360"/>
      <w:jc w:val="both"/>
    </w:pPr>
    <w:rPr>
      <w:rFonts w:eastAsia="Arial Unicode MS"/>
      <w:kern w:val="1"/>
      <w:sz w:val="28"/>
      <w:szCs w:val="28"/>
    </w:rPr>
  </w:style>
  <w:style w:type="paragraph" w:customStyle="1" w:styleId="3f2">
    <w:name w:val="Обычный3"/>
    <w:rsid w:val="00E249A6"/>
    <w:pPr>
      <w:widowControl w:val="0"/>
      <w:suppressAutoHyphens w:val="0"/>
      <w:ind w:firstLine="280"/>
      <w:jc w:val="both"/>
    </w:pPr>
    <w:rPr>
      <w:rFonts w:ascii="Courier New" w:eastAsia="Times New Roman" w:hAnsi="Courier New" w:cs="Times New Roman"/>
      <w:snapToGrid w:val="0"/>
      <w:sz w:val="16"/>
      <w:szCs w:val="20"/>
      <w:lang w:eastAsia="ru-RU"/>
    </w:rPr>
  </w:style>
  <w:style w:type="paragraph" w:customStyle="1" w:styleId="afffffffff3">
    <w:name w:val="Стр. &lt;№&gt; из &lt;всего&gt;"/>
    <w:rsid w:val="00E249A6"/>
    <w:pPr>
      <w:suppressAutoHyphens w:val="0"/>
    </w:pPr>
    <w:rPr>
      <w:rFonts w:ascii="Times New Roman" w:eastAsia="Times New Roman" w:hAnsi="Times New Roman" w:cs="Times New Roman"/>
      <w:szCs w:val="20"/>
      <w:lang w:eastAsia="ru-RU"/>
    </w:rPr>
  </w:style>
  <w:style w:type="paragraph" w:customStyle="1" w:styleId="2110">
    <w:name w:val="Основной текст с отступом 211"/>
    <w:basedOn w:val="a6"/>
    <w:rsid w:val="00E249A6"/>
    <w:pPr>
      <w:widowControl w:val="0"/>
      <w:ind w:firstLine="360"/>
      <w:jc w:val="both"/>
    </w:pPr>
    <w:rPr>
      <w:rFonts w:eastAsia="Arial Unicode MS"/>
      <w:kern w:val="1"/>
      <w:sz w:val="28"/>
      <w:szCs w:val="28"/>
    </w:rPr>
  </w:style>
  <w:style w:type="paragraph" w:customStyle="1" w:styleId="1ffe">
    <w:name w:val="Дата1"/>
    <w:basedOn w:val="a6"/>
    <w:next w:val="a6"/>
    <w:semiHidden/>
    <w:unhideWhenUsed/>
    <w:rsid w:val="00E249A6"/>
    <w:pPr>
      <w:suppressAutoHyphens w:val="0"/>
      <w:ind w:firstLine="709"/>
      <w:jc w:val="both"/>
    </w:pPr>
    <w:rPr>
      <w:sz w:val="28"/>
    </w:rPr>
  </w:style>
  <w:style w:type="character" w:customStyle="1" w:styleId="190">
    <w:name w:val="Знак Знак19"/>
    <w:semiHidden/>
    <w:rsid w:val="00E249A6"/>
    <w:rPr>
      <w:bCs/>
      <w:spacing w:val="60"/>
      <w:kern w:val="32"/>
      <w:sz w:val="24"/>
      <w:szCs w:val="24"/>
      <w:lang w:val="ru-RU" w:eastAsia="ru-RU" w:bidi="ar-SA"/>
    </w:rPr>
  </w:style>
  <w:style w:type="paragraph" w:customStyle="1" w:styleId="afffffffff4">
    <w:name w:val="Таблица"/>
    <w:basedOn w:val="a6"/>
    <w:link w:val="afffffffff5"/>
    <w:unhideWhenUsed/>
    <w:qFormat/>
    <w:rsid w:val="00E249A6"/>
    <w:pPr>
      <w:keepLines/>
      <w:suppressAutoHyphens w:val="0"/>
      <w:spacing w:after="120"/>
      <w:ind w:firstLine="709"/>
      <w:jc w:val="both"/>
    </w:pPr>
    <w:rPr>
      <w:lang w:val="x-none" w:eastAsia="x-none"/>
    </w:rPr>
  </w:style>
  <w:style w:type="paragraph" w:customStyle="1" w:styleId="ConsPlusNonformat">
    <w:name w:val="ConsPlusNonformat"/>
    <w:basedOn w:val="a6"/>
    <w:next w:val="ConsPlusNormal"/>
    <w:rsid w:val="00E249A6"/>
    <w:pPr>
      <w:widowControl w:val="0"/>
      <w:autoSpaceDE w:val="0"/>
      <w:ind w:firstLine="709"/>
      <w:jc w:val="both"/>
    </w:pPr>
    <w:rPr>
      <w:rFonts w:ascii="Courier New" w:eastAsia="Courier New" w:hAnsi="Courier New"/>
      <w:kern w:val="1"/>
      <w:sz w:val="20"/>
      <w:szCs w:val="20"/>
      <w:lang w:eastAsia="ar-SA"/>
    </w:rPr>
  </w:style>
  <w:style w:type="paragraph" w:customStyle="1" w:styleId="56">
    <w:name w:val="Заголовок 5 мой"/>
    <w:basedOn w:val="44"/>
    <w:rsid w:val="00E249A6"/>
    <w:pPr>
      <w:tabs>
        <w:tab w:val="clear" w:pos="1986"/>
      </w:tabs>
    </w:pPr>
  </w:style>
  <w:style w:type="paragraph" w:customStyle="1" w:styleId="1fff">
    <w:name w:val="Заголовок 1 мой"/>
    <w:basedOn w:val="a6"/>
    <w:rsid w:val="00E249A6"/>
    <w:pPr>
      <w:keepNext/>
      <w:ind w:left="567" w:right="567" w:firstLine="709"/>
      <w:jc w:val="center"/>
    </w:pPr>
    <w:rPr>
      <w:b/>
      <w:sz w:val="28"/>
    </w:rPr>
  </w:style>
  <w:style w:type="paragraph" w:customStyle="1" w:styleId="2ff">
    <w:name w:val="Заголовок 2 мой"/>
    <w:basedOn w:val="a6"/>
    <w:rsid w:val="00E249A6"/>
    <w:pPr>
      <w:keepNext/>
      <w:pageBreakBefore/>
      <w:tabs>
        <w:tab w:val="left" w:pos="1134"/>
      </w:tabs>
      <w:ind w:firstLine="709"/>
      <w:jc w:val="both"/>
    </w:pPr>
    <w:rPr>
      <w:b/>
      <w:sz w:val="28"/>
    </w:rPr>
  </w:style>
  <w:style w:type="paragraph" w:customStyle="1" w:styleId="3f3">
    <w:name w:val="Заголовок 3 мой"/>
    <w:basedOn w:val="a6"/>
    <w:rsid w:val="00E249A6"/>
    <w:pPr>
      <w:keepNext/>
      <w:tabs>
        <w:tab w:val="num" w:pos="2127"/>
      </w:tabs>
      <w:ind w:firstLine="709"/>
      <w:jc w:val="both"/>
    </w:pPr>
    <w:rPr>
      <w:b/>
      <w:sz w:val="28"/>
    </w:rPr>
  </w:style>
  <w:style w:type="paragraph" w:customStyle="1" w:styleId="44">
    <w:name w:val="Заголовок 4 мой"/>
    <w:basedOn w:val="3"/>
    <w:rsid w:val="00E249A6"/>
    <w:pPr>
      <w:widowControl/>
      <w:numPr>
        <w:ilvl w:val="0"/>
        <w:numId w:val="0"/>
      </w:numPr>
      <w:tabs>
        <w:tab w:val="clear" w:pos="360"/>
        <w:tab w:val="left" w:pos="1701"/>
        <w:tab w:val="num" w:pos="1986"/>
      </w:tabs>
      <w:suppressAutoHyphens/>
      <w:autoSpaceDE/>
      <w:autoSpaceDN/>
      <w:adjustRightInd/>
      <w:spacing w:before="0" w:after="0"/>
      <w:ind w:firstLine="709"/>
      <w:jc w:val="both"/>
    </w:pPr>
    <w:rPr>
      <w:rFonts w:ascii="Times New Roman" w:hAnsi="Times New Roman"/>
      <w:bCs w:val="0"/>
      <w:sz w:val="28"/>
      <w:szCs w:val="24"/>
      <w:lang w:val="ru-RU" w:eastAsia="ru-RU"/>
    </w:rPr>
  </w:style>
  <w:style w:type="paragraph" w:customStyle="1" w:styleId="2ff0">
    <w:name w:val="Текст сноски2"/>
    <w:basedOn w:val="a6"/>
    <w:rsid w:val="00E249A6"/>
    <w:pPr>
      <w:widowControl w:val="0"/>
      <w:suppressAutoHyphens w:val="0"/>
      <w:ind w:firstLine="709"/>
      <w:jc w:val="both"/>
    </w:pPr>
    <w:rPr>
      <w:snapToGrid w:val="0"/>
      <w:sz w:val="20"/>
      <w:szCs w:val="20"/>
    </w:rPr>
  </w:style>
  <w:style w:type="paragraph" w:customStyle="1" w:styleId="220">
    <w:name w:val="Основной текст с отступом 22"/>
    <w:basedOn w:val="a6"/>
    <w:rsid w:val="00E249A6"/>
    <w:pPr>
      <w:widowControl w:val="0"/>
      <w:suppressAutoHyphens w:val="0"/>
      <w:ind w:firstLine="851"/>
      <w:jc w:val="both"/>
    </w:pPr>
    <w:rPr>
      <w:snapToGrid w:val="0"/>
      <w:sz w:val="28"/>
      <w:szCs w:val="20"/>
    </w:rPr>
  </w:style>
  <w:style w:type="paragraph" w:customStyle="1" w:styleId="321">
    <w:name w:val="Основной текст с отступом 32"/>
    <w:basedOn w:val="a6"/>
    <w:rsid w:val="00E249A6"/>
    <w:pPr>
      <w:widowControl w:val="0"/>
      <w:suppressAutoHyphens w:val="0"/>
      <w:ind w:firstLine="34"/>
      <w:jc w:val="both"/>
    </w:pPr>
    <w:rPr>
      <w:snapToGrid w:val="0"/>
      <w:sz w:val="28"/>
      <w:szCs w:val="20"/>
    </w:rPr>
  </w:style>
  <w:style w:type="paragraph" w:customStyle="1" w:styleId="221">
    <w:name w:val="Заголовок 22"/>
    <w:basedOn w:val="3f2"/>
    <w:next w:val="3f2"/>
    <w:rsid w:val="00E249A6"/>
    <w:pPr>
      <w:keepNext/>
      <w:ind w:firstLine="851"/>
      <w:jc w:val="center"/>
    </w:pPr>
    <w:rPr>
      <w:rFonts w:ascii="Times New Roman" w:hAnsi="Times New Roman"/>
      <w:b/>
      <w:sz w:val="24"/>
    </w:rPr>
  </w:style>
  <w:style w:type="paragraph" w:customStyle="1" w:styleId="WW-">
    <w:name w:val="WW-????????"/>
    <w:basedOn w:val="af5"/>
    <w:rsid w:val="00E249A6"/>
    <w:pPr>
      <w:suppressAutoHyphens w:val="0"/>
      <w:spacing w:after="0"/>
      <w:ind w:left="0" w:firstLine="680"/>
      <w:jc w:val="both"/>
    </w:pPr>
    <w:rPr>
      <w:rFonts w:eastAsia="Arial Unicode MS"/>
      <w:kern w:val="1"/>
      <w:sz w:val="28"/>
    </w:rPr>
  </w:style>
  <w:style w:type="paragraph" w:customStyle="1" w:styleId="45">
    <w:name w:val="Обычный4"/>
    <w:rsid w:val="00E249A6"/>
    <w:pPr>
      <w:suppressAutoHyphens w:val="0"/>
      <w:snapToGrid w:val="0"/>
    </w:pPr>
    <w:rPr>
      <w:rFonts w:ascii="Times New Roman" w:eastAsia="Times New Roman" w:hAnsi="Times New Roman" w:cs="Times New Roman"/>
      <w:sz w:val="22"/>
      <w:szCs w:val="20"/>
      <w:lang w:eastAsia="ru-RU"/>
    </w:rPr>
  </w:style>
  <w:style w:type="paragraph" w:customStyle="1" w:styleId="0">
    <w:name w:val="Основной текст 0"/>
    <w:aliases w:val="95 ПК,А. Основной текст 0"/>
    <w:basedOn w:val="a6"/>
    <w:link w:val="01"/>
    <w:rsid w:val="00E249A6"/>
    <w:pPr>
      <w:suppressAutoHyphens w:val="0"/>
      <w:ind w:firstLine="539"/>
      <w:jc w:val="both"/>
    </w:pPr>
    <w:rPr>
      <w:rFonts w:eastAsia="Calibri"/>
      <w:color w:val="000000"/>
      <w:kern w:val="24"/>
      <w:szCs w:val="22"/>
      <w:lang w:val="x-none" w:eastAsia="en-US"/>
    </w:rPr>
  </w:style>
  <w:style w:type="character" w:customStyle="1" w:styleId="01">
    <w:name w:val="Основной текст 0 Знак"/>
    <w:aliases w:val="95 ПК Знак,А. Основной текст 0 Знак"/>
    <w:link w:val="0"/>
    <w:rsid w:val="00E249A6"/>
    <w:rPr>
      <w:rFonts w:ascii="Times New Roman" w:eastAsia="Calibri" w:hAnsi="Times New Roman" w:cs="Times New Roman"/>
      <w:color w:val="000000"/>
      <w:kern w:val="24"/>
      <w:sz w:val="24"/>
      <w:lang w:val="x-none"/>
    </w:rPr>
  </w:style>
  <w:style w:type="paragraph" w:customStyle="1" w:styleId="FR5">
    <w:name w:val="FR5"/>
    <w:rsid w:val="00E249A6"/>
    <w:pPr>
      <w:widowControl w:val="0"/>
      <w:suppressAutoHyphens w:val="0"/>
      <w:overflowPunct w:val="0"/>
      <w:autoSpaceDE w:val="0"/>
      <w:autoSpaceDN w:val="0"/>
      <w:adjustRightInd w:val="0"/>
      <w:spacing w:before="120"/>
      <w:jc w:val="right"/>
      <w:textAlignment w:val="baseline"/>
    </w:pPr>
    <w:rPr>
      <w:rFonts w:ascii="Arial" w:eastAsia="Times New Roman" w:hAnsi="Arial" w:cs="Times New Roman"/>
      <w:sz w:val="16"/>
      <w:szCs w:val="20"/>
      <w:lang w:eastAsia="ru-RU"/>
    </w:rPr>
  </w:style>
  <w:style w:type="paragraph" w:customStyle="1" w:styleId="afffffffff6">
    <w:name w:val="ТАБЛИЦЫ ЗАГОЛОВОК"/>
    <w:basedOn w:val="a6"/>
    <w:rsid w:val="00E249A6"/>
    <w:pPr>
      <w:widowControl w:val="0"/>
      <w:suppressAutoHyphens w:val="0"/>
      <w:autoSpaceDE w:val="0"/>
      <w:autoSpaceDN w:val="0"/>
      <w:spacing w:before="120" w:after="120"/>
      <w:ind w:firstLine="709"/>
      <w:jc w:val="center"/>
    </w:pPr>
    <w:rPr>
      <w:rFonts w:ascii="Arial Narrow" w:hAnsi="Arial Narrow" w:cs="Arial Narrow"/>
      <w:b/>
      <w:bCs/>
      <w:color w:val="000000"/>
      <w:sz w:val="28"/>
    </w:rPr>
  </w:style>
  <w:style w:type="paragraph" w:customStyle="1" w:styleId="afffffffff7">
    <w:name w:val="ТАБЛИЦФ ТЕКСТ"/>
    <w:basedOn w:val="a6"/>
    <w:rsid w:val="00E249A6"/>
    <w:pPr>
      <w:widowControl w:val="0"/>
      <w:suppressAutoHyphens w:val="0"/>
      <w:autoSpaceDE w:val="0"/>
      <w:autoSpaceDN w:val="0"/>
      <w:spacing w:before="80" w:after="40"/>
      <w:ind w:firstLine="709"/>
      <w:jc w:val="both"/>
    </w:pPr>
    <w:rPr>
      <w:rFonts w:ascii="Arial Narrow" w:hAnsi="Arial Narrow" w:cs="Arial Narrow"/>
      <w:color w:val="000000"/>
      <w:sz w:val="22"/>
      <w:szCs w:val="22"/>
    </w:rPr>
  </w:style>
  <w:style w:type="paragraph" w:customStyle="1" w:styleId="1fff0">
    <w:name w:val="Без интервала1"/>
    <w:rsid w:val="00E249A6"/>
    <w:pPr>
      <w:suppressAutoHyphens w:val="0"/>
    </w:pPr>
    <w:rPr>
      <w:rFonts w:ascii="Times New Roman" w:eastAsia="Times New Roman" w:hAnsi="Times New Roman" w:cs="Times New Roman"/>
      <w:sz w:val="24"/>
      <w:szCs w:val="24"/>
      <w:lang w:eastAsia="ru-RU"/>
    </w:rPr>
  </w:style>
  <w:style w:type="paragraph" w:customStyle="1" w:styleId="afffffffff8">
    <w:name w:val="Текст в заданном формате"/>
    <w:basedOn w:val="a6"/>
    <w:rsid w:val="00E249A6"/>
    <w:pPr>
      <w:widowControl w:val="0"/>
      <w:ind w:firstLine="709"/>
      <w:jc w:val="both"/>
    </w:pPr>
    <w:rPr>
      <w:rFonts w:ascii="Courier New" w:eastAsia="Courier New" w:hAnsi="Courier New" w:cs="Courier New"/>
      <w:color w:val="000000"/>
      <w:sz w:val="20"/>
      <w:szCs w:val="20"/>
      <w:lang w:val="en-US" w:eastAsia="en-US" w:bidi="en-US"/>
    </w:rPr>
  </w:style>
  <w:style w:type="character" w:customStyle="1" w:styleId="WW8Num61z2">
    <w:name w:val="WW8Num61z2"/>
    <w:rsid w:val="00E249A6"/>
    <w:rPr>
      <w:rFonts w:ascii="Wingdings" w:hAnsi="Wingdings"/>
    </w:rPr>
  </w:style>
  <w:style w:type="paragraph" w:customStyle="1" w:styleId="1fff1">
    <w:name w:val="Заголовок оглавления1"/>
    <w:basedOn w:val="14"/>
    <w:next w:val="a6"/>
    <w:semiHidden/>
    <w:unhideWhenUsed/>
    <w:qFormat/>
    <w:rsid w:val="00E249A6"/>
    <w:pPr>
      <w:keepLines/>
      <w:pageBreakBefore w:val="0"/>
      <w:widowControl/>
      <w:numPr>
        <w:numId w:val="0"/>
      </w:numPr>
      <w:tabs>
        <w:tab w:val="clear" w:pos="360"/>
      </w:tabs>
      <w:autoSpaceDE/>
      <w:autoSpaceDN/>
      <w:adjustRightInd/>
      <w:spacing w:before="480" w:after="0" w:line="276" w:lineRule="auto"/>
      <w:ind w:firstLine="709"/>
      <w:jc w:val="both"/>
      <w:outlineLvl w:val="9"/>
    </w:pPr>
    <w:rPr>
      <w:rFonts w:ascii="Cambria" w:hAnsi="Cambria"/>
      <w:color w:val="365F91"/>
      <w:kern w:val="0"/>
      <w:sz w:val="28"/>
      <w:szCs w:val="28"/>
      <w:lang w:val="ru-RU" w:eastAsia="en-US"/>
    </w:rPr>
  </w:style>
  <w:style w:type="paragraph" w:customStyle="1" w:styleId="1fff2">
    <w:name w:val="Основной текст1"/>
    <w:qFormat/>
    <w:rsid w:val="00E249A6"/>
    <w:pPr>
      <w:suppressAutoHyphens w:val="0"/>
      <w:ind w:firstLine="709"/>
      <w:jc w:val="both"/>
    </w:pPr>
    <w:rPr>
      <w:rFonts w:ascii="Times New Roman" w:eastAsia="Times New Roman" w:hAnsi="Times New Roman" w:cs="Times New Roman"/>
      <w:sz w:val="24"/>
      <w:szCs w:val="20"/>
      <w:lang w:eastAsia="ru-RU"/>
    </w:rPr>
  </w:style>
  <w:style w:type="paragraph" w:customStyle="1" w:styleId="1fff3">
    <w:name w:val="Знак Знак1 Знак Знак Знак Знак Знак Знак Знак"/>
    <w:basedOn w:val="a6"/>
    <w:rsid w:val="00E249A6"/>
    <w:pPr>
      <w:suppressAutoHyphens w:val="0"/>
      <w:spacing w:after="160" w:line="240" w:lineRule="exact"/>
      <w:ind w:firstLine="709"/>
      <w:jc w:val="both"/>
    </w:pPr>
    <w:rPr>
      <w:rFonts w:ascii="Verdana" w:hAnsi="Verdana"/>
      <w:sz w:val="28"/>
      <w:lang w:val="en-US" w:eastAsia="en-US"/>
    </w:rPr>
  </w:style>
  <w:style w:type="character" w:customStyle="1" w:styleId="afffffffff9">
    <w:name w:val="Основной текст_"/>
    <w:link w:val="130"/>
    <w:rsid w:val="00E249A6"/>
    <w:rPr>
      <w:shd w:val="clear" w:color="auto" w:fill="FFFFFF"/>
    </w:rPr>
  </w:style>
  <w:style w:type="paragraph" w:customStyle="1" w:styleId="130">
    <w:name w:val="Основной текст13"/>
    <w:basedOn w:val="a6"/>
    <w:link w:val="afffffffff9"/>
    <w:rsid w:val="00E249A6"/>
    <w:pPr>
      <w:shd w:val="clear" w:color="auto" w:fill="FFFFFF"/>
      <w:suppressAutoHyphens w:val="0"/>
      <w:spacing w:line="274" w:lineRule="exact"/>
      <w:ind w:firstLine="709"/>
      <w:jc w:val="both"/>
    </w:pPr>
    <w:rPr>
      <w:rFonts w:asciiTheme="minorHAnsi" w:eastAsiaTheme="minorHAnsi" w:hAnsiTheme="minorHAnsi" w:cstheme="minorBidi"/>
      <w:sz w:val="20"/>
      <w:szCs w:val="22"/>
      <w:lang w:eastAsia="en-US"/>
    </w:rPr>
  </w:style>
  <w:style w:type="paragraph" w:customStyle="1" w:styleId="formattext">
    <w:name w:val="formattext"/>
    <w:basedOn w:val="a6"/>
    <w:rsid w:val="00E249A6"/>
    <w:pPr>
      <w:suppressAutoHyphens w:val="0"/>
      <w:spacing w:before="100" w:beforeAutospacing="1" w:after="100" w:afterAutospacing="1"/>
      <w:ind w:firstLine="709"/>
      <w:jc w:val="both"/>
    </w:pPr>
    <w:rPr>
      <w:sz w:val="28"/>
      <w:lang w:val="en-US" w:eastAsia="en-US"/>
    </w:rPr>
  </w:style>
  <w:style w:type="character" w:customStyle="1" w:styleId="74">
    <w:name w:val="Основной текст7"/>
    <w:rsid w:val="00E249A6"/>
    <w:rPr>
      <w:rFonts w:ascii="Times New Roman" w:eastAsia="Times New Roman" w:hAnsi="Times New Roman" w:cs="Times New Roman"/>
      <w:shd w:val="clear" w:color="auto" w:fill="FFFFFF"/>
    </w:rPr>
  </w:style>
  <w:style w:type="character" w:customStyle="1" w:styleId="83">
    <w:name w:val="Основной текст8"/>
    <w:rsid w:val="00E249A6"/>
    <w:rPr>
      <w:rFonts w:ascii="Times New Roman" w:eastAsia="Times New Roman" w:hAnsi="Times New Roman" w:cs="Times New Roman"/>
      <w:shd w:val="clear" w:color="auto" w:fill="FFFFFF"/>
    </w:rPr>
  </w:style>
  <w:style w:type="character" w:customStyle="1" w:styleId="100">
    <w:name w:val="Основной текст10"/>
    <w:rsid w:val="00E249A6"/>
    <w:rPr>
      <w:rFonts w:ascii="Times New Roman" w:eastAsia="Times New Roman" w:hAnsi="Times New Roman" w:cs="Times New Roman"/>
      <w:shd w:val="clear" w:color="auto" w:fill="FFFFFF"/>
    </w:rPr>
  </w:style>
  <w:style w:type="character" w:customStyle="1" w:styleId="afffffffff5">
    <w:name w:val="Таблица Знак"/>
    <w:link w:val="afffffffff4"/>
    <w:rsid w:val="00E249A6"/>
    <w:rPr>
      <w:rFonts w:ascii="Times New Roman" w:eastAsia="Times New Roman" w:hAnsi="Times New Roman" w:cs="Times New Roman"/>
      <w:sz w:val="24"/>
      <w:szCs w:val="24"/>
      <w:lang w:val="x-none" w:eastAsia="x-none"/>
    </w:rPr>
  </w:style>
  <w:style w:type="character" w:customStyle="1" w:styleId="afffffffffa">
    <w:name w:val="Основной текст + Полужирный"/>
    <w:rsid w:val="00E249A6"/>
    <w:rPr>
      <w:rFonts w:ascii="Times New Roman" w:eastAsia="Times New Roman" w:hAnsi="Times New Roman" w:cs="Times New Roman"/>
      <w:b/>
      <w:bCs/>
      <w:i w:val="0"/>
      <w:iCs w:val="0"/>
      <w:smallCaps w:val="0"/>
      <w:strike w:val="0"/>
      <w:spacing w:val="0"/>
      <w:sz w:val="27"/>
      <w:szCs w:val="27"/>
      <w:shd w:val="clear" w:color="auto" w:fill="FFFFFF"/>
    </w:rPr>
  </w:style>
  <w:style w:type="paragraph" w:customStyle="1" w:styleId="1fff4">
    <w:name w:val="Заголовок_1"/>
    <w:basedOn w:val="4"/>
    <w:link w:val="1fff5"/>
    <w:qFormat/>
    <w:rsid w:val="00E249A6"/>
    <w:pPr>
      <w:keepLines/>
      <w:widowControl/>
      <w:numPr>
        <w:ilvl w:val="0"/>
        <w:numId w:val="0"/>
      </w:numPr>
      <w:tabs>
        <w:tab w:val="clear" w:pos="360"/>
      </w:tabs>
      <w:autoSpaceDE/>
      <w:autoSpaceDN/>
      <w:adjustRightInd/>
      <w:spacing w:before="200" w:after="120"/>
      <w:ind w:firstLine="680"/>
      <w:outlineLvl w:val="0"/>
    </w:pPr>
    <w:rPr>
      <w:rFonts w:ascii="Times New Roman" w:eastAsia="Calibri" w:hAnsi="Times New Roman"/>
      <w:i w:val="0"/>
      <w:iCs w:val="0"/>
      <w:smallCaps/>
      <w:sz w:val="24"/>
      <w:szCs w:val="24"/>
    </w:rPr>
  </w:style>
  <w:style w:type="character" w:customStyle="1" w:styleId="1fff5">
    <w:name w:val="Заголовок_1 Знак"/>
    <w:link w:val="1fff4"/>
    <w:rsid w:val="00E249A6"/>
    <w:rPr>
      <w:rFonts w:ascii="Times New Roman" w:eastAsia="Calibri" w:hAnsi="Times New Roman" w:cs="Times New Roman"/>
      <w:b/>
      <w:bCs/>
      <w:smallCaps/>
      <w:sz w:val="24"/>
      <w:szCs w:val="24"/>
      <w:lang w:val="x-none" w:eastAsia="x-none"/>
    </w:rPr>
  </w:style>
  <w:style w:type="paragraph" w:customStyle="1" w:styleId="2ff1">
    <w:name w:val="Заголовок_2"/>
    <w:basedOn w:val="a6"/>
    <w:link w:val="2ff2"/>
    <w:qFormat/>
    <w:rsid w:val="00E249A6"/>
    <w:pPr>
      <w:suppressAutoHyphens w:val="0"/>
      <w:spacing w:before="120" w:after="120"/>
      <w:ind w:firstLine="680"/>
      <w:jc w:val="both"/>
    </w:pPr>
    <w:rPr>
      <w:b/>
      <w:bCs/>
      <w:smallCaps/>
      <w:szCs w:val="28"/>
      <w:lang w:val="x-none" w:eastAsia="x-none"/>
    </w:rPr>
  </w:style>
  <w:style w:type="character" w:customStyle="1" w:styleId="2ff2">
    <w:name w:val="Заголовок_2 Знак"/>
    <w:link w:val="2ff1"/>
    <w:rsid w:val="00E249A6"/>
    <w:rPr>
      <w:rFonts w:ascii="Times New Roman" w:eastAsia="Times New Roman" w:hAnsi="Times New Roman" w:cs="Times New Roman"/>
      <w:b/>
      <w:bCs/>
      <w:smallCaps/>
      <w:sz w:val="24"/>
      <w:szCs w:val="28"/>
      <w:lang w:val="x-none" w:eastAsia="x-none"/>
    </w:rPr>
  </w:style>
  <w:style w:type="paragraph" w:customStyle="1" w:styleId="ArNar">
    <w:name w:val="Обычный ArNar"/>
    <w:basedOn w:val="a6"/>
    <w:link w:val="ArNar0"/>
    <w:rsid w:val="00E249A6"/>
    <w:pPr>
      <w:suppressAutoHyphens w:val="0"/>
      <w:ind w:firstLine="709"/>
      <w:jc w:val="both"/>
    </w:pPr>
    <w:rPr>
      <w:rFonts w:ascii="Arial Narrow" w:hAnsi="Arial Narrow"/>
      <w:color w:val="000000"/>
      <w:sz w:val="22"/>
      <w:szCs w:val="20"/>
      <w:lang w:val="x-none" w:eastAsia="x-none"/>
    </w:rPr>
  </w:style>
  <w:style w:type="paragraph" w:customStyle="1" w:styleId="a4">
    <w:name w:val="Перечисление + инт"/>
    <w:basedOn w:val="a6"/>
    <w:rsid w:val="00E249A6"/>
    <w:pPr>
      <w:numPr>
        <w:numId w:val="14"/>
      </w:numPr>
      <w:suppressAutoHyphens w:val="0"/>
      <w:spacing w:before="60" w:after="60"/>
      <w:jc w:val="both"/>
    </w:pPr>
    <w:rPr>
      <w:rFonts w:ascii="Arial Narrow" w:hAnsi="Arial Narrow"/>
      <w:snapToGrid w:val="0"/>
      <w:color w:val="000000"/>
      <w:sz w:val="22"/>
      <w:szCs w:val="20"/>
    </w:rPr>
  </w:style>
  <w:style w:type="paragraph" w:customStyle="1" w:styleId="2ff3">
    <w:name w:val="Текст с интервалом 2"/>
    <w:basedOn w:val="ArNar"/>
    <w:rsid w:val="00E249A6"/>
    <w:pPr>
      <w:spacing w:before="60"/>
    </w:pPr>
  </w:style>
  <w:style w:type="paragraph" w:customStyle="1" w:styleId="afffffffffb">
    <w:name w:val="Текст с интервалом"/>
    <w:basedOn w:val="ArNar"/>
    <w:next w:val="ArNar"/>
    <w:rsid w:val="00E249A6"/>
    <w:pPr>
      <w:spacing w:before="60" w:after="60"/>
    </w:pPr>
  </w:style>
  <w:style w:type="character" w:customStyle="1" w:styleId="ArNar0">
    <w:name w:val="Обычный ArNar Знак"/>
    <w:link w:val="ArNar"/>
    <w:rsid w:val="00E249A6"/>
    <w:rPr>
      <w:rFonts w:ascii="Arial Narrow" w:eastAsia="Times New Roman" w:hAnsi="Arial Narrow" w:cs="Times New Roman"/>
      <w:color w:val="000000"/>
      <w:sz w:val="22"/>
      <w:szCs w:val="20"/>
      <w:lang w:val="x-none" w:eastAsia="x-none"/>
    </w:rPr>
  </w:style>
  <w:style w:type="character" w:customStyle="1" w:styleId="46">
    <w:name w:val="Основной текст (4)_"/>
    <w:link w:val="47"/>
    <w:rsid w:val="00E249A6"/>
    <w:rPr>
      <w:b/>
      <w:bCs/>
      <w:sz w:val="19"/>
      <w:szCs w:val="19"/>
      <w:shd w:val="clear" w:color="auto" w:fill="FFFFFF"/>
    </w:rPr>
  </w:style>
  <w:style w:type="character" w:customStyle="1" w:styleId="48">
    <w:name w:val="Основной текст (4) + 8"/>
    <w:aliases w:val="5 pt2"/>
    <w:uiPriority w:val="99"/>
    <w:rsid w:val="00E249A6"/>
    <w:rPr>
      <w:b/>
      <w:bCs/>
      <w:sz w:val="17"/>
      <w:szCs w:val="17"/>
      <w:shd w:val="clear" w:color="auto" w:fill="FFFFFF"/>
    </w:rPr>
  </w:style>
  <w:style w:type="paragraph" w:customStyle="1" w:styleId="47">
    <w:name w:val="Основной текст (4)"/>
    <w:basedOn w:val="a6"/>
    <w:link w:val="46"/>
    <w:rsid w:val="00E249A6"/>
    <w:pPr>
      <w:shd w:val="clear" w:color="auto" w:fill="FFFFFF"/>
      <w:suppressAutoHyphens w:val="0"/>
      <w:spacing w:after="240" w:line="240" w:lineRule="atLeast"/>
    </w:pPr>
    <w:rPr>
      <w:rFonts w:asciiTheme="minorHAnsi" w:eastAsiaTheme="minorHAnsi" w:hAnsiTheme="minorHAnsi" w:cstheme="minorBidi"/>
      <w:b/>
      <w:bCs/>
      <w:sz w:val="19"/>
      <w:szCs w:val="19"/>
      <w:lang w:eastAsia="en-US"/>
    </w:rPr>
  </w:style>
  <w:style w:type="character" w:customStyle="1" w:styleId="FontStyle425">
    <w:name w:val="Font Style425"/>
    <w:uiPriority w:val="99"/>
    <w:rsid w:val="00E249A6"/>
    <w:rPr>
      <w:rFonts w:ascii="Times New Roman" w:hAnsi="Times New Roman" w:cs="Times New Roman"/>
      <w:sz w:val="22"/>
      <w:szCs w:val="22"/>
    </w:rPr>
  </w:style>
  <w:style w:type="character" w:customStyle="1" w:styleId="118">
    <w:name w:val="Основной текст11"/>
    <w:rsid w:val="00E249A6"/>
    <w:rPr>
      <w:rFonts w:ascii="Lucida Sans Unicode" w:eastAsia="Lucida Sans Unicode" w:hAnsi="Lucida Sans Unicode" w:cs="Lucida Sans Unicode"/>
      <w:b w:val="0"/>
      <w:bCs w:val="0"/>
      <w:i w:val="0"/>
      <w:iCs w:val="0"/>
      <w:smallCaps w:val="0"/>
      <w:strike w:val="0"/>
      <w:color w:val="000000"/>
      <w:spacing w:val="0"/>
      <w:w w:val="100"/>
      <w:position w:val="0"/>
      <w:sz w:val="12"/>
      <w:szCs w:val="12"/>
      <w:u w:val="none"/>
      <w:shd w:val="clear" w:color="auto" w:fill="FFFFFF"/>
      <w:lang w:val="ru-RU"/>
    </w:rPr>
  </w:style>
  <w:style w:type="character" w:customStyle="1" w:styleId="2ff4">
    <w:name w:val="Основной текст2"/>
    <w:rsid w:val="00E249A6"/>
    <w:rPr>
      <w:rFonts w:ascii="Lucida Sans Unicode" w:eastAsia="Lucida Sans Unicode" w:hAnsi="Lucida Sans Unicode" w:cs="Lucida Sans Unicode"/>
      <w:b w:val="0"/>
      <w:bCs w:val="0"/>
      <w:i w:val="0"/>
      <w:iCs w:val="0"/>
      <w:smallCaps w:val="0"/>
      <w:strike w:val="0"/>
      <w:color w:val="000000"/>
      <w:spacing w:val="0"/>
      <w:w w:val="100"/>
      <w:position w:val="0"/>
      <w:sz w:val="12"/>
      <w:szCs w:val="12"/>
      <w:u w:val="none"/>
      <w:shd w:val="clear" w:color="auto" w:fill="FFFFFF"/>
      <w:lang w:val="ru-RU"/>
    </w:rPr>
  </w:style>
  <w:style w:type="character" w:customStyle="1" w:styleId="65pt0pt">
    <w:name w:val="Основной текст + 6;5 pt;Интервал 0 pt"/>
    <w:rsid w:val="00E249A6"/>
    <w:rPr>
      <w:rFonts w:ascii="Lucida Sans Unicode" w:eastAsia="Lucida Sans Unicode" w:hAnsi="Lucida Sans Unicode" w:cs="Lucida Sans Unicode"/>
      <w:b w:val="0"/>
      <w:bCs w:val="0"/>
      <w:i w:val="0"/>
      <w:iCs w:val="0"/>
      <w:smallCaps w:val="0"/>
      <w:strike w:val="0"/>
      <w:color w:val="000000"/>
      <w:spacing w:val="-10"/>
      <w:w w:val="100"/>
      <w:position w:val="0"/>
      <w:sz w:val="13"/>
      <w:szCs w:val="13"/>
      <w:u w:val="none"/>
      <w:shd w:val="clear" w:color="auto" w:fill="FFFFFF"/>
      <w:lang w:val="ru-RU"/>
    </w:rPr>
  </w:style>
  <w:style w:type="paragraph" w:customStyle="1" w:styleId="3f4">
    <w:name w:val="Основной текст3"/>
    <w:basedOn w:val="a6"/>
    <w:rsid w:val="00E249A6"/>
    <w:pPr>
      <w:widowControl w:val="0"/>
      <w:shd w:val="clear" w:color="auto" w:fill="FFFFFF"/>
      <w:suppressAutoHyphens w:val="0"/>
      <w:spacing w:before="240" w:after="240" w:line="176" w:lineRule="exact"/>
      <w:jc w:val="center"/>
    </w:pPr>
    <w:rPr>
      <w:rFonts w:ascii="Lucida Sans Unicode" w:eastAsia="Lucida Sans Unicode" w:hAnsi="Lucida Sans Unicode" w:cs="Lucida Sans Unicode"/>
      <w:color w:val="000000"/>
      <w:sz w:val="12"/>
      <w:szCs w:val="12"/>
    </w:rPr>
  </w:style>
  <w:style w:type="character" w:customStyle="1" w:styleId="1fff6">
    <w:name w:val="Неразрешенное упоминание1"/>
    <w:uiPriority w:val="99"/>
    <w:semiHidden/>
    <w:unhideWhenUsed/>
    <w:rsid w:val="00E249A6"/>
    <w:rPr>
      <w:color w:val="808080"/>
      <w:shd w:val="clear" w:color="auto" w:fill="E6E6E6"/>
    </w:rPr>
  </w:style>
  <w:style w:type="paragraph" w:customStyle="1" w:styleId="2ff5">
    <w:name w:val="Стиль2"/>
    <w:basedOn w:val="21"/>
    <w:qFormat/>
    <w:rsid w:val="00E249A6"/>
    <w:pPr>
      <w:keepLines/>
      <w:widowControl/>
      <w:numPr>
        <w:ilvl w:val="0"/>
        <w:numId w:val="0"/>
      </w:numPr>
      <w:tabs>
        <w:tab w:val="clear" w:pos="360"/>
      </w:tabs>
      <w:autoSpaceDE/>
      <w:autoSpaceDN/>
      <w:adjustRightInd/>
      <w:spacing w:before="200" w:after="120"/>
      <w:ind w:firstLine="709"/>
      <w:jc w:val="both"/>
    </w:pPr>
    <w:rPr>
      <w:rFonts w:ascii="Times New Roman" w:hAnsi="Times New Roman"/>
      <w:i w:val="0"/>
      <w:iCs w:val="0"/>
      <w:szCs w:val="26"/>
    </w:rPr>
  </w:style>
  <w:style w:type="paragraph" w:customStyle="1" w:styleId="afffffffffc">
    <w:name w:val="внутри таблиц"/>
    <w:basedOn w:val="a6"/>
    <w:link w:val="afffffffffd"/>
    <w:qFormat/>
    <w:rsid w:val="00E249A6"/>
    <w:pPr>
      <w:suppressAutoHyphens w:val="0"/>
      <w:jc w:val="center"/>
    </w:pPr>
    <w:rPr>
      <w:sz w:val="20"/>
      <w:szCs w:val="28"/>
      <w:lang w:val="x-none" w:eastAsia="en-US"/>
    </w:rPr>
  </w:style>
  <w:style w:type="character" w:customStyle="1" w:styleId="afffffffffd">
    <w:name w:val="внутри таблиц Знак"/>
    <w:link w:val="afffffffffc"/>
    <w:locked/>
    <w:rsid w:val="00E249A6"/>
    <w:rPr>
      <w:rFonts w:ascii="Times New Roman" w:eastAsia="Times New Roman" w:hAnsi="Times New Roman" w:cs="Times New Roman"/>
      <w:szCs w:val="28"/>
      <w:lang w:val="x-none"/>
    </w:rPr>
  </w:style>
  <w:style w:type="character" w:customStyle="1" w:styleId="afffffffffe">
    <w:name w:val="_Таблица Знак"/>
    <w:link w:val="affffffffff"/>
    <w:locked/>
    <w:rsid w:val="00E249A6"/>
    <w:rPr>
      <w:b/>
      <w:sz w:val="24"/>
      <w:szCs w:val="26"/>
    </w:rPr>
  </w:style>
  <w:style w:type="paragraph" w:customStyle="1" w:styleId="affffffffff">
    <w:name w:val="_Таблица"/>
    <w:basedOn w:val="af8"/>
    <w:link w:val="afffffffffe"/>
    <w:qFormat/>
    <w:rsid w:val="00E249A6"/>
    <w:pPr>
      <w:keepNext/>
      <w:tabs>
        <w:tab w:val="left" w:pos="1985"/>
      </w:tabs>
      <w:suppressAutoHyphens w:val="0"/>
      <w:spacing w:before="240" w:after="120"/>
      <w:ind w:left="0" w:right="282"/>
      <w:jc w:val="both"/>
    </w:pPr>
    <w:rPr>
      <w:rFonts w:asciiTheme="minorHAnsi" w:eastAsiaTheme="minorHAnsi" w:hAnsiTheme="minorHAnsi" w:cstheme="minorBidi"/>
      <w:b/>
      <w:szCs w:val="26"/>
      <w:lang w:eastAsia="en-US"/>
    </w:rPr>
  </w:style>
  <w:style w:type="paragraph" w:customStyle="1" w:styleId="1-1">
    <w:name w:val="Таблица 1-1"/>
    <w:basedOn w:val="a6"/>
    <w:qFormat/>
    <w:rsid w:val="00E249A6"/>
    <w:pPr>
      <w:numPr>
        <w:ilvl w:val="5"/>
        <w:numId w:val="15"/>
      </w:numPr>
      <w:suppressAutoHyphens w:val="0"/>
      <w:ind w:left="0" w:firstLine="0"/>
      <w:contextualSpacing/>
      <w:jc w:val="center"/>
    </w:pPr>
    <w:rPr>
      <w:rFonts w:eastAsia="Calibri"/>
      <w:iCs/>
      <w:sz w:val="26"/>
      <w:szCs w:val="26"/>
      <w:lang w:eastAsia="en-US"/>
    </w:rPr>
  </w:style>
  <w:style w:type="paragraph" w:customStyle="1" w:styleId="1fff7">
    <w:name w:val="Заголовок 1 с Нум"/>
    <w:basedOn w:val="a6"/>
    <w:qFormat/>
    <w:rsid w:val="00E249A6"/>
    <w:pPr>
      <w:widowControl w:val="0"/>
      <w:suppressAutoHyphens w:val="0"/>
      <w:ind w:firstLine="567"/>
      <w:jc w:val="center"/>
    </w:pPr>
    <w:rPr>
      <w:b/>
      <w:bCs/>
    </w:rPr>
  </w:style>
  <w:style w:type="paragraph" w:customStyle="1" w:styleId="msonormal0">
    <w:name w:val="msonormal"/>
    <w:basedOn w:val="a6"/>
    <w:rsid w:val="00E249A6"/>
    <w:pPr>
      <w:suppressAutoHyphens w:val="0"/>
      <w:spacing w:before="100" w:beforeAutospacing="1" w:after="100" w:afterAutospacing="1"/>
    </w:pPr>
  </w:style>
  <w:style w:type="character" w:customStyle="1" w:styleId="2ff6">
    <w:name w:val="Текст Знак2"/>
    <w:aliases w:val="Текст Знак1 Знак, Знак3 Знак1 Знак,Текст Знак Знак Знак, Знак3 Знак Знак Знак1, Знак3 Знак2,Текст Знак Знак1, Знак3 Знак Знак1"/>
    <w:rsid w:val="00E249A6"/>
    <w:rPr>
      <w:rFonts w:ascii="Courier New" w:hAnsi="Courier New" w:cs="Courier New"/>
      <w:lang w:val="ru-RU" w:eastAsia="ru-RU" w:bidi="ar-SA"/>
    </w:rPr>
  </w:style>
  <w:style w:type="character" w:customStyle="1" w:styleId="FontStyle92">
    <w:name w:val="Font Style92"/>
    <w:rsid w:val="00E249A6"/>
    <w:rPr>
      <w:rFonts w:ascii="Times New Roman" w:hAnsi="Times New Roman" w:cs="Times New Roman"/>
      <w:sz w:val="24"/>
      <w:szCs w:val="24"/>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6"/>
    <w:rsid w:val="00E249A6"/>
    <w:pPr>
      <w:widowControl w:val="0"/>
      <w:suppressAutoHyphens w:val="0"/>
      <w:adjustRightInd w:val="0"/>
      <w:spacing w:after="160" w:line="240" w:lineRule="exact"/>
      <w:jc w:val="right"/>
    </w:pPr>
    <w:rPr>
      <w:sz w:val="20"/>
      <w:szCs w:val="20"/>
      <w:lang w:val="en-GB" w:eastAsia="en-US"/>
    </w:rPr>
  </w:style>
  <w:style w:type="paragraph" w:customStyle="1" w:styleId="TableParagraph">
    <w:name w:val="Table Paragraph"/>
    <w:basedOn w:val="a6"/>
    <w:uiPriority w:val="1"/>
    <w:qFormat/>
    <w:rsid w:val="00E249A6"/>
    <w:pPr>
      <w:widowControl w:val="0"/>
      <w:suppressAutoHyphens w:val="0"/>
      <w:autoSpaceDE w:val="0"/>
      <w:autoSpaceDN w:val="0"/>
      <w:adjustRightInd w:val="0"/>
    </w:pPr>
  </w:style>
  <w:style w:type="paragraph" w:customStyle="1" w:styleId="1114">
    <w:name w:val="Знак11 Знак Знак Знак Знак Знак Знак Знак Знак Знак Знак Знак Знак Знак Знак Знак Знак Знак Знак Знак Знак Знак Знак Знак Знак1"/>
    <w:basedOn w:val="a6"/>
    <w:rsid w:val="00E249A6"/>
    <w:pPr>
      <w:widowControl w:val="0"/>
      <w:suppressAutoHyphens w:val="0"/>
      <w:adjustRightInd w:val="0"/>
      <w:spacing w:after="160" w:line="240" w:lineRule="exact"/>
      <w:jc w:val="right"/>
    </w:pPr>
    <w:rPr>
      <w:sz w:val="20"/>
      <w:szCs w:val="20"/>
      <w:lang w:val="en-GB" w:eastAsia="en-US"/>
    </w:rPr>
  </w:style>
  <w:style w:type="character" w:customStyle="1" w:styleId="215">
    <w:name w:val="Знак Знак21"/>
    <w:rsid w:val="00E249A6"/>
    <w:rPr>
      <w:b/>
      <w:bCs/>
      <w:kern w:val="36"/>
      <w:sz w:val="48"/>
      <w:szCs w:val="48"/>
      <w:lang w:val="ru-RU" w:eastAsia="ru-RU" w:bidi="ar-SA"/>
    </w:rPr>
  </w:style>
  <w:style w:type="paragraph" w:customStyle="1" w:styleId="119">
    <w:name w:val="Знак Знак1 Знак1"/>
    <w:basedOn w:val="a6"/>
    <w:rsid w:val="00E249A6"/>
    <w:pPr>
      <w:widowControl w:val="0"/>
      <w:suppressAutoHyphens w:val="0"/>
      <w:adjustRightInd w:val="0"/>
      <w:spacing w:after="160" w:line="240" w:lineRule="exact"/>
      <w:ind w:firstLine="709"/>
      <w:jc w:val="right"/>
    </w:pPr>
    <w:rPr>
      <w:sz w:val="20"/>
      <w:szCs w:val="20"/>
      <w:lang w:val="en-GB" w:eastAsia="en-US"/>
    </w:rPr>
  </w:style>
  <w:style w:type="paragraph" w:customStyle="1" w:styleId="CharChar11">
    <w:name w:val="Char Char1 Знак Знак Знак1"/>
    <w:basedOn w:val="a6"/>
    <w:rsid w:val="00E249A6"/>
    <w:pPr>
      <w:suppressAutoHyphens w:val="0"/>
      <w:ind w:firstLine="709"/>
      <w:jc w:val="both"/>
    </w:pPr>
    <w:rPr>
      <w:rFonts w:ascii="Verdana" w:hAnsi="Verdana" w:cs="Verdana"/>
      <w:sz w:val="20"/>
      <w:szCs w:val="20"/>
      <w:lang w:val="en-US" w:eastAsia="en-US"/>
    </w:rPr>
  </w:style>
  <w:style w:type="paragraph" w:customStyle="1" w:styleId="11a">
    <w:name w:val="Знак Знак Знак1 Знак Знак Знак Знак Знак Знак Знак Знак Знак Знак1"/>
    <w:basedOn w:val="a6"/>
    <w:rsid w:val="00E249A6"/>
    <w:pPr>
      <w:suppressAutoHyphens w:val="0"/>
      <w:ind w:firstLine="709"/>
      <w:jc w:val="both"/>
    </w:pPr>
    <w:rPr>
      <w:rFonts w:ascii="Verdana" w:hAnsi="Verdana" w:cs="Verdana"/>
      <w:sz w:val="20"/>
      <w:szCs w:val="20"/>
      <w:lang w:val="en-US" w:eastAsia="en-US"/>
    </w:rPr>
  </w:style>
  <w:style w:type="paragraph" w:customStyle="1" w:styleId="11b">
    <w:name w:val="Знак1 Знак Знак Знак Знак Знак Знак Знак Знак Знак Знак Знак Знак Знак Знак Знак Знак Знак Знак Знак1"/>
    <w:basedOn w:val="a6"/>
    <w:rsid w:val="00E249A6"/>
    <w:pPr>
      <w:suppressAutoHyphens w:val="0"/>
      <w:spacing w:after="160" w:line="240" w:lineRule="exact"/>
      <w:ind w:firstLine="709"/>
      <w:jc w:val="both"/>
    </w:pPr>
    <w:rPr>
      <w:rFonts w:ascii="Verdana" w:hAnsi="Verdana"/>
      <w:sz w:val="28"/>
      <w:lang w:val="en-US" w:eastAsia="en-US"/>
    </w:rPr>
  </w:style>
  <w:style w:type="character" w:customStyle="1" w:styleId="910">
    <w:name w:val="Знак Знак91"/>
    <w:rsid w:val="00E249A6"/>
    <w:rPr>
      <w:bCs/>
      <w:spacing w:val="60"/>
      <w:kern w:val="32"/>
      <w:sz w:val="24"/>
      <w:szCs w:val="24"/>
      <w:lang w:val="ru-RU" w:eastAsia="ru-RU" w:bidi="ar-SA"/>
    </w:rPr>
  </w:style>
  <w:style w:type="character" w:customStyle="1" w:styleId="810">
    <w:name w:val="Знак Знак81"/>
    <w:rsid w:val="00E249A6"/>
    <w:rPr>
      <w:b/>
      <w:bCs/>
      <w:iCs/>
      <w:sz w:val="24"/>
      <w:szCs w:val="24"/>
      <w:lang w:val="ru-RU" w:eastAsia="ru-RU" w:bidi="ar-SA"/>
    </w:rPr>
  </w:style>
  <w:style w:type="character" w:customStyle="1" w:styleId="710">
    <w:name w:val="Знак Знак71"/>
    <w:rsid w:val="00E249A6"/>
    <w:rPr>
      <w:b/>
      <w:sz w:val="24"/>
      <w:szCs w:val="24"/>
      <w:lang w:val="ru-RU" w:eastAsia="ru-RU" w:bidi="ar-SA"/>
    </w:rPr>
  </w:style>
  <w:style w:type="character" w:customStyle="1" w:styleId="510">
    <w:name w:val="Знак Знак51"/>
    <w:rsid w:val="00E249A6"/>
    <w:rPr>
      <w:sz w:val="24"/>
      <w:szCs w:val="24"/>
      <w:lang w:val="ru-RU" w:eastAsia="ru-RU" w:bidi="ar-SA"/>
    </w:rPr>
  </w:style>
  <w:style w:type="paragraph" w:customStyle="1" w:styleId="49">
    <w:name w:val="Основной текст4"/>
    <w:rsid w:val="00E249A6"/>
    <w:pPr>
      <w:suppressAutoHyphens w:val="0"/>
      <w:ind w:firstLine="709"/>
      <w:jc w:val="both"/>
    </w:pPr>
    <w:rPr>
      <w:rFonts w:ascii="Times New Roman" w:eastAsia="Times New Roman" w:hAnsi="Times New Roman" w:cs="Times New Roman"/>
      <w:sz w:val="24"/>
      <w:szCs w:val="20"/>
      <w:lang w:eastAsia="ru-RU"/>
    </w:rPr>
  </w:style>
  <w:style w:type="paragraph" w:customStyle="1" w:styleId="11c">
    <w:name w:val="Знак Знак1 Знак Знак Знак Знак Знак Знак Знак1"/>
    <w:basedOn w:val="a6"/>
    <w:rsid w:val="00E249A6"/>
    <w:pPr>
      <w:suppressAutoHyphens w:val="0"/>
      <w:spacing w:after="160" w:line="240" w:lineRule="exact"/>
      <w:ind w:firstLine="709"/>
      <w:jc w:val="both"/>
    </w:pPr>
    <w:rPr>
      <w:rFonts w:ascii="Verdana" w:hAnsi="Verdana"/>
      <w:sz w:val="28"/>
      <w:lang w:val="en-US" w:eastAsia="en-US"/>
    </w:rPr>
  </w:style>
  <w:style w:type="paragraph" w:customStyle="1" w:styleId="font5">
    <w:name w:val="font5"/>
    <w:basedOn w:val="a6"/>
    <w:rsid w:val="00E249A6"/>
    <w:pPr>
      <w:suppressAutoHyphens w:val="0"/>
      <w:spacing w:before="100" w:beforeAutospacing="1" w:after="100" w:afterAutospacing="1"/>
    </w:pPr>
    <w:rPr>
      <w:color w:val="000000"/>
      <w:sz w:val="18"/>
      <w:szCs w:val="18"/>
    </w:rPr>
  </w:style>
  <w:style w:type="paragraph" w:customStyle="1" w:styleId="font6">
    <w:name w:val="font6"/>
    <w:basedOn w:val="a6"/>
    <w:rsid w:val="00E249A6"/>
    <w:pPr>
      <w:suppressAutoHyphens w:val="0"/>
      <w:spacing w:before="100" w:beforeAutospacing="1" w:after="100" w:afterAutospacing="1"/>
    </w:pPr>
    <w:rPr>
      <w:color w:val="000000"/>
      <w:sz w:val="14"/>
      <w:szCs w:val="14"/>
    </w:rPr>
  </w:style>
  <w:style w:type="numbering" w:customStyle="1" w:styleId="11d">
    <w:name w:val="Нет списка11"/>
    <w:next w:val="a9"/>
    <w:uiPriority w:val="99"/>
    <w:semiHidden/>
    <w:unhideWhenUsed/>
    <w:rsid w:val="00E249A6"/>
  </w:style>
  <w:style w:type="character" w:customStyle="1" w:styleId="affffffffff0">
    <w:name w:val="Абзац Знак"/>
    <w:link w:val="affffffffff1"/>
    <w:qFormat/>
    <w:locked/>
    <w:rsid w:val="00E249A6"/>
    <w:rPr>
      <w:sz w:val="24"/>
      <w:szCs w:val="24"/>
      <w:lang w:eastAsia="ru-RU"/>
    </w:rPr>
  </w:style>
  <w:style w:type="paragraph" w:customStyle="1" w:styleId="affffffffff1">
    <w:name w:val="Абзац"/>
    <w:link w:val="affffffffff0"/>
    <w:qFormat/>
    <w:rsid w:val="00E249A6"/>
    <w:pPr>
      <w:suppressAutoHyphens w:val="0"/>
      <w:ind w:firstLine="567"/>
      <w:jc w:val="both"/>
    </w:pPr>
    <w:rPr>
      <w:sz w:val="24"/>
      <w:szCs w:val="24"/>
      <w:lang w:eastAsia="ru-RU"/>
    </w:rPr>
  </w:style>
  <w:style w:type="character" w:customStyle="1" w:styleId="affffffffff2">
    <w:name w:val="Текст_Обычный"/>
    <w:qFormat/>
    <w:rsid w:val="00E249A6"/>
  </w:style>
  <w:style w:type="character" w:customStyle="1" w:styleId="affffffffff3">
    <w:name w:val="Текст_Красный"/>
    <w:uiPriority w:val="1"/>
    <w:qFormat/>
    <w:rsid w:val="00E249A6"/>
    <w:rPr>
      <w:color w:val="FF0000"/>
    </w:rPr>
  </w:style>
  <w:style w:type="paragraph" w:customStyle="1" w:styleId="13">
    <w:name w:val="Список_маркерный_1_уровень"/>
    <w:link w:val="1fff8"/>
    <w:uiPriority w:val="99"/>
    <w:qFormat/>
    <w:rsid w:val="00E249A6"/>
    <w:pPr>
      <w:numPr>
        <w:numId w:val="18"/>
      </w:numPr>
      <w:suppressAutoHyphens w:val="0"/>
      <w:spacing w:before="60"/>
      <w:jc w:val="both"/>
    </w:pPr>
    <w:rPr>
      <w:rFonts w:ascii="Times New Roman" w:eastAsia="Calibri" w:hAnsi="Times New Roman" w:cs="Times New Roman"/>
      <w:snapToGrid w:val="0"/>
      <w:sz w:val="24"/>
      <w:szCs w:val="24"/>
      <w:lang w:eastAsia="ru-RU"/>
    </w:rPr>
  </w:style>
  <w:style w:type="character" w:customStyle="1" w:styleId="1fff8">
    <w:name w:val="Список_маркерный_1_уровень Знак"/>
    <w:link w:val="13"/>
    <w:uiPriority w:val="99"/>
    <w:rsid w:val="00E249A6"/>
    <w:rPr>
      <w:rFonts w:ascii="Times New Roman" w:eastAsia="Calibri" w:hAnsi="Times New Roman" w:cs="Times New Roman"/>
      <w:snapToGrid w:val="0"/>
      <w:sz w:val="24"/>
      <w:szCs w:val="24"/>
      <w:lang w:eastAsia="ru-RU"/>
    </w:rPr>
  </w:style>
  <w:style w:type="paragraph" w:customStyle="1" w:styleId="affffffffff4">
    <w:name w:val="a"/>
    <w:basedOn w:val="a6"/>
    <w:rsid w:val="00E249A6"/>
    <w:pPr>
      <w:suppressAutoHyphens w:val="0"/>
      <w:spacing w:before="100" w:beforeAutospacing="1" w:after="100" w:afterAutospacing="1"/>
    </w:pPr>
  </w:style>
  <w:style w:type="paragraph" w:customStyle="1" w:styleId="4a">
    <w:name w:val="Абзац списка4"/>
    <w:basedOn w:val="a6"/>
    <w:rsid w:val="00E249A6"/>
    <w:pPr>
      <w:suppressAutoHyphens w:val="0"/>
      <w:ind w:left="708"/>
    </w:pPr>
    <w:rPr>
      <w:rFonts w:eastAsia="Calibri"/>
    </w:rPr>
  </w:style>
  <w:style w:type="paragraph" w:customStyle="1" w:styleId="3TimesNewRoman1">
    <w:name w:val="Заголовок 3 + Times New Roman1"/>
    <w:aliases w:val="14 пт1,По ширине + Times New Roman1,Первая строк...1"/>
    <w:basedOn w:val="3"/>
    <w:rsid w:val="00E249A6"/>
    <w:pPr>
      <w:widowControl/>
      <w:numPr>
        <w:ilvl w:val="0"/>
        <w:numId w:val="0"/>
      </w:numPr>
      <w:tabs>
        <w:tab w:val="clear" w:pos="360"/>
      </w:tabs>
      <w:autoSpaceDE/>
      <w:autoSpaceDN/>
      <w:adjustRightInd/>
      <w:spacing w:before="240"/>
      <w:jc w:val="both"/>
    </w:pPr>
    <w:rPr>
      <w:rFonts w:cs="Arial"/>
      <w:sz w:val="28"/>
      <w:szCs w:val="28"/>
      <w:lang w:val="ru-RU" w:eastAsia="ru-RU"/>
    </w:rPr>
  </w:style>
  <w:style w:type="character" w:customStyle="1" w:styleId="FontStyle30">
    <w:name w:val="Font Style30"/>
    <w:rsid w:val="00E249A6"/>
    <w:rPr>
      <w:rFonts w:ascii="Times New Roman" w:hAnsi="Times New Roman" w:cs="Times New Roman"/>
      <w:sz w:val="22"/>
      <w:szCs w:val="22"/>
    </w:rPr>
  </w:style>
  <w:style w:type="paragraph" w:customStyle="1" w:styleId="b-interactive-mapcontact-info">
    <w:name w:val="b-interactive-map_contact-info"/>
    <w:basedOn w:val="a6"/>
    <w:rsid w:val="00E249A6"/>
    <w:pPr>
      <w:suppressAutoHyphens w:val="0"/>
      <w:spacing w:before="100" w:beforeAutospacing="1" w:after="100" w:afterAutospacing="1"/>
    </w:pPr>
  </w:style>
  <w:style w:type="character" w:customStyle="1" w:styleId="bx-messenger-message">
    <w:name w:val="bx-messenger-message"/>
    <w:rsid w:val="00E249A6"/>
  </w:style>
  <w:style w:type="character" w:customStyle="1" w:styleId="bx-messenger-content-item-like">
    <w:name w:val="bx-messenger-content-item-like"/>
    <w:rsid w:val="00E249A6"/>
  </w:style>
  <w:style w:type="character" w:customStyle="1" w:styleId="bx-messenger-content-like-button">
    <w:name w:val="bx-messenger-content-like-button"/>
    <w:rsid w:val="00E249A6"/>
  </w:style>
  <w:style w:type="character" w:customStyle="1" w:styleId="bx-messenger-content-item-date">
    <w:name w:val="bx-messenger-content-item-date"/>
    <w:rsid w:val="00E249A6"/>
  </w:style>
  <w:style w:type="paragraph" w:customStyle="1" w:styleId="57">
    <w:name w:val="Обычный5"/>
    <w:rsid w:val="00E249A6"/>
    <w:pPr>
      <w:suppressAutoHyphens w:val="0"/>
      <w:snapToGrid w:val="0"/>
    </w:pPr>
    <w:rPr>
      <w:rFonts w:ascii="Times New Roman" w:eastAsia="Times New Roman" w:hAnsi="Times New Roman" w:cs="Times New Roman"/>
      <w:sz w:val="22"/>
      <w:szCs w:val="20"/>
      <w:lang w:eastAsia="ru-RU"/>
    </w:rPr>
  </w:style>
  <w:style w:type="paragraph" w:customStyle="1" w:styleId="1fff9">
    <w:name w:val="Таблица1"/>
    <w:basedOn w:val="a6"/>
    <w:link w:val="1fffa"/>
    <w:qFormat/>
    <w:rsid w:val="00E249A6"/>
    <w:pPr>
      <w:keepNext/>
      <w:suppressAutoHyphens w:val="0"/>
      <w:jc w:val="right"/>
    </w:pPr>
    <w:rPr>
      <w:b/>
      <w:bCs/>
      <w:sz w:val="20"/>
      <w:szCs w:val="20"/>
      <w:lang w:val="tt-RU" w:eastAsia="x-none"/>
    </w:rPr>
  </w:style>
  <w:style w:type="character" w:customStyle="1" w:styleId="1fffa">
    <w:name w:val="Таблица1 Знак"/>
    <w:link w:val="1fff9"/>
    <w:rsid w:val="00E249A6"/>
    <w:rPr>
      <w:rFonts w:ascii="Times New Roman" w:eastAsia="Times New Roman" w:hAnsi="Times New Roman" w:cs="Times New Roman"/>
      <w:b/>
      <w:bCs/>
      <w:szCs w:val="20"/>
      <w:lang w:val="tt-RU" w:eastAsia="x-none"/>
    </w:rPr>
  </w:style>
  <w:style w:type="table" w:customStyle="1" w:styleId="TableGrid">
    <w:name w:val="TableGrid"/>
    <w:rsid w:val="00E249A6"/>
    <w:pPr>
      <w:suppressAutoHyphens w:val="0"/>
    </w:pPr>
    <w:rPr>
      <w:rFonts w:ascii="Calibri" w:eastAsia="Times New Roman" w:hAnsi="Calibri" w:cs="Times New Roman"/>
      <w:sz w:val="22"/>
      <w:lang w:eastAsia="ru-RU"/>
    </w:rPr>
    <w:tblPr>
      <w:tblCellMar>
        <w:top w:w="0" w:type="dxa"/>
        <w:left w:w="0" w:type="dxa"/>
        <w:bottom w:w="0" w:type="dxa"/>
        <w:right w:w="0" w:type="dxa"/>
      </w:tblCellMar>
    </w:tblPr>
  </w:style>
  <w:style w:type="paragraph" w:customStyle="1" w:styleId="Heading">
    <w:name w:val="Heading"/>
    <w:rsid w:val="00E249A6"/>
    <w:pPr>
      <w:widowControl w:val="0"/>
      <w:suppressAutoHyphens w:val="0"/>
      <w:autoSpaceDE w:val="0"/>
      <w:autoSpaceDN w:val="0"/>
      <w:adjustRightInd w:val="0"/>
    </w:pPr>
    <w:rPr>
      <w:rFonts w:ascii="Arial" w:eastAsia="Times New Roman" w:hAnsi="Arial" w:cs="Arial"/>
      <w:b/>
      <w:bCs/>
      <w:sz w:val="22"/>
      <w:lang w:eastAsia="ru-RU"/>
    </w:rPr>
  </w:style>
  <w:style w:type="paragraph" w:customStyle="1" w:styleId="1fffb">
    <w:name w:val="1 Основной текст"/>
    <w:basedOn w:val="a6"/>
    <w:qFormat/>
    <w:rsid w:val="00E249A6"/>
    <w:pPr>
      <w:suppressAutoHyphens w:val="0"/>
      <w:spacing w:line="276" w:lineRule="auto"/>
      <w:ind w:firstLine="709"/>
      <w:jc w:val="both"/>
    </w:pPr>
    <w:rPr>
      <w:szCs w:val="28"/>
      <w:lang w:eastAsia="ar-SA"/>
    </w:rPr>
  </w:style>
  <w:style w:type="paragraph" w:customStyle="1" w:styleId="12">
    <w:name w:val="маркированный список 1 уровня"/>
    <w:basedOn w:val="a6"/>
    <w:qFormat/>
    <w:rsid w:val="00E249A6"/>
    <w:pPr>
      <w:numPr>
        <w:numId w:val="19"/>
      </w:numPr>
      <w:suppressAutoHyphens w:val="0"/>
      <w:spacing w:line="319" w:lineRule="auto"/>
      <w:jc w:val="both"/>
    </w:pPr>
    <w:rPr>
      <w:sz w:val="28"/>
      <w:szCs w:val="28"/>
      <w:lang w:eastAsia="ar-SA"/>
    </w:rPr>
  </w:style>
  <w:style w:type="paragraph" w:customStyle="1" w:styleId="120">
    <w:name w:val="1 маркированный список 2 уровень"/>
    <w:basedOn w:val="a6"/>
    <w:qFormat/>
    <w:rsid w:val="00E249A6"/>
    <w:pPr>
      <w:numPr>
        <w:ilvl w:val="1"/>
        <w:numId w:val="19"/>
      </w:numPr>
      <w:suppressAutoHyphens w:val="0"/>
      <w:spacing w:line="276" w:lineRule="auto"/>
      <w:jc w:val="both"/>
    </w:pPr>
    <w:rPr>
      <w:szCs w:val="28"/>
      <w:lang w:eastAsia="ar-SA"/>
    </w:rPr>
  </w:style>
  <w:style w:type="paragraph" w:customStyle="1" w:styleId="1fffc">
    <w:name w:val="1 жирный курсив текст"/>
    <w:basedOn w:val="a6"/>
    <w:qFormat/>
    <w:rsid w:val="00E249A6"/>
    <w:pPr>
      <w:suppressAutoHyphens w:val="0"/>
      <w:spacing w:line="276" w:lineRule="auto"/>
      <w:ind w:firstLine="709"/>
      <w:jc w:val="both"/>
    </w:pPr>
    <w:rPr>
      <w:b/>
      <w:i/>
      <w:szCs w:val="28"/>
      <w:lang w:eastAsia="ar-SA"/>
    </w:rPr>
  </w:style>
  <w:style w:type="paragraph" w:customStyle="1" w:styleId="1fffd">
    <w:name w:val="1 Стиль таблицы"/>
    <w:basedOn w:val="a6"/>
    <w:qFormat/>
    <w:rsid w:val="00E249A6"/>
    <w:pPr>
      <w:suppressAutoHyphens w:val="0"/>
      <w:spacing w:line="276" w:lineRule="auto"/>
      <w:jc w:val="center"/>
    </w:pPr>
    <w:rPr>
      <w:lang w:eastAsia="ar-SA"/>
    </w:rPr>
  </w:style>
  <w:style w:type="paragraph" w:customStyle="1" w:styleId="1fffe">
    <w:name w:val="1 подзаголовки таблиц"/>
    <w:basedOn w:val="1fffd"/>
    <w:next w:val="1fffb"/>
    <w:qFormat/>
    <w:rsid w:val="00E249A6"/>
    <w:rPr>
      <w:b/>
    </w:rPr>
  </w:style>
  <w:style w:type="paragraph" w:customStyle="1" w:styleId="22">
    <w:name w:val="списко 2 уровня с тире"/>
    <w:basedOn w:val="a6"/>
    <w:qFormat/>
    <w:rsid w:val="00E249A6"/>
    <w:pPr>
      <w:numPr>
        <w:ilvl w:val="1"/>
        <w:numId w:val="20"/>
      </w:numPr>
      <w:suppressAutoHyphens w:val="0"/>
      <w:spacing w:line="319" w:lineRule="auto"/>
      <w:jc w:val="both"/>
    </w:pPr>
    <w:rPr>
      <w:sz w:val="28"/>
      <w:szCs w:val="28"/>
      <w:lang w:eastAsia="ar-SA"/>
    </w:rPr>
  </w:style>
  <w:style w:type="paragraph" w:customStyle="1" w:styleId="1ffff">
    <w:name w:val="1 жирный текст"/>
    <w:basedOn w:val="a6"/>
    <w:qFormat/>
    <w:rsid w:val="00E249A6"/>
    <w:pPr>
      <w:suppressAutoHyphens w:val="0"/>
      <w:spacing w:line="312" w:lineRule="auto"/>
      <w:ind w:firstLine="709"/>
    </w:pPr>
    <w:rPr>
      <w:b/>
      <w:szCs w:val="28"/>
    </w:rPr>
  </w:style>
  <w:style w:type="paragraph" w:customStyle="1" w:styleId="11">
    <w:name w:val="1 нумерованный список 1 уровня"/>
    <w:basedOn w:val="a6"/>
    <w:qFormat/>
    <w:rsid w:val="00E249A6"/>
    <w:pPr>
      <w:numPr>
        <w:numId w:val="21"/>
      </w:numPr>
      <w:tabs>
        <w:tab w:val="left" w:pos="317"/>
      </w:tabs>
      <w:suppressAutoHyphens w:val="0"/>
      <w:spacing w:line="276" w:lineRule="auto"/>
      <w:ind w:left="1353"/>
      <w:jc w:val="both"/>
    </w:pPr>
    <w:rPr>
      <w:bCs/>
    </w:rPr>
  </w:style>
  <w:style w:type="paragraph" w:customStyle="1" w:styleId="11e">
    <w:name w:val="1 Маркированный список 1 уровень"/>
    <w:basedOn w:val="12"/>
    <w:qFormat/>
    <w:rsid w:val="00E249A6"/>
    <w:pPr>
      <w:numPr>
        <w:numId w:val="0"/>
      </w:numPr>
      <w:tabs>
        <w:tab w:val="num" w:pos="360"/>
      </w:tabs>
      <w:spacing w:line="276" w:lineRule="auto"/>
      <w:ind w:left="1134" w:hanging="357"/>
    </w:pPr>
    <w:rPr>
      <w:sz w:val="24"/>
    </w:rPr>
  </w:style>
  <w:style w:type="table" w:customStyle="1" w:styleId="TableNormal">
    <w:name w:val="Table Normal"/>
    <w:uiPriority w:val="2"/>
    <w:semiHidden/>
    <w:unhideWhenUsed/>
    <w:qFormat/>
    <w:rsid w:val="00E249A6"/>
    <w:pPr>
      <w:widowControl w:val="0"/>
      <w:suppressAutoHyphens w:val="0"/>
    </w:pPr>
    <w:rPr>
      <w:rFonts w:ascii="Calibri" w:eastAsia="Calibri" w:hAnsi="Calibri" w:cs="Times New Roman"/>
      <w:sz w:val="22"/>
      <w:lang w:val="en-US"/>
    </w:rPr>
    <w:tblPr>
      <w:tblInd w:w="0" w:type="dxa"/>
      <w:tblCellMar>
        <w:top w:w="0" w:type="dxa"/>
        <w:left w:w="0" w:type="dxa"/>
        <w:bottom w:w="0" w:type="dxa"/>
        <w:right w:w="0" w:type="dxa"/>
      </w:tblCellMar>
    </w:tblPr>
  </w:style>
  <w:style w:type="paragraph" w:customStyle="1" w:styleId="11f">
    <w:name w:val="_Рисунок 1.1"/>
    <w:basedOn w:val="afffffa"/>
    <w:next w:val="afffffa"/>
    <w:rsid w:val="00E249A6"/>
    <w:pPr>
      <w:spacing w:before="240"/>
      <w:ind w:left="1134" w:right="282" w:hanging="454"/>
      <w:jc w:val="center"/>
    </w:pPr>
    <w:rPr>
      <w:b/>
    </w:rPr>
  </w:style>
  <w:style w:type="paragraph" w:customStyle="1" w:styleId="111112">
    <w:name w:val="_1.1.1.1.1"/>
    <w:basedOn w:val="5"/>
    <w:next w:val="afffffa"/>
    <w:qFormat/>
    <w:rsid w:val="00E249A6"/>
    <w:pPr>
      <w:keepLines/>
      <w:widowControl/>
      <w:numPr>
        <w:ilvl w:val="0"/>
        <w:numId w:val="0"/>
      </w:numPr>
      <w:tabs>
        <w:tab w:val="clear" w:pos="360"/>
      </w:tabs>
      <w:autoSpaceDE/>
      <w:autoSpaceDN/>
      <w:adjustRightInd/>
      <w:spacing w:before="40" w:after="0" w:line="276" w:lineRule="auto"/>
      <w:ind w:left="1134" w:hanging="454"/>
    </w:pPr>
    <w:rPr>
      <w:rFonts w:ascii="Times New Roman" w:eastAsia="Calibri" w:hAnsi="Times New Roman"/>
      <w:i/>
      <w:szCs w:val="22"/>
      <w:lang w:val="ru-RU" w:eastAsia="en-US"/>
    </w:rPr>
  </w:style>
  <w:style w:type="character" w:customStyle="1" w:styleId="2ff7">
    <w:name w:val="Основной текст (2) + Не полужирный"/>
    <w:uiPriority w:val="99"/>
    <w:rsid w:val="00E249A6"/>
    <w:rPr>
      <w:rFonts w:ascii="Times New Roman" w:hAnsi="Times New Roman" w:cs="Times New Roman"/>
      <w:b/>
      <w:bCs/>
      <w:color w:val="000000"/>
      <w:spacing w:val="0"/>
      <w:w w:val="100"/>
      <w:position w:val="0"/>
      <w:sz w:val="23"/>
      <w:szCs w:val="23"/>
      <w:u w:val="single"/>
      <w:shd w:val="clear" w:color="auto" w:fill="FFFFFF"/>
      <w:lang w:val="ru-RU"/>
    </w:rPr>
  </w:style>
  <w:style w:type="character" w:customStyle="1" w:styleId="affffffffff5">
    <w:name w:val="Сноска"/>
    <w:uiPriority w:val="99"/>
    <w:rsid w:val="00E249A6"/>
    <w:rPr>
      <w:rFonts w:ascii="Times New Roman" w:hAnsi="Times New Roman" w:cs="Times New Roman"/>
      <w:color w:val="000000"/>
      <w:spacing w:val="0"/>
      <w:w w:val="100"/>
      <w:position w:val="0"/>
      <w:sz w:val="23"/>
      <w:szCs w:val="23"/>
      <w:u w:val="single"/>
      <w:lang w:val="ru-RU"/>
    </w:rPr>
  </w:style>
  <w:style w:type="character" w:customStyle="1" w:styleId="s10">
    <w:name w:val="s_10"/>
    <w:rsid w:val="00E249A6"/>
    <w:rPr>
      <w:rFonts w:cs="Times New Roman"/>
    </w:rPr>
  </w:style>
  <w:style w:type="paragraph" w:customStyle="1" w:styleId="afffff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6"/>
    <w:autoRedefine/>
    <w:rsid w:val="00E249A6"/>
    <w:pPr>
      <w:suppressAutoHyphens w:val="0"/>
      <w:spacing w:after="160" w:line="240" w:lineRule="exact"/>
    </w:pPr>
    <w:rPr>
      <w:sz w:val="28"/>
      <w:szCs w:val="20"/>
      <w:lang w:val="en-US" w:eastAsia="en-US"/>
    </w:rPr>
  </w:style>
  <w:style w:type="paragraph" w:styleId="2ff8">
    <w:name w:val="Quote"/>
    <w:basedOn w:val="a6"/>
    <w:next w:val="a6"/>
    <w:link w:val="2ff9"/>
    <w:uiPriority w:val="29"/>
    <w:qFormat/>
    <w:rsid w:val="00E249A6"/>
    <w:pPr>
      <w:suppressAutoHyphens w:val="0"/>
      <w:spacing w:before="80"/>
    </w:pPr>
    <w:rPr>
      <w:rFonts w:eastAsia="Calibri"/>
      <w:i/>
      <w:iCs/>
      <w:szCs w:val="20"/>
      <w:lang w:val="en-US" w:eastAsia="en-US" w:bidi="en-US"/>
    </w:rPr>
  </w:style>
  <w:style w:type="character" w:customStyle="1" w:styleId="2ff9">
    <w:name w:val="Цитата 2 Знак"/>
    <w:basedOn w:val="a7"/>
    <w:link w:val="2ff8"/>
    <w:uiPriority w:val="29"/>
    <w:rsid w:val="00E249A6"/>
    <w:rPr>
      <w:rFonts w:ascii="Times New Roman" w:eastAsia="Calibri" w:hAnsi="Times New Roman" w:cs="Times New Roman"/>
      <w:i/>
      <w:iCs/>
      <w:sz w:val="24"/>
      <w:szCs w:val="20"/>
      <w:lang w:val="en-US" w:bidi="en-US"/>
    </w:rPr>
  </w:style>
  <w:style w:type="paragraph" w:styleId="affffffffff7">
    <w:name w:val="Intense Quote"/>
    <w:basedOn w:val="a6"/>
    <w:next w:val="a6"/>
    <w:link w:val="affffffffff8"/>
    <w:uiPriority w:val="30"/>
    <w:rsid w:val="00E249A6"/>
    <w:pPr>
      <w:pBdr>
        <w:top w:val="single" w:sz="4" w:space="10" w:color="4F81BD"/>
        <w:left w:val="single" w:sz="4" w:space="10" w:color="4F81BD"/>
      </w:pBdr>
      <w:suppressAutoHyphens w:val="0"/>
      <w:spacing w:before="80" w:line="276" w:lineRule="auto"/>
      <w:ind w:left="1296" w:right="1152"/>
      <w:jc w:val="both"/>
    </w:pPr>
    <w:rPr>
      <w:i/>
      <w:iCs/>
      <w:color w:val="4F81BD"/>
      <w:szCs w:val="22"/>
      <w:lang w:val="x-none" w:eastAsia="en-US" w:bidi="en-US"/>
    </w:rPr>
  </w:style>
  <w:style w:type="character" w:customStyle="1" w:styleId="affffffffff8">
    <w:name w:val="Выделенная цитата Знак"/>
    <w:basedOn w:val="a7"/>
    <w:link w:val="affffffffff7"/>
    <w:uiPriority w:val="30"/>
    <w:rsid w:val="00E249A6"/>
    <w:rPr>
      <w:rFonts w:ascii="Times New Roman" w:eastAsia="Times New Roman" w:hAnsi="Times New Roman" w:cs="Times New Roman"/>
      <w:i/>
      <w:iCs/>
      <w:color w:val="4F81BD"/>
      <w:sz w:val="24"/>
      <w:lang w:val="x-none" w:bidi="en-US"/>
    </w:rPr>
  </w:style>
  <w:style w:type="character" w:styleId="affffffffff9">
    <w:name w:val="Subtle Emphasis"/>
    <w:uiPriority w:val="19"/>
    <w:rsid w:val="00E249A6"/>
    <w:rPr>
      <w:i/>
      <w:iCs/>
      <w:color w:val="243F60"/>
    </w:rPr>
  </w:style>
  <w:style w:type="character" w:styleId="affffffffffa">
    <w:name w:val="Intense Emphasis"/>
    <w:uiPriority w:val="21"/>
    <w:rsid w:val="00E249A6"/>
    <w:rPr>
      <w:b/>
      <w:bCs/>
      <w:caps/>
      <w:color w:val="243F60"/>
      <w:spacing w:val="10"/>
    </w:rPr>
  </w:style>
  <w:style w:type="character" w:styleId="affffffffffb">
    <w:name w:val="Subtle Reference"/>
    <w:uiPriority w:val="31"/>
    <w:rsid w:val="00E249A6"/>
    <w:rPr>
      <w:b/>
      <w:bCs/>
      <w:color w:val="4F81BD"/>
    </w:rPr>
  </w:style>
  <w:style w:type="character" w:styleId="affffffffffc">
    <w:name w:val="Intense Reference"/>
    <w:uiPriority w:val="32"/>
    <w:rsid w:val="00E249A6"/>
    <w:rPr>
      <w:b/>
      <w:bCs/>
      <w:i/>
      <w:iCs/>
      <w:caps/>
      <w:color w:val="4F81BD"/>
    </w:rPr>
  </w:style>
  <w:style w:type="paragraph" w:customStyle="1" w:styleId="affffffffffd">
    <w:name w:val="Оглавление"/>
    <w:basedOn w:val="2ff8"/>
    <w:link w:val="affffffffffe"/>
    <w:qFormat/>
    <w:rsid w:val="00E249A6"/>
    <w:pPr>
      <w:spacing w:before="100" w:beforeAutospacing="1" w:after="100" w:afterAutospacing="1"/>
      <w:contextualSpacing/>
    </w:pPr>
    <w:rPr>
      <w:i w:val="0"/>
    </w:rPr>
  </w:style>
  <w:style w:type="character" w:customStyle="1" w:styleId="affffffffffe">
    <w:name w:val="Оглавление Знак"/>
    <w:link w:val="affffffffffd"/>
    <w:rsid w:val="00E249A6"/>
    <w:rPr>
      <w:rFonts w:ascii="Times New Roman" w:eastAsia="Calibri" w:hAnsi="Times New Roman" w:cs="Times New Roman"/>
      <w:iCs/>
      <w:sz w:val="24"/>
      <w:szCs w:val="20"/>
      <w:lang w:val="en-US" w:bidi="en-US"/>
    </w:rPr>
  </w:style>
  <w:style w:type="paragraph" w:styleId="2">
    <w:name w:val="List Number 2"/>
    <w:basedOn w:val="a6"/>
    <w:uiPriority w:val="99"/>
    <w:unhideWhenUsed/>
    <w:rsid w:val="00E249A6"/>
    <w:pPr>
      <w:numPr>
        <w:numId w:val="22"/>
      </w:numPr>
      <w:suppressAutoHyphens w:val="0"/>
      <w:contextualSpacing/>
    </w:pPr>
  </w:style>
  <w:style w:type="paragraph" w:customStyle="1" w:styleId="afffffffffff">
    <w:name w:val="Таблица_ужатая"/>
    <w:basedOn w:val="afffffffff4"/>
    <w:link w:val="afffffffffff0"/>
    <w:uiPriority w:val="99"/>
    <w:qFormat/>
    <w:rsid w:val="00E249A6"/>
    <w:pPr>
      <w:keepLines w:val="0"/>
      <w:spacing w:before="120"/>
      <w:ind w:firstLine="0"/>
      <w:contextualSpacing/>
      <w:jc w:val="left"/>
    </w:pPr>
    <w:rPr>
      <w:szCs w:val="22"/>
      <w:lang w:eastAsia="en-US" w:bidi="en-US"/>
    </w:rPr>
  </w:style>
  <w:style w:type="character" w:customStyle="1" w:styleId="afffffffffff0">
    <w:name w:val="Таблица_ужатая Знак"/>
    <w:link w:val="afffffffffff"/>
    <w:uiPriority w:val="99"/>
    <w:rsid w:val="00E249A6"/>
    <w:rPr>
      <w:rFonts w:ascii="Times New Roman" w:eastAsia="Times New Roman" w:hAnsi="Times New Roman" w:cs="Times New Roman"/>
      <w:sz w:val="24"/>
      <w:lang w:val="x-none" w:bidi="en-US"/>
    </w:rPr>
  </w:style>
  <w:style w:type="paragraph" w:customStyle="1" w:styleId="afffffffffff1">
    <w:name w:val="Заголовок_табл"/>
    <w:basedOn w:val="a6"/>
    <w:link w:val="afffffffffff2"/>
    <w:rsid w:val="00E249A6"/>
    <w:pPr>
      <w:suppressAutoHyphens w:val="0"/>
      <w:ind w:firstLine="539"/>
      <w:jc w:val="center"/>
      <w:outlineLvl w:val="4"/>
    </w:pPr>
    <w:rPr>
      <w:bCs/>
      <w:i/>
      <w:sz w:val="28"/>
      <w:szCs w:val="28"/>
      <w:lang w:val="x-none" w:eastAsia="x-none"/>
    </w:rPr>
  </w:style>
  <w:style w:type="character" w:customStyle="1" w:styleId="afffffffffff2">
    <w:name w:val="Заголовок_табл Знак"/>
    <w:link w:val="afffffffffff1"/>
    <w:rsid w:val="00E249A6"/>
    <w:rPr>
      <w:rFonts w:ascii="Times New Roman" w:eastAsia="Times New Roman" w:hAnsi="Times New Roman" w:cs="Times New Roman"/>
      <w:bCs/>
      <w:i/>
      <w:sz w:val="28"/>
      <w:szCs w:val="28"/>
      <w:lang w:val="x-none" w:eastAsia="x-none"/>
    </w:rPr>
  </w:style>
  <w:style w:type="paragraph" w:customStyle="1" w:styleId="afffffffffff3">
    <w:name w:val="МОЙ СТИЛЬ"/>
    <w:basedOn w:val="affffffffffd"/>
    <w:qFormat/>
    <w:rsid w:val="00E249A6"/>
    <w:pPr>
      <w:ind w:left="567"/>
      <w:jc w:val="both"/>
    </w:pPr>
    <w:rPr>
      <w:b/>
      <w:color w:val="000000"/>
      <w:szCs w:val="24"/>
      <w:lang w:val="ru-RU"/>
    </w:rPr>
  </w:style>
  <w:style w:type="paragraph" w:customStyle="1" w:styleId="1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6"/>
    <w:autoRedefine/>
    <w:rsid w:val="00E249A6"/>
    <w:pPr>
      <w:suppressAutoHyphens w:val="0"/>
      <w:spacing w:after="160" w:line="240" w:lineRule="exact"/>
    </w:pPr>
    <w:rPr>
      <w:sz w:val="28"/>
      <w:szCs w:val="20"/>
      <w:lang w:val="en-US" w:eastAsia="en-US"/>
    </w:rPr>
  </w:style>
  <w:style w:type="paragraph" w:customStyle="1" w:styleId="xl108">
    <w:name w:val="xl108"/>
    <w:basedOn w:val="a6"/>
    <w:rsid w:val="00E249A6"/>
    <w:pPr>
      <w:pBdr>
        <w:top w:val="single" w:sz="4" w:space="0" w:color="auto"/>
        <w:left w:val="single" w:sz="4" w:space="0" w:color="auto"/>
        <w:right w:val="single" w:sz="4" w:space="0" w:color="auto"/>
      </w:pBdr>
      <w:suppressAutoHyphens w:val="0"/>
      <w:spacing w:before="100" w:beforeAutospacing="1" w:after="100" w:afterAutospacing="1"/>
      <w:jc w:val="center"/>
    </w:pPr>
    <w:rPr>
      <w:sz w:val="28"/>
      <w:szCs w:val="28"/>
    </w:rPr>
  </w:style>
  <w:style w:type="paragraph" w:customStyle="1" w:styleId="xl109">
    <w:name w:val="xl109"/>
    <w:basedOn w:val="a6"/>
    <w:rsid w:val="00E249A6"/>
    <w:pPr>
      <w:pBdr>
        <w:left w:val="single" w:sz="4" w:space="0" w:color="auto"/>
        <w:right w:val="single" w:sz="4" w:space="0" w:color="auto"/>
      </w:pBdr>
      <w:suppressAutoHyphens w:val="0"/>
      <w:spacing w:before="100" w:beforeAutospacing="1" w:after="100" w:afterAutospacing="1"/>
      <w:jc w:val="center"/>
    </w:pPr>
    <w:rPr>
      <w:sz w:val="28"/>
      <w:szCs w:val="28"/>
    </w:rPr>
  </w:style>
  <w:style w:type="paragraph" w:customStyle="1" w:styleId="xl110">
    <w:name w:val="xl110"/>
    <w:basedOn w:val="a6"/>
    <w:rsid w:val="00E249A6"/>
    <w:pPr>
      <w:pBdr>
        <w:left w:val="single" w:sz="4" w:space="0" w:color="auto"/>
        <w:bottom w:val="single" w:sz="4" w:space="0" w:color="auto"/>
        <w:right w:val="single" w:sz="4" w:space="0" w:color="auto"/>
      </w:pBdr>
      <w:suppressAutoHyphens w:val="0"/>
      <w:spacing w:before="100" w:beforeAutospacing="1" w:after="100" w:afterAutospacing="1"/>
      <w:jc w:val="center"/>
    </w:pPr>
    <w:rPr>
      <w:sz w:val="28"/>
      <w:szCs w:val="28"/>
    </w:rPr>
  </w:style>
  <w:style w:type="paragraph" w:customStyle="1" w:styleId="xl111">
    <w:name w:val="xl111"/>
    <w:basedOn w:val="a6"/>
    <w:rsid w:val="00E249A6"/>
    <w:pPr>
      <w:pBdr>
        <w:top w:val="single" w:sz="8" w:space="0" w:color="auto"/>
        <w:left w:val="single" w:sz="4" w:space="0" w:color="auto"/>
      </w:pBdr>
      <w:shd w:val="clear" w:color="000000" w:fill="FFFFFF"/>
      <w:suppressAutoHyphens w:val="0"/>
      <w:spacing w:before="100" w:beforeAutospacing="1" w:after="100" w:afterAutospacing="1"/>
      <w:jc w:val="center"/>
      <w:textAlignment w:val="center"/>
    </w:pPr>
    <w:rPr>
      <w:color w:val="000000"/>
      <w:sz w:val="20"/>
      <w:szCs w:val="20"/>
    </w:rPr>
  </w:style>
  <w:style w:type="paragraph" w:customStyle="1" w:styleId="xl112">
    <w:name w:val="xl112"/>
    <w:basedOn w:val="a6"/>
    <w:rsid w:val="00E249A6"/>
    <w:pPr>
      <w:pBdr>
        <w:left w:val="single" w:sz="4" w:space="0" w:color="auto"/>
        <w:bottom w:val="single" w:sz="4" w:space="0" w:color="auto"/>
      </w:pBdr>
      <w:shd w:val="clear" w:color="000000" w:fill="FFFFFF"/>
      <w:suppressAutoHyphens w:val="0"/>
      <w:spacing w:before="100" w:beforeAutospacing="1" w:after="100" w:afterAutospacing="1"/>
      <w:jc w:val="center"/>
      <w:textAlignment w:val="center"/>
    </w:pPr>
    <w:rPr>
      <w:color w:val="000000"/>
      <w:sz w:val="20"/>
      <w:szCs w:val="20"/>
    </w:rPr>
  </w:style>
  <w:style w:type="character" w:customStyle="1" w:styleId="markedcontent">
    <w:name w:val="markedcontent"/>
    <w:basedOn w:val="a7"/>
    <w:rsid w:val="00E249A6"/>
  </w:style>
  <w:style w:type="character" w:customStyle="1" w:styleId="G">
    <w:name w:val="G_Обычный текст Знак"/>
    <w:link w:val="G0"/>
    <w:locked/>
    <w:rsid w:val="00E249A6"/>
    <w:rPr>
      <w:rFonts w:ascii="Calibri" w:hAnsi="Calibri"/>
      <w:sz w:val="24"/>
      <w:szCs w:val="24"/>
      <w:lang w:eastAsia="ar-SA" w:bidi="en-US"/>
    </w:rPr>
  </w:style>
  <w:style w:type="paragraph" w:customStyle="1" w:styleId="G0">
    <w:name w:val="G_Обычный текст"/>
    <w:basedOn w:val="a6"/>
    <w:link w:val="G"/>
    <w:qFormat/>
    <w:rsid w:val="00E249A6"/>
    <w:pPr>
      <w:suppressAutoHyphens w:val="0"/>
      <w:spacing w:before="120" w:after="60"/>
      <w:ind w:firstLine="567"/>
      <w:jc w:val="both"/>
    </w:pPr>
    <w:rPr>
      <w:rFonts w:ascii="Calibri" w:eastAsiaTheme="minorHAnsi" w:hAnsi="Calibri" w:cstheme="minorBidi"/>
      <w:lang w:eastAsia="ar-SA" w:bidi="en-US"/>
    </w:rPr>
  </w:style>
  <w:style w:type="paragraph" w:customStyle="1" w:styleId="2ffa">
    <w:name w:val="Заголовок_подзаголовок_2"/>
    <w:next w:val="affffffffff1"/>
    <w:link w:val="2ffb"/>
    <w:uiPriority w:val="99"/>
    <w:rsid w:val="00E249A6"/>
    <w:pPr>
      <w:keepNext/>
      <w:suppressAutoHyphens w:val="0"/>
      <w:spacing w:before="120" w:after="60"/>
      <w:ind w:left="567"/>
      <w:jc w:val="both"/>
    </w:pPr>
    <w:rPr>
      <w:rFonts w:ascii="Times New Roman" w:eastAsia="Times New Roman" w:hAnsi="Times New Roman" w:cs="Times New Roman"/>
      <w:b/>
      <w:bCs/>
      <w:sz w:val="24"/>
      <w:szCs w:val="24"/>
      <w:lang w:eastAsia="ru-RU"/>
    </w:rPr>
  </w:style>
  <w:style w:type="character" w:customStyle="1" w:styleId="2ffb">
    <w:name w:val="Заголовок_подзаголовок_2 Знак"/>
    <w:link w:val="2ffa"/>
    <w:uiPriority w:val="99"/>
    <w:locked/>
    <w:rsid w:val="00E249A6"/>
    <w:rPr>
      <w:rFonts w:ascii="Times New Roman" w:eastAsia="Times New Roman" w:hAnsi="Times New Roman" w:cs="Times New Roman"/>
      <w:b/>
      <w:bCs/>
      <w:sz w:val="24"/>
      <w:szCs w:val="24"/>
      <w:lang w:eastAsia="ru-RU"/>
    </w:rPr>
  </w:style>
  <w:style w:type="paragraph" w:customStyle="1" w:styleId="-2">
    <w:name w:val="Обычное форматирование - стиль"/>
    <w:basedOn w:val="a6"/>
    <w:link w:val="-3"/>
    <w:rsid w:val="00E249A6"/>
    <w:pPr>
      <w:widowControl w:val="0"/>
      <w:suppressAutoHyphens w:val="0"/>
      <w:autoSpaceDE w:val="0"/>
      <w:autoSpaceDN w:val="0"/>
      <w:adjustRightInd w:val="0"/>
      <w:spacing w:before="120"/>
      <w:ind w:firstLine="709"/>
      <w:jc w:val="both"/>
    </w:pPr>
    <w:rPr>
      <w:sz w:val="26"/>
      <w:szCs w:val="20"/>
      <w:lang w:val="x-none" w:eastAsia="x-none"/>
    </w:rPr>
  </w:style>
  <w:style w:type="character" w:customStyle="1" w:styleId="-3">
    <w:name w:val="Обычное форматирование - стиль Знак"/>
    <w:link w:val="-2"/>
    <w:rsid w:val="00E249A6"/>
    <w:rPr>
      <w:rFonts w:ascii="Times New Roman" w:eastAsia="Times New Roman" w:hAnsi="Times New Roman" w:cs="Times New Roman"/>
      <w:sz w:val="26"/>
      <w:szCs w:val="20"/>
      <w:lang w:val="x-none" w:eastAsia="x-none"/>
    </w:rPr>
  </w:style>
  <w:style w:type="paragraph" w:customStyle="1" w:styleId="Bodytext0">
    <w:name w:val="Body text"/>
    <w:basedOn w:val="a6"/>
    <w:rsid w:val="00E249A6"/>
    <w:pPr>
      <w:widowControl w:val="0"/>
      <w:shd w:val="clear" w:color="auto" w:fill="FFFFFF"/>
      <w:suppressAutoHyphens w:val="0"/>
      <w:spacing w:line="326" w:lineRule="exact"/>
      <w:ind w:hanging="360"/>
      <w:jc w:val="center"/>
    </w:pPr>
    <w:rPr>
      <w:rFonts w:ascii="Calibri" w:eastAsia="Calibri" w:hAnsi="Calibri"/>
      <w:sz w:val="26"/>
      <w:szCs w:val="26"/>
    </w:rPr>
  </w:style>
  <w:style w:type="paragraph" w:customStyle="1" w:styleId="11f0">
    <w:name w:val="Обычный11"/>
    <w:uiPriority w:val="99"/>
    <w:rsid w:val="00E249A6"/>
    <w:pPr>
      <w:suppressAutoHyphens w:val="0"/>
      <w:snapToGrid w:val="0"/>
    </w:pPr>
    <w:rPr>
      <w:rFonts w:ascii="Times New Roman" w:eastAsia="Times New Roman" w:hAnsi="Times New Roman" w:cs="Times New Roman"/>
      <w:sz w:val="22"/>
      <w:szCs w:val="20"/>
    </w:rPr>
  </w:style>
  <w:style w:type="paragraph" w:customStyle="1" w:styleId="1270">
    <w:name w:val="Стиль Слева:  127 см Первая строка:  0 см"/>
    <w:basedOn w:val="a6"/>
    <w:uiPriority w:val="99"/>
    <w:rsid w:val="00E249A6"/>
    <w:pPr>
      <w:widowControl w:val="0"/>
      <w:suppressAutoHyphens w:val="0"/>
      <w:autoSpaceDE w:val="0"/>
      <w:autoSpaceDN w:val="0"/>
      <w:adjustRightInd w:val="0"/>
      <w:spacing w:before="120"/>
      <w:ind w:left="720"/>
      <w:jc w:val="both"/>
    </w:pPr>
    <w:rPr>
      <w:sz w:val="26"/>
      <w:szCs w:val="20"/>
      <w:lang w:eastAsia="en-US"/>
    </w:rPr>
  </w:style>
  <w:style w:type="paragraph" w:customStyle="1" w:styleId="2Arial14243">
    <w:name w:val="Стиль Заголовок 2 + Arial 14 пт курсив Перед:  24 пт После:  3 ..."/>
    <w:basedOn w:val="21"/>
    <w:uiPriority w:val="99"/>
    <w:rsid w:val="00E249A6"/>
    <w:pPr>
      <w:widowControl/>
      <w:numPr>
        <w:ilvl w:val="0"/>
        <w:numId w:val="23"/>
      </w:numPr>
      <w:autoSpaceDE/>
      <w:autoSpaceDN/>
      <w:adjustRightInd/>
      <w:ind w:left="788" w:hanging="431"/>
    </w:pPr>
    <w:rPr>
      <w:i w:val="0"/>
      <w:szCs w:val="20"/>
      <w:lang w:val="ru-RU" w:eastAsia="en-US"/>
    </w:rPr>
  </w:style>
  <w:style w:type="paragraph" w:customStyle="1" w:styleId="afffffffffff4">
    <w:name w:val="+Таб"/>
    <w:basedOn w:val="a6"/>
    <w:link w:val="afffffffffff5"/>
    <w:qFormat/>
    <w:rsid w:val="00E249A6"/>
    <w:pPr>
      <w:suppressAutoHyphens w:val="0"/>
      <w:jc w:val="center"/>
    </w:pPr>
    <w:rPr>
      <w:rFonts w:eastAsia="Calibri"/>
      <w:sz w:val="20"/>
      <w:szCs w:val="20"/>
      <w:lang w:val="x-none" w:eastAsia="en-US"/>
    </w:rPr>
  </w:style>
  <w:style w:type="character" w:customStyle="1" w:styleId="afffffffffff5">
    <w:name w:val="+Таб Знак"/>
    <w:link w:val="afffffffffff4"/>
    <w:rsid w:val="00E249A6"/>
    <w:rPr>
      <w:rFonts w:ascii="Times New Roman" w:eastAsia="Calibri" w:hAnsi="Times New Roman" w:cs="Times New Roman"/>
      <w:szCs w:val="20"/>
      <w:lang w:val="x-none"/>
    </w:rPr>
  </w:style>
  <w:style w:type="paragraph" w:customStyle="1" w:styleId="312">
    <w:name w:val="Заголовок 31"/>
    <w:basedOn w:val="a6"/>
    <w:next w:val="3"/>
    <w:uiPriority w:val="1"/>
    <w:qFormat/>
    <w:rsid w:val="00E249A6"/>
    <w:pPr>
      <w:widowControl w:val="0"/>
      <w:suppressAutoHyphens w:val="0"/>
      <w:spacing w:before="71"/>
      <w:ind w:left="809"/>
      <w:outlineLvl w:val="2"/>
    </w:pPr>
    <w:rPr>
      <w:rFonts w:ascii="Calibri Light" w:hAnsi="Calibri Light"/>
      <w:b/>
      <w:bCs/>
      <w:color w:val="4472C4"/>
      <w:sz w:val="22"/>
      <w:szCs w:val="22"/>
      <w:lang w:eastAsia="en-US"/>
    </w:rPr>
  </w:style>
  <w:style w:type="paragraph" w:customStyle="1" w:styleId="11f1">
    <w:name w:val="Оглавление 11"/>
    <w:basedOn w:val="a6"/>
    <w:next w:val="1f"/>
    <w:uiPriority w:val="1"/>
    <w:qFormat/>
    <w:rsid w:val="00E249A6"/>
    <w:pPr>
      <w:widowControl w:val="0"/>
      <w:suppressAutoHyphens w:val="0"/>
      <w:spacing w:before="139"/>
      <w:ind w:left="619"/>
    </w:pPr>
    <w:rPr>
      <w:lang w:val="en-US" w:eastAsia="en-US"/>
    </w:rPr>
  </w:style>
  <w:style w:type="paragraph" w:customStyle="1" w:styleId="216">
    <w:name w:val="Оглавление 21"/>
    <w:basedOn w:val="a6"/>
    <w:next w:val="25"/>
    <w:uiPriority w:val="1"/>
    <w:qFormat/>
    <w:rsid w:val="00E249A6"/>
    <w:pPr>
      <w:widowControl w:val="0"/>
      <w:suppressAutoHyphens w:val="0"/>
      <w:ind w:left="101" w:firstLine="708"/>
    </w:pPr>
    <w:rPr>
      <w:lang w:val="en-US" w:eastAsia="en-US"/>
    </w:rPr>
  </w:style>
  <w:style w:type="paragraph" w:customStyle="1" w:styleId="313">
    <w:name w:val="Оглавление 31"/>
    <w:basedOn w:val="a6"/>
    <w:next w:val="33"/>
    <w:uiPriority w:val="1"/>
    <w:qFormat/>
    <w:rsid w:val="00E249A6"/>
    <w:pPr>
      <w:widowControl w:val="0"/>
      <w:suppressAutoHyphens w:val="0"/>
      <w:spacing w:before="124"/>
      <w:ind w:left="341" w:firstLine="708"/>
    </w:pPr>
    <w:rPr>
      <w:lang w:val="en-US" w:eastAsia="en-US"/>
    </w:rPr>
  </w:style>
  <w:style w:type="paragraph" w:customStyle="1" w:styleId="411">
    <w:name w:val="Оглавление 41"/>
    <w:basedOn w:val="a6"/>
    <w:next w:val="41"/>
    <w:uiPriority w:val="1"/>
    <w:qFormat/>
    <w:rsid w:val="00E249A6"/>
    <w:pPr>
      <w:widowControl w:val="0"/>
      <w:suppressAutoHyphens w:val="0"/>
      <w:spacing w:before="123"/>
      <w:ind w:left="581" w:firstLine="708"/>
    </w:pPr>
    <w:rPr>
      <w:lang w:val="en-US" w:eastAsia="en-US"/>
    </w:rPr>
  </w:style>
  <w:style w:type="paragraph" w:customStyle="1" w:styleId="s11">
    <w:name w:val="s_1"/>
    <w:basedOn w:val="a6"/>
    <w:rsid w:val="00E249A6"/>
    <w:pPr>
      <w:suppressAutoHyphens w:val="0"/>
      <w:spacing w:before="100" w:beforeAutospacing="1" w:after="100" w:afterAutospacing="1"/>
    </w:pPr>
  </w:style>
  <w:style w:type="character" w:customStyle="1" w:styleId="FontStyle13">
    <w:name w:val="Font Style13"/>
    <w:rsid w:val="00E249A6"/>
    <w:rPr>
      <w:rFonts w:ascii="Times New Roman" w:hAnsi="Times New Roman" w:cs="Times New Roman"/>
      <w:b/>
      <w:bCs/>
      <w:sz w:val="26"/>
      <w:szCs w:val="26"/>
    </w:rPr>
  </w:style>
  <w:style w:type="paragraph" w:customStyle="1" w:styleId="no-indent">
    <w:name w:val="no-indent"/>
    <w:basedOn w:val="a6"/>
    <w:rsid w:val="00E249A6"/>
    <w:pPr>
      <w:suppressAutoHyphens w:val="0"/>
      <w:spacing w:before="100" w:beforeAutospacing="1" w:after="100" w:afterAutospacing="1"/>
    </w:pPr>
  </w:style>
  <w:style w:type="character" w:styleId="afffffffffff6">
    <w:name w:val="Unresolved Mention"/>
    <w:uiPriority w:val="99"/>
    <w:semiHidden/>
    <w:unhideWhenUsed/>
    <w:rsid w:val="00E249A6"/>
    <w:rPr>
      <w:color w:val="605E5C"/>
      <w:shd w:val="clear" w:color="auto" w:fill="E1DFDD"/>
    </w:rPr>
  </w:style>
  <w:style w:type="character" w:customStyle="1" w:styleId="210pt">
    <w:name w:val="Основной текст (2) + 10 pt"/>
    <w:rsid w:val="00E249A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Полужирный"/>
    <w:rsid w:val="00E249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1">
    <w:name w:val="Основной текст (2) + 10 pt;Курсив"/>
    <w:rsid w:val="00E249A6"/>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ffc">
    <w:name w:val="Подпись к таблице (2)"/>
    <w:rsid w:val="00E249A6"/>
    <w:rPr>
      <w:rFonts w:ascii="Times New Roman" w:eastAsia="Times New Roman" w:hAnsi="Times New Roman" w:cs="Times New Roman"/>
      <w:b w:val="0"/>
      <w:bCs w:val="0"/>
      <w:i w:val="0"/>
      <w:iCs w:val="0"/>
      <w:smallCaps w:val="0"/>
      <w:strike w:val="0"/>
      <w:sz w:val="20"/>
      <w:szCs w:val="20"/>
      <w:u w:val="none"/>
    </w:rPr>
  </w:style>
  <w:style w:type="character" w:customStyle="1" w:styleId="2ffd">
    <w:name w:val="Основной текст (2) + Курсив"/>
    <w:rsid w:val="00E249A6"/>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ffe">
    <w:name w:val="Основной текст (2) + Полужирный"/>
    <w:rsid w:val="00E249A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FontStyle14">
    <w:name w:val="Font Style14"/>
    <w:rsid w:val="00E249A6"/>
    <w:rPr>
      <w:rFonts w:ascii="Times New Roman" w:hAnsi="Times New Roman" w:cs="Times New Roman"/>
      <w:spacing w:val="40"/>
      <w:sz w:val="8"/>
      <w:szCs w:val="8"/>
    </w:rPr>
  </w:style>
  <w:style w:type="paragraph" w:customStyle="1" w:styleId="Style6">
    <w:name w:val="Style6"/>
    <w:basedOn w:val="a6"/>
    <w:rsid w:val="00E249A6"/>
    <w:pPr>
      <w:widowControl w:val="0"/>
      <w:suppressAutoHyphens w:val="0"/>
      <w:autoSpaceDE w:val="0"/>
      <w:autoSpaceDN w:val="0"/>
      <w:adjustRightInd w:val="0"/>
    </w:pPr>
  </w:style>
  <w:style w:type="character" w:customStyle="1" w:styleId="FontStyle16">
    <w:name w:val="Font Style16"/>
    <w:rsid w:val="00E249A6"/>
    <w:rPr>
      <w:rFonts w:ascii="Times New Roman" w:hAnsi="Times New Roman" w:cs="Times New Roman"/>
      <w:b/>
      <w:bCs/>
      <w:sz w:val="18"/>
      <w:szCs w:val="18"/>
    </w:rPr>
  </w:style>
  <w:style w:type="character" w:customStyle="1" w:styleId="6pt1pt">
    <w:name w:val="Основной текст + 6 pt;Интервал 1 pt"/>
    <w:rsid w:val="00E249A6"/>
    <w:rPr>
      <w:rFonts w:ascii="Times New Roman" w:eastAsia="Times New Roman" w:hAnsi="Times New Roman" w:cs="Times New Roman"/>
      <w:b w:val="0"/>
      <w:bCs w:val="0"/>
      <w:i w:val="0"/>
      <w:iCs w:val="0"/>
      <w:smallCaps w:val="0"/>
      <w:strike w:val="0"/>
      <w:color w:val="000000"/>
      <w:spacing w:val="20"/>
      <w:w w:val="100"/>
      <w:position w:val="0"/>
      <w:sz w:val="12"/>
      <w:szCs w:val="12"/>
      <w:u w:val="none"/>
      <w:shd w:val="clear" w:color="auto" w:fill="FFFFFF"/>
      <w:lang w:val="ru-RU" w:bidi="ar-SA"/>
    </w:rPr>
  </w:style>
  <w:style w:type="paragraph" w:customStyle="1" w:styleId="Textbody">
    <w:name w:val="Text body"/>
    <w:basedOn w:val="Standard"/>
    <w:rsid w:val="00E249A6"/>
    <w:pPr>
      <w:widowControl w:val="0"/>
      <w:spacing w:after="120"/>
    </w:pPr>
    <w:rPr>
      <w:rFonts w:eastAsia="Andale Sans UI" w:cs="Tahoma"/>
      <w:lang w:val="de-DE" w:eastAsia="ja-JP" w:bidi="fa-IR"/>
    </w:rPr>
  </w:style>
  <w:style w:type="paragraph" w:customStyle="1" w:styleId="afffffffffff7">
    <w:name w:val="Табличный_центр"/>
    <w:basedOn w:val="a6"/>
    <w:rsid w:val="00E249A6"/>
    <w:pPr>
      <w:suppressAutoHyphens w:val="0"/>
      <w:jc w:val="center"/>
    </w:pPr>
    <w:rPr>
      <w:sz w:val="22"/>
      <w:szCs w:val="22"/>
    </w:rPr>
  </w:style>
  <w:style w:type="paragraph" w:customStyle="1" w:styleId="11f2">
    <w:name w:val="Табличный_боковик_11"/>
    <w:link w:val="11f3"/>
    <w:qFormat/>
    <w:rsid w:val="00E249A6"/>
    <w:pPr>
      <w:suppressAutoHyphens w:val="0"/>
    </w:pPr>
    <w:rPr>
      <w:rFonts w:ascii="Times New Roman" w:eastAsia="Times New Roman" w:hAnsi="Times New Roman" w:cs="Times New Roman"/>
      <w:szCs w:val="24"/>
      <w:lang w:eastAsia="ru-RU"/>
    </w:rPr>
  </w:style>
  <w:style w:type="character" w:customStyle="1" w:styleId="11f3">
    <w:name w:val="Табличный_боковик_11 Знак"/>
    <w:link w:val="11f2"/>
    <w:qFormat/>
    <w:rsid w:val="00E249A6"/>
    <w:rPr>
      <w:rFonts w:ascii="Times New Roman" w:eastAsia="Times New Roman" w:hAnsi="Times New Roman" w:cs="Times New Roman"/>
      <w:szCs w:val="24"/>
      <w:lang w:eastAsia="ru-RU"/>
    </w:rPr>
  </w:style>
  <w:style w:type="character" w:customStyle="1" w:styleId="FontStyle459">
    <w:name w:val="Font Style459"/>
    <w:rsid w:val="00E249A6"/>
    <w:rPr>
      <w:rFonts w:ascii="Times New Roman" w:hAnsi="Times New Roman" w:cs="Times New Roman"/>
      <w:sz w:val="20"/>
      <w:szCs w:val="20"/>
    </w:rPr>
  </w:style>
  <w:style w:type="paragraph" w:customStyle="1" w:styleId="11f4">
    <w:name w:val="Табличный_таблица_11"/>
    <w:link w:val="11f5"/>
    <w:qFormat/>
    <w:rsid w:val="00E249A6"/>
    <w:pPr>
      <w:suppressAutoHyphens w:val="0"/>
      <w:jc w:val="center"/>
    </w:pPr>
    <w:rPr>
      <w:rFonts w:ascii="Times New Roman" w:eastAsia="Times New Roman" w:hAnsi="Times New Roman" w:cs="Times New Roman"/>
      <w:sz w:val="22"/>
      <w:lang w:eastAsia="ru-RU"/>
    </w:rPr>
  </w:style>
  <w:style w:type="character" w:customStyle="1" w:styleId="11f5">
    <w:name w:val="Табличный_таблица_11 Знак"/>
    <w:link w:val="11f4"/>
    <w:locked/>
    <w:rsid w:val="00E249A6"/>
    <w:rPr>
      <w:rFonts w:ascii="Times New Roman" w:eastAsia="Times New Roman" w:hAnsi="Times New Roman" w:cs="Times New Roman"/>
      <w:sz w:val="22"/>
      <w:lang w:eastAsia="ru-RU"/>
    </w:rPr>
  </w:style>
  <w:style w:type="character" w:customStyle="1" w:styleId="searchresult">
    <w:name w:val="search_result"/>
    <w:rsid w:val="00E249A6"/>
  </w:style>
  <w:style w:type="paragraph" w:customStyle="1" w:styleId="msonormalmailrucssattributepostfixmailrucssattributepostfix">
    <w:name w:val="msonormal_mailru_css_attribute_postfix_mailru_css_attribute_postfix"/>
    <w:basedOn w:val="a6"/>
    <w:rsid w:val="00E249A6"/>
    <w:pPr>
      <w:suppressAutoHyphens w:val="0"/>
      <w:spacing w:before="100" w:beforeAutospacing="1" w:after="100" w:afterAutospacing="1"/>
    </w:pPr>
  </w:style>
  <w:style w:type="paragraph" w:styleId="afffffffffff8">
    <w:name w:val="annotation subject"/>
    <w:basedOn w:val="aff"/>
    <w:next w:val="aff"/>
    <w:link w:val="afffffffffff9"/>
    <w:rsid w:val="00E249A6"/>
    <w:pPr>
      <w:snapToGrid w:val="0"/>
    </w:pPr>
    <w:rPr>
      <w:b/>
      <w:bCs/>
    </w:rPr>
  </w:style>
  <w:style w:type="character" w:customStyle="1" w:styleId="afffffffffff9">
    <w:name w:val="Тема примечания Знак"/>
    <w:basedOn w:val="aff0"/>
    <w:link w:val="afffffffffff8"/>
    <w:rsid w:val="00E249A6"/>
    <w:rPr>
      <w:rFonts w:ascii="Times New Roman" w:eastAsia="Times New Roman" w:hAnsi="Times New Roman" w:cs="Times New Roman"/>
      <w:b/>
      <w:bCs/>
      <w:szCs w:val="20"/>
      <w:lang w:eastAsia="ru-RU"/>
    </w:rPr>
  </w:style>
  <w:style w:type="paragraph" w:customStyle="1" w:styleId="000">
    <w:name w:val="00 основной текст"/>
    <w:basedOn w:val="a6"/>
    <w:qFormat/>
    <w:rsid w:val="00E249A6"/>
    <w:pPr>
      <w:suppressAutoHyphens w:val="0"/>
      <w:spacing w:line="276" w:lineRule="auto"/>
      <w:ind w:firstLine="709"/>
      <w:jc w:val="both"/>
    </w:pPr>
    <w:rPr>
      <w:lang w:eastAsia="ar-SA"/>
    </w:rPr>
  </w:style>
  <w:style w:type="paragraph" w:customStyle="1" w:styleId="00">
    <w:name w:val="00 маркированный список"/>
    <w:basedOn w:val="000"/>
    <w:qFormat/>
    <w:rsid w:val="00E249A6"/>
    <w:pPr>
      <w:numPr>
        <w:numId w:val="35"/>
      </w:numPr>
    </w:pPr>
  </w:style>
  <w:style w:type="character" w:customStyle="1" w:styleId="afffffffffffa">
    <w:name w:val="Другое_"/>
    <w:link w:val="afffffffffffb"/>
    <w:rsid w:val="00E249A6"/>
    <w:rPr>
      <w:sz w:val="18"/>
      <w:szCs w:val="18"/>
      <w:shd w:val="clear" w:color="auto" w:fill="FFFFFF"/>
    </w:rPr>
  </w:style>
  <w:style w:type="paragraph" w:customStyle="1" w:styleId="afffffffffffb">
    <w:name w:val="Другое"/>
    <w:basedOn w:val="a6"/>
    <w:link w:val="afffffffffffa"/>
    <w:rsid w:val="00E249A6"/>
    <w:pPr>
      <w:widowControl w:val="0"/>
      <w:shd w:val="clear" w:color="auto" w:fill="FFFFFF"/>
      <w:suppressAutoHyphens w:val="0"/>
    </w:pPr>
    <w:rPr>
      <w:rFonts w:asciiTheme="minorHAnsi" w:eastAsiaTheme="minorHAnsi" w:hAnsiTheme="minorHAnsi" w:cstheme="minorBidi"/>
      <w:sz w:val="18"/>
      <w:szCs w:val="18"/>
      <w:lang w:eastAsia="en-US"/>
    </w:rPr>
  </w:style>
  <w:style w:type="paragraph" w:customStyle="1" w:styleId="afffffffffffc">
    <w:name w:val="......."/>
    <w:basedOn w:val="a6"/>
    <w:next w:val="a6"/>
    <w:uiPriority w:val="99"/>
    <w:rsid w:val="00E249A6"/>
    <w:pPr>
      <w:suppressAutoHyphens w:val="0"/>
      <w:autoSpaceDE w:val="0"/>
      <w:autoSpaceDN w:val="0"/>
      <w:adjustRightInd w:val="0"/>
    </w:pPr>
    <w:rPr>
      <w:rFonts w:ascii="Arial" w:hAnsi="Arial" w:cs="Arial"/>
    </w:rPr>
  </w:style>
  <w:style w:type="paragraph" w:customStyle="1" w:styleId="headertext">
    <w:name w:val="headertext"/>
    <w:basedOn w:val="a6"/>
    <w:rsid w:val="00E249A6"/>
    <w:pPr>
      <w:suppressAutoHyphens w:val="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913413">
      <w:bodyDiv w:val="1"/>
      <w:marLeft w:val="0"/>
      <w:marRight w:val="0"/>
      <w:marTop w:val="0"/>
      <w:marBottom w:val="0"/>
      <w:divBdr>
        <w:top w:val="none" w:sz="0" w:space="0" w:color="auto"/>
        <w:left w:val="none" w:sz="0" w:space="0" w:color="auto"/>
        <w:bottom w:val="none" w:sz="0" w:space="0" w:color="auto"/>
        <w:right w:val="none" w:sz="0" w:space="0" w:color="auto"/>
      </w:divBdr>
    </w:div>
    <w:div w:id="389890820">
      <w:bodyDiv w:val="1"/>
      <w:marLeft w:val="0"/>
      <w:marRight w:val="0"/>
      <w:marTop w:val="0"/>
      <w:marBottom w:val="0"/>
      <w:divBdr>
        <w:top w:val="none" w:sz="0" w:space="0" w:color="auto"/>
        <w:left w:val="none" w:sz="0" w:space="0" w:color="auto"/>
        <w:bottom w:val="none" w:sz="0" w:space="0" w:color="auto"/>
        <w:right w:val="none" w:sz="0" w:space="0" w:color="auto"/>
      </w:divBdr>
    </w:div>
    <w:div w:id="696085314">
      <w:bodyDiv w:val="1"/>
      <w:marLeft w:val="0"/>
      <w:marRight w:val="0"/>
      <w:marTop w:val="0"/>
      <w:marBottom w:val="0"/>
      <w:divBdr>
        <w:top w:val="none" w:sz="0" w:space="0" w:color="auto"/>
        <w:left w:val="none" w:sz="0" w:space="0" w:color="auto"/>
        <w:bottom w:val="none" w:sz="0" w:space="0" w:color="auto"/>
        <w:right w:val="none" w:sz="0" w:space="0" w:color="auto"/>
      </w:divBdr>
    </w:div>
    <w:div w:id="775098828">
      <w:bodyDiv w:val="1"/>
      <w:marLeft w:val="0"/>
      <w:marRight w:val="0"/>
      <w:marTop w:val="0"/>
      <w:marBottom w:val="0"/>
      <w:divBdr>
        <w:top w:val="none" w:sz="0" w:space="0" w:color="auto"/>
        <w:left w:val="none" w:sz="0" w:space="0" w:color="auto"/>
        <w:bottom w:val="none" w:sz="0" w:space="0" w:color="auto"/>
        <w:right w:val="none" w:sz="0" w:space="0" w:color="auto"/>
      </w:divBdr>
    </w:div>
    <w:div w:id="831603283">
      <w:bodyDiv w:val="1"/>
      <w:marLeft w:val="0"/>
      <w:marRight w:val="0"/>
      <w:marTop w:val="0"/>
      <w:marBottom w:val="0"/>
      <w:divBdr>
        <w:top w:val="none" w:sz="0" w:space="0" w:color="auto"/>
        <w:left w:val="none" w:sz="0" w:space="0" w:color="auto"/>
        <w:bottom w:val="none" w:sz="0" w:space="0" w:color="auto"/>
        <w:right w:val="none" w:sz="0" w:space="0" w:color="auto"/>
      </w:divBdr>
    </w:div>
    <w:div w:id="1054161583">
      <w:bodyDiv w:val="1"/>
      <w:marLeft w:val="0"/>
      <w:marRight w:val="0"/>
      <w:marTop w:val="0"/>
      <w:marBottom w:val="0"/>
      <w:divBdr>
        <w:top w:val="none" w:sz="0" w:space="0" w:color="auto"/>
        <w:left w:val="none" w:sz="0" w:space="0" w:color="auto"/>
        <w:bottom w:val="none" w:sz="0" w:space="0" w:color="auto"/>
        <w:right w:val="none" w:sz="0" w:space="0" w:color="auto"/>
      </w:divBdr>
    </w:div>
    <w:div w:id="1069042190">
      <w:bodyDiv w:val="1"/>
      <w:marLeft w:val="0"/>
      <w:marRight w:val="0"/>
      <w:marTop w:val="0"/>
      <w:marBottom w:val="0"/>
      <w:divBdr>
        <w:top w:val="none" w:sz="0" w:space="0" w:color="auto"/>
        <w:left w:val="none" w:sz="0" w:space="0" w:color="auto"/>
        <w:bottom w:val="none" w:sz="0" w:space="0" w:color="auto"/>
        <w:right w:val="none" w:sz="0" w:space="0" w:color="auto"/>
      </w:divBdr>
      <w:divsChild>
        <w:div w:id="507796314">
          <w:marLeft w:val="0"/>
          <w:marRight w:val="0"/>
          <w:marTop w:val="0"/>
          <w:marBottom w:val="0"/>
          <w:divBdr>
            <w:top w:val="none" w:sz="0" w:space="0" w:color="auto"/>
            <w:left w:val="none" w:sz="0" w:space="0" w:color="auto"/>
            <w:bottom w:val="none" w:sz="0" w:space="0" w:color="auto"/>
            <w:right w:val="none" w:sz="0" w:space="0" w:color="auto"/>
          </w:divBdr>
          <w:divsChild>
            <w:div w:id="47730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535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4.xml"/><Relationship Id="rId26" Type="http://schemas.openxmlformats.org/officeDocument/2006/relationships/header" Target="header4.xml"/><Relationship Id="rId39" Type="http://schemas.openxmlformats.org/officeDocument/2006/relationships/fontTable" Target="fontTable.xml"/><Relationship Id="rId21" Type="http://schemas.openxmlformats.org/officeDocument/2006/relationships/footer" Target="footer3.xm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header" Target="header3.xml"/><Relationship Id="rId33" Type="http://schemas.openxmlformats.org/officeDocument/2006/relationships/image" Target="media/image7.png"/><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BD0AE7028D0B9C93302B4F495EAE9C05FE5A2E5BDCCAB85EF98103BC9E065B9570085946A5F159BFD5CFCABMEK3G" TargetMode="External"/><Relationship Id="rId24" Type="http://schemas.openxmlformats.org/officeDocument/2006/relationships/image" Target="media/image3.png"/><Relationship Id="rId32" Type="http://schemas.openxmlformats.org/officeDocument/2006/relationships/image" Target="media/image6.png"/><Relationship Id="rId37" Type="http://schemas.openxmlformats.org/officeDocument/2006/relationships/image" Target="media/image1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2.png"/><Relationship Id="rId28" Type="http://schemas.openxmlformats.org/officeDocument/2006/relationships/header" Target="header6.xml"/><Relationship Id="rId36" Type="http://schemas.openxmlformats.org/officeDocument/2006/relationships/image" Target="media/image10.jpeg"/><Relationship Id="rId10" Type="http://schemas.openxmlformats.org/officeDocument/2006/relationships/hyperlink" Target="consultantplus://offline/ref=D49FF585811670712B8B1719E77201CDBE01F5FB9B66E6ADA04F5CFF8E8FE250FD2F0444E43D1CD3E15EB6B89FD0E75E91A377339E079271qDHBG" TargetMode="External"/><Relationship Id="rId19" Type="http://schemas.openxmlformats.org/officeDocument/2006/relationships/chart" Target="charts/chart5.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consultantplus://offline/ref=D49FF585811670712B8B1719E77201CDBD0FFAFD9B66E6ADA04F5CFF8E8FE250FD2F0444E43D1CD2E95EB6B89FD0E75E91A377339E079271qDHBG" TargetMode="Externa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5.xml"/><Relationship Id="rId30" Type="http://schemas.openxmlformats.org/officeDocument/2006/relationships/image" Target="media/image4.png"/><Relationship Id="rId35" Type="http://schemas.openxmlformats.org/officeDocument/2006/relationships/image" Target="media/image9.jpe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solidFill>
                  <a:schemeClr val="bg2">
                    <a:lumMod val="50000"/>
                  </a:schemeClr>
                </a:solidFill>
                <a:latin typeface="Times New Roman" panose="02020603050405020304" pitchFamily="18" charset="0"/>
                <a:cs typeface="Times New Roman" panose="02020603050405020304" pitchFamily="18" charset="0"/>
              </a:rPr>
              <a:t>Динамика численности населения</a:t>
            </a:r>
          </a:p>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solidFill>
                  <a:schemeClr val="bg2">
                    <a:lumMod val="50000"/>
                  </a:schemeClr>
                </a:solidFill>
                <a:latin typeface="Times New Roman" panose="02020603050405020304" pitchFamily="18" charset="0"/>
                <a:cs typeface="Times New Roman" panose="02020603050405020304" pitchFamily="18" charset="0"/>
              </a:rPr>
              <a:t>Порецкого муниципального округа</a:t>
            </a:r>
          </a:p>
        </c:rich>
      </c:tx>
      <c:layout>
        <c:manualLayout>
          <c:xMode val="edge"/>
          <c:yMode val="edge"/>
          <c:x val="0.3071664352410014"/>
          <c:y val="3.5714387974230495E-2"/>
        </c:manualLayout>
      </c:layout>
      <c:overlay val="0"/>
      <c:spPr>
        <a:noFill/>
        <a:ln w="25396">
          <a:noFill/>
        </a:ln>
      </c:spPr>
    </c:title>
    <c:autoTitleDeleted val="0"/>
    <c:plotArea>
      <c:layout>
        <c:manualLayout>
          <c:layoutTarget val="inner"/>
          <c:xMode val="edge"/>
          <c:yMode val="edge"/>
          <c:x val="8.6918324755340115E-2"/>
          <c:y val="0.21636363636363637"/>
          <c:w val="0.90348285925716532"/>
          <c:h val="0.6844924838940587"/>
        </c:manualLayout>
      </c:layout>
      <c:lineChart>
        <c:grouping val="standard"/>
        <c:varyColors val="0"/>
        <c:ser>
          <c:idx val="0"/>
          <c:order val="0"/>
          <c:tx>
            <c:strRef>
              <c:f>Лист1!$B$1</c:f>
              <c:strCache>
                <c:ptCount val="1"/>
                <c:pt idx="0">
                  <c:v>Численность всего населения, чел.</c:v>
                </c:pt>
              </c:strCache>
            </c:strRef>
          </c:tx>
          <c:spPr>
            <a:ln w="28570" cap="rnd">
              <a:solidFill>
                <a:schemeClr val="accent1"/>
              </a:solidFill>
              <a:round/>
            </a:ln>
            <a:effectLst/>
          </c:spPr>
          <c:marker>
            <c:symbol val="circle"/>
            <c:size val="4"/>
            <c:spPr>
              <a:solidFill>
                <a:schemeClr val="accent1"/>
              </a:solidFill>
              <a:ln w="9523">
                <a:solidFill>
                  <a:schemeClr val="accent1"/>
                </a:solidFill>
              </a:ln>
              <a:effectLst/>
            </c:spPr>
          </c:marker>
          <c:dLbls>
            <c:spPr>
              <a:noFill/>
              <a:ln w="25396">
                <a:noFill/>
              </a:ln>
            </c:spPr>
            <c:txPr>
              <a:bodyPr rot="0" spcFirstLastPara="1" vertOverflow="ellipsis" vert="horz" wrap="square" lIns="38100" tIns="19050" rIns="38100" bIns="19050" anchor="t" anchorCtr="0">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\О\с\н\о\в\н\о\й</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Лист1!$B$2:$B$11</c:f>
              <c:numCache>
                <c:formatCode>\О\с\н\о\в\н\о\й</c:formatCode>
                <c:ptCount val="10"/>
                <c:pt idx="0">
                  <c:v>13245</c:v>
                </c:pt>
                <c:pt idx="1">
                  <c:v>13019</c:v>
                </c:pt>
                <c:pt idx="2">
                  <c:v>12606</c:v>
                </c:pt>
                <c:pt idx="3">
                  <c:v>12606</c:v>
                </c:pt>
                <c:pt idx="4">
                  <c:v>12312</c:v>
                </c:pt>
                <c:pt idx="5">
                  <c:v>11903</c:v>
                </c:pt>
                <c:pt idx="6">
                  <c:v>11651</c:v>
                </c:pt>
                <c:pt idx="7">
                  <c:v>11432</c:v>
                </c:pt>
                <c:pt idx="8">
                  <c:v>11040</c:v>
                </c:pt>
                <c:pt idx="9">
                  <c:v>11040</c:v>
                </c:pt>
              </c:numCache>
            </c:numRef>
          </c:val>
          <c:smooth val="0"/>
          <c:extLst>
            <c:ext xmlns:c16="http://schemas.microsoft.com/office/drawing/2014/chart" uri="{C3380CC4-5D6E-409C-BE32-E72D297353CC}">
              <c16:uniqueId val="{00000009-39CA-45E1-92A6-DE95EAC50016}"/>
            </c:ext>
          </c:extLst>
        </c:ser>
        <c:dLbls>
          <c:showLegendKey val="0"/>
          <c:showVal val="0"/>
          <c:showCatName val="0"/>
          <c:showSerName val="0"/>
          <c:showPercent val="0"/>
          <c:showBubbleSize val="0"/>
        </c:dLbls>
        <c:marker val="1"/>
        <c:smooth val="0"/>
        <c:axId val="200445999"/>
        <c:axId val="1"/>
      </c:lineChart>
      <c:catAx>
        <c:axId val="200445999"/>
        <c:scaling>
          <c:orientation val="minMax"/>
        </c:scaling>
        <c:delete val="0"/>
        <c:axPos val="b"/>
        <c:numFmt formatCode="\О\с\н\о\в\н\о\й"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
        <c:crosses val="autoZero"/>
        <c:auto val="1"/>
        <c:lblAlgn val="ctr"/>
        <c:lblOffset val="100"/>
        <c:noMultiLvlLbl val="0"/>
      </c:catAx>
      <c:valAx>
        <c:axId val="1"/>
        <c:scaling>
          <c:orientation val="minMax"/>
          <c:min val="10500"/>
        </c:scaling>
        <c:delete val="0"/>
        <c:axPos val="l"/>
        <c:majorGridlines>
          <c:spPr>
            <a:ln w="9523" cap="flat" cmpd="sng" algn="ctr">
              <a:solidFill>
                <a:schemeClr val="tx1">
                  <a:lumMod val="15000"/>
                  <a:lumOff val="85000"/>
                </a:schemeClr>
              </a:solidFill>
              <a:round/>
            </a:ln>
            <a:effectLst/>
          </c:spPr>
        </c:majorGridlines>
        <c:numFmt formatCode="\О\с\н\о\в\н\о\й" sourceLinked="1"/>
        <c:majorTickMark val="none"/>
        <c:minorTickMark val="none"/>
        <c:tickLblPos val="nextTo"/>
        <c:spPr>
          <a:ln w="6349">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200445999"/>
        <c:crosses val="autoZero"/>
        <c:crossBetween val="between"/>
      </c:valAx>
      <c:spPr>
        <a:noFill/>
        <a:ln>
          <a:solidFill>
            <a:sysClr val="windowText" lastClr="000000">
              <a:lumMod val="15000"/>
              <a:lumOff val="85000"/>
            </a:sysClr>
          </a:solidFill>
        </a:ln>
      </c:spPr>
    </c:plotArea>
    <c:legend>
      <c:legendPos val="r"/>
      <c:layout>
        <c:manualLayout>
          <c:xMode val="edge"/>
          <c:yMode val="edge"/>
          <c:x val="0.314873417721519"/>
          <c:y val="0.79251700680272108"/>
          <c:w val="0.39715189873417722"/>
          <c:h val="7.1428571428571425E-2"/>
        </c:manualLayout>
      </c:layout>
      <c:overlay val="0"/>
      <c:spPr>
        <a:noFill/>
        <a:ln w="25396">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Естественный</a:t>
            </a:r>
            <a:r>
              <a:rPr lang="ru-RU" sz="1200" baseline="0">
                <a:latin typeface="Times New Roman" panose="02020603050405020304" pitchFamily="18" charset="0"/>
                <a:cs typeface="Times New Roman" panose="02020603050405020304" pitchFamily="18" charset="0"/>
              </a:rPr>
              <a:t> прирост (убыль) </a:t>
            </a:r>
            <a:r>
              <a:rPr lang="ru-RU" sz="1200">
                <a:latin typeface="Times New Roman" panose="02020603050405020304" pitchFamily="18" charset="0"/>
                <a:cs typeface="Times New Roman" panose="02020603050405020304" pitchFamily="18" charset="0"/>
              </a:rPr>
              <a:t>населения</a:t>
            </a:r>
          </a:p>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Порецкого</a:t>
            </a:r>
            <a:r>
              <a:rPr lang="ru-RU" sz="1200" baseline="0">
                <a:latin typeface="Times New Roman" panose="02020603050405020304" pitchFamily="18" charset="0"/>
                <a:cs typeface="Times New Roman" panose="02020603050405020304" pitchFamily="18" charset="0"/>
              </a:rPr>
              <a:t> муниципального округа</a:t>
            </a:r>
            <a:endParaRPr lang="ru-RU" sz="1200">
              <a:latin typeface="Times New Roman" panose="02020603050405020304" pitchFamily="18" charset="0"/>
              <a:cs typeface="Times New Roman" panose="02020603050405020304" pitchFamily="18" charset="0"/>
            </a:endParaRPr>
          </a:p>
        </c:rich>
      </c:tx>
      <c:overlay val="0"/>
      <c:spPr>
        <a:noFill/>
        <a:ln w="25406">
          <a:noFill/>
        </a:ln>
      </c:spPr>
    </c:title>
    <c:autoTitleDeleted val="0"/>
    <c:plotArea>
      <c:layout>
        <c:manualLayout>
          <c:layoutTarget val="inner"/>
          <c:xMode val="edge"/>
          <c:yMode val="edge"/>
          <c:x val="6.9191671654117978E-2"/>
          <c:y val="0.16285368611039489"/>
          <c:w val="0.8979418197725284"/>
          <c:h val="0.66998656417947755"/>
        </c:manualLayout>
      </c:layout>
      <c:lineChart>
        <c:grouping val="standard"/>
        <c:varyColors val="0"/>
        <c:ser>
          <c:idx val="0"/>
          <c:order val="0"/>
          <c:tx>
            <c:strRef>
              <c:f>Лист1!$B$1</c:f>
              <c:strCache>
                <c:ptCount val="1"/>
                <c:pt idx="0">
                  <c:v>Число родившихся</c:v>
                </c:pt>
              </c:strCache>
            </c:strRef>
          </c:tx>
          <c:spPr>
            <a:ln w="28582" cap="rnd">
              <a:solidFill>
                <a:schemeClr val="accent1"/>
              </a:solidFill>
              <a:round/>
            </a:ln>
            <a:effectLst/>
          </c:spPr>
          <c:marker>
            <c:symbol val="square"/>
            <c:size val="5"/>
            <c:spPr>
              <a:solidFill>
                <a:schemeClr val="accent1"/>
              </a:solidFill>
              <a:ln w="9527">
                <a:solidFill>
                  <a:schemeClr val="accent1"/>
                </a:solidFill>
              </a:ln>
              <a:effectLst/>
            </c:spPr>
          </c:marker>
          <c:dLbls>
            <c:dLbl>
              <c:idx val="7"/>
              <c:layout>
                <c:manualLayout>
                  <c:x val="-1.7724950474403086E-2"/>
                  <c:y val="-3.75231559531129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67-43FA-A067-E8A25F582087}"/>
                </c:ext>
              </c:extLst>
            </c:dLbl>
            <c:dLbl>
              <c:idx val="8"/>
              <c:layout>
                <c:manualLayout>
                  <c:x val="-4.2748409967678182E-2"/>
                  <c:y val="3.63643335515049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67-43FA-A067-E8A25F582087}"/>
                </c:ext>
              </c:extLst>
            </c:dLbl>
            <c:dLbl>
              <c:idx val="9"/>
              <c:layout>
                <c:manualLayout>
                  <c:x val="-3.6492545094359445E-2"/>
                  <c:y val="3.30058113012951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67-43FA-A067-E8A25F582087}"/>
                </c:ext>
              </c:extLst>
            </c:dLbl>
            <c:spPr>
              <a:noFill/>
              <a:ln w="2540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\О\с\н\о\в\н\о\й</c:formatCode>
                <c:ptCount val="8"/>
                <c:pt idx="0">
                  <c:v>2014</c:v>
                </c:pt>
                <c:pt idx="1">
                  <c:v>2015</c:v>
                </c:pt>
                <c:pt idx="2">
                  <c:v>2016</c:v>
                </c:pt>
                <c:pt idx="3">
                  <c:v>2017</c:v>
                </c:pt>
                <c:pt idx="4">
                  <c:v>2018</c:v>
                </c:pt>
                <c:pt idx="5">
                  <c:v>2019</c:v>
                </c:pt>
                <c:pt idx="6">
                  <c:v>2020</c:v>
                </c:pt>
                <c:pt idx="7">
                  <c:v>2021</c:v>
                </c:pt>
              </c:numCache>
            </c:numRef>
          </c:cat>
          <c:val>
            <c:numRef>
              <c:f>Лист1!$B$2:$B$9</c:f>
              <c:numCache>
                <c:formatCode>\О\с\н\о\в\н\о\й</c:formatCode>
                <c:ptCount val="8"/>
                <c:pt idx="0">
                  <c:v>125</c:v>
                </c:pt>
                <c:pt idx="1">
                  <c:v>116</c:v>
                </c:pt>
                <c:pt idx="2">
                  <c:v>87</c:v>
                </c:pt>
                <c:pt idx="3">
                  <c:v>93</c:v>
                </c:pt>
                <c:pt idx="4">
                  <c:v>69</c:v>
                </c:pt>
                <c:pt idx="5">
                  <c:v>68</c:v>
                </c:pt>
                <c:pt idx="6">
                  <c:v>62</c:v>
                </c:pt>
                <c:pt idx="7">
                  <c:v>37</c:v>
                </c:pt>
              </c:numCache>
            </c:numRef>
          </c:val>
          <c:smooth val="0"/>
          <c:extLst>
            <c:ext xmlns:c16="http://schemas.microsoft.com/office/drawing/2014/chart" uri="{C3380CC4-5D6E-409C-BE32-E72D297353CC}">
              <c16:uniqueId val="{00000003-7367-43FA-A067-E8A25F582087}"/>
            </c:ext>
          </c:extLst>
        </c:ser>
        <c:ser>
          <c:idx val="1"/>
          <c:order val="1"/>
          <c:tx>
            <c:strRef>
              <c:f>Лист1!$C$1</c:f>
              <c:strCache>
                <c:ptCount val="1"/>
                <c:pt idx="0">
                  <c:v>Число умерших</c:v>
                </c:pt>
              </c:strCache>
            </c:strRef>
          </c:tx>
          <c:spPr>
            <a:ln w="28582" cap="rnd">
              <a:solidFill>
                <a:schemeClr val="accent2"/>
              </a:solidFill>
              <a:round/>
            </a:ln>
            <a:effectLst/>
          </c:spPr>
          <c:marker>
            <c:symbol val="square"/>
            <c:size val="5"/>
            <c:spPr>
              <a:solidFill>
                <a:schemeClr val="accent2"/>
              </a:solidFill>
              <a:ln w="9527">
                <a:solidFill>
                  <a:schemeClr val="accent2"/>
                </a:solidFill>
              </a:ln>
              <a:effectLst/>
            </c:spPr>
          </c:marker>
          <c:dLbls>
            <c:dLbl>
              <c:idx val="10"/>
              <c:layout>
                <c:manualLayout>
                  <c:x val="-5.9430716296527998E-2"/>
                  <c:y val="-2.40890669522732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67-43FA-A067-E8A25F582087}"/>
                </c:ext>
              </c:extLst>
            </c:dLbl>
            <c:dLbl>
              <c:idx val="11"/>
              <c:layout>
                <c:manualLayout>
                  <c:x val="-6.1516004587634239E-2"/>
                  <c:y val="-2.74475892024832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67-43FA-A067-E8A25F582087}"/>
                </c:ext>
              </c:extLst>
            </c:dLbl>
            <c:spPr>
              <a:noFill/>
              <a:ln w="2540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\О\с\н\о\в\н\о\й</c:formatCode>
                <c:ptCount val="8"/>
                <c:pt idx="0">
                  <c:v>2014</c:v>
                </c:pt>
                <c:pt idx="1">
                  <c:v>2015</c:v>
                </c:pt>
                <c:pt idx="2">
                  <c:v>2016</c:v>
                </c:pt>
                <c:pt idx="3">
                  <c:v>2017</c:v>
                </c:pt>
                <c:pt idx="4">
                  <c:v>2018</c:v>
                </c:pt>
                <c:pt idx="5">
                  <c:v>2019</c:v>
                </c:pt>
                <c:pt idx="6">
                  <c:v>2020</c:v>
                </c:pt>
                <c:pt idx="7">
                  <c:v>2021</c:v>
                </c:pt>
              </c:numCache>
            </c:numRef>
          </c:cat>
          <c:val>
            <c:numRef>
              <c:f>Лист1!$C$2:$C$9</c:f>
              <c:numCache>
                <c:formatCode>\О\с\н\о\в\н\о\й</c:formatCode>
                <c:ptCount val="8"/>
                <c:pt idx="0">
                  <c:v>313</c:v>
                </c:pt>
                <c:pt idx="1">
                  <c:v>256</c:v>
                </c:pt>
                <c:pt idx="2">
                  <c:v>269</c:v>
                </c:pt>
                <c:pt idx="3">
                  <c:v>261</c:v>
                </c:pt>
                <c:pt idx="4">
                  <c:v>239</c:v>
                </c:pt>
                <c:pt idx="5">
                  <c:v>227</c:v>
                </c:pt>
                <c:pt idx="6">
                  <c:v>285</c:v>
                </c:pt>
                <c:pt idx="7">
                  <c:v>333</c:v>
                </c:pt>
              </c:numCache>
            </c:numRef>
          </c:val>
          <c:smooth val="0"/>
          <c:extLst>
            <c:ext xmlns:c16="http://schemas.microsoft.com/office/drawing/2014/chart" uri="{C3380CC4-5D6E-409C-BE32-E72D297353CC}">
              <c16:uniqueId val="{00000006-7367-43FA-A067-E8A25F582087}"/>
            </c:ext>
          </c:extLst>
        </c:ser>
        <c:dLbls>
          <c:showLegendKey val="0"/>
          <c:showVal val="0"/>
          <c:showCatName val="0"/>
          <c:showSerName val="0"/>
          <c:showPercent val="0"/>
          <c:showBubbleSize val="0"/>
        </c:dLbls>
        <c:marker val="1"/>
        <c:smooth val="0"/>
        <c:axId val="200439599"/>
        <c:axId val="1"/>
      </c:lineChart>
      <c:catAx>
        <c:axId val="200439599"/>
        <c:scaling>
          <c:orientation val="minMax"/>
        </c:scaling>
        <c:delete val="0"/>
        <c:axPos val="b"/>
        <c:numFmt formatCode="\О\с\н\о\в\н\о\й" sourceLinked="1"/>
        <c:majorTickMark val="none"/>
        <c:minorTickMark val="none"/>
        <c:tickLblPos val="nextTo"/>
        <c:spPr>
          <a:noFill/>
          <a:ln w="952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
        <c:crosses val="autoZero"/>
        <c:auto val="1"/>
        <c:lblAlgn val="ctr"/>
        <c:lblOffset val="100"/>
        <c:noMultiLvlLbl val="0"/>
      </c:catAx>
      <c:valAx>
        <c:axId val="1"/>
        <c:scaling>
          <c:orientation val="minMax"/>
          <c:max val="350"/>
          <c:min val="30"/>
        </c:scaling>
        <c:delete val="0"/>
        <c:axPos val="l"/>
        <c:majorGridlines>
          <c:spPr>
            <a:ln w="9527" cap="flat" cmpd="sng" algn="ctr">
              <a:solidFill>
                <a:schemeClr val="tx1">
                  <a:lumMod val="15000"/>
                  <a:lumOff val="85000"/>
                </a:schemeClr>
              </a:solidFill>
              <a:round/>
            </a:ln>
            <a:effectLst/>
          </c:spPr>
        </c:majorGridlines>
        <c:numFmt formatCode="\О\с\н\о\в\н\о\й" sourceLinked="1"/>
        <c:majorTickMark val="none"/>
        <c:minorTickMark val="none"/>
        <c:tickLblPos val="nextTo"/>
        <c:spPr>
          <a:ln w="6352">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200439599"/>
        <c:crosses val="autoZero"/>
        <c:crossBetween val="between"/>
      </c:valAx>
      <c:spPr>
        <a:noFill/>
        <a:ln w="25406">
          <a:noFill/>
        </a:ln>
      </c:spPr>
    </c:plotArea>
    <c:legend>
      <c:legendPos val="r"/>
      <c:layout>
        <c:manualLayout>
          <c:xMode val="edge"/>
          <c:yMode val="edge"/>
          <c:x val="0.27027027027027029"/>
          <c:y val="0.92248062015503873"/>
          <c:w val="0.4626391096979332"/>
          <c:h val="5.4263565891472867E-2"/>
        </c:manualLayout>
      </c:layout>
      <c:overlay val="0"/>
      <c:spPr>
        <a:noFill/>
        <a:ln w="25406">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Миграционный прирост населения</a:t>
            </a:r>
          </a:p>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Порецкого муниципального округа</a:t>
            </a:r>
          </a:p>
        </c:rich>
      </c:tx>
      <c:overlay val="0"/>
      <c:spPr>
        <a:noFill/>
        <a:ln w="25406">
          <a:noFill/>
        </a:ln>
      </c:spPr>
    </c:title>
    <c:autoTitleDeleted val="0"/>
    <c:plotArea>
      <c:layout>
        <c:manualLayout>
          <c:layoutTarget val="inner"/>
          <c:xMode val="edge"/>
          <c:yMode val="edge"/>
          <c:x val="6.9191671654117978E-2"/>
          <c:y val="0.16285368611039489"/>
          <c:w val="0.8979418197725284"/>
          <c:h val="0.66998656417947755"/>
        </c:manualLayout>
      </c:layout>
      <c:lineChart>
        <c:grouping val="standard"/>
        <c:varyColors val="0"/>
        <c:ser>
          <c:idx val="0"/>
          <c:order val="0"/>
          <c:tx>
            <c:strRef>
              <c:f>Лист1!$B$1</c:f>
              <c:strCache>
                <c:ptCount val="1"/>
                <c:pt idx="0">
                  <c:v>Число прибывших</c:v>
                </c:pt>
              </c:strCache>
            </c:strRef>
          </c:tx>
          <c:spPr>
            <a:ln w="28582" cap="rnd">
              <a:solidFill>
                <a:schemeClr val="accent1"/>
              </a:solidFill>
              <a:round/>
            </a:ln>
            <a:effectLst/>
          </c:spPr>
          <c:marker>
            <c:symbol val="square"/>
            <c:size val="5"/>
            <c:spPr>
              <a:solidFill>
                <a:schemeClr val="accent1"/>
              </a:solidFill>
              <a:ln w="9527">
                <a:solidFill>
                  <a:schemeClr val="accent1"/>
                </a:solidFill>
              </a:ln>
              <a:effectLst/>
            </c:spPr>
          </c:marker>
          <c:dLbls>
            <c:spPr>
              <a:noFill/>
              <a:ln w="2540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\О\с\н\о\в\н\о\й</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\О\с\н\о\в\н\о\й</c:formatCode>
                <c:ptCount val="10"/>
                <c:pt idx="0">
                  <c:v>581</c:v>
                </c:pt>
                <c:pt idx="1">
                  <c:v>573</c:v>
                </c:pt>
                <c:pt idx="2">
                  <c:v>627</c:v>
                </c:pt>
                <c:pt idx="3">
                  <c:v>662</c:v>
                </c:pt>
                <c:pt idx="4">
                  <c:v>579</c:v>
                </c:pt>
                <c:pt idx="5">
                  <c:v>554</c:v>
                </c:pt>
                <c:pt idx="6">
                  <c:v>498</c:v>
                </c:pt>
                <c:pt idx="7">
                  <c:v>465</c:v>
                </c:pt>
                <c:pt idx="8">
                  <c:v>425</c:v>
                </c:pt>
                <c:pt idx="9">
                  <c:v>378</c:v>
                </c:pt>
              </c:numCache>
            </c:numRef>
          </c:val>
          <c:smooth val="0"/>
          <c:extLst>
            <c:ext xmlns:c16="http://schemas.microsoft.com/office/drawing/2014/chart" uri="{C3380CC4-5D6E-409C-BE32-E72D297353CC}">
              <c16:uniqueId val="{00000004-D9CA-45F7-AA4E-AEDE294A011A}"/>
            </c:ext>
          </c:extLst>
        </c:ser>
        <c:ser>
          <c:idx val="1"/>
          <c:order val="1"/>
          <c:tx>
            <c:strRef>
              <c:f>Лист1!$C$1</c:f>
              <c:strCache>
                <c:ptCount val="1"/>
                <c:pt idx="0">
                  <c:v>Число выбывших</c:v>
                </c:pt>
              </c:strCache>
            </c:strRef>
          </c:tx>
          <c:spPr>
            <a:ln w="28582" cap="rnd">
              <a:solidFill>
                <a:schemeClr val="accent2"/>
              </a:solidFill>
              <a:round/>
            </a:ln>
            <a:effectLst/>
          </c:spPr>
          <c:marker>
            <c:symbol val="square"/>
            <c:size val="5"/>
            <c:spPr>
              <a:solidFill>
                <a:schemeClr val="accent2"/>
              </a:solidFill>
              <a:ln w="9527">
                <a:solidFill>
                  <a:schemeClr val="accent2"/>
                </a:solidFill>
              </a:ln>
              <a:effectLst/>
            </c:spPr>
          </c:marker>
          <c:dLbls>
            <c:spPr>
              <a:noFill/>
              <a:ln w="2540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\О\с\н\о\в\н\о\й</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Лист1!$C$2:$C$11</c:f>
              <c:numCache>
                <c:formatCode>\О\с\н\о\в\н\о\й</c:formatCode>
                <c:ptCount val="10"/>
                <c:pt idx="0">
                  <c:v>605</c:v>
                </c:pt>
                <c:pt idx="1">
                  <c:v>591</c:v>
                </c:pt>
                <c:pt idx="2">
                  <c:v>665</c:v>
                </c:pt>
                <c:pt idx="3">
                  <c:v>660</c:v>
                </c:pt>
                <c:pt idx="4">
                  <c:v>672</c:v>
                </c:pt>
                <c:pt idx="5">
                  <c:v>680</c:v>
                </c:pt>
                <c:pt idx="6">
                  <c:v>737</c:v>
                </c:pt>
                <c:pt idx="7">
                  <c:v>558</c:v>
                </c:pt>
                <c:pt idx="8">
                  <c:v>421</c:v>
                </c:pt>
                <c:pt idx="9">
                  <c:v>474</c:v>
                </c:pt>
              </c:numCache>
            </c:numRef>
          </c:val>
          <c:smooth val="0"/>
          <c:extLst>
            <c:ext xmlns:c16="http://schemas.microsoft.com/office/drawing/2014/chart" uri="{C3380CC4-5D6E-409C-BE32-E72D297353CC}">
              <c16:uniqueId val="{0000000B-D9CA-45F7-AA4E-AEDE294A011A}"/>
            </c:ext>
          </c:extLst>
        </c:ser>
        <c:dLbls>
          <c:showLegendKey val="0"/>
          <c:showVal val="0"/>
          <c:showCatName val="0"/>
          <c:showSerName val="0"/>
          <c:showPercent val="0"/>
          <c:showBubbleSize val="0"/>
        </c:dLbls>
        <c:marker val="1"/>
        <c:smooth val="0"/>
        <c:axId val="201509327"/>
        <c:axId val="1"/>
      </c:lineChart>
      <c:catAx>
        <c:axId val="201509327"/>
        <c:scaling>
          <c:orientation val="minMax"/>
        </c:scaling>
        <c:delete val="0"/>
        <c:axPos val="b"/>
        <c:numFmt formatCode="\О\с\н\о\в\н\о\й" sourceLinked="1"/>
        <c:majorTickMark val="none"/>
        <c:minorTickMark val="none"/>
        <c:tickLblPos val="nextTo"/>
        <c:spPr>
          <a:noFill/>
          <a:ln w="952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
        <c:crosses val="autoZero"/>
        <c:auto val="1"/>
        <c:lblAlgn val="ctr"/>
        <c:lblOffset val="100"/>
        <c:noMultiLvlLbl val="0"/>
      </c:catAx>
      <c:valAx>
        <c:axId val="1"/>
        <c:scaling>
          <c:orientation val="minMax"/>
          <c:min val="350"/>
        </c:scaling>
        <c:delete val="0"/>
        <c:axPos val="l"/>
        <c:majorGridlines>
          <c:spPr>
            <a:ln w="9527" cap="flat" cmpd="sng" algn="ctr">
              <a:solidFill>
                <a:schemeClr val="tx1">
                  <a:lumMod val="15000"/>
                  <a:lumOff val="85000"/>
                </a:schemeClr>
              </a:solidFill>
              <a:round/>
            </a:ln>
            <a:effectLst/>
          </c:spPr>
        </c:majorGridlines>
        <c:numFmt formatCode="\О\с\н\о\в\н\о\й" sourceLinked="1"/>
        <c:majorTickMark val="none"/>
        <c:minorTickMark val="none"/>
        <c:tickLblPos val="nextTo"/>
        <c:spPr>
          <a:ln w="6352">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201509327"/>
        <c:crosses val="autoZero"/>
        <c:crossBetween val="between"/>
        <c:majorUnit val="50"/>
        <c:minorUnit val="1"/>
      </c:valAx>
      <c:spPr>
        <a:noFill/>
        <a:ln w="25406">
          <a:noFill/>
        </a:ln>
      </c:spPr>
    </c:plotArea>
    <c:legend>
      <c:legendPos val="r"/>
      <c:layout>
        <c:manualLayout>
          <c:xMode val="edge"/>
          <c:yMode val="edge"/>
          <c:x val="0.26232114467408585"/>
          <c:y val="0.92248062015503873"/>
          <c:w val="0.4753577106518283"/>
          <c:h val="5.4263565891472867E-2"/>
        </c:manualLayout>
      </c:layout>
      <c:overlay val="0"/>
      <c:spPr>
        <a:noFill/>
        <a:ln w="25406">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r>
              <a:rPr lang="ru-RU" sz="1400" b="1" i="0" u="none" strike="noStrike" baseline="0">
                <a:effectLst/>
                <a:latin typeface="Times New Roman" panose="02020603050405020304" pitchFamily="18" charset="0"/>
              </a:rPr>
              <a:t>Половозрастная структура населения</a:t>
            </a:r>
            <a:endParaRPr lang="ru-RU" baseline="0">
              <a:latin typeface="Times New Roman" panose="02020603050405020304" pitchFamily="18" charset="0"/>
            </a:endParaRPr>
          </a:p>
        </c:rich>
      </c:tx>
      <c:overlay val="0"/>
      <c:spPr>
        <a:noFill/>
        <a:ln w="25400">
          <a:noFill/>
        </a:ln>
      </c:spPr>
    </c:title>
    <c:autoTitleDeleted val="0"/>
    <c:plotArea>
      <c:layout>
        <c:manualLayout>
          <c:layoutTarget val="inner"/>
          <c:xMode val="edge"/>
          <c:yMode val="edge"/>
          <c:x val="7.4472174029093827E-2"/>
          <c:y val="0.11106557377049181"/>
          <c:w val="0.75899489523555319"/>
          <c:h val="0.76265715760939723"/>
        </c:manualLayout>
      </c:layout>
      <c:barChart>
        <c:barDir val="bar"/>
        <c:grouping val="clustered"/>
        <c:varyColors val="0"/>
        <c:ser>
          <c:idx val="0"/>
          <c:order val="0"/>
          <c:tx>
            <c:strRef>
              <c:f>Лист1!$B$1</c:f>
              <c:strCache>
                <c:ptCount val="1"/>
                <c:pt idx="0">
                  <c:v>женщины</c:v>
                </c:pt>
              </c:strCache>
            </c:strRef>
          </c:tx>
          <c:spPr>
            <a:solidFill>
              <a:srgbClr val="5B9BD5"/>
            </a:solidFill>
            <a:ln w="25400">
              <a:noFill/>
            </a:ln>
          </c:spPr>
          <c:invertIfNegative val="0"/>
          <c:cat>
            <c:strRef>
              <c:f>Лист1!$A$2:$A$21</c:f>
              <c:strCache>
                <c:ptCount val="20"/>
                <c:pt idx="0">
                  <c:v>0-2</c:v>
                </c:pt>
                <c:pt idx="1">
                  <c:v>3-5</c:v>
                </c:pt>
                <c:pt idx="2">
                  <c:v>6</c:v>
                </c:pt>
                <c:pt idx="3">
                  <c:v>7</c:v>
                </c:pt>
                <c:pt idx="4">
                  <c:v>8-13</c:v>
                </c:pt>
                <c:pt idx="5">
                  <c:v>10-14</c:v>
                </c:pt>
                <c:pt idx="6">
                  <c:v>15</c:v>
                </c:pt>
                <c:pt idx="7">
                  <c:v>16-17</c:v>
                </c:pt>
                <c:pt idx="8">
                  <c:v>18-19</c:v>
                </c:pt>
                <c:pt idx="9">
                  <c:v>20-24</c:v>
                </c:pt>
                <c:pt idx="10">
                  <c:v>25-29</c:v>
                </c:pt>
                <c:pt idx="11">
                  <c:v>30-34</c:v>
                </c:pt>
                <c:pt idx="12">
                  <c:v>35-39</c:v>
                </c:pt>
                <c:pt idx="13">
                  <c:v>40-44</c:v>
                </c:pt>
                <c:pt idx="14">
                  <c:v>45-49</c:v>
                </c:pt>
                <c:pt idx="15">
                  <c:v>50-54</c:v>
                </c:pt>
                <c:pt idx="16">
                  <c:v>55-59</c:v>
                </c:pt>
                <c:pt idx="17">
                  <c:v>60-64</c:v>
                </c:pt>
                <c:pt idx="18">
                  <c:v>65-69</c:v>
                </c:pt>
                <c:pt idx="19">
                  <c:v>70 и старше</c:v>
                </c:pt>
              </c:strCache>
            </c:strRef>
          </c:cat>
          <c:val>
            <c:numRef>
              <c:f>Лист1!$B$2:$B$21</c:f>
              <c:numCache>
                <c:formatCode>\О\с\н\о\в\н\о\й</c:formatCode>
                <c:ptCount val="20"/>
                <c:pt idx="0">
                  <c:v>76</c:v>
                </c:pt>
                <c:pt idx="1">
                  <c:v>112</c:v>
                </c:pt>
                <c:pt idx="2">
                  <c:v>50</c:v>
                </c:pt>
                <c:pt idx="3">
                  <c:v>49</c:v>
                </c:pt>
                <c:pt idx="4">
                  <c:v>336</c:v>
                </c:pt>
                <c:pt idx="5">
                  <c:v>275</c:v>
                </c:pt>
                <c:pt idx="6">
                  <c:v>50</c:v>
                </c:pt>
                <c:pt idx="7">
                  <c:v>87</c:v>
                </c:pt>
                <c:pt idx="8">
                  <c:v>84</c:v>
                </c:pt>
                <c:pt idx="9">
                  <c:v>172</c:v>
                </c:pt>
                <c:pt idx="10">
                  <c:v>189</c:v>
                </c:pt>
                <c:pt idx="11">
                  <c:v>169</c:v>
                </c:pt>
                <c:pt idx="12">
                  <c:v>268</c:v>
                </c:pt>
                <c:pt idx="13">
                  <c:v>357</c:v>
                </c:pt>
                <c:pt idx="14">
                  <c:v>390</c:v>
                </c:pt>
                <c:pt idx="15">
                  <c:v>100</c:v>
                </c:pt>
                <c:pt idx="16">
                  <c:v>538</c:v>
                </c:pt>
                <c:pt idx="17">
                  <c:v>658</c:v>
                </c:pt>
                <c:pt idx="18">
                  <c:v>508</c:v>
                </c:pt>
                <c:pt idx="19">
                  <c:v>1324</c:v>
                </c:pt>
              </c:numCache>
            </c:numRef>
          </c:val>
          <c:extLst>
            <c:ext xmlns:c16="http://schemas.microsoft.com/office/drawing/2014/chart" uri="{C3380CC4-5D6E-409C-BE32-E72D297353CC}">
              <c16:uniqueId val="{00000000-9647-40D6-824E-DCC08D8F4688}"/>
            </c:ext>
          </c:extLst>
        </c:ser>
        <c:ser>
          <c:idx val="1"/>
          <c:order val="1"/>
          <c:tx>
            <c:strRef>
              <c:f>Лист1!$C$1</c:f>
              <c:strCache>
                <c:ptCount val="1"/>
                <c:pt idx="0">
                  <c:v>мужчины</c:v>
                </c:pt>
              </c:strCache>
            </c:strRef>
          </c:tx>
          <c:spPr>
            <a:solidFill>
              <a:srgbClr val="ED7D31"/>
            </a:solidFill>
            <a:ln w="25400">
              <a:noFill/>
            </a:ln>
          </c:spPr>
          <c:invertIfNegative val="0"/>
          <c:cat>
            <c:strRef>
              <c:f>Лист1!$A$2:$A$21</c:f>
              <c:strCache>
                <c:ptCount val="20"/>
                <c:pt idx="0">
                  <c:v>0-2</c:v>
                </c:pt>
                <c:pt idx="1">
                  <c:v>3-5</c:v>
                </c:pt>
                <c:pt idx="2">
                  <c:v>6</c:v>
                </c:pt>
                <c:pt idx="3">
                  <c:v>7</c:v>
                </c:pt>
                <c:pt idx="4">
                  <c:v>8-13</c:v>
                </c:pt>
                <c:pt idx="5">
                  <c:v>10-14</c:v>
                </c:pt>
                <c:pt idx="6">
                  <c:v>15</c:v>
                </c:pt>
                <c:pt idx="7">
                  <c:v>16-17</c:v>
                </c:pt>
                <c:pt idx="8">
                  <c:v>18-19</c:v>
                </c:pt>
                <c:pt idx="9">
                  <c:v>20-24</c:v>
                </c:pt>
                <c:pt idx="10">
                  <c:v>25-29</c:v>
                </c:pt>
                <c:pt idx="11">
                  <c:v>30-34</c:v>
                </c:pt>
                <c:pt idx="12">
                  <c:v>35-39</c:v>
                </c:pt>
                <c:pt idx="13">
                  <c:v>40-44</c:v>
                </c:pt>
                <c:pt idx="14">
                  <c:v>45-49</c:v>
                </c:pt>
                <c:pt idx="15">
                  <c:v>50-54</c:v>
                </c:pt>
                <c:pt idx="16">
                  <c:v>55-59</c:v>
                </c:pt>
                <c:pt idx="17">
                  <c:v>60-64</c:v>
                </c:pt>
                <c:pt idx="18">
                  <c:v>65-69</c:v>
                </c:pt>
                <c:pt idx="19">
                  <c:v>70 и старше</c:v>
                </c:pt>
              </c:strCache>
            </c:strRef>
          </c:cat>
          <c:val>
            <c:numRef>
              <c:f>Лист1!$C$2:$C$21</c:f>
              <c:numCache>
                <c:formatCode>\О\с\н\о\в\н\о\й</c:formatCode>
                <c:ptCount val="20"/>
                <c:pt idx="0">
                  <c:v>76</c:v>
                </c:pt>
                <c:pt idx="1">
                  <c:v>94</c:v>
                </c:pt>
                <c:pt idx="2">
                  <c:v>59</c:v>
                </c:pt>
                <c:pt idx="3">
                  <c:v>53</c:v>
                </c:pt>
                <c:pt idx="4">
                  <c:v>320</c:v>
                </c:pt>
                <c:pt idx="5">
                  <c:v>279</c:v>
                </c:pt>
                <c:pt idx="6">
                  <c:v>42</c:v>
                </c:pt>
                <c:pt idx="7">
                  <c:v>75</c:v>
                </c:pt>
                <c:pt idx="8">
                  <c:v>71</c:v>
                </c:pt>
                <c:pt idx="9">
                  <c:v>224</c:v>
                </c:pt>
                <c:pt idx="10">
                  <c:v>258</c:v>
                </c:pt>
                <c:pt idx="11">
                  <c:v>271</c:v>
                </c:pt>
                <c:pt idx="12">
                  <c:v>397</c:v>
                </c:pt>
                <c:pt idx="13">
                  <c:v>394</c:v>
                </c:pt>
                <c:pt idx="14">
                  <c:v>372</c:v>
                </c:pt>
                <c:pt idx="15">
                  <c:v>68</c:v>
                </c:pt>
                <c:pt idx="16">
                  <c:v>498</c:v>
                </c:pt>
                <c:pt idx="17">
                  <c:v>534</c:v>
                </c:pt>
                <c:pt idx="18">
                  <c:v>424</c:v>
                </c:pt>
                <c:pt idx="19">
                  <c:v>494</c:v>
                </c:pt>
              </c:numCache>
            </c:numRef>
          </c:val>
          <c:extLst>
            <c:ext xmlns:c16="http://schemas.microsoft.com/office/drawing/2014/chart" uri="{C3380CC4-5D6E-409C-BE32-E72D297353CC}">
              <c16:uniqueId val="{00000001-9647-40D6-824E-DCC08D8F4688}"/>
            </c:ext>
          </c:extLst>
        </c:ser>
        <c:dLbls>
          <c:showLegendKey val="0"/>
          <c:showVal val="0"/>
          <c:showCatName val="0"/>
          <c:showSerName val="0"/>
          <c:showPercent val="0"/>
          <c:showBubbleSize val="0"/>
        </c:dLbls>
        <c:gapWidth val="182"/>
        <c:axId val="143611151"/>
        <c:axId val="1"/>
      </c:barChart>
      <c:catAx>
        <c:axId val="1436111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numFmt formatCode="\О\с\н\о\в\н\о\й"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43611151"/>
        <c:crosses val="autoZero"/>
        <c:crossBetween val="between"/>
      </c:valAx>
      <c:spPr>
        <a:noFill/>
        <a:ln w="25400">
          <a:noFill/>
        </a:ln>
      </c:spPr>
    </c:plotArea>
    <c:legend>
      <c:legendPos val="r"/>
      <c:layout>
        <c:manualLayout>
          <c:xMode val="edge"/>
          <c:yMode val="edge"/>
          <c:wMode val="edge"/>
          <c:hMode val="edge"/>
          <c:x val="0.39461172741679873"/>
          <c:y val="0.80674846625766872"/>
          <c:w val="0.62757527733755947"/>
          <c:h val="0.87116564417177911"/>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284144934991663E-2"/>
          <c:y val="5.3527980535279802E-2"/>
          <c:w val="0.92036706686690506"/>
          <c:h val="0.84033258616395579"/>
        </c:manualLayout>
      </c:layout>
      <c:lineChart>
        <c:grouping val="standard"/>
        <c:varyColors val="0"/>
        <c:ser>
          <c:idx val="0"/>
          <c:order val="0"/>
          <c:tx>
            <c:strRef>
              <c:f>Лист1!$B$1</c:f>
              <c:strCache>
                <c:ptCount val="1"/>
                <c:pt idx="0">
                  <c:v>Общая площадь жилых помещений, тыс. м2</c:v>
                </c:pt>
              </c:strCache>
            </c:strRef>
          </c:tx>
          <c:spPr>
            <a:ln w="28564" cap="rnd">
              <a:solidFill>
                <a:schemeClr val="accent1"/>
              </a:solidFill>
              <a:round/>
            </a:ln>
            <a:effectLst/>
          </c:spPr>
          <c:marker>
            <c:symbol val="square"/>
            <c:size val="4"/>
            <c:spPr>
              <a:solidFill>
                <a:schemeClr val="accent1"/>
              </a:solidFill>
              <a:ln w="9521">
                <a:solidFill>
                  <a:schemeClr val="accent1"/>
                </a:solidFill>
              </a:ln>
              <a:effectLst/>
            </c:spPr>
          </c:marker>
          <c:dLbls>
            <c:spPr>
              <a:noFill/>
              <a:ln w="25390">
                <a:noFill/>
              </a:ln>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Лист1!$A$2:$A$12</c:f>
              <c:numCache>
                <c:formatCode>\О\с\н\о\в\н\о\й</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\О\с\н\о\в\н\о\й</c:formatCode>
                <c:ptCount val="11"/>
                <c:pt idx="0">
                  <c:v>384.6</c:v>
                </c:pt>
                <c:pt idx="1">
                  <c:v>392.5</c:v>
                </c:pt>
                <c:pt idx="2">
                  <c:v>398.9</c:v>
                </c:pt>
                <c:pt idx="3">
                  <c:v>396.6</c:v>
                </c:pt>
                <c:pt idx="4">
                  <c:v>398.2</c:v>
                </c:pt>
                <c:pt idx="5">
                  <c:v>398.2</c:v>
                </c:pt>
                <c:pt idx="6">
                  <c:v>399.6</c:v>
                </c:pt>
                <c:pt idx="7">
                  <c:v>401.2</c:v>
                </c:pt>
                <c:pt idx="8">
                  <c:v>402.9</c:v>
                </c:pt>
                <c:pt idx="9">
                  <c:v>402.8</c:v>
                </c:pt>
                <c:pt idx="10">
                  <c:v>403.35</c:v>
                </c:pt>
              </c:numCache>
            </c:numRef>
          </c:val>
          <c:smooth val="0"/>
          <c:extLst>
            <c:ext xmlns:c16="http://schemas.microsoft.com/office/drawing/2014/chart" uri="{C3380CC4-5D6E-409C-BE32-E72D297353CC}">
              <c16:uniqueId val="{00000000-35B5-493A-8A41-B6368C7E9D57}"/>
            </c:ext>
          </c:extLst>
        </c:ser>
        <c:dLbls>
          <c:showLegendKey val="0"/>
          <c:showVal val="0"/>
          <c:showCatName val="0"/>
          <c:showSerName val="0"/>
          <c:showPercent val="0"/>
          <c:showBubbleSize val="0"/>
        </c:dLbls>
        <c:marker val="1"/>
        <c:smooth val="0"/>
        <c:axId val="140485023"/>
        <c:axId val="1"/>
      </c:lineChart>
      <c:catAx>
        <c:axId val="140485023"/>
        <c:scaling>
          <c:orientation val="minMax"/>
        </c:scaling>
        <c:delete val="0"/>
        <c:axPos val="b"/>
        <c:numFmt formatCode="\О\с\н\о\в\н\о\й"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
        <c:crosses val="autoZero"/>
        <c:auto val="1"/>
        <c:lblAlgn val="ctr"/>
        <c:lblOffset val="100"/>
        <c:noMultiLvlLbl val="0"/>
      </c:catAx>
      <c:valAx>
        <c:axId val="1"/>
        <c:scaling>
          <c:orientation val="minMax"/>
          <c:max val="410"/>
          <c:min val="380"/>
        </c:scaling>
        <c:delete val="0"/>
        <c:axPos val="l"/>
        <c:majorGridlines>
          <c:spPr>
            <a:ln w="9521" cap="flat" cmpd="sng" algn="ctr">
              <a:solidFill>
                <a:schemeClr val="tx1">
                  <a:lumMod val="15000"/>
                  <a:lumOff val="85000"/>
                </a:schemeClr>
              </a:solidFill>
              <a:round/>
            </a:ln>
            <a:effectLst/>
          </c:spPr>
        </c:majorGridlines>
        <c:numFmt formatCode="\О\с\н\о\в\н\о\й" sourceLinked="1"/>
        <c:majorTickMark val="none"/>
        <c:minorTickMark val="none"/>
        <c:tickLblPos val="nextTo"/>
        <c:spPr>
          <a:ln w="6347">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140485023"/>
        <c:crosses val="autoZero"/>
        <c:crossBetween val="between"/>
      </c:valAx>
      <c:spPr>
        <a:noFill/>
        <a:ln w="25390">
          <a:noFill/>
        </a:ln>
      </c:spPr>
    </c:plotArea>
    <c:legend>
      <c:legendPos val="r"/>
      <c:layout>
        <c:manualLayout>
          <c:xMode val="edge"/>
          <c:yMode val="edge"/>
          <c:x val="0.2527646129541864"/>
          <c:y val="0.82181818181818178"/>
          <c:w val="0.49131121642969983"/>
          <c:h val="7.636363636363637E-2"/>
        </c:manualLayout>
      </c:layout>
      <c:overlay val="1"/>
      <c:spPr>
        <a:noFill/>
        <a:ln w="2539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AF2F7-DA9D-4807-8283-74B27AF08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261</Pages>
  <Words>58653</Words>
  <Characters>334324</Characters>
  <Application>Microsoft Office Word</Application>
  <DocSecurity>0</DocSecurity>
  <Lines>2786</Lines>
  <Paragraphs>784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Inform4</cp:lastModifiedBy>
  <cp:revision>9</cp:revision>
  <cp:lastPrinted>2023-12-29T05:58:00Z</cp:lastPrinted>
  <dcterms:created xsi:type="dcterms:W3CDTF">2023-12-29T05:42:00Z</dcterms:created>
  <dcterms:modified xsi:type="dcterms:W3CDTF">2024-01-11T06:59:00Z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