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7"/>
        <w:gridCol w:w="1137"/>
        <w:gridCol w:w="4581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9244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09.04.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245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9244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09.04.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245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1E75C0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1E75C0">
      <w:pPr>
        <w:spacing w:line="240" w:lineRule="auto"/>
        <w:ind w:firstLine="0"/>
        <w:rPr>
          <w:kern w:val="2"/>
          <w:sz w:val="16"/>
          <w:szCs w:val="16"/>
        </w:rPr>
      </w:pPr>
    </w:p>
    <w:p w:rsidR="001E75C0" w:rsidRPr="001E75C0" w:rsidRDefault="001E75C0" w:rsidP="001E75C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818" w:firstLine="0"/>
        <w:rPr>
          <w:rFonts w:eastAsia="Courier New"/>
          <w:kern w:val="0"/>
          <w:sz w:val="28"/>
          <w:szCs w:val="28"/>
        </w:rPr>
      </w:pPr>
      <w:bookmarkStart w:id="1" w:name="sub_1"/>
      <w:r w:rsidRPr="001E75C0">
        <w:rPr>
          <w:rFonts w:eastAsia="Courier New"/>
          <w:kern w:val="0"/>
          <w:sz w:val="28"/>
          <w:szCs w:val="28"/>
        </w:rPr>
        <w:t>О внесении изменений в </w:t>
      </w:r>
      <w:r w:rsidRPr="001E75C0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05</w:t>
      </w:r>
      <w:r w:rsidRPr="001E75C0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1E75C0">
        <w:rPr>
          <w:rFonts w:eastAsia="Courier New"/>
          <w:bCs/>
          <w:kern w:val="0"/>
          <w:sz w:val="28"/>
          <w:szCs w:val="28"/>
        </w:rPr>
        <w:t>1</w:t>
      </w:r>
      <w:r w:rsidRPr="001E75C0">
        <w:rPr>
          <w:rFonts w:eastAsia="Courier New"/>
          <w:bCs/>
          <w:kern w:val="0"/>
          <w:sz w:val="28"/>
          <w:szCs w:val="28"/>
          <w:lang w:val="x-none"/>
        </w:rPr>
        <w:t>0.202</w:t>
      </w:r>
      <w:r w:rsidRPr="001E75C0">
        <w:rPr>
          <w:rFonts w:eastAsia="Courier New"/>
          <w:bCs/>
          <w:kern w:val="0"/>
          <w:sz w:val="28"/>
          <w:szCs w:val="28"/>
        </w:rPr>
        <w:t>3</w:t>
      </w:r>
      <w:r w:rsidRPr="001E75C0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1E75C0">
        <w:rPr>
          <w:rFonts w:eastAsia="Courier New"/>
          <w:bCs/>
          <w:kern w:val="0"/>
          <w:sz w:val="28"/>
          <w:szCs w:val="28"/>
        </w:rPr>
        <w:t>№</w:t>
      </w:r>
      <w:r w:rsidRPr="001E75C0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1E75C0">
        <w:rPr>
          <w:rFonts w:eastAsia="Courier New"/>
          <w:bCs/>
          <w:kern w:val="0"/>
          <w:sz w:val="28"/>
          <w:szCs w:val="28"/>
        </w:rPr>
        <w:t>1095 «Об утверждении административного регламента</w:t>
      </w:r>
      <w:r w:rsidRPr="001E75C0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1E75C0">
        <w:rPr>
          <w:rFonts w:eastAsia="Courier New"/>
          <w:bCs/>
          <w:kern w:val="0"/>
          <w:sz w:val="28"/>
          <w:szCs w:val="28"/>
        </w:rPr>
        <w:t>по предоставлению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</w:t>
      </w:r>
    </w:p>
    <w:p w:rsidR="001E75C0" w:rsidRDefault="001E75C0" w:rsidP="001E75C0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1E75C0" w:rsidRPr="001E75C0" w:rsidRDefault="001E75C0" w:rsidP="001E75C0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1E75C0" w:rsidRPr="001E75C0" w:rsidRDefault="001E75C0" w:rsidP="001E75C0">
      <w:pPr>
        <w:numPr>
          <w:ilvl w:val="0"/>
          <w:numId w:val="21"/>
        </w:numPr>
        <w:tabs>
          <w:tab w:val="clear" w:pos="720"/>
          <w:tab w:val="num" w:pos="0"/>
          <w:tab w:val="left" w:pos="142"/>
          <w:tab w:val="left" w:pos="993"/>
        </w:tabs>
        <w:suppressAutoHyphens w:val="0"/>
        <w:spacing w:line="360" w:lineRule="auto"/>
        <w:ind w:left="0" w:firstLine="709"/>
        <w:rPr>
          <w:kern w:val="0"/>
          <w:sz w:val="28"/>
          <w:szCs w:val="28"/>
          <w:lang w:val="x-none"/>
        </w:rPr>
      </w:pPr>
      <w:r w:rsidRPr="001E75C0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1E75C0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1E75C0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1E75C0">
        <w:rPr>
          <w:kern w:val="0"/>
          <w:sz w:val="28"/>
          <w:szCs w:val="28"/>
        </w:rPr>
        <w:t xml:space="preserve">», </w:t>
      </w:r>
      <w:r w:rsidRPr="001E75C0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1E75C0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1E75C0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1E75C0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</w:t>
      </w:r>
      <w:r w:rsidRPr="001E75C0">
        <w:rPr>
          <w:bCs/>
          <w:kern w:val="0"/>
          <w:sz w:val="28"/>
          <w:szCs w:val="28"/>
        </w:rPr>
        <w:lastRenderedPageBreak/>
        <w:t xml:space="preserve">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1E75C0">
        <w:rPr>
          <w:b/>
          <w:bCs/>
          <w:kern w:val="0"/>
          <w:sz w:val="28"/>
          <w:szCs w:val="28"/>
        </w:rPr>
        <w:t>п о с т а н о в л я е т</w:t>
      </w:r>
      <w:r w:rsidRPr="001E75C0">
        <w:rPr>
          <w:bCs/>
          <w:kern w:val="0"/>
          <w:sz w:val="28"/>
          <w:szCs w:val="28"/>
        </w:rPr>
        <w:t>:</w:t>
      </w:r>
    </w:p>
    <w:p w:rsidR="001E75C0" w:rsidRPr="001E75C0" w:rsidRDefault="001E75C0" w:rsidP="001E75C0">
      <w:pPr>
        <w:tabs>
          <w:tab w:val="num" w:pos="0"/>
        </w:tabs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E75C0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1E75C0">
        <w:rPr>
          <w:bCs/>
          <w:spacing w:val="-4"/>
          <w:kern w:val="0"/>
          <w:sz w:val="28"/>
          <w:szCs w:val="28"/>
        </w:rPr>
        <w:t>Внести административный регламент</w:t>
      </w:r>
      <w:r w:rsidRPr="001E75C0">
        <w:rPr>
          <w:b/>
          <w:bCs/>
          <w:spacing w:val="-4"/>
          <w:kern w:val="0"/>
          <w:sz w:val="28"/>
          <w:szCs w:val="28"/>
        </w:rPr>
        <w:t xml:space="preserve"> </w:t>
      </w:r>
      <w:r w:rsidRPr="001E75C0">
        <w:rPr>
          <w:bCs/>
          <w:spacing w:val="-4"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другую», утвержденный постановлением администрации Янтиковского муниципального округа от 05.10.2023 № 1095 (с изменениями от 16.01.2025 № 16) следующие изменения:</w:t>
      </w:r>
    </w:p>
    <w:p w:rsidR="001E75C0" w:rsidRPr="001E75C0" w:rsidRDefault="001E75C0" w:rsidP="001E75C0">
      <w:pPr>
        <w:tabs>
          <w:tab w:val="num" w:pos="0"/>
        </w:tabs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E75C0">
        <w:rPr>
          <w:bCs/>
          <w:spacing w:val="-4"/>
          <w:kern w:val="0"/>
          <w:sz w:val="28"/>
          <w:szCs w:val="28"/>
        </w:rPr>
        <w:t xml:space="preserve">1) подраздел 2.14 «Иные требования к предоставлению муниципальной услуги» раздела </w:t>
      </w:r>
      <w:r w:rsidRPr="001E75C0">
        <w:rPr>
          <w:bCs/>
          <w:spacing w:val="-4"/>
          <w:kern w:val="0"/>
          <w:sz w:val="28"/>
          <w:szCs w:val="28"/>
          <w:lang w:val="en-US"/>
        </w:rPr>
        <w:t>II</w:t>
      </w:r>
      <w:r w:rsidRPr="001E75C0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абзацем 4 следующего содержания:</w:t>
      </w:r>
    </w:p>
    <w:p w:rsidR="001E75C0" w:rsidRPr="001E75C0" w:rsidRDefault="001E75C0" w:rsidP="001E75C0">
      <w:pPr>
        <w:tabs>
          <w:tab w:val="num" w:pos="0"/>
        </w:tabs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E75C0">
        <w:rPr>
          <w:bCs/>
          <w:spacing w:val="-4"/>
          <w:kern w:val="0"/>
          <w:sz w:val="28"/>
          <w:szCs w:val="28"/>
        </w:rPr>
        <w:t>«Сведения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</w:t>
      </w:r>
      <w:proofErr w:type="gramStart"/>
      <w:r w:rsidRPr="001E75C0">
        <w:rPr>
          <w:bCs/>
          <w:spacing w:val="-4"/>
          <w:kern w:val="0"/>
          <w:sz w:val="28"/>
          <w:szCs w:val="28"/>
        </w:rPr>
        <w:t>.»</w:t>
      </w:r>
      <w:proofErr w:type="gramEnd"/>
      <w:r w:rsidRPr="001E75C0">
        <w:rPr>
          <w:bCs/>
          <w:spacing w:val="-4"/>
          <w:kern w:val="0"/>
          <w:sz w:val="28"/>
          <w:szCs w:val="28"/>
        </w:rPr>
        <w:t>.</w:t>
      </w:r>
    </w:p>
    <w:p w:rsidR="001E75C0" w:rsidRPr="001E75C0" w:rsidRDefault="001E75C0" w:rsidP="001E75C0">
      <w:pPr>
        <w:tabs>
          <w:tab w:val="num" w:pos="0"/>
        </w:tabs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1E75C0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1E75C0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1E75C0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1E75C0" w:rsidRPr="001E75C0" w:rsidRDefault="001E75C0" w:rsidP="001E75C0">
      <w:pPr>
        <w:widowControl w:val="0"/>
        <w:tabs>
          <w:tab w:val="num" w:pos="0"/>
        </w:tabs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1E75C0">
        <w:rPr>
          <w:bCs/>
          <w:spacing w:val="-4"/>
          <w:kern w:val="0"/>
          <w:sz w:val="28"/>
          <w:szCs w:val="28"/>
        </w:rPr>
        <w:t xml:space="preserve">3 </w:t>
      </w:r>
      <w:bookmarkEnd w:id="1"/>
      <w:r w:rsidRPr="001E75C0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1E75C0" w:rsidRDefault="001E75C0" w:rsidP="001E75C0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1E75C0" w:rsidRPr="001E75C0" w:rsidRDefault="001E75C0" w:rsidP="001E75C0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1E75C0" w:rsidRDefault="001E75C0" w:rsidP="001E75C0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В</w:t>
      </w:r>
      <w:r w:rsidRPr="001E75C0">
        <w:rPr>
          <w:kern w:val="0"/>
          <w:sz w:val="28"/>
          <w:szCs w:val="28"/>
          <w:lang w:eastAsia="ru-RU"/>
        </w:rPr>
        <w:t xml:space="preserve">ременно </w:t>
      </w:r>
      <w:proofErr w:type="gramStart"/>
      <w:r w:rsidRPr="001E75C0">
        <w:rPr>
          <w:kern w:val="0"/>
          <w:sz w:val="28"/>
          <w:szCs w:val="28"/>
          <w:lang w:eastAsia="ru-RU"/>
        </w:rPr>
        <w:t>исполняющий</w:t>
      </w:r>
      <w:proofErr w:type="gramEnd"/>
      <w:r w:rsidRPr="001E75C0">
        <w:rPr>
          <w:kern w:val="0"/>
          <w:sz w:val="28"/>
          <w:szCs w:val="28"/>
          <w:lang w:eastAsia="ru-RU"/>
        </w:rPr>
        <w:t xml:space="preserve"> обязанности </w:t>
      </w:r>
    </w:p>
    <w:p w:rsidR="001E75C0" w:rsidRDefault="001E75C0" w:rsidP="001E75C0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1E75C0">
        <w:rPr>
          <w:kern w:val="0"/>
          <w:sz w:val="28"/>
          <w:szCs w:val="28"/>
          <w:lang w:eastAsia="ru-RU"/>
        </w:rPr>
        <w:t xml:space="preserve">главы администрации Янтиковского </w:t>
      </w:r>
    </w:p>
    <w:p w:rsidR="001E75C0" w:rsidRPr="001E75C0" w:rsidRDefault="001E75C0" w:rsidP="001E75C0">
      <w:pPr>
        <w:tabs>
          <w:tab w:val="left" w:pos="709"/>
        </w:tabs>
        <w:suppressAutoHyphens w:val="0"/>
        <w:spacing w:line="240" w:lineRule="auto"/>
        <w:ind w:firstLine="0"/>
        <w:rPr>
          <w:kern w:val="2"/>
          <w:sz w:val="28"/>
          <w:szCs w:val="28"/>
        </w:rPr>
      </w:pPr>
      <w:r w:rsidRPr="001E75C0">
        <w:rPr>
          <w:kern w:val="0"/>
          <w:sz w:val="28"/>
          <w:szCs w:val="28"/>
          <w:lang w:eastAsia="ru-RU"/>
        </w:rPr>
        <w:t>муниципального округа</w:t>
      </w:r>
      <w:r>
        <w:rPr>
          <w:kern w:val="0"/>
          <w:sz w:val="28"/>
          <w:szCs w:val="28"/>
          <w:lang w:eastAsia="ru-RU"/>
        </w:rPr>
        <w:t xml:space="preserve">                                                                      В.В. Николаева</w:t>
      </w:r>
    </w:p>
    <w:sectPr w:rsidR="001E75C0" w:rsidRPr="001E75C0" w:rsidSect="001E75C0">
      <w:headerReference w:type="default" r:id="rId10"/>
      <w:pgSz w:w="11906" w:h="16838"/>
      <w:pgMar w:top="1134" w:right="566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5C0" w:rsidRDefault="001E75C0" w:rsidP="001E75C0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1E75C0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9244B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46E0C-9C70-4404-83C7-EC8B9C02B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2025-04-11T08:04:00Z</dcterms:modified>
</cp:coreProperties>
</file>