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28" w:rsidRDefault="009E0028" w:rsidP="009E00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Обобщенная информация о результатах проведения в </w:t>
      </w:r>
      <w:r w:rsidR="006A3813">
        <w:rPr>
          <w:b/>
          <w:bCs/>
          <w:sz w:val="26"/>
          <w:szCs w:val="26"/>
        </w:rPr>
        <w:t>1</w:t>
      </w:r>
      <w:r w:rsidR="00210228">
        <w:rPr>
          <w:b/>
          <w:bCs/>
          <w:sz w:val="26"/>
          <w:szCs w:val="26"/>
        </w:rPr>
        <w:t xml:space="preserve"> полугодии</w:t>
      </w:r>
      <w:r>
        <w:rPr>
          <w:b/>
          <w:bCs/>
          <w:sz w:val="26"/>
          <w:szCs w:val="26"/>
        </w:rPr>
        <w:t xml:space="preserve"> 202</w:t>
      </w:r>
      <w:r w:rsidR="006A3813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года </w:t>
      </w:r>
    </w:p>
    <w:p w:rsidR="009E0028" w:rsidRDefault="009E0028" w:rsidP="009E00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антикоррупционной экспертизы нормативных правовых актов </w:t>
      </w:r>
    </w:p>
    <w:p w:rsidR="009E0028" w:rsidRDefault="009E0028" w:rsidP="009E00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Чувашской Республики и их проектов.</w:t>
      </w:r>
    </w:p>
    <w:p w:rsidR="009E0028" w:rsidRDefault="009E0028" w:rsidP="009E0028">
      <w:pPr>
        <w:rPr>
          <w:sz w:val="26"/>
          <w:szCs w:val="26"/>
        </w:rPr>
      </w:pPr>
    </w:p>
    <w:p w:rsidR="009E0028" w:rsidRDefault="009E0028" w:rsidP="00A103AD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Министерством строительства, архитектуры и жилищно-коммунального хозяйства Чувашской Республики в </w:t>
      </w:r>
      <w:r w:rsidR="006A3813">
        <w:rPr>
          <w:sz w:val="26"/>
          <w:szCs w:val="26"/>
        </w:rPr>
        <w:t>1</w:t>
      </w:r>
      <w:r w:rsidR="00210228">
        <w:rPr>
          <w:sz w:val="26"/>
          <w:szCs w:val="26"/>
        </w:rPr>
        <w:t xml:space="preserve"> полугодии 202</w:t>
      </w:r>
      <w:r w:rsidR="006A3813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проведена антикоррупционная экспертиза </w:t>
      </w:r>
      <w:r w:rsidR="006A3813">
        <w:rPr>
          <w:sz w:val="26"/>
          <w:szCs w:val="26"/>
        </w:rPr>
        <w:t>85</w:t>
      </w:r>
      <w:bookmarkStart w:id="0" w:name="_GoBack"/>
      <w:bookmarkEnd w:id="0"/>
      <w:r>
        <w:rPr>
          <w:sz w:val="26"/>
          <w:szCs w:val="26"/>
        </w:rPr>
        <w:t xml:space="preserve"> проектов нормативно-правовых актов Чувашской Республики.</w:t>
      </w:r>
    </w:p>
    <w:p w:rsidR="00B772A5" w:rsidRDefault="00B772A5"/>
    <w:sectPr w:rsidR="00B7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9D"/>
    <w:rsid w:val="001C0BA6"/>
    <w:rsid w:val="00210228"/>
    <w:rsid w:val="00423919"/>
    <w:rsid w:val="004A43C2"/>
    <w:rsid w:val="00584EBE"/>
    <w:rsid w:val="00593564"/>
    <w:rsid w:val="006A3813"/>
    <w:rsid w:val="006B679D"/>
    <w:rsid w:val="007222AC"/>
    <w:rsid w:val="00724F81"/>
    <w:rsid w:val="00940031"/>
    <w:rsid w:val="009E0028"/>
    <w:rsid w:val="00A103AD"/>
    <w:rsid w:val="00B53E15"/>
    <w:rsid w:val="00B772A5"/>
    <w:rsid w:val="00C00370"/>
    <w:rsid w:val="00C1729D"/>
    <w:rsid w:val="00C50454"/>
    <w:rsid w:val="00C65390"/>
    <w:rsid w:val="00DD160B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28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28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Маринкина</dc:creator>
  <cp:lastModifiedBy>Татьяна Маринкина</cp:lastModifiedBy>
  <cp:revision>4</cp:revision>
  <dcterms:created xsi:type="dcterms:W3CDTF">2024-03-14T10:44:00Z</dcterms:created>
  <dcterms:modified xsi:type="dcterms:W3CDTF">2024-03-14T10:46:00Z</dcterms:modified>
</cp:coreProperties>
</file>