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F031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6A7187">
              <w:rPr>
                <w:b/>
              </w:rPr>
              <w:t>80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6A7187">
              <w:rPr>
                <w:b/>
              </w:rPr>
              <w:t>6</w:t>
            </w:r>
            <w:bookmarkStart w:id="0" w:name="_GoBack"/>
            <w:bookmarkEnd w:id="0"/>
            <w:r w:rsidR="00371A1F">
              <w:rPr>
                <w:b/>
              </w:rPr>
              <w:t xml:space="preserve"> </w:t>
            </w:r>
            <w:r w:rsidR="006F0313">
              <w:rPr>
                <w:b/>
              </w:rPr>
              <w:t>декабря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57206" w:rsidRPr="00803B2C" w:rsidRDefault="00B57206" w:rsidP="00B57206">
      <w:pPr>
        <w:ind w:right="-1"/>
        <w:jc w:val="both"/>
        <w:rPr>
          <w:rFonts w:eastAsia="Calibri"/>
          <w:b/>
          <w:sz w:val="24"/>
          <w:szCs w:val="24"/>
        </w:rPr>
      </w:pPr>
      <w:r w:rsidRPr="00803B2C">
        <w:rPr>
          <w:rFonts w:eastAsia="Calibri"/>
          <w:b/>
          <w:sz w:val="24"/>
          <w:szCs w:val="24"/>
        </w:rPr>
        <w:t xml:space="preserve">Об утверждении Положения </w:t>
      </w:r>
      <w:r>
        <w:rPr>
          <w:rFonts w:eastAsia="Calibri"/>
          <w:b/>
          <w:sz w:val="24"/>
          <w:szCs w:val="24"/>
        </w:rPr>
        <w:t xml:space="preserve">об </w:t>
      </w:r>
      <w:r w:rsidRPr="00803B2C">
        <w:rPr>
          <w:rFonts w:eastAsia="Calibri"/>
          <w:b/>
          <w:sz w:val="24"/>
          <w:szCs w:val="24"/>
        </w:rPr>
        <w:t>экспертно</w:t>
      </w:r>
      <w:r>
        <w:rPr>
          <w:rFonts w:eastAsia="Calibri"/>
          <w:b/>
          <w:sz w:val="24"/>
          <w:szCs w:val="24"/>
        </w:rPr>
        <w:t>-</w:t>
      </w:r>
      <w:r>
        <w:rPr>
          <w:rFonts w:eastAsia="Calibri"/>
          <w:b/>
          <w:sz w:val="24"/>
          <w:szCs w:val="24"/>
        </w:rPr>
        <w:t xml:space="preserve">проверочной </w:t>
      </w:r>
      <w:r>
        <w:rPr>
          <w:rFonts w:eastAsia="Calibri"/>
          <w:b/>
          <w:sz w:val="24"/>
          <w:szCs w:val="24"/>
        </w:rPr>
        <w:t>комиссии</w:t>
      </w:r>
      <w:r w:rsidRPr="00803B2C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при администрации Комсомольского </w:t>
      </w:r>
      <w:r w:rsidRPr="00803B2C">
        <w:rPr>
          <w:rFonts w:eastAsia="Calibri"/>
          <w:b/>
          <w:sz w:val="24"/>
          <w:szCs w:val="24"/>
        </w:rPr>
        <w:t>муниципального округа Чувашской Республики</w:t>
      </w:r>
    </w:p>
    <w:p w:rsidR="00B57206" w:rsidRPr="00803B2C" w:rsidRDefault="00B57206" w:rsidP="00B57206">
      <w:pPr>
        <w:ind w:firstLine="709"/>
        <w:jc w:val="both"/>
        <w:rPr>
          <w:rFonts w:eastAsia="Calibri"/>
          <w:sz w:val="24"/>
          <w:szCs w:val="24"/>
        </w:rPr>
      </w:pPr>
    </w:p>
    <w:p w:rsidR="00B57206" w:rsidRPr="00CB6ED4" w:rsidRDefault="00B57206" w:rsidP="00B57206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Руководствуясь Федеральным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законом от 22 октября 2004 года № 125-ФЗ «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архивном деле в Российской Федерации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Pr="00404428">
        <w:rPr>
          <w:sz w:val="24"/>
          <w:szCs w:val="24"/>
          <w:lang w:eastAsia="ru-RU"/>
        </w:rPr>
        <w:t>Приказом Федерального архивного агентства от 11 апреля 2018 г</w:t>
      </w:r>
      <w:r>
        <w:rPr>
          <w:sz w:val="24"/>
          <w:szCs w:val="24"/>
          <w:lang w:eastAsia="ru-RU"/>
        </w:rPr>
        <w:t xml:space="preserve">ода </w:t>
      </w:r>
      <w:r w:rsidRPr="00404428">
        <w:rPr>
          <w:sz w:val="24"/>
          <w:szCs w:val="24"/>
          <w:lang w:eastAsia="ru-RU"/>
        </w:rPr>
        <w:t>№ 43 «Об утверждении примерного положения об экспертной комиссии организации»,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целях организации и проведения работы по экспертизе ценности документов, отбора и подготовке к передаче на хранение документов, включая управленческую и другую документацию, образую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щуюся в процессе деятельности, а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дминистрация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т:</w:t>
      </w:r>
    </w:p>
    <w:p w:rsidR="00B57206" w:rsidRPr="00CB6ED4" w:rsidRDefault="00B57206" w:rsidP="00B57206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"/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Утвердить Положение об экспертно-проверочной комиссии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администрации Комсомольского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 округа Чувашской Республики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</w:t>
      </w:r>
      <w:proofErr w:type="gramStart"/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приложению</w:t>
      </w:r>
      <w:proofErr w:type="gramEnd"/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настоящему постановлению.</w:t>
      </w:r>
    </w:p>
    <w:p w:rsidR="00B57206" w:rsidRPr="00CB6ED4" w:rsidRDefault="00B57206" w:rsidP="00B57206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2"/>
      <w:bookmarkEnd w:id="1"/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Признать утратившим силу постановление главы администрации Комсомольского района Чувашской Республики от 25 февраля 1999 года № 66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B57206" w:rsidRPr="00B57206" w:rsidRDefault="00B57206" w:rsidP="00B5720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3" w:name="sub_3"/>
      <w:bookmarkEnd w:id="2"/>
      <w:r w:rsidRPr="00B57206">
        <w:rPr>
          <w:rFonts w:ascii="Times New Roman CYR" w:eastAsiaTheme="minorEastAsia" w:hAnsi="Times New Roman CYR" w:cs="Times New Roman CYR"/>
          <w:sz w:val="24"/>
          <w:szCs w:val="24"/>
          <w:lang w:val="ru-RU" w:eastAsia="ru-RU"/>
        </w:rPr>
        <w:t xml:space="preserve">3. </w:t>
      </w:r>
      <w:bookmarkStart w:id="4" w:name="sub_4"/>
      <w:bookmarkEnd w:id="3"/>
      <w:r w:rsidRPr="00B572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Контроль за исполнением настоящего постановления возложить на управляющего делами администрации Комсомольского муниципального округа - начальника отдела организационно-контрольной работы.</w:t>
      </w:r>
    </w:p>
    <w:p w:rsidR="00B57206" w:rsidRPr="00332C9C" w:rsidRDefault="00B57206" w:rsidP="00B572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Настоящее постановление вступает</w:t>
      </w:r>
      <w:r w:rsidRPr="00332C9C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332C9C">
        <w:rPr>
          <w:rFonts w:ascii="Times New Roman CYR" w:hAnsi="Times New Roman CYR" w:cs="Times New Roman CYR"/>
          <w:sz w:val="24"/>
          <w:szCs w:val="24"/>
          <w:lang w:eastAsia="ru-RU"/>
        </w:rPr>
        <w:t>в силу со дня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его </w:t>
      </w:r>
      <w:r w:rsidRPr="00332C9C">
        <w:rPr>
          <w:rFonts w:ascii="Times New Roman CYR" w:hAnsi="Times New Roman CYR" w:cs="Times New Roman CYR"/>
          <w:sz w:val="24"/>
          <w:szCs w:val="24"/>
          <w:lang w:eastAsia="ru-RU"/>
        </w:rPr>
        <w:t>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bookmarkEnd w:id="4"/>
    <w:p w:rsidR="00B57206" w:rsidRPr="00B57206" w:rsidRDefault="00B57206" w:rsidP="00B57206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57206" w:rsidRPr="00B57206" w:rsidRDefault="00B57206" w:rsidP="00B57206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57206" w:rsidRPr="00B57206" w:rsidRDefault="00B57206" w:rsidP="00B57206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572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Глава Комсомольского </w:t>
      </w:r>
    </w:p>
    <w:p w:rsidR="00B57206" w:rsidRPr="00B57206" w:rsidRDefault="00B57206" w:rsidP="00B57206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57206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округа                                                                                           Н.Н. Раськин</w:t>
      </w:r>
    </w:p>
    <w:p w:rsidR="006F0313" w:rsidRPr="00B8565F" w:rsidRDefault="006F0313" w:rsidP="006F0313">
      <w:pPr>
        <w:rPr>
          <w:sz w:val="26"/>
          <w:szCs w:val="26"/>
        </w:rPr>
      </w:pPr>
    </w:p>
    <w:p w:rsidR="006F0313" w:rsidRPr="00B8565F" w:rsidRDefault="006F0313" w:rsidP="006F0313">
      <w:pPr>
        <w:rPr>
          <w:sz w:val="26"/>
          <w:szCs w:val="26"/>
        </w:rPr>
      </w:pPr>
    </w:p>
    <w:p w:rsidR="006F0313" w:rsidRPr="000238C7" w:rsidRDefault="006F0313" w:rsidP="00B57206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F0313" w:rsidRPr="000238C7" w:rsidRDefault="006F0313" w:rsidP="00B57206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Пост. №</w:t>
      </w:r>
      <w:r w:rsidR="00B57206">
        <w:rPr>
          <w:rFonts w:ascii="Times New Roman CYR" w:hAnsi="Times New Roman CYR"/>
          <w:i/>
          <w:sz w:val="20"/>
          <w:szCs w:val="24"/>
        </w:rPr>
        <w:t>1564 от 06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F0313" w:rsidRDefault="006F0313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9" w:history="1">
        <w:r w:rsidR="00B57206" w:rsidRPr="009A5387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http://komsml.cap.ru</w:t>
        </w:r>
      </w:hyperlink>
    </w:p>
    <w:p w:rsidR="00B57206" w:rsidRDefault="00B57206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B57206" w:rsidRDefault="00B57206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Pr="00DA3A94" w:rsidRDefault="006A7187" w:rsidP="006A7187">
      <w:pPr>
        <w:ind w:right="283"/>
        <w:jc w:val="both"/>
        <w:rPr>
          <w:rFonts w:eastAsia="Calibri"/>
          <w:b/>
          <w:sz w:val="26"/>
          <w:szCs w:val="26"/>
        </w:rPr>
      </w:pPr>
      <w:r w:rsidRPr="00DA3A94">
        <w:rPr>
          <w:rFonts w:eastAsia="Calibri"/>
          <w:b/>
          <w:sz w:val="26"/>
          <w:szCs w:val="26"/>
        </w:rPr>
        <w:t>Об утверждении Положения об экспертной комиссии администрации Комсомольского муниципального округа Чувашской Республики</w:t>
      </w:r>
    </w:p>
    <w:p w:rsidR="006A7187" w:rsidRPr="00DA3A94" w:rsidRDefault="006A7187" w:rsidP="006A7187">
      <w:pPr>
        <w:ind w:firstLine="709"/>
        <w:jc w:val="both"/>
        <w:rPr>
          <w:rFonts w:eastAsia="Calibri"/>
          <w:sz w:val="26"/>
          <w:szCs w:val="26"/>
        </w:rPr>
      </w:pPr>
    </w:p>
    <w:p w:rsidR="006A7187" w:rsidRPr="006A7187" w:rsidRDefault="006A7187" w:rsidP="006A71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A7187">
        <w:rPr>
          <w:rFonts w:ascii="Times New Roman" w:hAnsi="Times New Roman" w:cs="Times New Roman"/>
          <w:sz w:val="26"/>
          <w:szCs w:val="26"/>
          <w:lang w:val="ru-RU"/>
        </w:rPr>
        <w:t xml:space="preserve">В целях организации и проведения методической и практической работы по экспертизе ценности документов, образовавшихся в деятельности администрации Комсомольского муниципального округа Чувашской Республики, соблюдения требований законодательства Российской Федерации в сфере архивного дела, администрация Комсомольского муниципального округа п о с </w:t>
      </w:r>
      <w:proofErr w:type="gramStart"/>
      <w:r w:rsidRPr="006A7187">
        <w:rPr>
          <w:rFonts w:ascii="Times New Roman" w:hAnsi="Times New Roman" w:cs="Times New Roman"/>
          <w:sz w:val="26"/>
          <w:szCs w:val="26"/>
          <w:lang w:val="ru-RU"/>
        </w:rPr>
        <w:t>т</w:t>
      </w:r>
      <w:proofErr w:type="gramEnd"/>
      <w:r w:rsidRPr="006A7187">
        <w:rPr>
          <w:rFonts w:ascii="Times New Roman" w:hAnsi="Times New Roman" w:cs="Times New Roman"/>
          <w:sz w:val="26"/>
          <w:szCs w:val="26"/>
          <w:lang w:val="ru-RU"/>
        </w:rPr>
        <w:t xml:space="preserve"> а н о в л я е т:</w:t>
      </w:r>
    </w:p>
    <w:p w:rsidR="006A7187" w:rsidRPr="006A7187" w:rsidRDefault="006A7187" w:rsidP="006A718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A7187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прилагаемое Положение об экспертной комиссии администрации </w:t>
      </w:r>
      <w:r w:rsidRPr="006A718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Комсомольского муниципального округа Чувашской Республики.</w:t>
      </w:r>
    </w:p>
    <w:p w:rsidR="006A7187" w:rsidRPr="006A7187" w:rsidRDefault="006A7187" w:rsidP="006A7187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6A71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lastRenderedPageBreak/>
        <w:t>2. Контроль за исполнением настоящего постановления возложить на управляющего делами администрации Комсомольского муниципального округа - начальника отдела организационно-контрольной работы.</w:t>
      </w:r>
    </w:p>
    <w:p w:rsidR="006A7187" w:rsidRPr="00B262F6" w:rsidRDefault="006A7187" w:rsidP="006A71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DA3A94">
        <w:rPr>
          <w:bCs/>
          <w:sz w:val="26"/>
          <w:szCs w:val="26"/>
        </w:rPr>
        <w:t xml:space="preserve">3. </w:t>
      </w:r>
      <w:r w:rsidRPr="00B262F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Настоящее постановление вступает</w:t>
      </w:r>
      <w:r w:rsidRPr="00B262F6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 силу со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A71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Глава Комсомольского </w:t>
      </w: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A7187"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муниципального округа                                                                                    Н.Н. Раськин</w:t>
      </w:r>
    </w:p>
    <w:p w:rsidR="00B57206" w:rsidRDefault="00B57206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Pr="000238C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A7187" w:rsidRPr="000238C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Пост. №</w:t>
      </w:r>
      <w:r>
        <w:rPr>
          <w:rFonts w:ascii="Times New Roman CYR" w:hAnsi="Times New Roman CYR"/>
          <w:i/>
          <w:sz w:val="20"/>
          <w:szCs w:val="24"/>
        </w:rPr>
        <w:t>1565 от 06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A718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0" w:history="1">
        <w:r w:rsidRPr="009A5387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http://komsml.cap.ru</w:t>
        </w:r>
      </w:hyperlink>
    </w:p>
    <w:p w:rsidR="006A718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Default="006A7187" w:rsidP="006A7187">
      <w:pPr>
        <w:rPr>
          <w:sz w:val="26"/>
          <w:szCs w:val="26"/>
        </w:rPr>
      </w:pPr>
    </w:p>
    <w:p w:rsidR="006A7187" w:rsidRPr="006A7187" w:rsidRDefault="006A7187" w:rsidP="006A7187">
      <w:pPr>
        <w:rPr>
          <w:b/>
          <w:sz w:val="26"/>
          <w:szCs w:val="26"/>
        </w:rPr>
      </w:pPr>
      <w:r w:rsidRPr="006A7187">
        <w:rPr>
          <w:b/>
          <w:sz w:val="26"/>
          <w:szCs w:val="26"/>
        </w:rPr>
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</w:t>
      </w: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В соответствии с Федеральными законами </w:t>
      </w:r>
      <w:r>
        <w:rPr>
          <w:rStyle w:val="aff3"/>
          <w:rFonts w:eastAsiaTheme="majorEastAsia"/>
          <w:color w:val="auto"/>
        </w:rPr>
        <w:t>от 6 октября 2003 г. №</w:t>
      </w:r>
      <w:r w:rsidRPr="00115442">
        <w:rPr>
          <w:rStyle w:val="aff3"/>
          <w:rFonts w:eastAsiaTheme="majorEastAsia"/>
          <w:color w:val="auto"/>
        </w:rPr>
        <w:t> 131-ФЗ</w:t>
      </w:r>
      <w:r>
        <w:rPr>
          <w:sz w:val="26"/>
          <w:szCs w:val="26"/>
        </w:rPr>
        <w:t xml:space="preserve"> «</w:t>
      </w:r>
      <w:r w:rsidRPr="00115442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115442">
        <w:rPr>
          <w:sz w:val="26"/>
          <w:szCs w:val="26"/>
        </w:rPr>
        <w:t xml:space="preserve">, </w:t>
      </w:r>
      <w:r>
        <w:rPr>
          <w:rStyle w:val="aff3"/>
          <w:rFonts w:eastAsiaTheme="majorEastAsia"/>
          <w:color w:val="auto"/>
        </w:rPr>
        <w:t>от 27 июля 2010 г. №</w:t>
      </w:r>
      <w:r w:rsidRPr="00115442">
        <w:rPr>
          <w:rStyle w:val="aff3"/>
          <w:rFonts w:eastAsiaTheme="majorEastAsia"/>
          <w:color w:val="auto"/>
        </w:rPr>
        <w:t> 210-ФЗ</w:t>
      </w:r>
      <w:r>
        <w:rPr>
          <w:sz w:val="26"/>
          <w:szCs w:val="26"/>
        </w:rPr>
        <w:t xml:space="preserve"> «</w:t>
      </w:r>
      <w:r w:rsidRPr="00115442">
        <w:rPr>
          <w:sz w:val="26"/>
          <w:szCs w:val="26"/>
        </w:rPr>
        <w:t xml:space="preserve">Об организации предоставления государственных и муниципальных </w:t>
      </w:r>
      <w:r>
        <w:rPr>
          <w:sz w:val="26"/>
          <w:szCs w:val="26"/>
        </w:rPr>
        <w:t>услуг»</w:t>
      </w:r>
      <w:r w:rsidRPr="00115442">
        <w:rPr>
          <w:sz w:val="26"/>
          <w:szCs w:val="26"/>
        </w:rPr>
        <w:t xml:space="preserve">, </w:t>
      </w:r>
      <w:hyperlink r:id="rId11" w:history="1">
        <w:r w:rsidRPr="00115442">
          <w:rPr>
            <w:rStyle w:val="aff3"/>
            <w:rFonts w:eastAsiaTheme="majorEastAsia"/>
            <w:color w:val="auto"/>
          </w:rPr>
          <w:t>Уставом</w:t>
        </w:r>
      </w:hyperlink>
      <w:r w:rsidRPr="00115442">
        <w:rPr>
          <w:sz w:val="26"/>
          <w:szCs w:val="26"/>
        </w:rPr>
        <w:t xml:space="preserve"> Комсомольского муниципального округа Чувашской Республики в целях повышения качества предоставления и доступности муниципальной услуги, администрация Комсомоль</w:t>
      </w:r>
      <w:r>
        <w:rPr>
          <w:sz w:val="26"/>
          <w:szCs w:val="26"/>
        </w:rPr>
        <w:t>с</w:t>
      </w:r>
      <w:r w:rsidRPr="00115442">
        <w:rPr>
          <w:sz w:val="26"/>
          <w:szCs w:val="26"/>
        </w:rPr>
        <w:t>кого</w:t>
      </w:r>
      <w:r>
        <w:rPr>
          <w:sz w:val="26"/>
          <w:szCs w:val="26"/>
        </w:rPr>
        <w:t xml:space="preserve"> </w:t>
      </w:r>
      <w:r w:rsidRPr="0011544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115442">
        <w:rPr>
          <w:sz w:val="26"/>
          <w:szCs w:val="26"/>
        </w:rPr>
        <w:t xml:space="preserve"> </w:t>
      </w:r>
      <w:proofErr w:type="spellStart"/>
      <w:r w:rsidRPr="00115442">
        <w:rPr>
          <w:sz w:val="26"/>
          <w:szCs w:val="26"/>
        </w:rPr>
        <w:t>п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о</w:t>
      </w:r>
      <w:r w:rsidRPr="002238E9">
        <w:rPr>
          <w:color w:val="FFFFFF"/>
          <w:sz w:val="26"/>
          <w:szCs w:val="26"/>
        </w:rPr>
        <w:t>_</w:t>
      </w:r>
      <w:r w:rsidRPr="00115442">
        <w:rPr>
          <w:sz w:val="26"/>
          <w:szCs w:val="26"/>
        </w:rPr>
        <w:t>с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т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а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н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о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в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л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я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е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т</w:t>
      </w:r>
      <w:proofErr w:type="spellEnd"/>
      <w:r w:rsidRPr="00115442">
        <w:rPr>
          <w:sz w:val="26"/>
          <w:szCs w:val="26"/>
        </w:rPr>
        <w:t>:</w:t>
      </w:r>
    </w:p>
    <w:p w:rsidR="006A7187" w:rsidRPr="00115442" w:rsidRDefault="006A7187" w:rsidP="006A7187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15442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прилагаемый</w:t>
      </w:r>
      <w:r w:rsidRPr="00115442">
        <w:rPr>
          <w:sz w:val="26"/>
          <w:szCs w:val="26"/>
        </w:rPr>
        <w:t xml:space="preserve"> </w:t>
      </w:r>
      <w:r>
        <w:rPr>
          <w:rStyle w:val="aff3"/>
          <w:rFonts w:eastAsiaTheme="majorEastAsia"/>
          <w:color w:val="auto"/>
        </w:rPr>
        <w:t>а</w:t>
      </w:r>
      <w:r w:rsidRPr="00115442">
        <w:rPr>
          <w:rStyle w:val="aff3"/>
          <w:rFonts w:eastAsiaTheme="majorEastAsia"/>
          <w:color w:val="auto"/>
        </w:rPr>
        <w:t>дминистративный регламент</w:t>
      </w:r>
      <w:r w:rsidRPr="00115442">
        <w:rPr>
          <w:sz w:val="26"/>
          <w:szCs w:val="26"/>
        </w:rPr>
        <w:t xml:space="preserve"> администрации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r w:rsidRPr="00115442">
        <w:rPr>
          <w:sz w:val="26"/>
          <w:szCs w:val="26"/>
        </w:rPr>
        <w:t>по предо</w:t>
      </w:r>
      <w:r>
        <w:rPr>
          <w:sz w:val="26"/>
          <w:szCs w:val="26"/>
        </w:rPr>
        <w:t>ставлению муниципальной услуги «</w:t>
      </w:r>
      <w:r w:rsidRPr="00115442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115442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объекта кап</w:t>
      </w:r>
      <w:r>
        <w:rPr>
          <w:sz w:val="26"/>
          <w:szCs w:val="26"/>
        </w:rPr>
        <w:t>итального строительства»</w:t>
      </w:r>
      <w:r w:rsidRPr="00115442">
        <w:rPr>
          <w:sz w:val="26"/>
          <w:szCs w:val="26"/>
        </w:rPr>
        <w:t>.</w:t>
      </w: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2. </w:t>
      </w:r>
      <w:r w:rsidRPr="00026124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026124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после</w:t>
      </w:r>
      <w:r w:rsidRPr="00026124">
        <w:rPr>
          <w:sz w:val="26"/>
          <w:szCs w:val="26"/>
        </w:rPr>
        <w:t xml:space="preserve"> его официального опубликования в </w:t>
      </w:r>
      <w:r>
        <w:rPr>
          <w:sz w:val="26"/>
          <w:szCs w:val="26"/>
        </w:rPr>
        <w:t>периодическом печатном издании</w:t>
      </w:r>
      <w:r w:rsidRPr="0002612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26124">
        <w:rPr>
          <w:sz w:val="26"/>
          <w:szCs w:val="26"/>
        </w:rPr>
        <w:t xml:space="preserve">Вестник Комсомольского </w:t>
      </w:r>
      <w:r>
        <w:rPr>
          <w:sz w:val="26"/>
          <w:szCs w:val="26"/>
        </w:rPr>
        <w:t>муниципального округа Чувашской Республики»</w:t>
      </w:r>
      <w:r w:rsidRPr="00026124">
        <w:rPr>
          <w:sz w:val="26"/>
          <w:szCs w:val="26"/>
        </w:rPr>
        <w:t xml:space="preserve"> и подлежит размещению на официальном сайте Комсомольского </w:t>
      </w:r>
      <w:r>
        <w:rPr>
          <w:sz w:val="26"/>
          <w:szCs w:val="26"/>
        </w:rPr>
        <w:t>муниципального округа Чувашской Республики</w:t>
      </w:r>
      <w:r w:rsidRPr="00026124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Pr="0002612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026124">
        <w:rPr>
          <w:sz w:val="26"/>
          <w:szCs w:val="26"/>
        </w:rPr>
        <w:t>.</w:t>
      </w: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Глава Комсомольского </w:t>
      </w: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>муниципального округа</w:t>
      </w:r>
      <w:r w:rsidRPr="00115442">
        <w:rPr>
          <w:sz w:val="26"/>
          <w:szCs w:val="26"/>
        </w:rPr>
        <w:tab/>
        <w:t xml:space="preserve">                                             </w:t>
      </w:r>
      <w:r>
        <w:rPr>
          <w:sz w:val="26"/>
          <w:szCs w:val="26"/>
        </w:rPr>
        <w:t xml:space="preserve">  Н</w:t>
      </w:r>
      <w:r w:rsidRPr="00115442">
        <w:rPr>
          <w:sz w:val="26"/>
          <w:szCs w:val="26"/>
        </w:rPr>
        <w:t xml:space="preserve">.Н. </w:t>
      </w:r>
      <w:r>
        <w:rPr>
          <w:sz w:val="26"/>
          <w:szCs w:val="26"/>
        </w:rPr>
        <w:t>Раськин</w:t>
      </w:r>
    </w:p>
    <w:p w:rsidR="006A718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Pr="000238C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A7187" w:rsidRPr="000238C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Пост. №</w:t>
      </w:r>
      <w:r>
        <w:rPr>
          <w:rFonts w:ascii="Times New Roman CYR" w:hAnsi="Times New Roman CYR"/>
          <w:i/>
          <w:sz w:val="20"/>
          <w:szCs w:val="24"/>
        </w:rPr>
        <w:t>1567</w:t>
      </w:r>
      <w:r>
        <w:rPr>
          <w:rFonts w:ascii="Times New Roman CYR" w:hAnsi="Times New Roman CYR"/>
          <w:i/>
          <w:sz w:val="20"/>
          <w:szCs w:val="24"/>
        </w:rPr>
        <w:t xml:space="preserve"> от 06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A718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2" w:history="1">
        <w:r w:rsidRPr="009A5387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http://komsml.cap.ru</w:t>
        </w:r>
      </w:hyperlink>
    </w:p>
    <w:p w:rsidR="006A7187" w:rsidRPr="000238C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Default="006A7187" w:rsidP="006A7187">
      <w:pPr>
        <w:tabs>
          <w:tab w:val="left" w:pos="6663"/>
          <w:tab w:val="left" w:pos="7230"/>
        </w:tabs>
        <w:ind w:right="3961"/>
        <w:rPr>
          <w:b/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В соответствии с Федеральными законами </w:t>
      </w:r>
      <w:r>
        <w:rPr>
          <w:rStyle w:val="aff3"/>
          <w:rFonts w:eastAsiaTheme="majorEastAsia"/>
          <w:color w:val="auto"/>
        </w:rPr>
        <w:t>от 6 октября 2003 г. №</w:t>
      </w:r>
      <w:r w:rsidRPr="00115442">
        <w:rPr>
          <w:rStyle w:val="aff3"/>
          <w:rFonts w:eastAsiaTheme="majorEastAsia"/>
          <w:color w:val="auto"/>
        </w:rPr>
        <w:t> 131-ФЗ</w:t>
      </w:r>
      <w:r>
        <w:rPr>
          <w:sz w:val="26"/>
          <w:szCs w:val="26"/>
        </w:rPr>
        <w:t xml:space="preserve"> «</w:t>
      </w:r>
      <w:r w:rsidRPr="00115442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115442">
        <w:rPr>
          <w:sz w:val="26"/>
          <w:szCs w:val="26"/>
        </w:rPr>
        <w:t xml:space="preserve">, </w:t>
      </w:r>
      <w:r>
        <w:rPr>
          <w:rStyle w:val="aff3"/>
          <w:rFonts w:eastAsiaTheme="majorEastAsia"/>
          <w:color w:val="auto"/>
        </w:rPr>
        <w:t>от 27 июля 2010 г. №</w:t>
      </w:r>
      <w:r w:rsidRPr="00115442">
        <w:rPr>
          <w:rStyle w:val="aff3"/>
          <w:rFonts w:eastAsiaTheme="majorEastAsia"/>
          <w:color w:val="auto"/>
        </w:rPr>
        <w:t> 210-ФЗ</w:t>
      </w:r>
      <w:r>
        <w:rPr>
          <w:sz w:val="26"/>
          <w:szCs w:val="26"/>
        </w:rPr>
        <w:t xml:space="preserve"> «</w:t>
      </w:r>
      <w:r w:rsidRPr="00115442">
        <w:rPr>
          <w:sz w:val="26"/>
          <w:szCs w:val="26"/>
        </w:rPr>
        <w:t xml:space="preserve">Об организации предоставления государственных и муниципальных </w:t>
      </w:r>
      <w:r>
        <w:rPr>
          <w:sz w:val="26"/>
          <w:szCs w:val="26"/>
        </w:rPr>
        <w:t>услуг»</w:t>
      </w:r>
      <w:r w:rsidRPr="00115442">
        <w:rPr>
          <w:sz w:val="26"/>
          <w:szCs w:val="26"/>
        </w:rPr>
        <w:t xml:space="preserve">, </w:t>
      </w:r>
      <w:hyperlink r:id="rId13" w:history="1">
        <w:r w:rsidRPr="00115442">
          <w:rPr>
            <w:rStyle w:val="aff3"/>
            <w:rFonts w:eastAsiaTheme="majorEastAsia"/>
            <w:color w:val="auto"/>
          </w:rPr>
          <w:t>Уставом</w:t>
        </w:r>
      </w:hyperlink>
      <w:r w:rsidRPr="00115442">
        <w:rPr>
          <w:sz w:val="26"/>
          <w:szCs w:val="26"/>
        </w:rPr>
        <w:t xml:space="preserve"> Комсомольского муниципального округа Чувашской Республики в целях повышения качества предоставления и доступности муниципальной услуги, администрация Комсомоль</w:t>
      </w:r>
      <w:r>
        <w:rPr>
          <w:sz w:val="26"/>
          <w:szCs w:val="26"/>
        </w:rPr>
        <w:t>с</w:t>
      </w:r>
      <w:r w:rsidRPr="00115442">
        <w:rPr>
          <w:sz w:val="26"/>
          <w:szCs w:val="26"/>
        </w:rPr>
        <w:t>кого</w:t>
      </w:r>
      <w:r>
        <w:rPr>
          <w:sz w:val="26"/>
          <w:szCs w:val="26"/>
        </w:rPr>
        <w:t xml:space="preserve"> </w:t>
      </w:r>
      <w:r w:rsidRPr="0011544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Чувашской Республики</w:t>
      </w:r>
      <w:r w:rsidRPr="00115442">
        <w:rPr>
          <w:sz w:val="26"/>
          <w:szCs w:val="26"/>
        </w:rPr>
        <w:t xml:space="preserve"> </w:t>
      </w:r>
      <w:proofErr w:type="spellStart"/>
      <w:r w:rsidRPr="00115442">
        <w:rPr>
          <w:sz w:val="26"/>
          <w:szCs w:val="26"/>
        </w:rPr>
        <w:t>п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о</w:t>
      </w:r>
      <w:r w:rsidRPr="002238E9">
        <w:rPr>
          <w:color w:val="FFFFFF"/>
          <w:sz w:val="26"/>
          <w:szCs w:val="26"/>
        </w:rPr>
        <w:t>_</w:t>
      </w:r>
      <w:r w:rsidRPr="00115442">
        <w:rPr>
          <w:sz w:val="26"/>
          <w:szCs w:val="26"/>
        </w:rPr>
        <w:t>с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т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а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н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о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в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л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я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е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т</w:t>
      </w:r>
      <w:proofErr w:type="spellEnd"/>
      <w:r w:rsidRPr="00115442">
        <w:rPr>
          <w:sz w:val="26"/>
          <w:szCs w:val="26"/>
        </w:rPr>
        <w:t>:</w:t>
      </w:r>
    </w:p>
    <w:p w:rsidR="006A7187" w:rsidRPr="00115442" w:rsidRDefault="006A7187" w:rsidP="006A7187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15442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прилагаемый</w:t>
      </w:r>
      <w:r w:rsidRPr="00115442">
        <w:rPr>
          <w:sz w:val="26"/>
          <w:szCs w:val="26"/>
        </w:rPr>
        <w:t xml:space="preserve"> </w:t>
      </w:r>
      <w:r>
        <w:rPr>
          <w:rStyle w:val="aff3"/>
          <w:rFonts w:eastAsiaTheme="majorEastAsia"/>
          <w:color w:val="auto"/>
        </w:rPr>
        <w:t>а</w:t>
      </w:r>
      <w:r w:rsidRPr="00115442">
        <w:rPr>
          <w:rStyle w:val="aff3"/>
          <w:rFonts w:eastAsiaTheme="majorEastAsia"/>
          <w:color w:val="auto"/>
        </w:rPr>
        <w:t>дминистративный регламент</w:t>
      </w:r>
      <w:r w:rsidRPr="00115442">
        <w:rPr>
          <w:sz w:val="26"/>
          <w:szCs w:val="26"/>
        </w:rPr>
        <w:t xml:space="preserve"> администрации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r w:rsidRPr="00115442">
        <w:rPr>
          <w:sz w:val="26"/>
          <w:szCs w:val="26"/>
        </w:rPr>
        <w:t>по предо</w:t>
      </w:r>
      <w:r>
        <w:rPr>
          <w:sz w:val="26"/>
          <w:szCs w:val="26"/>
        </w:rPr>
        <w:t>ставлению муниципальной услуги «</w:t>
      </w:r>
      <w:r w:rsidRPr="00115442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115442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объекта кап</w:t>
      </w:r>
      <w:r>
        <w:rPr>
          <w:sz w:val="26"/>
          <w:szCs w:val="26"/>
        </w:rPr>
        <w:t>итального строительства»</w:t>
      </w:r>
      <w:r w:rsidRPr="00115442">
        <w:rPr>
          <w:sz w:val="26"/>
          <w:szCs w:val="26"/>
        </w:rPr>
        <w:t>.</w:t>
      </w: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2. </w:t>
      </w:r>
      <w:r w:rsidRPr="00026124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026124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после</w:t>
      </w:r>
      <w:r w:rsidRPr="00026124">
        <w:rPr>
          <w:sz w:val="26"/>
          <w:szCs w:val="26"/>
        </w:rPr>
        <w:t xml:space="preserve"> его официального опубликования в </w:t>
      </w:r>
      <w:r>
        <w:rPr>
          <w:sz w:val="26"/>
          <w:szCs w:val="26"/>
        </w:rPr>
        <w:t>периодическом печатном издании</w:t>
      </w:r>
      <w:r w:rsidRPr="0002612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26124">
        <w:rPr>
          <w:sz w:val="26"/>
          <w:szCs w:val="26"/>
        </w:rPr>
        <w:t xml:space="preserve">Вестник Комсомольского </w:t>
      </w:r>
      <w:r>
        <w:rPr>
          <w:sz w:val="26"/>
          <w:szCs w:val="26"/>
        </w:rPr>
        <w:t>муниципального округа Чувашской Республики»</w:t>
      </w:r>
      <w:r w:rsidRPr="00026124">
        <w:rPr>
          <w:sz w:val="26"/>
          <w:szCs w:val="26"/>
        </w:rPr>
        <w:t xml:space="preserve"> и подлежит размещению на официальном сайте Комсомольского </w:t>
      </w:r>
      <w:r>
        <w:rPr>
          <w:sz w:val="26"/>
          <w:szCs w:val="26"/>
        </w:rPr>
        <w:t>муниципального округа Чувашской Республики</w:t>
      </w:r>
      <w:r w:rsidRPr="00026124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Pr="0002612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026124">
        <w:rPr>
          <w:sz w:val="26"/>
          <w:szCs w:val="26"/>
        </w:rPr>
        <w:t>.</w:t>
      </w: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Глава Комсомольского </w:t>
      </w: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>муниципального округа</w:t>
      </w:r>
      <w:r w:rsidRPr="00115442">
        <w:rPr>
          <w:sz w:val="26"/>
          <w:szCs w:val="26"/>
        </w:rPr>
        <w:tab/>
        <w:t xml:space="preserve">                                             </w:t>
      </w:r>
      <w:r>
        <w:rPr>
          <w:sz w:val="26"/>
          <w:szCs w:val="26"/>
        </w:rPr>
        <w:t xml:space="preserve">  Н</w:t>
      </w:r>
      <w:r w:rsidRPr="00115442">
        <w:rPr>
          <w:sz w:val="26"/>
          <w:szCs w:val="26"/>
        </w:rPr>
        <w:t xml:space="preserve">.Н. </w:t>
      </w:r>
      <w:r>
        <w:rPr>
          <w:sz w:val="26"/>
          <w:szCs w:val="26"/>
        </w:rPr>
        <w:t>Раськин</w:t>
      </w:r>
    </w:p>
    <w:p w:rsidR="006A7187" w:rsidRDefault="006A718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6A7187" w:rsidRPr="007B4FFD" w:rsidRDefault="006A718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4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7"/>
  </w:num>
  <w:num w:numId="5">
    <w:abstractNumId w:val="23"/>
  </w:num>
  <w:num w:numId="6">
    <w:abstractNumId w:val="16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5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8"/>
  </w:num>
  <w:num w:numId="18">
    <w:abstractNumId w:val="22"/>
  </w:num>
  <w:num w:numId="19">
    <w:abstractNumId w:val="19"/>
  </w:num>
  <w:num w:numId="20">
    <w:abstractNumId w:val="14"/>
  </w:num>
  <w:num w:numId="21">
    <w:abstractNumId w:val="3"/>
  </w:num>
  <w:num w:numId="22">
    <w:abstractNumId w:val="5"/>
  </w:num>
  <w:num w:numId="23">
    <w:abstractNumId w:val="21"/>
  </w:num>
  <w:num w:numId="24">
    <w:abstractNumId w:val="2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A7187"/>
    <w:rsid w:val="006C4C93"/>
    <w:rsid w:val="006F0313"/>
    <w:rsid w:val="00700FED"/>
    <w:rsid w:val="00712C58"/>
    <w:rsid w:val="00727991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D4222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135E6"/>
    <w:rsid w:val="00F840E1"/>
    <w:rsid w:val="00F91799"/>
    <w:rsid w:val="00F96646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CB692-78B8-462B-B066-97E543B4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403110241/1000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komsml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403110241/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omsml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sml.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D171-25D4-4616-9C89-5767CA32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2</cp:revision>
  <dcterms:created xsi:type="dcterms:W3CDTF">2025-01-09T11:04:00Z</dcterms:created>
  <dcterms:modified xsi:type="dcterms:W3CDTF">2025-01-09T11:04:00Z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