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6"/>
        <w:gridCol w:w="1135"/>
        <w:gridCol w:w="4577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562E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26.03.</w:t>
            </w:r>
            <w:r w:rsidR="006B77A4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2026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134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F562E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26.03.</w:t>
            </w:r>
            <w:r w:rsidR="006B77A4">
              <w:rPr>
                <w:noProof/>
                <w:kern w:val="0"/>
                <w:sz w:val="26"/>
                <w:szCs w:val="20"/>
                <w:lang w:eastAsia="ru-RU"/>
              </w:rPr>
              <w:t>2026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134 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Pr="00483725" w:rsidRDefault="003764F9" w:rsidP="00483725">
      <w:pPr>
        <w:spacing w:line="240" w:lineRule="auto"/>
        <w:ind w:firstLine="0"/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right="4812"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О внесении изменений в муниципальную программу Янтиковского муниципального округа «Обеспечение общественного порядка и противодействие преступности»</w:t>
      </w: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В соответствии с </w:t>
      </w:r>
      <w:hyperlink r:id="rId10" w:history="1">
        <w:r w:rsidRPr="00483725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Бюджетным кодексом</w:t>
        </w:r>
      </w:hyperlink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Российской Федерации от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                 </w:t>
      </w:r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31 августа 1998 года №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145-ФЗ, </w:t>
      </w:r>
      <w:hyperlink r:id="rId11" w:history="1">
        <w:r w:rsidRPr="00483725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Федеральным законом</w:t>
        </w:r>
      </w:hyperlink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от 06 октября 2003 года №</w:t>
      </w:r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131-ФЗ «Об общих принципах организации местного самоуправления в Российской Федерации», администрация Янтиковского муниципального округа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п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о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с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т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а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н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о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в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л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я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е</w:t>
      </w:r>
      <w:r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 xml:space="preserve"> </w:t>
      </w:r>
      <w:r w:rsidRPr="00483725">
        <w:rPr>
          <w:rFonts w:ascii="Times New Roman CYR" w:hAnsi="Times New Roman CYR" w:cs="Times New Roman CYR"/>
          <w:b/>
          <w:kern w:val="0"/>
          <w:sz w:val="28"/>
          <w:szCs w:val="28"/>
          <w:lang w:eastAsia="ru-RU"/>
        </w:rPr>
        <w:t>т:</w:t>
      </w: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0" w:name="sub_1"/>
      <w:r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1. Утвердить прилагаемые изменения, которые вносятся в муниципальную программу Янтиковского муниципального округа «Обеспечение общественного порядка и противодействие преступности», утвержденную постановлением администрации Янтиковского муниципального округа Чувашской Республики от 17.07.2023 № 601.</w:t>
      </w:r>
    </w:p>
    <w:p w:rsidR="00483725" w:rsidRPr="00483725" w:rsidRDefault="00E33E25" w:rsidP="00483725">
      <w:pPr>
        <w:widowControl w:val="0"/>
        <w:suppressAutoHyphens w:val="0"/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  <w:bookmarkStart w:id="1" w:name="sub_4"/>
      <w:bookmarkEnd w:id="0"/>
      <w:r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2</w:t>
      </w:r>
      <w:r w:rsidR="00483725"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 xml:space="preserve">. Настоящее постановление вступает в силу со дня его </w:t>
      </w:r>
      <w:hyperlink r:id="rId12" w:history="1">
        <w:r w:rsidR="00483725" w:rsidRPr="00483725">
          <w:rPr>
            <w:rFonts w:ascii="Times New Roman CYR" w:hAnsi="Times New Roman CYR" w:cs="Times New Roman CYR"/>
            <w:kern w:val="0"/>
            <w:sz w:val="28"/>
            <w:szCs w:val="28"/>
            <w:lang w:eastAsia="ru-RU"/>
          </w:rPr>
          <w:t>официального опубликования</w:t>
        </w:r>
      </w:hyperlink>
      <w:r w:rsidR="00483725" w:rsidRPr="00483725">
        <w:rPr>
          <w:rFonts w:ascii="Times New Roman CYR" w:hAnsi="Times New Roman CYR" w:cs="Times New Roman CYR"/>
          <w:kern w:val="0"/>
          <w:sz w:val="28"/>
          <w:szCs w:val="28"/>
          <w:lang w:eastAsia="ru-RU"/>
        </w:rPr>
        <w:t>.</w:t>
      </w:r>
    </w:p>
    <w:bookmarkEnd w:id="1"/>
    <w:p w:rsid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8"/>
          <w:szCs w:val="28"/>
          <w:lang w:eastAsia="ru-RU"/>
        </w:rPr>
      </w:pPr>
    </w:p>
    <w:p w:rsidR="00483725" w:rsidRPr="00483725" w:rsidRDefault="00483725" w:rsidP="00483725">
      <w:pPr>
        <w:suppressAutoHyphens w:val="0"/>
        <w:spacing w:line="240" w:lineRule="auto"/>
        <w:ind w:firstLine="0"/>
        <w:jc w:val="left"/>
        <w:rPr>
          <w:bCs/>
          <w:kern w:val="0"/>
          <w:sz w:val="28"/>
          <w:szCs w:val="28"/>
          <w:lang w:eastAsia="ru-RU"/>
        </w:rPr>
      </w:pPr>
      <w:bookmarkStart w:id="2" w:name="sub_10000"/>
      <w:r w:rsidRPr="00483725">
        <w:rPr>
          <w:bCs/>
          <w:kern w:val="0"/>
          <w:sz w:val="28"/>
          <w:szCs w:val="28"/>
          <w:lang w:eastAsia="ru-RU"/>
        </w:rPr>
        <w:t>Глава Янтиковского</w:t>
      </w:r>
    </w:p>
    <w:p w:rsidR="00483725" w:rsidRPr="00483725" w:rsidRDefault="00483725" w:rsidP="00483725">
      <w:pPr>
        <w:suppressAutoHyphens w:val="0"/>
        <w:spacing w:line="240" w:lineRule="auto"/>
        <w:ind w:firstLine="0"/>
        <w:jc w:val="left"/>
        <w:rPr>
          <w:bCs/>
          <w:kern w:val="0"/>
          <w:sz w:val="28"/>
          <w:szCs w:val="28"/>
          <w:lang w:eastAsia="ru-RU"/>
        </w:rPr>
      </w:pPr>
      <w:r>
        <w:rPr>
          <w:bCs/>
          <w:kern w:val="0"/>
          <w:sz w:val="28"/>
          <w:szCs w:val="28"/>
          <w:lang w:eastAsia="ru-RU"/>
        </w:rPr>
        <w:t>м</w:t>
      </w:r>
      <w:r w:rsidRPr="00483725">
        <w:rPr>
          <w:bCs/>
          <w:kern w:val="0"/>
          <w:sz w:val="28"/>
          <w:szCs w:val="28"/>
          <w:lang w:eastAsia="ru-RU"/>
        </w:rPr>
        <w:t>униципального округа</w:t>
      </w:r>
      <w:r>
        <w:rPr>
          <w:bCs/>
          <w:kern w:val="0"/>
          <w:sz w:val="28"/>
          <w:szCs w:val="28"/>
          <w:lang w:eastAsia="ru-RU"/>
        </w:rPr>
        <w:t xml:space="preserve">                                                                    О.А. Ломоносов</w:t>
      </w:r>
    </w:p>
    <w:p w:rsidR="00483725" w:rsidRDefault="00483725" w:rsidP="00483725">
      <w:pPr>
        <w:suppressAutoHyphens w:val="0"/>
        <w:spacing w:after="160" w:line="259" w:lineRule="auto"/>
        <w:ind w:firstLine="0"/>
        <w:jc w:val="left"/>
        <w:rPr>
          <w:b/>
          <w:bCs/>
          <w:color w:val="26282F"/>
          <w:kern w:val="0"/>
          <w:lang w:eastAsia="ru-RU"/>
        </w:rPr>
        <w:sectPr w:rsidR="00483725" w:rsidSect="009377EE">
          <w:headerReference w:type="default" r:id="rId13"/>
          <w:pgSz w:w="11900" w:h="16800"/>
          <w:pgMar w:top="1134" w:right="567" w:bottom="1134" w:left="1701" w:header="720" w:footer="720" w:gutter="0"/>
          <w:cols w:space="720"/>
          <w:noEndnote/>
        </w:sectPr>
      </w:pPr>
    </w:p>
    <w:tbl>
      <w:tblPr>
        <w:tblStyle w:val="3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1"/>
        <w:gridCol w:w="5096"/>
      </w:tblGrid>
      <w:tr w:rsidR="00483725" w:rsidRPr="00483725" w:rsidTr="009C6A2F">
        <w:tc>
          <w:tcPr>
            <w:tcW w:w="4651" w:type="dxa"/>
          </w:tcPr>
          <w:p w:rsidR="00483725" w:rsidRPr="00483725" w:rsidRDefault="00483725" w:rsidP="00483725">
            <w:pPr>
              <w:suppressAutoHyphens w:val="0"/>
              <w:spacing w:line="240" w:lineRule="auto"/>
              <w:ind w:firstLine="0"/>
              <w:rPr>
                <w:kern w:val="0"/>
                <w:sz w:val="26"/>
                <w:szCs w:val="26"/>
                <w:lang w:eastAsia="en-US"/>
              </w:rPr>
            </w:pPr>
          </w:p>
        </w:tc>
        <w:tc>
          <w:tcPr>
            <w:tcW w:w="5096" w:type="dxa"/>
          </w:tcPr>
          <w:p w:rsidR="00483725" w:rsidRPr="00483725" w:rsidRDefault="00483725" w:rsidP="009C6A2F">
            <w:pPr>
              <w:suppressAutoHyphens w:val="0"/>
              <w:spacing w:line="240" w:lineRule="auto"/>
              <w:ind w:left="878" w:right="33" w:firstLine="0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УТВЕРЖДЕНЫ</w:t>
            </w:r>
          </w:p>
          <w:p w:rsidR="00483725" w:rsidRPr="00483725" w:rsidRDefault="00483725" w:rsidP="009C6A2F">
            <w:pPr>
              <w:suppressAutoHyphens w:val="0"/>
              <w:spacing w:line="240" w:lineRule="auto"/>
              <w:ind w:left="878" w:right="33" w:firstLine="0"/>
              <w:rPr>
                <w:kern w:val="0"/>
                <w:lang w:eastAsia="en-US"/>
              </w:rPr>
            </w:pPr>
            <w:r>
              <w:rPr>
                <w:kern w:val="0"/>
                <w:lang w:eastAsia="en-US"/>
              </w:rPr>
              <w:t>постановлением</w:t>
            </w:r>
            <w:r w:rsidRPr="00483725">
              <w:rPr>
                <w:kern w:val="0"/>
                <w:lang w:eastAsia="en-US"/>
              </w:rPr>
              <w:t xml:space="preserve"> администрации</w:t>
            </w:r>
          </w:p>
          <w:p w:rsidR="00483725" w:rsidRPr="00483725" w:rsidRDefault="00483725" w:rsidP="009C6A2F">
            <w:pPr>
              <w:suppressAutoHyphens w:val="0"/>
              <w:spacing w:line="240" w:lineRule="auto"/>
              <w:ind w:left="878" w:right="33" w:firstLine="0"/>
              <w:rPr>
                <w:kern w:val="0"/>
                <w:lang w:eastAsia="en-US"/>
              </w:rPr>
            </w:pPr>
            <w:r w:rsidRPr="00483725">
              <w:rPr>
                <w:kern w:val="0"/>
                <w:lang w:eastAsia="en-US"/>
              </w:rPr>
              <w:t>Янтиковского муниципального округа</w:t>
            </w:r>
          </w:p>
          <w:p w:rsidR="00483725" w:rsidRPr="00483725" w:rsidRDefault="00483725" w:rsidP="00C31B92">
            <w:pPr>
              <w:suppressAutoHyphens w:val="0"/>
              <w:spacing w:line="240" w:lineRule="auto"/>
              <w:ind w:left="878" w:right="33" w:firstLine="0"/>
              <w:rPr>
                <w:kern w:val="0"/>
                <w:lang w:eastAsia="en-US"/>
              </w:rPr>
            </w:pPr>
            <w:r w:rsidRPr="00483725">
              <w:rPr>
                <w:kern w:val="0"/>
                <w:lang w:eastAsia="en-US"/>
              </w:rPr>
              <w:t xml:space="preserve">от </w:t>
            </w:r>
            <w:r w:rsidR="00F562E1">
              <w:rPr>
                <w:kern w:val="0"/>
                <w:lang w:eastAsia="en-US"/>
              </w:rPr>
              <w:t>26.03.</w:t>
            </w:r>
            <w:bookmarkStart w:id="3" w:name="_GoBack"/>
            <w:bookmarkEnd w:id="3"/>
            <w:r w:rsidRPr="00483725">
              <w:rPr>
                <w:kern w:val="0"/>
                <w:lang w:eastAsia="en-US"/>
              </w:rPr>
              <w:t>.</w:t>
            </w:r>
            <w:r w:rsidR="00B9633F">
              <w:rPr>
                <w:kern w:val="0"/>
                <w:lang w:eastAsia="en-US"/>
              </w:rPr>
              <w:t>2026</w:t>
            </w:r>
            <w:r w:rsidRPr="00483725">
              <w:rPr>
                <w:kern w:val="0"/>
                <w:lang w:eastAsia="en-US"/>
              </w:rPr>
              <w:t xml:space="preserve"> № </w:t>
            </w:r>
            <w:r w:rsidR="00F562E1">
              <w:rPr>
                <w:kern w:val="0"/>
                <w:lang w:eastAsia="en-US"/>
              </w:rPr>
              <w:t>134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spacing w:line="240" w:lineRule="auto"/>
        <w:ind w:firstLine="0"/>
        <w:jc w:val="center"/>
        <w:outlineLvl w:val="1"/>
        <w:rPr>
          <w:b/>
          <w:kern w:val="0"/>
          <w:sz w:val="26"/>
          <w:szCs w:val="26"/>
          <w:lang w:eastAsia="ru-RU"/>
        </w:rPr>
      </w:pPr>
    </w:p>
    <w:p w:rsidR="00483725" w:rsidRPr="00483725" w:rsidRDefault="00483725" w:rsidP="00483725">
      <w:pPr>
        <w:keepNext/>
        <w:keepLines/>
        <w:suppressAutoHyphens w:val="0"/>
        <w:spacing w:line="240" w:lineRule="auto"/>
        <w:ind w:right="65" w:firstLine="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483725">
        <w:rPr>
          <w:b/>
          <w:color w:val="000000"/>
          <w:kern w:val="0"/>
          <w:sz w:val="22"/>
          <w:szCs w:val="22"/>
          <w:lang w:eastAsia="ru-RU"/>
        </w:rPr>
        <w:t xml:space="preserve">Изменения, </w:t>
      </w:r>
    </w:p>
    <w:p w:rsidR="00483725" w:rsidRPr="00483725" w:rsidRDefault="00483725" w:rsidP="00483725">
      <w:pPr>
        <w:keepNext/>
        <w:keepLines/>
        <w:suppressAutoHyphens w:val="0"/>
        <w:spacing w:line="240" w:lineRule="auto"/>
        <w:ind w:right="65" w:firstLine="0"/>
        <w:jc w:val="center"/>
        <w:outlineLvl w:val="0"/>
        <w:rPr>
          <w:b/>
          <w:color w:val="000000"/>
          <w:kern w:val="0"/>
          <w:sz w:val="22"/>
          <w:szCs w:val="22"/>
          <w:lang w:eastAsia="ru-RU"/>
        </w:rPr>
      </w:pPr>
      <w:r w:rsidRPr="00483725">
        <w:rPr>
          <w:b/>
          <w:color w:val="000000"/>
          <w:kern w:val="0"/>
          <w:sz w:val="22"/>
          <w:szCs w:val="22"/>
          <w:lang w:eastAsia="ru-RU"/>
        </w:rPr>
        <w:t xml:space="preserve">которые вносятся в муниципальную программу </w:t>
      </w:r>
    </w:p>
    <w:p w:rsidR="00483725" w:rsidRPr="00483725" w:rsidRDefault="00483725" w:rsidP="00483725">
      <w:pPr>
        <w:keepNext/>
        <w:keepLines/>
        <w:suppressAutoHyphens w:val="0"/>
        <w:spacing w:line="240" w:lineRule="auto"/>
        <w:ind w:right="65" w:firstLine="0"/>
        <w:jc w:val="center"/>
        <w:outlineLvl w:val="0"/>
        <w:rPr>
          <w:color w:val="000000"/>
          <w:kern w:val="0"/>
          <w:sz w:val="22"/>
          <w:szCs w:val="22"/>
          <w:lang w:eastAsia="ru-RU"/>
        </w:rPr>
      </w:pPr>
      <w:r w:rsidRPr="00483725">
        <w:rPr>
          <w:b/>
          <w:color w:val="000000"/>
          <w:kern w:val="0"/>
          <w:sz w:val="22"/>
          <w:szCs w:val="22"/>
          <w:lang w:eastAsia="ru-RU"/>
        </w:rPr>
        <w:t>Янтиковского муниципального округа «Содействие занятости населения»</w:t>
      </w: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spacing w:line="240" w:lineRule="auto"/>
        <w:ind w:firstLine="0"/>
        <w:jc w:val="left"/>
        <w:outlineLvl w:val="1"/>
        <w:rPr>
          <w:b/>
          <w:kern w:val="0"/>
          <w:sz w:val="22"/>
          <w:szCs w:val="22"/>
          <w:lang w:eastAsia="ru-RU"/>
        </w:rPr>
      </w:pPr>
    </w:p>
    <w:p w:rsidR="00483725" w:rsidRPr="00483725" w:rsidRDefault="00483725" w:rsidP="00D22C88">
      <w:pPr>
        <w:suppressAutoHyphens w:val="0"/>
        <w:spacing w:line="240" w:lineRule="auto"/>
        <w:rPr>
          <w:color w:val="000000"/>
          <w:kern w:val="0"/>
          <w:sz w:val="22"/>
          <w:szCs w:val="22"/>
          <w:lang w:eastAsia="ru-RU"/>
        </w:rPr>
      </w:pPr>
      <w:r w:rsidRPr="00483725">
        <w:rPr>
          <w:color w:val="000000"/>
          <w:kern w:val="0"/>
          <w:sz w:val="22"/>
          <w:szCs w:val="22"/>
          <w:lang w:eastAsia="ru-RU"/>
        </w:rPr>
        <w:t>1. Изложить муниципальную программу Янтиковского муниципального округа Чувашской Республики «</w:t>
      </w:r>
      <w:r w:rsidRPr="00483725">
        <w:rPr>
          <w:kern w:val="0"/>
          <w:sz w:val="22"/>
          <w:szCs w:val="22"/>
          <w:lang w:eastAsia="ru-RU"/>
        </w:rPr>
        <w:t>Обеспечение общественного порядка и противодействие преступности</w:t>
      </w:r>
      <w:r w:rsidRPr="00483725">
        <w:rPr>
          <w:color w:val="000000"/>
          <w:kern w:val="0"/>
          <w:sz w:val="22"/>
          <w:szCs w:val="22"/>
          <w:lang w:eastAsia="ru-RU"/>
        </w:rPr>
        <w:t>» в следующей редакции:</w:t>
      </w: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right"/>
        <w:rPr>
          <w:rFonts w:ascii="Arial" w:hAnsi="Arial" w:cs="Arial"/>
          <w:b/>
          <w:bCs/>
          <w:color w:val="26282F"/>
          <w:kern w:val="0"/>
          <w:sz w:val="22"/>
          <w:szCs w:val="22"/>
          <w:lang w:eastAsia="ru-RU"/>
        </w:rPr>
      </w:pPr>
    </w:p>
    <w:p w:rsidR="00052474" w:rsidRDefault="00483725" w:rsidP="0005247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sz w:val="22"/>
          <w:szCs w:val="22"/>
          <w:lang w:eastAsia="ru-RU"/>
        </w:rPr>
      </w:pPr>
      <w:r w:rsidRPr="009377EE">
        <w:rPr>
          <w:rFonts w:ascii="Arial" w:hAnsi="Arial" w:cs="Arial"/>
          <w:bCs/>
          <w:kern w:val="0"/>
          <w:sz w:val="22"/>
          <w:szCs w:val="22"/>
          <w:lang w:eastAsia="ru-RU"/>
        </w:rPr>
        <w:t>«</w:t>
      </w:r>
      <w:r w:rsidRPr="009377EE">
        <w:rPr>
          <w:bCs/>
          <w:kern w:val="0"/>
          <w:sz w:val="22"/>
          <w:szCs w:val="22"/>
          <w:lang w:eastAsia="ru-RU"/>
        </w:rPr>
        <w:t>Приложение</w:t>
      </w:r>
      <w:r w:rsidRPr="009377EE">
        <w:rPr>
          <w:bCs/>
          <w:kern w:val="0"/>
          <w:sz w:val="22"/>
          <w:szCs w:val="22"/>
          <w:lang w:eastAsia="ru-RU"/>
        </w:rPr>
        <w:br/>
        <w:t xml:space="preserve">к </w:t>
      </w:r>
      <w:hyperlink w:anchor="sub_0" w:history="1">
        <w:r w:rsidRPr="009377EE">
          <w:rPr>
            <w:kern w:val="0"/>
            <w:sz w:val="22"/>
            <w:szCs w:val="22"/>
            <w:lang w:eastAsia="ru-RU"/>
          </w:rPr>
          <w:t>постановлению</w:t>
        </w:r>
      </w:hyperlink>
      <w:r w:rsidRPr="009377EE">
        <w:rPr>
          <w:bCs/>
          <w:kern w:val="0"/>
          <w:sz w:val="22"/>
          <w:szCs w:val="22"/>
          <w:lang w:eastAsia="ru-RU"/>
        </w:rPr>
        <w:t xml:space="preserve"> администрации</w:t>
      </w:r>
    </w:p>
    <w:p w:rsidR="00052474" w:rsidRDefault="00483725" w:rsidP="0005247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bCs/>
          <w:kern w:val="0"/>
          <w:sz w:val="22"/>
          <w:szCs w:val="22"/>
          <w:lang w:eastAsia="ru-RU"/>
        </w:rPr>
      </w:pPr>
      <w:r w:rsidRPr="009377EE">
        <w:rPr>
          <w:bCs/>
          <w:kern w:val="0"/>
          <w:sz w:val="22"/>
          <w:szCs w:val="22"/>
          <w:lang w:eastAsia="ru-RU"/>
        </w:rPr>
        <w:t>Янтиковского муниципального</w:t>
      </w:r>
      <w:r w:rsidR="00052474">
        <w:rPr>
          <w:bCs/>
          <w:kern w:val="0"/>
          <w:sz w:val="22"/>
          <w:szCs w:val="22"/>
          <w:lang w:eastAsia="ru-RU"/>
        </w:rPr>
        <w:t xml:space="preserve"> </w:t>
      </w:r>
      <w:r w:rsidRPr="009377EE">
        <w:rPr>
          <w:bCs/>
          <w:kern w:val="0"/>
          <w:sz w:val="22"/>
          <w:szCs w:val="22"/>
          <w:lang w:eastAsia="ru-RU"/>
        </w:rPr>
        <w:t xml:space="preserve">округа </w:t>
      </w:r>
    </w:p>
    <w:p w:rsidR="00483725" w:rsidRPr="009377EE" w:rsidRDefault="00483725" w:rsidP="0005247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jc w:val="left"/>
        <w:rPr>
          <w:rFonts w:ascii="Arial" w:hAnsi="Arial" w:cs="Arial"/>
          <w:bCs/>
          <w:kern w:val="0"/>
          <w:sz w:val="22"/>
          <w:szCs w:val="22"/>
          <w:lang w:eastAsia="ru-RU"/>
        </w:rPr>
      </w:pPr>
      <w:r w:rsidRPr="009377EE">
        <w:rPr>
          <w:bCs/>
          <w:kern w:val="0"/>
          <w:sz w:val="22"/>
          <w:szCs w:val="22"/>
          <w:lang w:eastAsia="ru-RU"/>
        </w:rPr>
        <w:t>от 17.07.2023 № 601</w:t>
      </w:r>
    </w:p>
    <w:bookmarkEnd w:id="2"/>
    <w:p w:rsidR="00483725" w:rsidRPr="00483725" w:rsidRDefault="00483725" w:rsidP="00052474">
      <w:pPr>
        <w:widowControl w:val="0"/>
        <w:suppressAutoHyphens w:val="0"/>
        <w:autoSpaceDE w:val="0"/>
        <w:autoSpaceDN w:val="0"/>
        <w:adjustRightInd w:val="0"/>
        <w:spacing w:line="240" w:lineRule="auto"/>
        <w:ind w:left="5387"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" w:name="sub_100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Муниципальная программа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Янтиковского муниципального округа Чувашской Республики «Обеспечение общественного порядка и противодействие преступности»</w:t>
      </w:r>
    </w:p>
    <w:bookmarkEnd w:id="4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0"/>
        <w:gridCol w:w="5188"/>
      </w:tblGrid>
      <w:tr w:rsidR="00483725" w:rsidRPr="00483725" w:rsidTr="009377EE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 Муниципальной программы: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Сектор юридической службы администрации Янтиковского муниципального округа Чувашской Республики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</w:t>
            </w:r>
          </w:p>
        </w:tc>
      </w:tr>
      <w:tr w:rsidR="00483725" w:rsidRPr="00483725" w:rsidTr="009377EE">
        <w:tc>
          <w:tcPr>
            <w:tcW w:w="44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Непосредственный исполнитель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Муниципальной программы:</w:t>
            </w:r>
          </w:p>
        </w:tc>
        <w:tc>
          <w:tcPr>
            <w:tcW w:w="5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Сектор юридической службы администрации Янтиковского муниципального округа Чувашской Республики 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Иванова Александра Михайловна 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(тел: 8 (83548) 2-19-39, 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e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-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val="en-US" w:eastAsia="ru-RU"/>
              </w:rPr>
              <w:t>mail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: </w:t>
            </w:r>
            <w:hyperlink r:id="rId14" w:history="1"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val="en-US" w:eastAsia="ru-RU"/>
                </w:rPr>
                <w:t>yantik</w:t>
              </w:r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eastAsia="ru-RU"/>
                </w:rPr>
                <w:t>_</w:t>
              </w:r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val="en-US" w:eastAsia="ru-RU"/>
                </w:rPr>
                <w:t>urist</w:t>
              </w:r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eastAsia="ru-RU"/>
                </w:rPr>
                <w:t>@</w:t>
              </w:r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val="en-US" w:eastAsia="ru-RU"/>
                </w:rPr>
                <w:t>cap</w:t>
              </w:r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eastAsia="ru-RU"/>
                </w:rPr>
                <w:t>.</w:t>
              </w:r>
              <w:proofErr w:type="spellStart"/>
              <w:r w:rsidRPr="00483725">
                <w:rPr>
                  <w:rFonts w:ascii="Times New Roman CYR" w:hAnsi="Times New Roman CYR" w:cs="Times New Roman CYR"/>
                  <w:color w:val="0563C1"/>
                  <w:kern w:val="0"/>
                  <w:sz w:val="22"/>
                  <w:szCs w:val="22"/>
                  <w:u w:val="single"/>
                  <w:lang w:val="en-US" w:eastAsia="ru-RU"/>
                </w:rPr>
                <w:t>ru</w:t>
              </w:r>
              <w:proofErr w:type="spellEnd"/>
            </w:hyperlink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" w:name="sub_110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Основные приоритеты в сфере реализации муниципальной программы Янтиковского муниципального округа Чувашской Республики «Обеспечение общественного порядка и противодействие преступности» (далее также - муниципальная программа)</w:t>
      </w:r>
    </w:p>
    <w:bookmarkEnd w:id="5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6" w:name="sub_10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I. Основные приоритеты и цели государственной политики в сфере реализации муниципальной программы</w:t>
      </w:r>
    </w:p>
    <w:bookmarkEnd w:id="6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Долгосрочные приоритеты государственной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Федеральный закон от 24 июня 1999 г. № 120-ФЗ «Об основах системы профилактики безнадзорности и правонарушений несовершеннолетних»;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Федеральный закон от 23 июня 2016 г. № 182-ФЗ «Об основах системы профилактики правонарушений в Российской Федерации»;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Федеральный закон от 6 февраля 2023 г. № 10-ФЗ «О пробации в Российской Федерации»;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Указ Президента Российской Федерации от 23 ноября 2020 г. № 733 «Об утверждении Стратегии государственной антинаркотической политики Российской Федерации на период до 2030 года»;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Указ Президента Российской Федерации от 2 июля 2021 г. № 400 «О Стратегии национальной безопасности Российской Федерации»;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lastRenderedPageBreak/>
        <w:t>Указ Президента Российской Федерации от 17 мая 2023 г. № 358 «О Стратегии комплексной безопасности детей в Российской Федерации на период до 2030 года»;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Указ Президента Российской Федерации от 7 мая 2024 г. № 309 «О национальных целях развития Российской Федерации на период до 2030 года и на перспективу до 2036 года»;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Закон Чувашской Республики от 29 декабря 2005 г. № 68 «О комиссиях по делам несовершеннолетних и защите их прав в Чувашской Республике»;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Закон Чувашской Республики от 22 февраля 2017 г. № 5 «О профилактике правонарушений в Чувашской Республике»;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Закон Чувашской Республики «О Стратегии социально-экономического развития Чувашской Республики до 2035 года» (далее также - Стратегия до 2035 года);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Постановление Кабинета Министров Чувашской Республики от 12 сентября 2019 г. № 380 «О прогнозе долгосрочного социально-экономического развития Чувашской Республики на период до 2035 года».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С учетом перечисленных документов определены цели муниципальной программы. Целевые значения показателей определены исходя из необходимости решения проблемных вопросов в сфере профилактики правонарушений.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Приоритетными направлениями государственной политики в сфере профилактики правонарушений являются: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7" w:name="sub_130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1) повышение уровня и качества жизни населения;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8" w:name="sub_1302"/>
      <w:bookmarkEnd w:id="7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2) обеспечение защиты прав и свобод граждан, имущественных и других интересов граждан и юридических лиц от преступных посягательств;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9" w:name="sub_1303"/>
      <w:bookmarkEnd w:id="8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3) снижение уровня преступности;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0" w:name="sub_1304"/>
      <w:bookmarkEnd w:id="9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4) снижение уровня преступности в сфере незаконного оборота наркотических средств и психотропных веществ;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1" w:name="sub_1305"/>
      <w:bookmarkEnd w:id="10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5)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несовершеннолетних.</w:t>
      </w:r>
    </w:p>
    <w:bookmarkEnd w:id="11"/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Целями муниципальной программы являются: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цель 2 - совершенствование взаимодействия субъектов профилактики Янтиковского муниципального округа Чувашской Республики, граждан, общественных формирований в сфере профилактики правонарушений и борьбы с преступностью, в том числе удержание контроля над криминогенной ситуацией в Янтиковском муниципальном округе Чувашской Республики;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цель 3 - совершенствование системы мер по сокращению предложения и спроса на наркотические средства и психотропные вещества;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цель 4 - совершенствование взаимодействия субъектов профилактики Янтиковского муниципального округа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12" w:name="sub_10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II. Сведения о взаимосвязи с основными приоритетами, целями и показателями муниципальной программы Янтиковского муниципального округа Чувашской Республики</w:t>
      </w:r>
    </w:p>
    <w:bookmarkEnd w:id="12"/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Муниципальная программа направлена на достижение следующих основных приоритетов, основных направлений и целей муниципальной программы Янтиковского муниципального округа Чувашской Республики «Обеспечение общественного порядка и противодействие преступности»: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защита основных прав и свобод человека и гражданина;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противодействие преступности и повышение эффективности охраны общественного порядка, обеспечивающее уменьшение доли тяжких и особо тяжких преступлений, совершенных в общественных местах, в общем количестве преступлений;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сокращение незаконного оборота и доступности наркотиков для их незаконного потребления, а также снижение тяжести последствий незаконного потребления наркотиков;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профилактика преступлений, совершаемых несовершеннолетними и в отношении их.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13" w:name="sub_1004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I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val="en-US" w:eastAsia="ru-RU"/>
        </w:rPr>
        <w:t>II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. Задачи государственного управления и способы их эффективного решения</w:t>
      </w:r>
    </w:p>
    <w:bookmarkEnd w:id="13"/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Для достижения целей муниципальной программы предусматривается реализация следующих задач: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4" w:name="sub_140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1) обеспечение безопасности жизнедеятельности населения;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5" w:name="sub_1402"/>
      <w:bookmarkEnd w:id="14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2) 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6" w:name="sub_1403"/>
      <w:bookmarkEnd w:id="15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3) совершенствование организационного, нормативно-правового и ресурсного обеспечения антинаркотической деятельности;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7" w:name="sub_1404"/>
      <w:bookmarkEnd w:id="16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4) 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населения;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18" w:name="sub_1405"/>
      <w:bookmarkEnd w:id="17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5) снижение уровня подростковой преступности на территории Янтиковского муниципального округа Чувашской Республики.</w:t>
      </w:r>
    </w:p>
    <w:bookmarkEnd w:id="18"/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Достижение целей муниципальной программы обеспечивается посредством решения задач, закрепленных в комплексах процессных мероприятий, входящих в ее структуру.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Комплекс задач «Обеспечение безопасности жизнедеятельности населения», «Организация контроля над обстановкой на улицах и в других общественных местах, своевременное реагирование на осложнение оперативной обстановки и оперативное управление силами и средствами, задействованными в охране общественного порядка» решается посредством оказания содействия в профилактике преступлений, в том числе совершаемых с использованием информационно-коммуникационных технологий, обеспечения правопорядка в общественных местах, предупреждения и пресечения преступлений, развития взаимодействия с институтами гражданского общества, освещения в средствах массовой информации деятельности субъектов профилактики.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Решение задач «Совершенствование организационного, нормативно-правового и ресурсного обеспечения антинаркотической деятельности», «Совершенствование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населения» осуществляется путем реализации комплекса правовых, организационных и социальных мер, направленных на повышение доступности и качества оказания наркологической помощи населению, раннее выявление немедицинского потребления наркотиков, сокращение незаконного оборота наркотиков, снижение тяжести последствий незаконного потребления наркотиков, а также привлечение общественных объединений в сфере профилактики и пресечения потребления наркотических средств и психотропных веществ.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На решение задачи «Снижение уровня подростковой преступности на территории Янтиковского муниципального округа Чувашской Республики» направлены следующие мероприятия: защита прав и законных интересов несовершеннолетних от преступных посягательств, снижение уровня подростковой преступности и количества преступлений, совершенных в отношении несовершеннолетних, повышение эффективности взаимодействия субъектов профилактики Янтиковского муниципального округа Чувашской Республики, общественных объединений, осуществляющих меры по профилактике безнадзорности и правонарушений несовершеннолетних, в вопросах раннего выявления семей, находящихся в социально опасном положении, и факторов, влекущих за собой их неблагополучие.</w:t>
      </w:r>
    </w:p>
    <w:p w:rsidR="00483725" w:rsidRPr="00483725" w:rsidRDefault="00483725" w:rsidP="00D22C88">
      <w:pPr>
        <w:widowControl w:val="0"/>
        <w:suppressAutoHyphens w:val="0"/>
        <w:autoSpaceDE w:val="0"/>
        <w:autoSpaceDN w:val="0"/>
        <w:adjustRightInd w:val="0"/>
        <w:spacing w:line="240" w:lineRule="auto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19" w:name="sub_11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муниципальной программы «Обеспечение общественного порядка и противодействие преступности»</w:t>
      </w:r>
    </w:p>
    <w:bookmarkEnd w:id="19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0" w:name="sub_11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Основные положения</w:t>
      </w:r>
    </w:p>
    <w:bookmarkEnd w:id="20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5719"/>
      </w:tblGrid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Куратор муниципальной программы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Заместитель главы администрации Янтиковского муниципального округа – начальник отдела образования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 муниципальной программы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Заведующий сектором юридической службы администрации Янтиковского муниципального округа Чувашской Республики Иванова А.М.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Соисполнитель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образования администрации Янтиковского муниципального округа Чувашской Республики;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Комиссия по делам несовершеннолетних и защите их прав при администрации Янтиковского муниципального округа;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культуры, социального развития и архивного дела администрации Янтиковского муниципального округа.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Участники муниципальной программы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(по согласованию);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филиал «Янтиковская ЦРБ» БУ «Канашский ММЦ» Минздрава Чувашии (по согласованию);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 ЦЗН Чувашской Республики «Янтиковский» (по согласованию);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Канашский межмуниципальный филиал ФКУ «Уголовно-исполнительная инспекция управления федеральной службы исполнения наказаний по Чувашской Республике - Чувашии» (по согласованию);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 Чувашской Республики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Период реализации муниципальной программы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Этап I: 2025 - 2030 годы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Этап II: 2031 - 2035 годы</w:t>
            </w:r>
          </w:p>
        </w:tc>
      </w:tr>
      <w:tr w:rsidR="00483725" w:rsidRPr="00483725" w:rsidTr="00052474">
        <w:tc>
          <w:tcPr>
            <w:tcW w:w="392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Цели муниципальной программы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1- повышение качества и результативности противодействия преступности, охраны общественного порядка, обеспечения общественной безопасности</w:t>
            </w:r>
          </w:p>
        </w:tc>
      </w:tr>
      <w:tr w:rsidR="00483725" w:rsidRPr="00483725" w:rsidTr="00052474">
        <w:tc>
          <w:tcPr>
            <w:tcW w:w="39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2- совершенствование взаимодействия субъектов профилактики Янтиковского муниципального округа Чувашской Республики, граждан, общественных формирований в сфере профилактики правонарушений и борьбы с преступностью, в том числе удержание контроля над криминогенной ситуацией в Янтиковском муниципальном округе Чувашской Республики</w:t>
            </w:r>
          </w:p>
        </w:tc>
      </w:tr>
      <w:tr w:rsidR="00483725" w:rsidRPr="00483725" w:rsidTr="00052474">
        <w:tc>
          <w:tcPr>
            <w:tcW w:w="39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3 - совершенствование системы мер по сокращению предложения и спроса на наркотические средства и психотропные вещества</w:t>
            </w:r>
          </w:p>
        </w:tc>
      </w:tr>
      <w:tr w:rsidR="00483725" w:rsidRPr="00483725" w:rsidTr="00052474">
        <w:tc>
          <w:tcPr>
            <w:tcW w:w="392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Цель 4 - совершенствование взаимодействия субъектов профилактики Янтиковского муниципального округа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Направления (подпрограммы) муниципальной программы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отсутствуют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Объемы финансового обеспечения за весь период реализации и с разбивкой по годам реализации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прогнозируемый объем финансирования муниципальной программы в 2025 - 2035 годах составляет 15 173,7 тыс. рублей, в том числе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2025 году - 1 022,2 тыс. рублей;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2026 году - 1 352,6 тыс. рублей;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2027 году - 1 422,1 тыс. рублей;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2028 - 2030 годах – 4 266,3 тыс. рублей;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2031 - 2035 годах – 7 110,5 тыс. рублей</w:t>
            </w:r>
          </w:p>
        </w:tc>
      </w:tr>
      <w:tr w:rsidR="00483725" w:rsidRPr="00483725" w:rsidTr="00052474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Связь с национальными целями развития Российской Федерации/государственной программой Чувашской Республики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Государственная программа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9377EE">
          <w:pgSz w:w="11900" w:h="16800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1" w:name="sub_11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муниципальной программы «Обеспечение общественного порядка и противодействие преступности»</w:t>
      </w:r>
    </w:p>
    <w:bookmarkEnd w:id="21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02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31"/>
        <w:gridCol w:w="1540"/>
        <w:gridCol w:w="30"/>
        <w:gridCol w:w="810"/>
        <w:gridCol w:w="840"/>
        <w:gridCol w:w="840"/>
        <w:gridCol w:w="840"/>
        <w:gridCol w:w="840"/>
        <w:gridCol w:w="840"/>
        <w:gridCol w:w="840"/>
        <w:gridCol w:w="812"/>
        <w:gridCol w:w="709"/>
        <w:gridCol w:w="851"/>
        <w:gridCol w:w="840"/>
        <w:gridCol w:w="153"/>
        <w:gridCol w:w="871"/>
        <w:gridCol w:w="121"/>
        <w:gridCol w:w="35"/>
        <w:gridCol w:w="1241"/>
        <w:gridCol w:w="142"/>
        <w:gridCol w:w="1134"/>
      </w:tblGrid>
      <w:tr w:rsidR="00483725" w:rsidRPr="00483725" w:rsidTr="00052474"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№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Наименование показателя</w:t>
            </w:r>
          </w:p>
        </w:tc>
        <w:tc>
          <w:tcPr>
            <w:tcW w:w="8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0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Значение показателя по годам</w:t>
            </w:r>
          </w:p>
        </w:tc>
        <w:tc>
          <w:tcPr>
            <w:tcW w:w="9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Документ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Связь с показателями национальных целей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052474"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2031-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9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18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052474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16</w:t>
            </w:r>
          </w:p>
        </w:tc>
      </w:tr>
      <w:tr w:rsidR="00483725" w:rsidRPr="00483725" w:rsidTr="00D22C88">
        <w:tc>
          <w:tcPr>
            <w:tcW w:w="15026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Цель 1 - повышение качества и результативности противодействия преступности, охраны общественного порядка, обеспечения общественной безопасности</w:t>
            </w:r>
          </w:p>
        </w:tc>
      </w:tr>
      <w:tr w:rsidR="00483725" w:rsidRPr="00483725" w:rsidTr="00052474">
        <w:trPr>
          <w:trHeight w:val="668"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Закон Чувашской Республики от 26.11.2020 № 102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Обеспечение защиты прав и свобод граждан, имущественных и других интересов граждан и юридических лиц от преступных посягательств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052474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Доля преступлений, совершенных лицами, ранее их совершавшими, в общем числе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раскрытых преступлений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62,3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62,2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61,0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52,9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Закон Чувашской Республики от 26.11.2020 № 102</w:t>
            </w: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*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Снижение доли преступлений, совершенных лицами, ранее их совершавш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ими, в общем числе раскрытых преступлений до 52,9%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Сведения (база) МО МВД России «Урмарский»</w:t>
            </w:r>
          </w:p>
        </w:tc>
      </w:tr>
      <w:tr w:rsidR="00483725" w:rsidRPr="00483725" w:rsidTr="00052474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37,1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37,0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36,9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36,1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052474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26,4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26,5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27,6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D22C88">
        <w:tc>
          <w:tcPr>
            <w:tcW w:w="15026" w:type="dxa"/>
            <w:gridSpan w:val="22"/>
            <w:tcBorders>
              <w:top w:val="single" w:sz="4" w:space="0" w:color="auto"/>
              <w:bottom w:val="single" w:sz="4" w:space="0" w:color="auto"/>
            </w:tcBorders>
          </w:tcPr>
          <w:p w:rsidR="00483725" w:rsidRPr="00483725" w:rsidRDefault="00483725" w:rsidP="0005247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Цель 2 - совершенствование взаимодействия субъектов профилактики Янтиковского муниципального округа Чувашской Республики, граждан, общественных формирований в сфере профилактики правонарушений и борьбы с преступностью, в том числе удержание контроля над криминогенной ситуацией в Янтиковском муниципальном округе Чувашской Республики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трудоустроенных лиц, освободившихся из учреждений, исполняющи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57,7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57,8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57,9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58,2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58,7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Отдел КУ ЦЗН Чувашской Республики «Янтико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вский» *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Отдела КУ ЦЗН Чувашской Республики «Янтиковс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кий»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2.2.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Доля трудоустроенных лиц, осужденных к уголовным наказаниям, не связанным с лишением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свободы, обратившихся в центры занятости населения, в общем количестве лиц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52,6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52,8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52,9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53,2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53,7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Отдел КУ ЦЗН Чувашской Республики «Янтиковский»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*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Отдела КУ ЦЗН Чувашской Республики «Янтиковский»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2.3.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97,99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98,88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Закон Чувашской Республики от 26.11.2020 № 102</w:t>
            </w: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Янтиковский межмуниципальный филиал ФКУ «Уголовно-исполнительная инспекция управления федеральной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службы исполнения наказаний по Чувашской Республике - Чувашии» *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Увеличение доли осужденных к исправительным работам, охваченных трудом, в общем количестве лиц, подлежащих привлечению к отбыванию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наказания в виде исправительных работ, до 99,99%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Сведения Канашского межмуниципального филиала ФКУ «Уголовно-исполнительная инспекция управления федеральной службы исполнени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я наказаний по Чувашской Республике - Чувашии»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2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Цель 3 - совершенствование системы мер по сокращению предложения и спроса на наркотические средства и психотропные вещества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Удельный вес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наркопреступлений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3.2.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наркопреступлений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>, в общем числе лиц, совершивших преступления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6,7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3.3.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Доля детей,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подростков и лиц до 25 лет, вовлеченных в мероприятия по профилактике незаконного потребления наркотиков, в общей численности указанной категории населения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проце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41,0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42,0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филиал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«Янтиковская ЦРБ» БУ «Канашский ММЦ» Минздрава Чувашии 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филиал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«Янтиковская ЦРБ» БУ «Канашский ММЦ» Минздрава Чувашии *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3.4.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больных наркоманией, привлеченных к мероприятиям медицинской и социальной реабилитации, в общем числе больных наркоманией, пролеченных стационарно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38,5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38,6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38,7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39,0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филиал «Янтиковская ЦРБ» БУ «Канашский ММЦ» Минздрава Чувашии 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филиал «Янтиковская ЦРБ» БУ «Канашский ММЦ» Минздрава Чувашии *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3.5.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Число больных наркоманией, находящихся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в ремиссии свыше двух лет, на 100 больных среднегодового контингента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13,1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14,0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филиал «Янтиковская ЦРБ» БУ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«Канашский ММЦ» Минздрава Чувашии 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филиал «Янтиковская ЦРБ» БУ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«Канашский ММЦ» Минздрава Чувашии *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3.6.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Общая оценка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наркоситуации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в Янтиковском муниципальном округе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напряженная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напряженная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напряженная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напряженная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напряженная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нейтральная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филиал «Янтиковская ЦРБ» БУ «Канашский ММЦ» Минздрава Чувашии 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филиал «Янтиковская ЦРБ» БУ «Канашский ММЦ» Минздрава Чувашии *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3.7.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Распространенность преступлений в сфере незаконного оборота наркотиков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Преступлений на 10 тыс. населения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32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Цель 4 - совершенствование взаимодействия субъектов профилактики Янтиковского муниципального округа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несовершенн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олетними, в общем числе преступлений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ОП «Янтиковское» МО МВД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й»</w:t>
            </w:r>
          </w:p>
        </w:tc>
      </w:tr>
      <w:tr w:rsidR="00483725" w:rsidRPr="00483725" w:rsidTr="00052474">
        <w:tc>
          <w:tcPr>
            <w:tcW w:w="69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4.2.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7,0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*</w:t>
            </w:r>
          </w:p>
        </w:tc>
        <w:tc>
          <w:tcPr>
            <w:tcW w:w="13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>
          <w:headerReference w:type="default" r:id="rId15"/>
          <w:footerReference w:type="default" r:id="rId1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2" w:name="sub_11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3. Структура муниципальной программы Янтиковского муниципального округа Чувашской Республики «Обеспечение общественного порядка и противодействие преступности»</w:t>
      </w:r>
    </w:p>
    <w:bookmarkEnd w:id="22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969"/>
        <w:gridCol w:w="2409"/>
        <w:gridCol w:w="2552"/>
      </w:tblGrid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№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Задачи структурного элемента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Связь с показателями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«Развитие многоуровневой системы профилактики правонарушений»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Ответственные за реализацию: Сектор юридической службы администрации Янтиковского муниципального округа Чувашской Республики, ОП «Янтиковское» МО МВД России «Урмарский» *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Срок реализации (2025 - 2035 годы)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Повышение эффективности взаимодействия субъектов профилактики правонарушений и лиц, участвующих в профилактике правонарушений;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организация работы по привлечению общественных формирований правоохранительной направленности к охране общественного порядка и общественной безопасности;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организация и проведение муниципального конкурса «Лучший народный дружинник»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«Информационно-методическое обеспечение профилактики правонарушений и повышение уровня правовой культуры населения»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Ответственные за реализацию: Сектор юридической службы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отдел образования администрации Янтиковского муниципального округа, ОП «Янтиковское» МО МВД России «Урмарский» 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исполнения наказания по Чувашской Республике - Чувашии» *, БУ «Янтиковский ЦСОН» Минтруда Чувашии*,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Срок реализации (2025 - 2035 годы)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Повышение эффективности взаимодействия субъектов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профилактики правонарушений и лиц, участвующих в профилактике правонарушений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повышение правовой культуры населения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доля расследованных преступлений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превентивной направленности в общем массиве расследованных преступлений, процентов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3.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Ответственные за реализацию: Сектор юридической службы администрации Янтиковского муниципального округа Чувашской Республики, ОП «Янтиковское» МО МВД России «Урмарский» *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Срок реализации (2025 - 2035 годы)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Укрепление законности и правопорядка на территории Янтиковского муниципального округа Чувашской Республики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стабилизация оперативной обстановки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расследованных преступлений превентивной направленности в общем массиве расследованных преступлений, процентов;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на улицах, в общем числе зарегистрированных преступлений, процентов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«Совершенствование системы мер по сокращению спроса на наркотики»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Ответственные за реализацию: Сектор юридической службы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отдел образования администрации Янтиковского муниципального округа, ОП «Янтиковское» МО МВД России «Урмарский», филиал «Янтиковская ЦРБ» БУ «Канашский ММЦ» Минтруда Чувашии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Срок реализации (2025 - 2035 годы)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Стабилизация криминогенной ситуации в сфере незаконного оборота наркотических средств и психотропных веществ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снижение доступности наркотических средств и психотропных веществ для населения Янтиковского муниципального округа Чувашской Республики, прежде всего несовершеннолетних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удельный вес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наркопреступлений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в общем количестве зарегистрированных преступных деяний, процентов;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доля выявленных тяжких и особо тяжких преступлений, связанных с незаконным оборотом наркотических средств, в общем количестве зарегистрированных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преступлений, связанных с незаконным оборотом наркотических средств, процентов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4.2.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увеличение числа детей, подростков, молодежи, охваченных профилактическими мероприятиями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общая оценка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наркоситуации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в Янтиковском муниципальном округе Чувашской Республики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89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Ответственные за реализацию: Сектор юридической службы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отдел образования администрации Янтиковского муниципального округа, ОП «Янтиковское» МО МВД России «Урмарский» 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исполнения наказания по Чувашской Республике - Чувашии» *, филиал «Янтиковская ЦРБ» БУ «Канашский ММЦ» Минтруда Чувашии*; БУ «Янтиковский ЦСОН» Минтруда Чувашии*,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Срок реализации (2025 - 2035 годы)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Совершенствование взаимодействия субъектов профилактики Янтиковского муниципального округа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оптимизация деятельности субъектов профилактики Янтиковского муниципального округа Чувашской Республики, общественных объединений в сфере профилактики безнадзорности и правонарушений несовершеннолетних;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снижение количества правонарушений, совершаемых несовершеннолетними, и преступлений в отношении их;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сокращение числа несовершеннолетних с асоциальным поведением;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увеличение числа детей в возрасте от 5 до 18 лет, охваченных дополнительным образованием;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внедрение эффективных механизмов выявления семей, находящихся в социально опасном положении, их социальной реабилитации;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увеличение числа несовершеннолетних с асоциальным поведением, охваченных системой профилактических мер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доля преступлений, совершенных несовершеннолетними, в общем числе преступлений, процентов;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число несовершеннолетних, совершивших преступления, в расчете на 1 тыс. несовершеннолетних в возрасте от 14 до 18 лет, человек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6.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ресоциализация</w:t>
            </w:r>
            <w:proofErr w:type="spellEnd"/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Ответственные за реализацию: Сектор юридической службы администрации Янтиковского муниципального округа, ОП «Янтиковское» МО МВД России «Урмарский» *, филиал «Янтиковская ЦРБ» БУ «Канашский ММЦ» Минтруда Чувашии*,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наказания по Чувашской Республике - Чувашии» *, БУ «Янтиковский ЦСОН» Минтруда Чувашии*,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Срок реализации (2025 - 2035 годы)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Оказание помощи в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ресоциализации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, социальной адаптации и социальной реабилитации лицам, освободившимся из учреждений, исполняющих наказания в виде принудительных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работ или лишения свободы, лицам, осужденным к уголовным наказаниям, не связанным с лишением свободы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ожидается сокращение уровня рецидивной преступности, снижение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криминогенности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общественных мест, стабилизация оперативной обстановки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доля преступлений, совершенных лицами, ранее их совершавшими, в общем числе раскрытых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преступлений, процентов;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занятости, процентов;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трудоустроенных лиц, осужденных к уголовным наказаниям, не связанным с лишением свободы, обратившихся в 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занятости, процентов;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работ, процентов</w:t>
            </w: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7.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Ответственные за реализацию: Сектор юридической службы администрации Янтиковского муниципального округа, ОП «Янтиковское» МО МВД России «Урмарский» *, филиал «Янтиковская 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ЦРБ» БУ «Канашский ММЦ» Минтруда Чувашии*,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наказания по Чувашской Республике - Чувашии» *, БУ «Янтиковский ЦСОН» Минтруда Чувашии*,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Срок реализации (2025 - 2035 годы)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D22C8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7.1.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Снижение уровня преступности и количества преступлений, совершенных в состоянии алкогольного опьянения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расширение охвата лиц асоциального поведения профилактическими мерами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лицами в состоянии алкогольного опьянения, в общем числе раскрытых преступлений, процентов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3" w:name="sub_1104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4. Финансовое обеспечение муниципальной программы «Обеспечение общественного порядка и противодействие преступности»</w:t>
      </w:r>
    </w:p>
    <w:bookmarkEnd w:id="23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1134"/>
        <w:gridCol w:w="992"/>
        <w:gridCol w:w="992"/>
        <w:gridCol w:w="993"/>
        <w:gridCol w:w="992"/>
        <w:gridCol w:w="850"/>
      </w:tblGrid>
      <w:tr w:rsidR="00483725" w:rsidRPr="00483725" w:rsidTr="00D22C88">
        <w:tc>
          <w:tcPr>
            <w:tcW w:w="368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D22C88" w:rsidRPr="00483725" w:rsidTr="00D22C88">
        <w:tc>
          <w:tcPr>
            <w:tcW w:w="368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Муниципальная программа «Обеспечение общественного порядка и противодействие преступности»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1 022,2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1 352,6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1 422,1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4 266,3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7 110,5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15 173,7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843,2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1 233,6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1 303,1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3 909,3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6 515,5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13 804,7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179,0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119,0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119,0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357,0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595,0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1 369,0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«Развитие многоуровневой системы профилактики правонарушений»,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676,0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rPr>
          <w:trHeight w:val="35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280,0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676,0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«Информационно-методическое обеспечение профилактики правонарушений и повышение уровня правовой культуры населения»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198,0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198,0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8,3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8,3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«Совершенствование системы мер по сокращению спроса на наркотики»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440,0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440,0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1 302,3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3 906,9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6 511,5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13 796,4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1 232,8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1 302,3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3 906,9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6 511,5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13 796,4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ресоциализация</w:t>
            </w:r>
            <w:proofErr w:type="spellEnd"/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 xml:space="preserve">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</w:t>
            </w: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lastRenderedPageBreak/>
              <w:t>наказаниям, не связанным с лишением свободы»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 «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55,0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55,0</w:t>
            </w:r>
          </w:p>
        </w:tc>
      </w:tr>
      <w:tr w:rsidR="00D22C88" w:rsidRPr="00483725" w:rsidTr="00D22C88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suppressAutoHyphens w:val="0"/>
        <w:spacing w:after="160" w:line="259" w:lineRule="auto"/>
        <w:ind w:firstLine="0"/>
        <w:jc w:val="left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4" w:name="sub_120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br w:type="page"/>
      </w: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комплекса процессных мероприятий «Развитие многоуровневой системы профилактики правонарушений»</w:t>
      </w:r>
    </w:p>
    <w:bookmarkEnd w:id="24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5" w:name="sub_12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25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953"/>
      </w:tblGrid>
      <w:tr w:rsidR="00483725" w:rsidRPr="00483725" w:rsidTr="00D22C88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Сектор юридической службы администрации Янтиковского муниципального округа Иванова А.М., ОП «Янтиковское» МО МВД России «Урмарский»*</w:t>
            </w:r>
          </w:p>
        </w:tc>
      </w:tr>
      <w:tr w:rsidR="00483725" w:rsidRPr="00483725" w:rsidTr="00D22C88">
        <w:tc>
          <w:tcPr>
            <w:tcW w:w="382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D22C88">
          <w:headerReference w:type="default" r:id="rId17"/>
          <w:footerReference w:type="default" r:id="rId18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6" w:name="sub_12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26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1630"/>
        <w:gridCol w:w="951"/>
        <w:gridCol w:w="1086"/>
        <w:gridCol w:w="815"/>
        <w:gridCol w:w="815"/>
        <w:gridCol w:w="815"/>
        <w:gridCol w:w="815"/>
        <w:gridCol w:w="815"/>
        <w:gridCol w:w="815"/>
        <w:gridCol w:w="815"/>
        <w:gridCol w:w="815"/>
        <w:gridCol w:w="2444"/>
        <w:gridCol w:w="1765"/>
      </w:tblGrid>
      <w:tr w:rsidR="00483725" w:rsidRPr="00483725" w:rsidTr="009377EE">
        <w:tc>
          <w:tcPr>
            <w:tcW w:w="8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№</w:t>
            </w:r>
            <w:r w:rsidRPr="00483725">
              <w:rPr>
                <w:kern w:val="0"/>
                <w:sz w:val="22"/>
                <w:szCs w:val="22"/>
                <w:lang w:eastAsia="ru-RU"/>
              </w:rPr>
              <w:br/>
              <w:t>п/п</w:t>
            </w:r>
          </w:p>
        </w:tc>
        <w:tc>
          <w:tcPr>
            <w:tcW w:w="1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0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8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0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Значение показателя по годам</w:t>
            </w:r>
          </w:p>
        </w:tc>
        <w:tc>
          <w:tcPr>
            <w:tcW w:w="24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Ответственный за достижение показателя</w:t>
            </w:r>
          </w:p>
        </w:tc>
        <w:tc>
          <w:tcPr>
            <w:tcW w:w="17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9377EE">
        <w:tc>
          <w:tcPr>
            <w:tcW w:w="8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0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2031-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24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7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483725" w:rsidRPr="00483725" w:rsidTr="009377EE">
        <w:tc>
          <w:tcPr>
            <w:tcW w:w="15210" w:type="dxa"/>
            <w:gridSpan w:val="14"/>
            <w:tcBorders>
              <w:top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b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bCs/>
                <w:color w:val="26282F"/>
                <w:kern w:val="0"/>
                <w:sz w:val="22"/>
                <w:szCs w:val="22"/>
                <w:lang w:eastAsia="ru-RU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правонарушений; 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правонарушений»</w:t>
            </w:r>
          </w:p>
        </w:tc>
      </w:tr>
      <w:tr w:rsidR="00483725" w:rsidRPr="00483725" w:rsidTr="009377EE">
        <w:tc>
          <w:tcPr>
            <w:tcW w:w="8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ПМ</w:t>
            </w:r>
          </w:p>
        </w:tc>
        <w:tc>
          <w:tcPr>
            <w:tcW w:w="1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20,2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20,1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20,0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19,9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19,6</w:t>
            </w:r>
          </w:p>
        </w:tc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19,1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27" w:name="sub_12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27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33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77"/>
        <w:gridCol w:w="3579"/>
        <w:gridCol w:w="1618"/>
        <w:gridCol w:w="3176"/>
        <w:gridCol w:w="1016"/>
        <w:gridCol w:w="874"/>
        <w:gridCol w:w="824"/>
        <w:gridCol w:w="782"/>
        <w:gridCol w:w="782"/>
        <w:gridCol w:w="782"/>
        <w:gridCol w:w="1112"/>
        <w:gridCol w:w="14"/>
      </w:tblGrid>
      <w:tr w:rsidR="00483725" w:rsidRPr="00B22DD4" w:rsidTr="009377EE">
        <w:trPr>
          <w:gridAfter w:val="1"/>
          <w:wAfter w:w="14" w:type="dxa"/>
          <w:trHeight w:val="240"/>
        </w:trPr>
        <w:tc>
          <w:tcPr>
            <w:tcW w:w="7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B22DD4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№</w:t>
            </w:r>
            <w:r w:rsidR="00483725" w:rsidRPr="00B22DD4">
              <w:rPr>
                <w:kern w:val="0"/>
                <w:sz w:val="22"/>
                <w:szCs w:val="22"/>
                <w:lang w:eastAsia="ru-RU"/>
              </w:rPr>
              <w:t xml:space="preserve"> </w:t>
            </w:r>
            <w:proofErr w:type="spellStart"/>
            <w:r w:rsidR="00483725" w:rsidRPr="00B22DD4">
              <w:rPr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60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6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319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6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B22DD4" w:rsidTr="009377EE">
        <w:trPr>
          <w:gridAfter w:val="1"/>
          <w:wAfter w:w="14" w:type="dxa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0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19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rPr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B22DD4" w:rsidTr="009377EE">
        <w:trPr>
          <w:gridAfter w:val="1"/>
          <w:wAfter w:w="14" w:type="dxa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483725" w:rsidRPr="00B22DD4" w:rsidTr="009377EE"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554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правонарушений; повышение роли органов местного самоуправления в решении вопросов охраны общественного порядка, защиты собственности, прав и свобод граждан, устранения причин и условий, способствующих совершению правонарушений»</w:t>
            </w:r>
          </w:p>
        </w:tc>
      </w:tr>
      <w:tr w:rsidR="00483725" w:rsidRPr="00B22DD4" w:rsidTr="009377EE">
        <w:trPr>
          <w:gridAfter w:val="1"/>
          <w:wAfter w:w="14" w:type="dxa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 xml:space="preserve">Разработаны нормативно-правовые </w:t>
            </w: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>акты Янтиковского муниципального округа Чувашской Республики, регулирующие вопросы профилактики правонарушений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иные </w:t>
            </w: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>мероприятия (результаты)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 xml:space="preserve">проекты нормативных правовых </w:t>
            </w: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>актов Янтиковского муниципального округа Чувашской Республики, регулирующих вопросы профилактики правонарушений, представляются своевременно на рассмотрение в Собрание депутатов Янтиковского муниципального округа Чувашской Республики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483725" w:rsidRPr="00B22DD4" w:rsidTr="009377EE">
        <w:trPr>
          <w:gridAfter w:val="1"/>
          <w:wAfter w:w="14" w:type="dxa"/>
        </w:trPr>
        <w:tc>
          <w:tcPr>
            <w:tcW w:w="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36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Проведен муниц</w:t>
            </w:r>
            <w:r w:rsidR="00B22DD4">
              <w:rPr>
                <w:kern w:val="0"/>
                <w:sz w:val="22"/>
                <w:szCs w:val="22"/>
                <w:lang w:eastAsia="ru-RU"/>
              </w:rPr>
              <w:t>ипальный конкурс «Лучший народный дружинник»</w:t>
            </w:r>
          </w:p>
        </w:tc>
        <w:tc>
          <w:tcPr>
            <w:tcW w:w="16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31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постановление администрации Янтиковского муниципального округа Чувашской Республики о порядке пров</w:t>
            </w:r>
            <w:r w:rsidR="00B22DD4" w:rsidRPr="00B22DD4">
              <w:rPr>
                <w:kern w:val="0"/>
                <w:sz w:val="22"/>
                <w:szCs w:val="22"/>
                <w:lang w:eastAsia="ru-RU"/>
              </w:rPr>
              <w:t>едения муниципального конкурса «Лучший народный дружинник»</w:t>
            </w:r>
            <w:r w:rsidRPr="00B22DD4">
              <w:rPr>
                <w:kern w:val="0"/>
                <w:sz w:val="22"/>
                <w:szCs w:val="22"/>
                <w:lang w:eastAsia="ru-RU"/>
              </w:rPr>
              <w:t>. Данный конкурс проводится ежегодно в целях выявления, изучения, обобщения и распространения передового опыта в организации деятельности народных дружин; определения лучших народных дружинников, добившихся высоких результатов в деятельности по охране общественного порядка</w:t>
            </w:r>
          </w:p>
        </w:tc>
        <w:tc>
          <w:tcPr>
            <w:tcW w:w="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7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83725" w:rsidRPr="00B22DD4" w:rsidRDefault="00483725" w:rsidP="00483725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2"/>
                <w:szCs w:val="22"/>
                <w:lang w:eastAsia="ru-RU"/>
              </w:rPr>
            </w:pPr>
            <w:r w:rsidRPr="00B22DD4">
              <w:rPr>
                <w:kern w:val="0"/>
                <w:sz w:val="22"/>
                <w:szCs w:val="22"/>
                <w:lang w:eastAsia="ru-RU"/>
              </w:rPr>
              <w:t>1</w:t>
            </w:r>
          </w:p>
        </w:tc>
      </w:tr>
    </w:tbl>
    <w:p w:rsidR="00483725" w:rsidRPr="00B22DD4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B22DD4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  <w:bookmarkStart w:id="28" w:name="sub_1204"/>
    </w:p>
    <w:p w:rsidR="00483725" w:rsidRPr="00B22DD4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483725" w:rsidRPr="00B22DD4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D22C88" w:rsidRPr="00B22DD4" w:rsidRDefault="00D22C88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D22C88" w:rsidRPr="00B22DD4" w:rsidRDefault="00D22C88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4. Финансовое обеспечение комплекса процессных мероприятий</w:t>
      </w:r>
    </w:p>
    <w:bookmarkEnd w:id="28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2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0"/>
        <w:gridCol w:w="3080"/>
        <w:gridCol w:w="1191"/>
        <w:gridCol w:w="1191"/>
        <w:gridCol w:w="1191"/>
        <w:gridCol w:w="1191"/>
        <w:gridCol w:w="1191"/>
        <w:gridCol w:w="1171"/>
        <w:gridCol w:w="20"/>
      </w:tblGrid>
      <w:tr w:rsidR="00483725" w:rsidRPr="00483725" w:rsidTr="009377EE">
        <w:trPr>
          <w:gridAfter w:val="1"/>
          <w:wAfter w:w="20" w:type="dxa"/>
        </w:trPr>
        <w:tc>
          <w:tcPr>
            <w:tcW w:w="499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(результата)/ источник финансового обеспечения</w:t>
            </w:r>
          </w:p>
        </w:tc>
        <w:tc>
          <w:tcPr>
            <w:tcW w:w="3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712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9377EE">
        <w:tc>
          <w:tcPr>
            <w:tcW w:w="499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«Развитие многоуровневой системы профилактики правонарушений» (всего),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 том числе: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А340100000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168,0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280,0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676,0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А340100000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168,0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280,0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676,0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«Материальное стимулирование деятельности народных дружинников, всего», в том числе: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А340170380 120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610,0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А340170380 120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610,0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«проведение муниципального конкурса «Лучший народный дружинник», всего, в том числе: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А340179230 350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66,0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49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А340179230 350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30,0</w:t>
            </w:r>
          </w:p>
        </w:tc>
        <w:tc>
          <w:tcPr>
            <w:tcW w:w="11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66,0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29" w:name="sub_121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* По согласованию.</w:t>
      </w:r>
    </w:p>
    <w:bookmarkEnd w:id="29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>
          <w:headerReference w:type="default" r:id="rId19"/>
          <w:footerReference w:type="default" r:id="rId2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0" w:name="sub_13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 xml:space="preserve">комплекса процессных мероприятий «Профилактика и предупреждение рецидивной преступности, </w:t>
      </w:r>
      <w:proofErr w:type="spellStart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ресоциализация</w:t>
      </w:r>
      <w:proofErr w:type="spellEnd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, социальная адаптация и социальная реабилитация лиц, освободившихся из учреждений, исполняющих наказания в виде принудительных работ или лишения свободы, и лиц, осужденных к уголовным наказаниям, не связанным с лишением свободы»</w:t>
      </w:r>
    </w:p>
    <w:bookmarkEnd w:id="30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1" w:name="sub_130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31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20"/>
        <w:gridCol w:w="5719"/>
      </w:tblGrid>
      <w:tr w:rsidR="00483725" w:rsidRPr="00483725" w:rsidTr="00D22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Сектор юридической службы администрации Янтиковского муниципального округа, ОП «Янтиковское» МО МВД России «Урмарский» *, филиал «Янтиковская ЦРБ» БУ «Канашский ММЦ» Минтруда Чувашии*,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наказания по Чувашской Республике - Чувашии» *, БУ «Янтиковский ЦСОН» Минтруда Чувашии*,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483725" w:rsidRPr="00483725" w:rsidTr="00D22C88">
        <w:tc>
          <w:tcPr>
            <w:tcW w:w="39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5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D22C88">
          <w:headerReference w:type="default" r:id="rId21"/>
          <w:footerReference w:type="default" r:id="rId22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2" w:name="sub_130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32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240"/>
        <w:gridCol w:w="1260"/>
        <w:gridCol w:w="1260"/>
        <w:gridCol w:w="980"/>
        <w:gridCol w:w="840"/>
        <w:gridCol w:w="840"/>
        <w:gridCol w:w="840"/>
        <w:gridCol w:w="840"/>
        <w:gridCol w:w="840"/>
        <w:gridCol w:w="840"/>
        <w:gridCol w:w="840"/>
        <w:gridCol w:w="1400"/>
        <w:gridCol w:w="1400"/>
      </w:tblGrid>
      <w:tr w:rsidR="00483725" w:rsidRPr="00483725" w:rsidTr="009377E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2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Ответственные за достижение показателя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9377E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42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Задача «Оказание помощи в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ресоциализации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, социальной адаптации и социальной реабилитации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свободы»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преступлений, совершенных лицами, ранее их совершавшими, в общем числе раскрытых преступлений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62,3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62,2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ОМВД России «Янтиковский» *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ОМВД России «Янтиковский»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осужденных к исправительным работам, охваченных трудом, в общем количестве лиц, подлежащих привлечению к отбыванию наказания в виде исправительных работ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97,99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98,88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99,99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Янтиковский межмуниципальный филиал ФКУ «Уголовно-исполнительная инспекция управления федеральной службы исполнения наказаний по Чувашской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Республике - Чувашии» *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Сведения Янтиковского межмуниципального филиала ФКУ «Уголовно-исполнительная инспекция управления федеральной службы исполнения наказаний по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Чувашской Республике - Чувашии»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трудоустроенных лиц, освободившихся из учреждений, исполняющих наказания в виде принудительных работ или лишения свободы, обратившихся в центры занятости населения, в общем количестве лиц, освободившихся из учреждений, исполняющих наказания в виде принудительных работ или лишения свободы, и обратившихся в органы службы занятости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58,7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 ЦЗН Чувашской Республики «Янтиковский» *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Отдела КУ ЦЗН Чувашской Республики «Янтиковский»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Доля трудоустроенных лиц, осужденных к уголовным наказаниям, не связанным с лишением свободы, обратившихся в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центры занятости населения, в общем количестве лиц, осужденных к уголовным наказаниям, не связанным с лишением свободы, обратившихся в органы службы занятости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возрастание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53,2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53,7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Отдел КУ ЦЗН Чувашской Республики «Янтиковский» *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Отдела КУ ЦЗН Чувашской Республики «Янтиковский»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3" w:name="sub_13003"/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33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800"/>
        <w:gridCol w:w="1820"/>
        <w:gridCol w:w="2800"/>
        <w:gridCol w:w="1260"/>
        <w:gridCol w:w="840"/>
        <w:gridCol w:w="840"/>
        <w:gridCol w:w="840"/>
        <w:gridCol w:w="840"/>
        <w:gridCol w:w="840"/>
        <w:gridCol w:w="840"/>
      </w:tblGrid>
      <w:tr w:rsidR="00483725" w:rsidRPr="00483725" w:rsidTr="009377E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/задачи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483725" w:rsidTr="009377E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72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Задача «Оказание помощи в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ресоциализации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, социальной адаптации и социальной реабилитации лиц, освободившихся из учреждений, исполняющих наказания в виде принудительных работ или лишения свободы, лиц, осужденных к уголовным наказаниям, не связанным с лишением свободы»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Оказано содействие занятости лиц, освободившихся из учреждений, исполняющих наказания в виде принудительных работ или лишения свободы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услуг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работа с лицами, освободившимися из учреждений, исполняющих наказания в виде принудительных работ или лишения свободы, обратившимися в органы службы занятости, по содействию в поиске подходящей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57,9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Оказано содействие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занятости лиц, осужденных к уголовным наказаниям, не связанным с лишением свободы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оказание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услуг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работа с лицами,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осужденными к уголовным наказаниям, не связанным с лишением свободы, обратившимися в органы службы занятости, по содействию в поиске подходящей работы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52,8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1.2.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ярмарки вакансий и учебных рабочих мест, открыты справочно-консультационные пункты в учреждениях, исполняющих наказания в виде принудительных работ или лишения свободы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услуг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адресной помощи в предварительном решении вопросов трудоустройства лиц, готовящихся к освобождению из учреждений, исполняющих наказания в виде принудительных работ или лишения свободы, разъяснение вопросов предоставления мер социальной поддержки, получения государственных услуг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4" w:name="sub_13004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bookmarkEnd w:id="34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8"/>
        <w:gridCol w:w="2520"/>
        <w:gridCol w:w="840"/>
        <w:gridCol w:w="840"/>
        <w:gridCol w:w="840"/>
        <w:gridCol w:w="840"/>
        <w:gridCol w:w="840"/>
        <w:gridCol w:w="840"/>
      </w:tblGrid>
      <w:tr w:rsidR="00483725" w:rsidRPr="00483725" w:rsidTr="009377EE">
        <w:tc>
          <w:tcPr>
            <w:tcW w:w="640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0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9377EE">
        <w:tc>
          <w:tcPr>
            <w:tcW w:w="640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 xml:space="preserve">Комплекс процессных мероприятий «Профилактика и предупреждение рецидивной преступности, </w:t>
            </w:r>
            <w:proofErr w:type="spellStart"/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ресоциализация</w:t>
            </w:r>
            <w:proofErr w:type="spellEnd"/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 xml:space="preserve">, социальная адаптация и социальная реабилитация лиц, освободившихся из учреждений, исполняющих наказания в </w:t>
            </w: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lastRenderedPageBreak/>
              <w:t>виде принудительных работ или лишения свободы, и лиц, осужденных к уголовным наказаниям, не связанным с лишением свободы» (всего),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«Оказано содействие в занятости лицам, освободившимся из учреждений, исполняющих наказания в виде принудительных работ или лишения свободы», всего,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«Оказано содействие в занятости лицам, осужденным к уголовным наказаниям, не связанным с лишением свободы», всего,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«Проведены ярмарки вакансий и учебных рабочих мест, открыты справочно-консультационные пункты в учреждениях, исполняющих наказания в виде принудительных работ или лишения свободы», всего,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640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35" w:name="sub_131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* По согласованию.</w:t>
      </w:r>
    </w:p>
    <w:bookmarkEnd w:id="35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>
          <w:headerReference w:type="default" r:id="rId23"/>
          <w:footerReference w:type="default" r:id="rId24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6" w:name="sub_14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комплекса процессных мероприятий «Профилактика и предупреждение бытовой преступности, а также преступлений, совершенных в состоянии алкогольного опьянения»</w:t>
      </w:r>
    </w:p>
    <w:bookmarkEnd w:id="36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7" w:name="sub_140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37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0"/>
        <w:gridCol w:w="6279"/>
      </w:tblGrid>
      <w:tr w:rsidR="00483725" w:rsidRPr="00483725" w:rsidTr="00D22C88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Сектор юридической службы администрации Янтиковского муниципального округа, ОП «Янтиковское» МО МВД России «Урмарский» *, филиал «Янтиковская ЦРБ» БУ «Канашский ММЦ» Минтруда Чувашии*,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наказания по Чувашской Республике - Чувашии» *, БУ «Янтиковский ЦСОН» Минтруда Чувашии*,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483725" w:rsidRPr="00483725" w:rsidTr="00D22C88">
        <w:tc>
          <w:tcPr>
            <w:tcW w:w="33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6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D22C88">
          <w:headerReference w:type="default" r:id="rId25"/>
          <w:footerReference w:type="default" r:id="rId26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8" w:name="sub_140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38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45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202"/>
        <w:gridCol w:w="1109"/>
        <w:gridCol w:w="1247"/>
        <w:gridCol w:w="1247"/>
        <w:gridCol w:w="832"/>
        <w:gridCol w:w="832"/>
        <w:gridCol w:w="832"/>
        <w:gridCol w:w="832"/>
        <w:gridCol w:w="832"/>
        <w:gridCol w:w="832"/>
        <w:gridCol w:w="832"/>
        <w:gridCol w:w="1866"/>
        <w:gridCol w:w="1247"/>
        <w:gridCol w:w="7"/>
      </w:tblGrid>
      <w:tr w:rsidR="00483725" w:rsidRPr="00483725" w:rsidTr="00B22DD4">
        <w:trPr>
          <w:gridAfter w:val="1"/>
          <w:wAfter w:w="7" w:type="dxa"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Ответственные за достижение показателя</w:t>
            </w:r>
          </w:p>
        </w:tc>
        <w:tc>
          <w:tcPr>
            <w:tcW w:w="12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B22DD4">
        <w:trPr>
          <w:gridAfter w:val="1"/>
          <w:wAfter w:w="7" w:type="dxa"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2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74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«Снижение уровня рецидивной преступности и количества преступлений, совершенных в состоянии алкогольного опьянения»</w:t>
            </w:r>
          </w:p>
        </w:tc>
      </w:tr>
      <w:tr w:rsidR="00483725" w:rsidRPr="00483725" w:rsidTr="00B22DD4">
        <w:trPr>
          <w:gridAfter w:val="1"/>
          <w:wAfter w:w="7" w:type="dxa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преступлений, совершенных лицами в состоянии алкогольного опьянения, в общем числе раскрытых преступлений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36,1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39" w:name="sub_140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39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034"/>
        <w:gridCol w:w="1802"/>
        <w:gridCol w:w="3604"/>
        <w:gridCol w:w="1109"/>
        <w:gridCol w:w="832"/>
        <w:gridCol w:w="832"/>
        <w:gridCol w:w="832"/>
        <w:gridCol w:w="832"/>
        <w:gridCol w:w="832"/>
        <w:gridCol w:w="1033"/>
      </w:tblGrid>
      <w:tr w:rsidR="00483725" w:rsidRPr="00483725" w:rsidTr="00B22D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36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5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483725" w:rsidTr="00B22D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«Снижение уровня рецидивной преступности и количества преступлений, совершенных в состоянии алкогольного опьянения»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 комплекс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3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субъектами профилактики правонарушений проводится комплекс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0" w:name="sub_14004"/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bookmarkEnd w:id="40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4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17"/>
        <w:gridCol w:w="2520"/>
        <w:gridCol w:w="840"/>
        <w:gridCol w:w="840"/>
        <w:gridCol w:w="840"/>
        <w:gridCol w:w="840"/>
        <w:gridCol w:w="840"/>
        <w:gridCol w:w="1614"/>
      </w:tblGrid>
      <w:tr w:rsidR="00483725" w:rsidRPr="00483725" w:rsidTr="00B752B3">
        <w:tc>
          <w:tcPr>
            <w:tcW w:w="711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58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B752B3">
        <w:tc>
          <w:tcPr>
            <w:tcW w:w="711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«Профилактика и предупреждение бытовой преступности, а также преступлений, совершенных в состоянии алкогольного опьянения» (всего),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А340300000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55,0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А340300000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55,0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«Проведен комплекс профилактических мероприятий по работе с неблагополучными семьями, устранению причин и обстоятельств, способствующих совершению преступлений в сфере семейно-бытовых отношений», всего,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А340376280 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55,0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А340376280 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25,0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55,0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«Проведены мероприятия по оказанию помощи лицам, находящимся в состоянии алкогольного, наркотического или иного токсического опьянения», всего,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71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483725" w:rsidRDefault="00B752B3" w:rsidP="00B752B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По согласованию</w:t>
      </w:r>
    </w:p>
    <w:p w:rsidR="00B752B3" w:rsidRPr="00483725" w:rsidRDefault="00B752B3" w:rsidP="00B752B3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B752B3" w:rsidRPr="00483725">
          <w:headerReference w:type="default" r:id="rId27"/>
          <w:footerReference w:type="default" r:id="rId28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1" w:name="sub_15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комплекса процессных мероприятий «Информационно-методическое обеспечение профилактики правонарушений и повышение уровня правовой культуры населения»</w:t>
      </w:r>
    </w:p>
    <w:bookmarkEnd w:id="41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2" w:name="sub_15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42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0"/>
        <w:gridCol w:w="6561"/>
      </w:tblGrid>
      <w:tr w:rsidR="00483725" w:rsidRPr="00483725" w:rsidTr="00B752B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Сектор юридической службы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отдел образования администрации Янтиковского муниципального округа, ОП «Янтиковское» МО МВД России «Урмарский» 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исполнения наказания по Чувашской Республике - Чувашии» *, БУ «Янтиковский ЦСОН» Минтруда Чувашии*,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483725" w:rsidRPr="00483725" w:rsidTr="00B752B3">
        <w:tc>
          <w:tcPr>
            <w:tcW w:w="322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6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B752B3">
          <w:headerReference w:type="default" r:id="rId29"/>
          <w:footerReference w:type="default" r:id="rId30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3" w:name="sub_15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43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633"/>
        <w:gridCol w:w="1109"/>
        <w:gridCol w:w="970"/>
        <w:gridCol w:w="970"/>
        <w:gridCol w:w="832"/>
        <w:gridCol w:w="832"/>
        <w:gridCol w:w="832"/>
        <w:gridCol w:w="832"/>
        <w:gridCol w:w="832"/>
        <w:gridCol w:w="832"/>
        <w:gridCol w:w="832"/>
        <w:gridCol w:w="1386"/>
        <w:gridCol w:w="1525"/>
      </w:tblGrid>
      <w:tr w:rsidR="00483725" w:rsidRPr="00483725" w:rsidTr="009377EE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Ответственные за достижение показателя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9377EE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правонарушений»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27,6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4" w:name="sub_15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44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4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150"/>
        <w:gridCol w:w="1540"/>
        <w:gridCol w:w="2996"/>
        <w:gridCol w:w="840"/>
        <w:gridCol w:w="840"/>
        <w:gridCol w:w="840"/>
        <w:gridCol w:w="840"/>
        <w:gridCol w:w="840"/>
        <w:gridCol w:w="840"/>
        <w:gridCol w:w="840"/>
        <w:gridCol w:w="17"/>
      </w:tblGrid>
      <w:tr w:rsidR="00483725" w:rsidRPr="00483725" w:rsidTr="009377EE">
        <w:trPr>
          <w:gridAfter w:val="1"/>
          <w:wAfter w:w="17" w:type="dxa"/>
        </w:trPr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41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9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483725" w:rsidTr="009377EE">
        <w:trPr>
          <w:gridAfter w:val="1"/>
          <w:wAfter w:w="17" w:type="dxa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1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9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483725" w:rsidTr="009377EE">
        <w:trPr>
          <w:gridAfter w:val="1"/>
          <w:wAfter w:w="1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58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«Повышение эффективности взаимодействия субъектов профилактики правонарушений и лиц, участвующих в профилактике правонарушений»</w:t>
            </w:r>
          </w:p>
        </w:tc>
      </w:tr>
      <w:tr w:rsidR="00483725" w:rsidRPr="00483725" w:rsidTr="009377EE">
        <w:trPr>
          <w:gridAfter w:val="1"/>
          <w:wAfter w:w="1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Создана и размещена в средствах массовой информации социальная реклама, направленная на профилактику правонарушений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проведена процедура отбора организаций, выпускающих электронные средства массовой информации, предоставлены средства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республиканского бюджета Чувашской Республики.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Отобранными организациями создана и размещена в средствах массовой информации социальная реклама, направленная на профилактику правонарушений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</w:tr>
      <w:tr w:rsidR="00483725" w:rsidRPr="00483725" w:rsidTr="009377EE">
        <w:trPr>
          <w:gridAfter w:val="1"/>
          <w:wAfter w:w="1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1.3.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Созданы и размещены в средствах массовой информации материалы и социальная реклама, направленные на предупреждение хищений денежных средств, совершаемых бесконтактным способом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проведена процедура отбора организаций, выпускающих электронные средства массовой информации, предоставлены средства республиканского бюджета Чувашской Республики. Отобранными организациями созданы и размещены в средствах массовой информации материалы и социальная реклама, направленные на предупреждение хищений денежных средств, совершаемых бесконтактным способом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</w:tr>
      <w:tr w:rsidR="00483725" w:rsidRPr="00483725" w:rsidTr="009377EE">
        <w:trPr>
          <w:gridAfter w:val="1"/>
          <w:wAfter w:w="17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4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Создана и размещена в средствах массовой информации социальная реклама, направленная на профилактику правонарушений, в том числе на противодействие финансовому мошенничеству, с использованием современных информационно-телекоммуникационных технологий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проведена процедура отбора организаций, выпускающих электронные средства массовой информации, предоставлены средства республиканского бюджета Чувашской Республики.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Отобранными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организациями создана и размещена в средствах массовой информации социальная реклама, направленная на профилактику правонарушений, в том числе на противодействие финансовому мошенничеству, с использованием современных информационно-телекоммуникационных технологий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>
          <w:headerReference w:type="default" r:id="rId31"/>
          <w:footerReference w:type="default" r:id="rId32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5" w:name="sub_1504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4. Финансовое обеспечение комплекса процессных мероприятий</w:t>
      </w:r>
    </w:p>
    <w:bookmarkEnd w:id="45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488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00"/>
        <w:gridCol w:w="2520"/>
        <w:gridCol w:w="995"/>
        <w:gridCol w:w="992"/>
        <w:gridCol w:w="851"/>
        <w:gridCol w:w="992"/>
        <w:gridCol w:w="992"/>
        <w:gridCol w:w="1843"/>
      </w:tblGrid>
      <w:tr w:rsidR="00483725" w:rsidRPr="00483725" w:rsidTr="00B752B3">
        <w:tc>
          <w:tcPr>
            <w:tcW w:w="5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666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B752B3">
        <w:tc>
          <w:tcPr>
            <w:tcW w:w="5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«Информационно-методическое обеспечение профилактики правонарушений и повышение уровня правовой культуры населения» (всего),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А340400000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198,0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А340400000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198,0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«Созданы и размещены в средствах массовой информации информационные материалы, направленные на предупреждение отдельных видов преступлений», всего, в том числе: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А340472560 240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198,0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752B3">
        <w:tc>
          <w:tcPr>
            <w:tcW w:w="57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А340472560 240</w:t>
            </w:r>
          </w:p>
        </w:tc>
        <w:tc>
          <w:tcPr>
            <w:tcW w:w="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198,0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46" w:name="sub_151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* По согласованию.</w:t>
      </w:r>
    </w:p>
    <w:bookmarkEnd w:id="46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sectPr w:rsidR="00483725" w:rsidRPr="00483725" w:rsidSect="009377EE">
          <w:headerReference w:type="default" r:id="rId33"/>
          <w:footerReference w:type="default" r:id="rId34"/>
          <w:pgSz w:w="16837" w:h="11905" w:orient="landscape"/>
          <w:pgMar w:top="799" w:right="1440" w:bottom="799" w:left="1440" w:header="720" w:footer="720" w:gutter="0"/>
          <w:cols w:space="720"/>
          <w:noEndnote/>
        </w:sectPr>
      </w:pPr>
      <w:bookmarkStart w:id="47" w:name="sub_160"/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комплекса процессных мероприятий «Осуществление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безопасность»</w:t>
      </w:r>
    </w:p>
    <w:bookmarkEnd w:id="47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8" w:name="sub_16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48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80"/>
        <w:gridCol w:w="6701"/>
      </w:tblGrid>
      <w:tr w:rsidR="00483725" w:rsidRPr="00483725" w:rsidTr="005C713C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Сектор юридической службы администрации Янтиковского муниципального округа Чувашской Республики, ОП «Янтиковское» МО МВД России «Урмарский» *</w:t>
            </w:r>
          </w:p>
        </w:tc>
      </w:tr>
      <w:tr w:rsidR="00483725" w:rsidRPr="00483725" w:rsidTr="005C713C">
        <w:tc>
          <w:tcPr>
            <w:tcW w:w="30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6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5C713C"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49" w:name="sub_16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49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2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2756"/>
        <w:gridCol w:w="1109"/>
        <w:gridCol w:w="970"/>
        <w:gridCol w:w="970"/>
        <w:gridCol w:w="832"/>
        <w:gridCol w:w="832"/>
        <w:gridCol w:w="832"/>
        <w:gridCol w:w="832"/>
        <w:gridCol w:w="832"/>
        <w:gridCol w:w="832"/>
        <w:gridCol w:w="832"/>
        <w:gridCol w:w="1386"/>
        <w:gridCol w:w="1525"/>
      </w:tblGrid>
      <w:tr w:rsidR="00483725" w:rsidRPr="00483725" w:rsidTr="00B22D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7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Ответственные за достижение показателя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B22D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7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540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«Снижение общественной опасности преступных деяний путем предупреждения совершения тяжких и особо тяжких преступлений»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расследованных преступлений превентивной направленности в общем массиве расследованных преступлений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возрастание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26,3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27,6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преступлений, совершенных на улицах, в общем числе зарегистрированных преступлений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19,1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0" w:name="sub_16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50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12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351"/>
        <w:gridCol w:w="1540"/>
        <w:gridCol w:w="3643"/>
        <w:gridCol w:w="840"/>
        <w:gridCol w:w="840"/>
        <w:gridCol w:w="840"/>
        <w:gridCol w:w="840"/>
        <w:gridCol w:w="840"/>
        <w:gridCol w:w="840"/>
        <w:gridCol w:w="841"/>
      </w:tblGrid>
      <w:tr w:rsidR="00483725" w:rsidRPr="00483725" w:rsidTr="00B22DD4"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33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36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33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483725" w:rsidTr="00B22DD4"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3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36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1.</w:t>
            </w:r>
          </w:p>
        </w:tc>
        <w:tc>
          <w:tcPr>
            <w:tcW w:w="1441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«Укрепление законности и правопорядка на территории Чувашской Республики»</w:t>
            </w:r>
          </w:p>
        </w:tc>
      </w:tr>
      <w:tr w:rsidR="00483725" w:rsidRPr="00483725" w:rsidTr="00B22DD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Предоставлена субвенция бюджетам муниципальных округов и бюджетам городских округов из республиканского бюджета Чувашской Республики на осуществление органами местного самоуправления муниципальных округов и городских округов делегированных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3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органы местного самоуправления муниципальных округов и городских округов наделяются на неограниченный срок государственными полномочиями Чувашской Республики по созданию и организации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26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>
          <w:headerReference w:type="default" r:id="rId35"/>
          <w:footerReference w:type="default" r:id="rId36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1" w:name="sub_1604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4. Финансовое обеспечение комплекса процессных мероприятий</w:t>
      </w:r>
    </w:p>
    <w:bookmarkEnd w:id="51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7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55"/>
        <w:gridCol w:w="1848"/>
        <w:gridCol w:w="781"/>
        <w:gridCol w:w="781"/>
        <w:gridCol w:w="781"/>
        <w:gridCol w:w="781"/>
        <w:gridCol w:w="781"/>
        <w:gridCol w:w="782"/>
      </w:tblGrid>
      <w:tr w:rsidR="00483725" w:rsidRPr="00483725" w:rsidTr="00B22DD4">
        <w:tc>
          <w:tcPr>
            <w:tcW w:w="325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468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B22DD4">
        <w:tc>
          <w:tcPr>
            <w:tcW w:w="325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8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«Обеспечение деятельности административных комиссий для рассмотрения дел об административных правонарушениях» (всего), в том числе: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0104 А340500000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8,3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0104 А340500000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8,3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«Предоставлена субвенция бюджетам муниципальных округов и бюджетам городских округов из республиканского бюджета Чувашской Республики на осуществление органами местного самоуправления муниципальных округов и городских округов делегированных государственных полномочий Чувашской Республики по созданию и организации деятельности административных комиссий для рассмотрения дел об административных правонарушениях», всего, в том числе: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0104 А340513800 240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8,3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0104 А340513800 240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0,3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0,8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2,4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8,3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B22DD4">
        <w:tc>
          <w:tcPr>
            <w:tcW w:w="325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2" w:name="sub_161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* По согласованию.</w:t>
      </w:r>
    </w:p>
    <w:bookmarkEnd w:id="52"/>
    <w:p w:rsid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B22DD4" w:rsidRPr="00483725" w:rsidRDefault="00B22DD4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3" w:name="sub_17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комплекса процессных мероприятий «Совершенствование системы мер по сокращению спроса на наркотики»</w:t>
      </w:r>
    </w:p>
    <w:bookmarkEnd w:id="53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4" w:name="sub_17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54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5721"/>
      </w:tblGrid>
      <w:tr w:rsidR="00483725" w:rsidRPr="00483725" w:rsidTr="005C713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Сектор юридической службы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отдел образования администрации Янтиковского муниципального округа, ОП «Янтиковское» МО МВД России «Урмарский» *, филиал «Янтиковская ЦРБ» БУ «Канашский ММЦ» Минтруда Чувашии</w:t>
            </w:r>
          </w:p>
        </w:tc>
      </w:tr>
      <w:tr w:rsidR="00483725" w:rsidRPr="00483725" w:rsidTr="005C713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5C713C">
          <w:headerReference w:type="default" r:id="rId37"/>
          <w:footerReference w:type="default" r:id="rId38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5" w:name="sub_17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55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633"/>
        <w:gridCol w:w="1109"/>
        <w:gridCol w:w="970"/>
        <w:gridCol w:w="970"/>
        <w:gridCol w:w="832"/>
        <w:gridCol w:w="832"/>
        <w:gridCol w:w="832"/>
        <w:gridCol w:w="832"/>
        <w:gridCol w:w="832"/>
        <w:gridCol w:w="832"/>
        <w:gridCol w:w="832"/>
        <w:gridCol w:w="1386"/>
        <w:gridCol w:w="1525"/>
      </w:tblGrid>
      <w:tr w:rsidR="00483725" w:rsidRPr="00483725" w:rsidTr="009377EE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</w:t>
            </w:r>
          </w:p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(по ОКЕИ)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1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Ответственные за достижение показателя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9377EE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1 «Стабилизация криминогенной ситуации в сфере незаконного оборота наркотических средств и психотропных веществ»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Удельный вес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наркопреступлений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 в общем количестве зарегистрированных преступных деяний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ОМВД России «Янтиковский»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ОМВД России «Янтиковский»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4414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2 «Совершенствование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населения»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Удельный вес лиц, привлеченных к уголовной ответственности за совершение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наркопреступлений</w:t>
            </w:r>
            <w:proofErr w:type="spellEnd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, в общем числе лиц, совершивших преступления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6,0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ОМВД России «Янтиковский»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ОМВД России «Янтиковский»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6" w:name="sub_1703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56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4200"/>
        <w:gridCol w:w="1540"/>
        <w:gridCol w:w="2800"/>
        <w:gridCol w:w="840"/>
        <w:gridCol w:w="840"/>
        <w:gridCol w:w="840"/>
        <w:gridCol w:w="840"/>
        <w:gridCol w:w="840"/>
        <w:gridCol w:w="840"/>
        <w:gridCol w:w="840"/>
      </w:tblGrid>
      <w:tr w:rsidR="00483725" w:rsidRPr="00483725" w:rsidTr="009377E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42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Единица измерения (по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ОКЕИ)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483725" w:rsidTr="009377E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2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3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1 «Стабилизация криминогенной ситуации в сфере незаконного оборота наркотических средств и психотропных веществ»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мероприятия по выявлению и пресечению преступлений в сфере незаконного оборота наркотиков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осуществлены выезды с целью задержания лиц, обследования объектов, изъятия наркотических средств и психотропных веществ из незаконного оборота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Осуществлены меры, направленные на выявление и уничтожение растительно-сырьевой базы, пригодной для изготовления наркотиков, пресечение преступной деятельности заготовителей, перевозчиков и сбытчиков наркотиков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уничтожены объекты инфраструктуры незаконного производства, транспортировки и распространения наркотиков растительного происхождения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мероприятия, направленные на противодействие легализации доходов, полученных в результате оборота наркотиков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мероприятия по исключению доходов, полученных в результате незаконного оборота наркотических средств и психотропных веществ, из экономической деятельности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1358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2 «Совершенствование единой системы профилактики немедицинского потребления наркотических средств и психотропных веществ различными категориями населения»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2.1.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 декадник, посвященный Международному дню борьбы с наркоманией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оказание услуг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организованы мероприятия по совершенствованию профилактики незаконного потребления наркотических средств и психотропных веществ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350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350</w:t>
            </w:r>
          </w:p>
        </w:tc>
      </w:tr>
      <w:tr w:rsidR="00483725" w:rsidRPr="00483725" w:rsidTr="009377E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2.2.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Организованы и проведены мероприятия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по правовому просвещению и правовому информированию среди различных категорий населения в целях повышения уровня правовой грамотности и развития правосознания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иные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 xml:space="preserve">организованы и проведены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мотивационные профилактические беседы, правовые лектории о вреде потребления наркотических средств и психотропных веществ без назначения врача, об уголовной и административной ответственности за их незаконный оборот среди несовершеннолетних, молодежи, лиц группы риска немедицинского потребления наркотических средств и психотропных веществ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челов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ек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7000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9000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7" w:name="sub_1704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bookmarkEnd w:id="57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1"/>
        <w:gridCol w:w="2268"/>
        <w:gridCol w:w="840"/>
        <w:gridCol w:w="840"/>
        <w:gridCol w:w="984"/>
        <w:gridCol w:w="1276"/>
        <w:gridCol w:w="1418"/>
        <w:gridCol w:w="1842"/>
      </w:tblGrid>
      <w:tr w:rsidR="00483725" w:rsidRPr="00483725" w:rsidTr="005C713C">
        <w:tc>
          <w:tcPr>
            <w:tcW w:w="584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5C713C">
        <w:tc>
          <w:tcPr>
            <w:tcW w:w="584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«Совершенствование системы мер по сокращению спроса на наркотики» (всего),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А340600000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440,0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0314 А340672630 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440,0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«Проведены мероприятия по противодействию злоупотребления наркотическими средствами и их незаконному обороту», всего, в том числе: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440,0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Федеральный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Бюджет Янтиковского муниципального округа Чувашской Республики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440,0</w:t>
            </w:r>
          </w:p>
        </w:tc>
      </w:tr>
      <w:tr w:rsidR="00483725" w:rsidRPr="00483725" w:rsidTr="005C713C">
        <w:tc>
          <w:tcPr>
            <w:tcW w:w="584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Внебюджетные источники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58" w:name="sub_171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* По согласованию.</w:t>
      </w:r>
      <w:bookmarkEnd w:id="58"/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>
          <w:headerReference w:type="default" r:id="rId39"/>
          <w:footerReference w:type="default" r:id="rId40"/>
          <w:pgSz w:w="16837" w:h="11905" w:orient="landscape"/>
          <w:pgMar w:top="1440" w:right="800" w:bottom="1440" w:left="800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59" w:name="sub_180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Паспорт</w:t>
      </w: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br/>
        <w:t>комплекса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</w:t>
      </w:r>
    </w:p>
    <w:bookmarkEnd w:id="59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60" w:name="sub_1801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1. Общие положения</w:t>
      </w:r>
    </w:p>
    <w:bookmarkEnd w:id="60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0"/>
        <w:gridCol w:w="5721"/>
      </w:tblGrid>
      <w:tr w:rsidR="00483725" w:rsidRPr="00483725" w:rsidTr="005C713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Ответственный исполнительный орган (иной орган, организация)</w:t>
            </w: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kern w:val="0"/>
                <w:sz w:val="22"/>
                <w:szCs w:val="22"/>
                <w:lang w:eastAsia="ru-RU"/>
              </w:rPr>
            </w:pPr>
            <w:r w:rsidRPr="00483725">
              <w:rPr>
                <w:kern w:val="0"/>
                <w:sz w:val="22"/>
                <w:szCs w:val="22"/>
                <w:lang w:eastAsia="ru-RU"/>
              </w:rPr>
              <w:t xml:space="preserve">Сектор юридической службы администрации Янтиковского муниципального округа, отдел культуры, социального развития и архивного дела администрации Янтиковского муниципального округа, отдел образования администрации Янтиковского муниципального округа, ОП «Янтиковское» МО МВД России «Урмарский» *, Отдел КУ ЦЗН Чувашской Республики «Янтиковский» *, Канашский межмуниципальный филиал ФКУ «Уголовно-исполнительная инспекция управления федеральной службы исполнения наказания по Чувашской Республике - Чувашии» *, филиал «Янтиковская ЦРБ» БУ «Канашский ММЦ» Минтруда Чувашии*; БУ «Янтиковский ЦСОН» Минтруда Чувашии*, </w:t>
            </w:r>
            <w:proofErr w:type="spellStart"/>
            <w:r w:rsidRPr="00483725">
              <w:rPr>
                <w:kern w:val="0"/>
                <w:sz w:val="22"/>
                <w:szCs w:val="22"/>
                <w:lang w:eastAsia="ru-RU"/>
              </w:rPr>
              <w:t>УБиРТ</w:t>
            </w:r>
            <w:proofErr w:type="spellEnd"/>
            <w:r w:rsidRPr="00483725">
              <w:rPr>
                <w:kern w:val="0"/>
                <w:sz w:val="22"/>
                <w:szCs w:val="22"/>
                <w:lang w:eastAsia="ru-RU"/>
              </w:rPr>
              <w:t xml:space="preserve"> администрации Янтиковского муниципального округа</w:t>
            </w:r>
          </w:p>
        </w:tc>
      </w:tr>
      <w:tr w:rsidR="00483725" w:rsidRPr="00483725" w:rsidTr="005C713C">
        <w:tc>
          <w:tcPr>
            <w:tcW w:w="4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</w:t>
            </w:r>
          </w:p>
        </w:tc>
        <w:tc>
          <w:tcPr>
            <w:tcW w:w="5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Муниципальная программа Янтиковского муниципального округа Чувашской Республики «Обеспечение общественного порядка и противодействие преступности»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jc w:val="left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sectPr w:rsidR="00483725" w:rsidRPr="00483725" w:rsidSect="005C713C">
          <w:headerReference w:type="default" r:id="rId41"/>
          <w:footerReference w:type="default" r:id="rId42"/>
          <w:pgSz w:w="11905" w:h="16837"/>
          <w:pgMar w:top="1134" w:right="567" w:bottom="1134" w:left="1701" w:header="720" w:footer="720" w:gutter="0"/>
          <w:cols w:space="720"/>
          <w:noEndnote/>
        </w:sect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61" w:name="sub_1802"/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lastRenderedPageBreak/>
        <w:t>2. Показатели комплекса процессных мероприятий</w:t>
      </w:r>
    </w:p>
    <w:bookmarkEnd w:id="61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24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32"/>
        <w:gridCol w:w="2633"/>
        <w:gridCol w:w="1109"/>
        <w:gridCol w:w="970"/>
        <w:gridCol w:w="970"/>
        <w:gridCol w:w="832"/>
        <w:gridCol w:w="832"/>
        <w:gridCol w:w="832"/>
        <w:gridCol w:w="832"/>
        <w:gridCol w:w="832"/>
        <w:gridCol w:w="832"/>
        <w:gridCol w:w="832"/>
        <w:gridCol w:w="1386"/>
        <w:gridCol w:w="1525"/>
      </w:tblGrid>
      <w:tr w:rsidR="00483725" w:rsidRPr="00483725" w:rsidTr="009377EE">
        <w:tc>
          <w:tcPr>
            <w:tcW w:w="83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26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показателя/задачи</w:t>
            </w:r>
          </w:p>
        </w:tc>
        <w:tc>
          <w:tcPr>
            <w:tcW w:w="11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Признак возрастания/убывания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Уровень показателя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ОКЕИ)</w:t>
            </w:r>
          </w:p>
        </w:tc>
        <w:tc>
          <w:tcPr>
            <w:tcW w:w="1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Базовое значение</w:t>
            </w:r>
          </w:p>
        </w:tc>
        <w:tc>
          <w:tcPr>
            <w:tcW w:w="41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показателей по годам</w:t>
            </w:r>
          </w:p>
        </w:tc>
        <w:tc>
          <w:tcPr>
            <w:tcW w:w="13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Ответственные за достижение показателя</w:t>
            </w:r>
          </w:p>
        </w:tc>
        <w:tc>
          <w:tcPr>
            <w:tcW w:w="1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Информационная система</w:t>
            </w:r>
          </w:p>
        </w:tc>
      </w:tr>
      <w:tr w:rsidR="00483725" w:rsidRPr="00483725" w:rsidTr="009377EE">
        <w:tc>
          <w:tcPr>
            <w:tcW w:w="83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6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2035</w:t>
            </w:r>
          </w:p>
        </w:tc>
        <w:tc>
          <w:tcPr>
            <w:tcW w:w="13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14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41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«Совершенствование взаимодействия субъектов профилактики Янтиковского муниципального округа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несовершеннолетних»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Доля преступлений, совершенных несовершеннолетними, в общем числе преступлений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5,2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  <w:tr w:rsidR="00483725" w:rsidRPr="00483725" w:rsidTr="009377EE">
        <w:tc>
          <w:tcPr>
            <w:tcW w:w="83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2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Число несовершеннолетних, совершивших преступления, в расчете на 1 тыс. несовершеннолетних в возрасте от 14 до 18 лет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убывание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ГП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человек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7,0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6,8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6,4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4,2</w:t>
            </w:r>
          </w:p>
        </w:tc>
        <w:tc>
          <w:tcPr>
            <w:tcW w:w="1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ОП «Янтиковское» МО МВД России «Урмарский» *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сведения (база) МО МВД России «Урмарский»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62" w:name="sub_1803"/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3. Перечень мероприятий (результатов) комплекса процессных мероприятий</w:t>
      </w:r>
    </w:p>
    <w:bookmarkEnd w:id="62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473"/>
        <w:gridCol w:w="1540"/>
        <w:gridCol w:w="2800"/>
        <w:gridCol w:w="840"/>
        <w:gridCol w:w="840"/>
        <w:gridCol w:w="840"/>
        <w:gridCol w:w="840"/>
        <w:gridCol w:w="840"/>
        <w:gridCol w:w="840"/>
        <w:gridCol w:w="840"/>
      </w:tblGrid>
      <w:tr w:rsidR="00483725" w:rsidRPr="00483725" w:rsidTr="00F07F5E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№ </w:t>
            </w:r>
            <w:proofErr w:type="spellStart"/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пп</w:t>
            </w:r>
            <w:proofErr w:type="spellEnd"/>
          </w:p>
        </w:tc>
        <w:tc>
          <w:tcPr>
            <w:tcW w:w="4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мероприятия (результата)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Тип мероприятия (результата)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Характеристика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Единица измерения (по ОКЕИ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)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Базовое значение</w:t>
            </w:r>
          </w:p>
        </w:tc>
        <w:tc>
          <w:tcPr>
            <w:tcW w:w="33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 мероприятия (результата) по годам</w:t>
            </w:r>
          </w:p>
        </w:tc>
      </w:tr>
      <w:tr w:rsidR="00483725" w:rsidRPr="00483725" w:rsidTr="00F07F5E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4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год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</w:t>
            </w:r>
          </w:p>
        </w:tc>
      </w:tr>
      <w:tr w:rsidR="00483725" w:rsidRPr="00483725" w:rsidTr="00F07F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1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11</w:t>
            </w:r>
          </w:p>
        </w:tc>
      </w:tr>
      <w:tr w:rsidR="00483725" w:rsidRPr="00483725" w:rsidTr="00F07F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14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B22DD4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Задача «Совершенствование взаимодействия субъектов профилактики Янтиковского муниципального округа Чувашской Республики, общественных объединений, участвующих в профилактике безнадзорности и правонарушений несовершеннолетних, семейного неблагополучия, а также действенный контроль за процессами, происходящими в подростковой среде, снижение уровня преступности, в том числе в отношении несовершеннолетних»</w:t>
            </w:r>
          </w:p>
        </w:tc>
      </w:tr>
      <w:tr w:rsidR="00483725" w:rsidRPr="00483725" w:rsidTr="00F07F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1.1.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Организована работа по вовлечению несовершеннолетних, состоящих на профилактическом учете, в кружки и секции организаций дополнительного образования, общеобразовательных организаций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проведены процедура выявления интересов и способностей несовершеннолетних, состоящих на профилактическом учете, и зачисление их в кружки и секции организаций дополнительного образования, общеобразовательных организаций с учетом интересов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процентов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80</w:t>
            </w:r>
          </w:p>
        </w:tc>
      </w:tr>
      <w:tr w:rsidR="00483725" w:rsidRPr="00483725" w:rsidTr="00F07F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1.2.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Развит институт общественных воспитателей несовершеннолетних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за каждым несовершеннолетним, состоящим на профилактическом учете, закреплен общественный воспитатель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F07F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1.3.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Организована работа комиссий по делам несовершеннолетних и защите их прав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проведена процедура отбора специалистов комиссий по делам несовершеннолетних и защите их прав, организована система работы таких комиссий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</w:tr>
      <w:tr w:rsidR="00483725" w:rsidRPr="00483725" w:rsidTr="00F07F5E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1.4.</w:t>
            </w:r>
          </w:p>
        </w:tc>
        <w:tc>
          <w:tcPr>
            <w:tcW w:w="4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Организованы работа с семьями, находящимися в социально опасном положении, и оказание им помощи в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обучении и воспитании детей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иные мероприятия (результаты)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организованы межведомственное взаимодействие субъектов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профилактики правонарушений по работе с семьями, находящимися в социально опасном положении, и оказание им помощи в обучении и воспитании детей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единиц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32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bookmarkStart w:id="63" w:name="sub_1804"/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before="108" w:after="108" w:line="240" w:lineRule="auto"/>
        <w:ind w:firstLine="0"/>
        <w:jc w:val="center"/>
        <w:outlineLvl w:val="0"/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</w:pPr>
      <w:r w:rsidRPr="00483725">
        <w:rPr>
          <w:rFonts w:ascii="Times New Roman CYR" w:hAnsi="Times New Roman CYR" w:cs="Times New Roman CYR"/>
          <w:b/>
          <w:bCs/>
          <w:color w:val="26282F"/>
          <w:kern w:val="0"/>
          <w:sz w:val="22"/>
          <w:szCs w:val="22"/>
          <w:lang w:eastAsia="ru-RU"/>
        </w:rPr>
        <w:t>4. Финансовое обеспечение комплекса процессных мероприятий</w:t>
      </w:r>
    </w:p>
    <w:bookmarkEnd w:id="63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tbl>
      <w:tblPr>
        <w:tblW w:w="1523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79"/>
        <w:gridCol w:w="2470"/>
        <w:gridCol w:w="1376"/>
        <w:gridCol w:w="1368"/>
        <w:gridCol w:w="1235"/>
        <w:gridCol w:w="1646"/>
        <w:gridCol w:w="1509"/>
        <w:gridCol w:w="1647"/>
      </w:tblGrid>
      <w:tr w:rsidR="00483725" w:rsidRPr="00483725" w:rsidTr="009377EE">
        <w:tc>
          <w:tcPr>
            <w:tcW w:w="397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Наименование муниципальной программы, структурного элемента/источник финансового обеспечения</w:t>
            </w:r>
          </w:p>
        </w:tc>
        <w:tc>
          <w:tcPr>
            <w:tcW w:w="24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КБК</w:t>
            </w:r>
          </w:p>
        </w:tc>
        <w:tc>
          <w:tcPr>
            <w:tcW w:w="87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Объем финансового обеспечения по годам реализации, тыс. рублей</w:t>
            </w:r>
          </w:p>
        </w:tc>
      </w:tr>
      <w:tr w:rsidR="00483725" w:rsidRPr="00483725" w:rsidTr="009377EE">
        <w:tc>
          <w:tcPr>
            <w:tcW w:w="397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24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2025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2026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2027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2028-2030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2031-2035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всего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b/>
                <w:bCs/>
                <w:color w:val="26282F"/>
                <w:kern w:val="0"/>
                <w:sz w:val="22"/>
                <w:szCs w:val="22"/>
                <w:lang w:eastAsia="ru-RU"/>
              </w:rPr>
              <w:t>Комплекс процессных мероприятий «Предупреждение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негативных явлений» (всего), в том числе: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А340700000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842,9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1 232,8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1 302,3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3 906,9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6 511,5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13 796,4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Мероприятие (результат) «Организована работа комиссий по делам несовершеннолетних и защите их прав», всего, в том числе: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x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842,9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1 232,8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1 302,3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3 906,9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6 511,5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13 796,4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Федеральный бюджет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Республиканский бюджет Чувашской Республики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903 0104 А340711980 (120,240)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842,9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1 232,8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1 302,3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3 906,9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6 511,5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13 796,4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 xml:space="preserve">Бюджет Янтиковского муниципального </w:t>
            </w: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округа Чувашской Республики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  <w:tr w:rsidR="00483725" w:rsidRPr="00483725" w:rsidTr="009377EE">
        <w:tc>
          <w:tcPr>
            <w:tcW w:w="397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lastRenderedPageBreak/>
              <w:t>Внебюджетные источники</w:t>
            </w:r>
          </w:p>
        </w:tc>
        <w:tc>
          <w:tcPr>
            <w:tcW w:w="2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х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83725" w:rsidRPr="00483725" w:rsidRDefault="00483725" w:rsidP="00483725">
            <w:pPr>
              <w:widowControl w:val="0"/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</w:pPr>
            <w:r w:rsidRPr="00483725">
              <w:rPr>
                <w:rFonts w:ascii="Times New Roman CYR" w:hAnsi="Times New Roman CYR" w:cs="Times New Roman CYR"/>
                <w:kern w:val="0"/>
                <w:sz w:val="22"/>
                <w:szCs w:val="22"/>
                <w:lang w:eastAsia="ru-RU"/>
              </w:rPr>
              <w:t>0,0</w:t>
            </w:r>
          </w:p>
        </w:tc>
      </w:tr>
    </w:tbl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  <w:bookmarkStart w:id="64" w:name="sub_1811"/>
      <w:r w:rsidRPr="00483725">
        <w:rPr>
          <w:rFonts w:ascii="Times New Roman CYR" w:hAnsi="Times New Roman CYR" w:cs="Times New Roman CYR"/>
          <w:kern w:val="0"/>
          <w:sz w:val="22"/>
          <w:szCs w:val="22"/>
          <w:lang w:eastAsia="ru-RU"/>
        </w:rPr>
        <w:t>* По согласованию.».</w:t>
      </w:r>
    </w:p>
    <w:bookmarkEnd w:id="64"/>
    <w:p w:rsidR="00483725" w:rsidRPr="00483725" w:rsidRDefault="00483725" w:rsidP="00483725">
      <w:pPr>
        <w:widowControl w:val="0"/>
        <w:suppressAutoHyphens w:val="0"/>
        <w:autoSpaceDE w:val="0"/>
        <w:autoSpaceDN w:val="0"/>
        <w:adjustRightInd w:val="0"/>
        <w:spacing w:line="240" w:lineRule="auto"/>
        <w:ind w:firstLine="0"/>
        <w:rPr>
          <w:rFonts w:ascii="Times New Roman CYR" w:hAnsi="Times New Roman CYR" w:cs="Times New Roman CYR"/>
          <w:kern w:val="0"/>
          <w:sz w:val="22"/>
          <w:szCs w:val="22"/>
          <w:lang w:eastAsia="ru-RU"/>
        </w:rPr>
      </w:pPr>
    </w:p>
    <w:p w:rsidR="00F37411" w:rsidRPr="00483725" w:rsidRDefault="00F37411" w:rsidP="007D7E2A">
      <w:pPr>
        <w:spacing w:line="240" w:lineRule="auto"/>
        <w:ind w:firstLine="0"/>
        <w:rPr>
          <w:sz w:val="22"/>
          <w:szCs w:val="22"/>
        </w:rPr>
      </w:pPr>
    </w:p>
    <w:sectPr w:rsidR="00F37411" w:rsidRPr="00483725" w:rsidSect="00483725">
      <w:headerReference w:type="default" r:id="rId43"/>
      <w:pgSz w:w="16838" w:h="11906" w:orient="landscape"/>
      <w:pgMar w:top="1701" w:right="1134" w:bottom="567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7EE" w:rsidRDefault="009377EE" w:rsidP="002F7E02">
      <w:pPr>
        <w:spacing w:line="240" w:lineRule="auto"/>
      </w:pPr>
      <w:r>
        <w:separator/>
      </w:r>
    </w:p>
  </w:endnote>
  <w:endnote w:type="continuationSeparator" w:id="0">
    <w:p w:rsidR="009377EE" w:rsidRDefault="009377EE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B752B3" w:rsidRDefault="009377EE" w:rsidP="00B752B3">
    <w:pPr>
      <w:pStyle w:val="af3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>
    <w:pPr>
      <w:ind w:firstLine="0"/>
    </w:pPr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7EE" w:rsidRDefault="009377EE" w:rsidP="002F7E02">
      <w:pPr>
        <w:spacing w:line="240" w:lineRule="auto"/>
      </w:pPr>
      <w:r>
        <w:separator/>
      </w:r>
    </w:p>
  </w:footnote>
  <w:footnote w:type="continuationSeparator" w:id="0">
    <w:p w:rsidR="009377EE" w:rsidRDefault="009377EE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 w:rsidP="009377EE">
    <w:pPr>
      <w:pStyle w:val="af6"/>
      <w:ind w:firstLine="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650990" w:rsidRDefault="009377EE" w:rsidP="009377EE">
    <w:pPr>
      <w:pStyle w:val="af6"/>
      <w:ind w:firstLine="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FD5D12" w:rsidRDefault="009377EE" w:rsidP="009377EE">
    <w:pPr>
      <w:pStyle w:val="af6"/>
      <w:ind w:firstLine="0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693534" w:rsidRDefault="009377EE" w:rsidP="009377EE">
    <w:pPr>
      <w:pStyle w:val="af6"/>
      <w:ind w:firstLine="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854B73" w:rsidRDefault="009377EE" w:rsidP="009377EE">
    <w:pPr>
      <w:pStyle w:val="af6"/>
      <w:ind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854B73" w:rsidRDefault="009377EE" w:rsidP="009377EE">
    <w:pPr>
      <w:pStyle w:val="af6"/>
      <w:ind w:firstLine="0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AF5605" w:rsidRDefault="009377EE" w:rsidP="009377EE">
    <w:pPr>
      <w:pStyle w:val="af6"/>
      <w:ind w:firstLine="0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AF5605" w:rsidRDefault="009377EE" w:rsidP="009377EE">
    <w:pPr>
      <w:pStyle w:val="af6"/>
      <w:ind w:firstLine="0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AF5605" w:rsidRDefault="009377EE" w:rsidP="009377EE">
    <w:pPr>
      <w:pStyle w:val="af6"/>
      <w:ind w:firstLine="0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AF5605" w:rsidRDefault="009377EE" w:rsidP="009377EE">
    <w:pPr>
      <w:pStyle w:val="af6"/>
      <w:ind w:firstLine="0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520850" w:rsidRDefault="009377EE" w:rsidP="009377EE">
    <w:pPr>
      <w:pStyle w:val="af6"/>
      <w:ind w:firstLine="0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8B0C90" w:rsidRDefault="009377EE" w:rsidP="009377EE">
    <w:pPr>
      <w:pStyle w:val="af6"/>
      <w:ind w:firstLine="0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8B0C90" w:rsidRDefault="009377EE" w:rsidP="009377EE">
    <w:pPr>
      <w:pStyle w:val="af6"/>
      <w:ind w:firstLine="0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BB5ABF" w:rsidRDefault="009377EE" w:rsidP="009377EE">
    <w:pPr>
      <w:pStyle w:val="af6"/>
      <w:ind w:firstLine="0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Pr="0000212E" w:rsidRDefault="009377EE" w:rsidP="009377EE">
    <w:pPr>
      <w:pStyle w:val="af6"/>
      <w:ind w:firstLine="0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77EE" w:rsidRDefault="009377EE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7"/>
  </w:num>
  <w:num w:numId="6">
    <w:abstractNumId w:val="24"/>
  </w:num>
  <w:num w:numId="7">
    <w:abstractNumId w:val="17"/>
  </w:num>
  <w:num w:numId="8">
    <w:abstractNumId w:val="22"/>
  </w:num>
  <w:num w:numId="9">
    <w:abstractNumId w:val="26"/>
  </w:num>
  <w:num w:numId="10">
    <w:abstractNumId w:val="7"/>
  </w:num>
  <w:num w:numId="11">
    <w:abstractNumId w:val="25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 w:numId="22">
    <w:abstractNumId w:val="2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68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52474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3725"/>
    <w:rsid w:val="00485CC1"/>
    <w:rsid w:val="00492AAB"/>
    <w:rsid w:val="00493827"/>
    <w:rsid w:val="0049696F"/>
    <w:rsid w:val="00496CAD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C713C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7A4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7EE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C6A2F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2DD4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752B3"/>
    <w:rsid w:val="00B81896"/>
    <w:rsid w:val="00B83DB5"/>
    <w:rsid w:val="00B85500"/>
    <w:rsid w:val="00B9633F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1B92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C88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3E25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07F5E"/>
    <w:rsid w:val="00F202B2"/>
    <w:rsid w:val="00F26DEF"/>
    <w:rsid w:val="00F37411"/>
    <w:rsid w:val="00F37CFA"/>
    <w:rsid w:val="00F422FB"/>
    <w:rsid w:val="00F45E04"/>
    <w:rsid w:val="00F562E1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B7E1D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8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483725"/>
  </w:style>
  <w:style w:type="character" w:customStyle="1" w:styleId="afff9">
    <w:name w:val="Цветовое выделение для Текст"/>
    <w:uiPriority w:val="99"/>
    <w:rsid w:val="00483725"/>
    <w:rPr>
      <w:rFonts w:ascii="Times New Roman CYR" w:hAnsi="Times New Roman CYR" w:cs="Times New Roman CYR"/>
    </w:rPr>
  </w:style>
  <w:style w:type="table" w:customStyle="1" w:styleId="34">
    <w:name w:val="Сетка таблицы3"/>
    <w:basedOn w:val="a1"/>
    <w:next w:val="af5"/>
    <w:uiPriority w:val="59"/>
    <w:rsid w:val="0048372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/>
    <w:lsdException w:name="annotation subjec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Название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uiPriority w:val="99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numbering" w:customStyle="1" w:styleId="25">
    <w:name w:val="Нет списка2"/>
    <w:next w:val="a2"/>
    <w:uiPriority w:val="99"/>
    <w:semiHidden/>
    <w:unhideWhenUsed/>
    <w:rsid w:val="00483725"/>
  </w:style>
  <w:style w:type="character" w:customStyle="1" w:styleId="afff9">
    <w:name w:val="Цветовое выделение для Текст"/>
    <w:uiPriority w:val="99"/>
    <w:rsid w:val="00483725"/>
    <w:rPr>
      <w:rFonts w:ascii="Times New Roman CYR" w:hAnsi="Times New Roman CYR" w:cs="Times New Roman CYR"/>
    </w:rPr>
  </w:style>
  <w:style w:type="table" w:customStyle="1" w:styleId="34">
    <w:name w:val="Сетка таблицы3"/>
    <w:basedOn w:val="a1"/>
    <w:next w:val="af5"/>
    <w:uiPriority w:val="59"/>
    <w:rsid w:val="0048372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26" Type="http://schemas.openxmlformats.org/officeDocument/2006/relationships/footer" Target="footer6.xml"/><Relationship Id="rId39" Type="http://schemas.openxmlformats.org/officeDocument/2006/relationships/header" Target="header14.xml"/><Relationship Id="rId3" Type="http://schemas.openxmlformats.org/officeDocument/2006/relationships/styles" Target="styles.xml"/><Relationship Id="rId21" Type="http://schemas.openxmlformats.org/officeDocument/2006/relationships/header" Target="header5.xml"/><Relationship Id="rId34" Type="http://schemas.openxmlformats.org/officeDocument/2006/relationships/footer" Target="footer10.xml"/><Relationship Id="rId42" Type="http://schemas.openxmlformats.org/officeDocument/2006/relationships/footer" Target="footer14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document/redirect/412097299/0" TargetMode="External"/><Relationship Id="rId17" Type="http://schemas.openxmlformats.org/officeDocument/2006/relationships/header" Target="header3.xml"/><Relationship Id="rId25" Type="http://schemas.openxmlformats.org/officeDocument/2006/relationships/header" Target="header7.xml"/><Relationship Id="rId33" Type="http://schemas.openxmlformats.org/officeDocument/2006/relationships/header" Target="header11.xml"/><Relationship Id="rId38" Type="http://schemas.openxmlformats.org/officeDocument/2006/relationships/footer" Target="footer1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oter" Target="footer3.xml"/><Relationship Id="rId29" Type="http://schemas.openxmlformats.org/officeDocument/2006/relationships/header" Target="header9.xml"/><Relationship Id="rId41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186367/17" TargetMode="External"/><Relationship Id="rId24" Type="http://schemas.openxmlformats.org/officeDocument/2006/relationships/footer" Target="footer5.xml"/><Relationship Id="rId32" Type="http://schemas.openxmlformats.org/officeDocument/2006/relationships/footer" Target="footer9.xml"/><Relationship Id="rId37" Type="http://schemas.openxmlformats.org/officeDocument/2006/relationships/header" Target="header13.xml"/><Relationship Id="rId40" Type="http://schemas.openxmlformats.org/officeDocument/2006/relationships/footer" Target="footer13.xml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header" Target="header6.xml"/><Relationship Id="rId28" Type="http://schemas.openxmlformats.org/officeDocument/2006/relationships/footer" Target="footer7.xml"/><Relationship Id="rId36" Type="http://schemas.openxmlformats.org/officeDocument/2006/relationships/footer" Target="footer11.xml"/><Relationship Id="rId10" Type="http://schemas.openxmlformats.org/officeDocument/2006/relationships/hyperlink" Target="https://internet.garant.ru/document/redirect/12112604/0" TargetMode="External"/><Relationship Id="rId19" Type="http://schemas.openxmlformats.org/officeDocument/2006/relationships/header" Target="header4.xml"/><Relationship Id="rId31" Type="http://schemas.openxmlformats.org/officeDocument/2006/relationships/header" Target="header10.xml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yantik_urist@cap.ru" TargetMode="External"/><Relationship Id="rId22" Type="http://schemas.openxmlformats.org/officeDocument/2006/relationships/footer" Target="footer4.xml"/><Relationship Id="rId27" Type="http://schemas.openxmlformats.org/officeDocument/2006/relationships/header" Target="header8.xml"/><Relationship Id="rId30" Type="http://schemas.openxmlformats.org/officeDocument/2006/relationships/footer" Target="footer8.xml"/><Relationship Id="rId35" Type="http://schemas.openxmlformats.org/officeDocument/2006/relationships/header" Target="header12.xml"/><Relationship Id="rId43" Type="http://schemas.openxmlformats.org/officeDocument/2006/relationships/header" Target="header1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FA44D-4004-4850-AB2C-DCE0D13E4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53</Pages>
  <Words>10674</Words>
  <Characters>60845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71377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Орг. отдел администрации Янтиковского района</cp:lastModifiedBy>
  <cp:revision>215</cp:revision>
  <cp:lastPrinted>2026-03-26T06:30:00Z</cp:lastPrinted>
  <dcterms:created xsi:type="dcterms:W3CDTF">2023-01-09T05:07:00Z</dcterms:created>
  <dcterms:modified xsi:type="dcterms:W3CDTF">2026-04-02T05:12:00Z</dcterms:modified>
</cp:coreProperties>
</file>