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jc w:val="center"/>
        <w:tblLayout w:type="fixed"/>
        <w:tblLook w:val="0000"/>
      </w:tblPr>
      <w:tblGrid>
        <w:gridCol w:w="3888"/>
        <w:gridCol w:w="1465"/>
        <w:gridCol w:w="4111"/>
      </w:tblGrid>
      <w:tr w:rsidR="00215E8D" w:rsidRPr="00476A31" w:rsidTr="008075AB">
        <w:trPr>
          <w:trHeight w:val="20"/>
          <w:jc w:val="center"/>
        </w:trPr>
        <w:tc>
          <w:tcPr>
            <w:tcW w:w="3888" w:type="dxa"/>
          </w:tcPr>
          <w:p w:rsidR="00215E8D" w:rsidRPr="00476A31" w:rsidRDefault="00215E8D" w:rsidP="008075AB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proofErr w:type="gramStart"/>
            <w:r>
              <w:rPr>
                <w:rFonts w:ascii="Antiqua Chv" w:hAnsi="Antiqua Chv"/>
                <w:b/>
                <w:caps/>
              </w:rPr>
              <w:t>ваш</w:t>
            </w:r>
            <w:proofErr w:type="gramEnd"/>
            <w:r>
              <w:rPr>
                <w:rFonts w:ascii="Antiqua Chv" w:hAnsi="Antiqua Chv"/>
                <w:b/>
                <w:caps/>
              </w:rPr>
              <w:t xml:space="preserve"> Республики</w:t>
            </w:r>
          </w:p>
          <w:p w:rsidR="00215E8D" w:rsidRDefault="00215E8D" w:rsidP="008075AB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215E8D" w:rsidRPr="00476A31" w:rsidRDefault="00215E8D" w:rsidP="008075AB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215E8D" w:rsidRPr="00476A31" w:rsidRDefault="00215E8D" w:rsidP="008075AB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215E8D" w:rsidRPr="00476A31" w:rsidRDefault="00215E8D" w:rsidP="008075AB">
            <w:pPr>
              <w:jc w:val="center"/>
              <w:rPr>
                <w:b/>
              </w:rPr>
            </w:pPr>
          </w:p>
          <w:p w:rsidR="00215E8D" w:rsidRPr="00476A31" w:rsidRDefault="00215E8D" w:rsidP="008075AB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215E8D" w:rsidRPr="00476A31" w:rsidRDefault="008075AB" w:rsidP="008075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3810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215E8D" w:rsidRPr="00476A31" w:rsidRDefault="00215E8D" w:rsidP="008075A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215E8D" w:rsidRPr="00476A31" w:rsidRDefault="00215E8D" w:rsidP="008075A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215E8D" w:rsidRPr="00476A31" w:rsidRDefault="00215E8D" w:rsidP="008075A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215E8D" w:rsidRPr="00476A31" w:rsidRDefault="00215E8D" w:rsidP="008075AB">
            <w:pPr>
              <w:jc w:val="center"/>
              <w:rPr>
                <w:b/>
              </w:rPr>
            </w:pPr>
          </w:p>
          <w:p w:rsidR="00215E8D" w:rsidRPr="00476A31" w:rsidRDefault="00215E8D" w:rsidP="008075AB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215E8D" w:rsidRPr="00476A31" w:rsidTr="008075AB">
        <w:trPr>
          <w:trHeight w:val="20"/>
          <w:jc w:val="center"/>
        </w:trPr>
        <w:tc>
          <w:tcPr>
            <w:tcW w:w="3888" w:type="dxa"/>
          </w:tcPr>
          <w:p w:rsidR="00215E8D" w:rsidRPr="00476A31" w:rsidRDefault="00215E8D" w:rsidP="008075AB">
            <w:pPr>
              <w:jc w:val="center"/>
            </w:pPr>
          </w:p>
          <w:p w:rsidR="00215E8D" w:rsidRPr="00476A31" w:rsidRDefault="008075AB" w:rsidP="008075AB">
            <w:pPr>
              <w:jc w:val="center"/>
            </w:pPr>
            <w:r>
              <w:t>13.02</w:t>
            </w:r>
            <w:r w:rsidR="00E071DC">
              <w:t xml:space="preserve">.2026 </w:t>
            </w:r>
            <w:r>
              <w:t>117</w:t>
            </w:r>
            <w:r w:rsidR="00215E8D" w:rsidRPr="00476A31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215E8D" w:rsidRPr="00476A31" w:rsidRDefault="00215E8D" w:rsidP="008075AB">
            <w:pPr>
              <w:rPr>
                <w:rFonts w:ascii="Journal Chv" w:hAnsi="Journal Chv"/>
                <w:sz w:val="26"/>
                <w:szCs w:val="26"/>
              </w:rPr>
            </w:pPr>
          </w:p>
          <w:p w:rsidR="00215E8D" w:rsidRPr="00476A31" w:rsidRDefault="00215E8D" w:rsidP="008075AB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215E8D" w:rsidRPr="00476A31" w:rsidRDefault="00215E8D" w:rsidP="008075AB">
            <w:pPr>
              <w:jc w:val="center"/>
            </w:pPr>
          </w:p>
          <w:p w:rsidR="00215E8D" w:rsidRPr="00476A31" w:rsidRDefault="008075AB" w:rsidP="008075AB">
            <w:pPr>
              <w:jc w:val="center"/>
            </w:pPr>
            <w:r>
              <w:t>13.02</w:t>
            </w:r>
            <w:r w:rsidR="00E071DC">
              <w:t>.2026</w:t>
            </w:r>
            <w:r w:rsidR="00215E8D" w:rsidRPr="00476A31">
              <w:t xml:space="preserve">  № </w:t>
            </w:r>
            <w:r>
              <w:t>117</w:t>
            </w:r>
          </w:p>
        </w:tc>
      </w:tr>
      <w:tr w:rsidR="00215E8D" w:rsidRPr="00476A31" w:rsidTr="008075AB">
        <w:trPr>
          <w:trHeight w:val="20"/>
          <w:jc w:val="center"/>
        </w:trPr>
        <w:tc>
          <w:tcPr>
            <w:tcW w:w="3888" w:type="dxa"/>
          </w:tcPr>
          <w:p w:rsidR="00215E8D" w:rsidRPr="00476A31" w:rsidRDefault="00215E8D" w:rsidP="008075AB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215E8D" w:rsidRPr="00476A31" w:rsidRDefault="00215E8D" w:rsidP="008075A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215E8D" w:rsidRPr="00476A31" w:rsidRDefault="00215E8D" w:rsidP="008075AB">
            <w:pPr>
              <w:jc w:val="center"/>
            </w:pPr>
            <w:r w:rsidRPr="00476A31">
              <w:t>г. Козловка</w:t>
            </w:r>
          </w:p>
        </w:tc>
      </w:tr>
    </w:tbl>
    <w:p w:rsidR="00215E8D" w:rsidRDefault="00215E8D" w:rsidP="00215E8D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</w:p>
    <w:p w:rsidR="0013339E" w:rsidRDefault="0013339E" w:rsidP="00215E8D">
      <w:pPr>
        <w:pStyle w:val="21"/>
        <w:widowControl/>
        <w:tabs>
          <w:tab w:val="left" w:pos="5387"/>
        </w:tabs>
        <w:spacing w:line="235" w:lineRule="auto"/>
        <w:ind w:right="4953"/>
        <w:rPr>
          <w:b w:val="0"/>
        </w:rPr>
      </w:pPr>
    </w:p>
    <w:p w:rsidR="00215E8D" w:rsidRPr="00E57467" w:rsidRDefault="00785BCA" w:rsidP="008075AB">
      <w:pPr>
        <w:pStyle w:val="21"/>
        <w:widowControl/>
        <w:tabs>
          <w:tab w:val="left" w:pos="5387"/>
        </w:tabs>
        <w:spacing w:line="235" w:lineRule="auto"/>
        <w:ind w:right="3685"/>
        <w:rPr>
          <w:b w:val="0"/>
        </w:rPr>
      </w:pPr>
      <w:r>
        <w:rPr>
          <w:b w:val="0"/>
        </w:rPr>
        <w:t xml:space="preserve">О внесении </w:t>
      </w:r>
      <w:r w:rsidR="00352CAE">
        <w:rPr>
          <w:b w:val="0"/>
        </w:rPr>
        <w:t>изменений</w:t>
      </w:r>
      <w:r>
        <w:rPr>
          <w:b w:val="0"/>
        </w:rPr>
        <w:t xml:space="preserve"> в постановление администрации Козловского муниципального округа Чувашской Республики от 26 июля 2024 г. № 777 «</w:t>
      </w:r>
      <w:r w:rsidR="00215E8D" w:rsidRPr="00E57467">
        <w:rPr>
          <w:b w:val="0"/>
        </w:rPr>
        <w:t xml:space="preserve">Об утверждении Положения </w:t>
      </w:r>
      <w:r w:rsidR="00215E8D">
        <w:rPr>
          <w:b w:val="0"/>
        </w:rPr>
        <w:t xml:space="preserve">о премировании </w:t>
      </w:r>
      <w:r w:rsidR="00215E8D" w:rsidRPr="00215E8D">
        <w:rPr>
          <w:b w:val="0"/>
        </w:rPr>
        <w:t xml:space="preserve">руководителей муниципальных учреждений в сфере культуры </w:t>
      </w:r>
      <w:r w:rsidR="00215E8D">
        <w:rPr>
          <w:b w:val="0"/>
        </w:rPr>
        <w:t>Козловского</w:t>
      </w:r>
      <w:r w:rsidR="00215E8D" w:rsidRPr="00215E8D">
        <w:rPr>
          <w:b w:val="0"/>
        </w:rPr>
        <w:t xml:space="preserve"> муниципального округа Чувашской Республики и оказания им материальной помощи</w:t>
      </w:r>
      <w:r>
        <w:rPr>
          <w:b w:val="0"/>
        </w:rPr>
        <w:t>»</w:t>
      </w:r>
    </w:p>
    <w:p w:rsidR="00215E8D" w:rsidRDefault="00215E8D" w:rsidP="00215E8D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84E69" w:rsidRPr="00A84E69" w:rsidRDefault="00A84E69" w:rsidP="00A84E69">
      <w:pPr>
        <w:ind w:firstLine="708"/>
        <w:jc w:val="both"/>
        <w:rPr>
          <w:sz w:val="26"/>
          <w:szCs w:val="26"/>
        </w:rPr>
      </w:pPr>
      <w:r w:rsidRPr="00A84E69">
        <w:rPr>
          <w:sz w:val="26"/>
          <w:szCs w:val="26"/>
        </w:rPr>
        <w:t xml:space="preserve">В целях повышения материальной заинтересованности руководителей муниципальных учреждений культуры, качественного выполнения ими муниципального задания и повышения ответственности за результаты финансово-хозяйственной деятельности, администрация </w:t>
      </w:r>
      <w:r>
        <w:rPr>
          <w:sz w:val="26"/>
          <w:szCs w:val="26"/>
        </w:rPr>
        <w:t>Козловского</w:t>
      </w:r>
      <w:r w:rsidRPr="00A84E69">
        <w:rPr>
          <w:sz w:val="26"/>
          <w:szCs w:val="26"/>
        </w:rPr>
        <w:t xml:space="preserve"> муниципального округа Чувашской Республики постановляет:</w:t>
      </w:r>
    </w:p>
    <w:p w:rsidR="00E071DC" w:rsidRDefault="00A84E69" w:rsidP="00E071DC">
      <w:pPr>
        <w:ind w:firstLine="708"/>
        <w:jc w:val="both"/>
        <w:rPr>
          <w:sz w:val="26"/>
          <w:szCs w:val="26"/>
        </w:rPr>
      </w:pPr>
      <w:r w:rsidRPr="00A84E69">
        <w:rPr>
          <w:sz w:val="26"/>
          <w:szCs w:val="26"/>
        </w:rPr>
        <w:t>1.</w:t>
      </w:r>
      <w:r w:rsidR="00785BCA">
        <w:rPr>
          <w:sz w:val="26"/>
          <w:szCs w:val="26"/>
        </w:rPr>
        <w:t xml:space="preserve"> Внести дополнение </w:t>
      </w:r>
      <w:r w:rsidR="00F83179">
        <w:rPr>
          <w:sz w:val="26"/>
          <w:szCs w:val="26"/>
        </w:rPr>
        <w:t xml:space="preserve">в </w:t>
      </w:r>
      <w:r w:rsidR="00352CAE">
        <w:rPr>
          <w:sz w:val="26"/>
          <w:szCs w:val="26"/>
        </w:rPr>
        <w:t xml:space="preserve">п. </w:t>
      </w:r>
      <w:r w:rsidR="00785BCA">
        <w:rPr>
          <w:sz w:val="26"/>
          <w:szCs w:val="26"/>
        </w:rPr>
        <w:t xml:space="preserve">11 </w:t>
      </w:r>
      <w:r w:rsidRPr="00A84E69">
        <w:rPr>
          <w:sz w:val="26"/>
          <w:szCs w:val="26"/>
        </w:rPr>
        <w:t>Положени</w:t>
      </w:r>
      <w:r w:rsidR="00F83179">
        <w:rPr>
          <w:sz w:val="26"/>
          <w:szCs w:val="26"/>
        </w:rPr>
        <w:t>я</w:t>
      </w:r>
      <w:r w:rsidRPr="00A84E69">
        <w:rPr>
          <w:sz w:val="26"/>
          <w:szCs w:val="26"/>
        </w:rPr>
        <w:t xml:space="preserve"> о премировании руководителей муниципальных учреждений в сфере культуры </w:t>
      </w:r>
      <w:r>
        <w:rPr>
          <w:sz w:val="26"/>
          <w:szCs w:val="26"/>
        </w:rPr>
        <w:t>Козловского</w:t>
      </w:r>
      <w:r w:rsidRPr="00A84E69">
        <w:rPr>
          <w:sz w:val="26"/>
          <w:szCs w:val="26"/>
        </w:rPr>
        <w:t xml:space="preserve"> муниципального округа и оказания им материальной помощи </w:t>
      </w:r>
      <w:r w:rsidR="00F83179">
        <w:rPr>
          <w:sz w:val="26"/>
          <w:szCs w:val="26"/>
        </w:rPr>
        <w:t>следующий абзац: «</w:t>
      </w:r>
      <w:r w:rsidR="00E74029">
        <w:rPr>
          <w:sz w:val="26"/>
          <w:szCs w:val="26"/>
        </w:rPr>
        <w:t>Размер средней заработной платы работников основного персонала определяется согласно Порядку исчисления размера средней заработной платы для определения размера должностного оклада руководителя, утвержденному приказом Министерства здравоохранения и социального развития Российской Федерации от 8 апреля 2008 г. № 167н «Об утверждении Порядка исчисления размера средней заработной платы для определения размера должностного оклада руководителя федерального бюджетного учреждения».</w:t>
      </w:r>
    </w:p>
    <w:p w:rsidR="00E071DC" w:rsidRDefault="00E74029" w:rsidP="00E071DC">
      <w:pPr>
        <w:ind w:firstLine="708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sz w:val="26"/>
          <w:szCs w:val="26"/>
        </w:rPr>
        <w:t>2</w:t>
      </w:r>
      <w:r w:rsidR="00215E8D">
        <w:rPr>
          <w:color w:val="000000" w:themeColor="text1"/>
          <w:sz w:val="26"/>
          <w:szCs w:val="26"/>
        </w:rPr>
        <w:t xml:space="preserve">. </w:t>
      </w:r>
      <w:r w:rsidR="00215E8D">
        <w:rPr>
          <w:bCs/>
          <w:color w:val="000000" w:themeColor="text1"/>
          <w:sz w:val="26"/>
          <w:szCs w:val="26"/>
        </w:rPr>
        <w:t xml:space="preserve">Настоящее постановление </w:t>
      </w:r>
      <w:r w:rsidR="00215E8D">
        <w:rPr>
          <w:color w:val="000000" w:themeColor="text1"/>
          <w:sz w:val="26"/>
          <w:szCs w:val="26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215E8D" w:rsidRPr="00E071DC" w:rsidRDefault="00E74029" w:rsidP="00E071DC">
      <w:pPr>
        <w:ind w:firstLine="708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  <w:shd w:val="clear" w:color="auto" w:fill="FFFFFF"/>
        </w:rPr>
        <w:t>3</w:t>
      </w:r>
      <w:r w:rsidR="00215E8D">
        <w:rPr>
          <w:color w:val="000000" w:themeColor="text1"/>
          <w:sz w:val="26"/>
          <w:szCs w:val="26"/>
          <w:shd w:val="clear" w:color="auto" w:fill="FFFFFF"/>
        </w:rPr>
        <w:t xml:space="preserve">. </w:t>
      </w:r>
      <w:r w:rsidR="00215E8D">
        <w:rPr>
          <w:rFonts w:eastAsia="Calibri"/>
          <w:color w:val="000000" w:themeColor="text1"/>
          <w:sz w:val="26"/>
          <w:szCs w:val="26"/>
        </w:rPr>
        <w:t xml:space="preserve">Настоящее постановление вступает в силу после его официального опубликования </w:t>
      </w:r>
      <w:r w:rsidR="00215E8D">
        <w:rPr>
          <w:snapToGrid w:val="0"/>
          <w:sz w:val="26"/>
          <w:szCs w:val="26"/>
        </w:rPr>
        <w:t>и распространяется на правоотношения, возникшие с 01 января 202</w:t>
      </w:r>
      <w:r w:rsidR="00785BCA">
        <w:rPr>
          <w:snapToGrid w:val="0"/>
          <w:sz w:val="26"/>
          <w:szCs w:val="26"/>
        </w:rPr>
        <w:t>6</w:t>
      </w:r>
      <w:r w:rsidR="00215E8D">
        <w:rPr>
          <w:snapToGrid w:val="0"/>
          <w:sz w:val="26"/>
          <w:szCs w:val="26"/>
        </w:rPr>
        <w:t xml:space="preserve"> года.</w:t>
      </w:r>
    </w:p>
    <w:p w:rsidR="00215E8D" w:rsidRDefault="00E74029" w:rsidP="00215E8D">
      <w:pPr>
        <w:pStyle w:val="a4"/>
        <w:ind w:firstLine="567"/>
        <w:jc w:val="both"/>
        <w:rPr>
          <w:sz w:val="26"/>
          <w:szCs w:val="26"/>
        </w:rPr>
      </w:pPr>
      <w:r>
        <w:rPr>
          <w:snapToGrid w:val="0"/>
          <w:sz w:val="26"/>
          <w:szCs w:val="26"/>
        </w:rPr>
        <w:t>4</w:t>
      </w:r>
      <w:r w:rsidR="00215E8D">
        <w:rPr>
          <w:snapToGrid w:val="0"/>
          <w:sz w:val="26"/>
          <w:szCs w:val="26"/>
        </w:rPr>
        <w:t xml:space="preserve">. </w:t>
      </w:r>
      <w:r w:rsidR="00215E8D" w:rsidRPr="00305829">
        <w:rPr>
          <w:sz w:val="26"/>
          <w:szCs w:val="26"/>
        </w:rPr>
        <w:t xml:space="preserve">Контроль за выполнением настоящего постановления возложить на </w:t>
      </w:r>
      <w:r w:rsidR="00215E8D">
        <w:rPr>
          <w:sz w:val="26"/>
          <w:szCs w:val="26"/>
        </w:rPr>
        <w:t xml:space="preserve">и.о. начальника отдела </w:t>
      </w:r>
      <w:r w:rsidR="00215E8D" w:rsidRPr="00305829">
        <w:rPr>
          <w:sz w:val="26"/>
          <w:szCs w:val="26"/>
        </w:rPr>
        <w:t>культуры, спорта</w:t>
      </w:r>
      <w:r w:rsidR="00215E8D">
        <w:rPr>
          <w:sz w:val="26"/>
          <w:szCs w:val="26"/>
        </w:rPr>
        <w:t>, социального развития</w:t>
      </w:r>
      <w:r w:rsidR="00215E8D" w:rsidRPr="00305829">
        <w:rPr>
          <w:sz w:val="26"/>
          <w:szCs w:val="26"/>
        </w:rPr>
        <w:t xml:space="preserve"> и </w:t>
      </w:r>
      <w:r w:rsidR="00215E8D">
        <w:rPr>
          <w:sz w:val="26"/>
          <w:szCs w:val="26"/>
        </w:rPr>
        <w:t>архивного дела</w:t>
      </w:r>
      <w:r w:rsidR="00215E8D" w:rsidRPr="00305829">
        <w:rPr>
          <w:sz w:val="26"/>
          <w:szCs w:val="26"/>
        </w:rPr>
        <w:t xml:space="preserve"> администрации Козловского </w:t>
      </w:r>
      <w:r w:rsidR="00215E8D">
        <w:rPr>
          <w:sz w:val="26"/>
          <w:szCs w:val="26"/>
        </w:rPr>
        <w:t xml:space="preserve">муниципального округа Чувашской Республики </w:t>
      </w:r>
      <w:proofErr w:type="spellStart"/>
      <w:r w:rsidR="00215E8D">
        <w:rPr>
          <w:sz w:val="26"/>
          <w:szCs w:val="26"/>
        </w:rPr>
        <w:t>Матанову</w:t>
      </w:r>
      <w:proofErr w:type="spellEnd"/>
      <w:r w:rsidR="00215E8D">
        <w:rPr>
          <w:sz w:val="26"/>
          <w:szCs w:val="26"/>
        </w:rPr>
        <w:t xml:space="preserve"> С.А</w:t>
      </w:r>
      <w:r w:rsidR="00215E8D" w:rsidRPr="00305829">
        <w:rPr>
          <w:sz w:val="26"/>
          <w:szCs w:val="26"/>
        </w:rPr>
        <w:t>.</w:t>
      </w:r>
    </w:p>
    <w:p w:rsidR="00215E8D" w:rsidRDefault="00215E8D" w:rsidP="00215E8D">
      <w:pPr>
        <w:tabs>
          <w:tab w:val="left" w:pos="9070"/>
        </w:tabs>
        <w:ind w:right="-2"/>
        <w:jc w:val="both"/>
        <w:rPr>
          <w:sz w:val="26"/>
          <w:szCs w:val="26"/>
        </w:rPr>
      </w:pPr>
    </w:p>
    <w:p w:rsidR="00215E8D" w:rsidRPr="00442159" w:rsidRDefault="00215E8D" w:rsidP="00215E8D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</w:p>
    <w:p w:rsidR="00215E8D" w:rsidRDefault="00215E8D" w:rsidP="00215E8D">
      <w:pPr>
        <w:tabs>
          <w:tab w:val="left" w:pos="9070"/>
        </w:tabs>
        <w:ind w:right="-2"/>
        <w:jc w:val="both"/>
        <w:rPr>
          <w:sz w:val="26"/>
          <w:szCs w:val="26"/>
        </w:rPr>
      </w:pPr>
      <w:r w:rsidRPr="00442159">
        <w:rPr>
          <w:sz w:val="26"/>
          <w:szCs w:val="26"/>
        </w:rPr>
        <w:t xml:space="preserve">Козловского </w:t>
      </w:r>
      <w:r>
        <w:rPr>
          <w:sz w:val="26"/>
          <w:szCs w:val="26"/>
        </w:rPr>
        <w:t xml:space="preserve">муниципального округа </w:t>
      </w:r>
    </w:p>
    <w:p w:rsidR="00215E8D" w:rsidRPr="00442159" w:rsidRDefault="00215E8D" w:rsidP="00215E8D">
      <w:pPr>
        <w:tabs>
          <w:tab w:val="left" w:pos="907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>Чувашской Республики                                                                               А.Н. Людков</w:t>
      </w:r>
      <w:bookmarkStart w:id="0" w:name="_GoBack"/>
      <w:bookmarkEnd w:id="0"/>
    </w:p>
    <w:sectPr w:rsidR="00215E8D" w:rsidRPr="00442159" w:rsidSect="008075A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Journal Chv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EB7"/>
    <w:multiLevelType w:val="hybridMultilevel"/>
    <w:tmpl w:val="BC00D52C"/>
    <w:lvl w:ilvl="0" w:tplc="9A2E5558">
      <w:start w:val="1"/>
      <w:numFmt w:val="decimal"/>
      <w:lvlText w:val="%1."/>
      <w:lvlJc w:val="left"/>
      <w:pPr>
        <w:ind w:left="1314" w:hanging="11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D1019CA">
      <w:numFmt w:val="bullet"/>
      <w:lvlText w:val="•"/>
      <w:lvlJc w:val="left"/>
      <w:pPr>
        <w:ind w:left="2250" w:hanging="1109"/>
      </w:pPr>
      <w:rPr>
        <w:rFonts w:hint="default"/>
        <w:lang w:val="ru-RU" w:eastAsia="en-US" w:bidi="ar-SA"/>
      </w:rPr>
    </w:lvl>
    <w:lvl w:ilvl="2" w:tplc="B6903F38">
      <w:numFmt w:val="bullet"/>
      <w:lvlText w:val="•"/>
      <w:lvlJc w:val="left"/>
      <w:pPr>
        <w:ind w:left="3180" w:hanging="1109"/>
      </w:pPr>
      <w:rPr>
        <w:rFonts w:hint="default"/>
        <w:lang w:val="ru-RU" w:eastAsia="en-US" w:bidi="ar-SA"/>
      </w:rPr>
    </w:lvl>
    <w:lvl w:ilvl="3" w:tplc="A6684C50">
      <w:numFmt w:val="bullet"/>
      <w:lvlText w:val="•"/>
      <w:lvlJc w:val="left"/>
      <w:pPr>
        <w:ind w:left="4110" w:hanging="1109"/>
      </w:pPr>
      <w:rPr>
        <w:rFonts w:hint="default"/>
        <w:lang w:val="ru-RU" w:eastAsia="en-US" w:bidi="ar-SA"/>
      </w:rPr>
    </w:lvl>
    <w:lvl w:ilvl="4" w:tplc="2BFCBD16">
      <w:numFmt w:val="bullet"/>
      <w:lvlText w:val="•"/>
      <w:lvlJc w:val="left"/>
      <w:pPr>
        <w:ind w:left="5040" w:hanging="1109"/>
      </w:pPr>
      <w:rPr>
        <w:rFonts w:hint="default"/>
        <w:lang w:val="ru-RU" w:eastAsia="en-US" w:bidi="ar-SA"/>
      </w:rPr>
    </w:lvl>
    <w:lvl w:ilvl="5" w:tplc="80D845CC">
      <w:numFmt w:val="bullet"/>
      <w:lvlText w:val="•"/>
      <w:lvlJc w:val="left"/>
      <w:pPr>
        <w:ind w:left="5970" w:hanging="1109"/>
      </w:pPr>
      <w:rPr>
        <w:rFonts w:hint="default"/>
        <w:lang w:val="ru-RU" w:eastAsia="en-US" w:bidi="ar-SA"/>
      </w:rPr>
    </w:lvl>
    <w:lvl w:ilvl="6" w:tplc="07B06002">
      <w:numFmt w:val="bullet"/>
      <w:lvlText w:val="•"/>
      <w:lvlJc w:val="left"/>
      <w:pPr>
        <w:ind w:left="6900" w:hanging="1109"/>
      </w:pPr>
      <w:rPr>
        <w:rFonts w:hint="default"/>
        <w:lang w:val="ru-RU" w:eastAsia="en-US" w:bidi="ar-SA"/>
      </w:rPr>
    </w:lvl>
    <w:lvl w:ilvl="7" w:tplc="92C8ACBC">
      <w:numFmt w:val="bullet"/>
      <w:lvlText w:val="•"/>
      <w:lvlJc w:val="left"/>
      <w:pPr>
        <w:ind w:left="7830" w:hanging="1109"/>
      </w:pPr>
      <w:rPr>
        <w:rFonts w:hint="default"/>
        <w:lang w:val="ru-RU" w:eastAsia="en-US" w:bidi="ar-SA"/>
      </w:rPr>
    </w:lvl>
    <w:lvl w:ilvl="8" w:tplc="28C8F348">
      <w:numFmt w:val="bullet"/>
      <w:lvlText w:val="•"/>
      <w:lvlJc w:val="left"/>
      <w:pPr>
        <w:ind w:left="8760" w:hanging="1109"/>
      </w:pPr>
      <w:rPr>
        <w:rFonts w:hint="default"/>
        <w:lang w:val="ru-RU" w:eastAsia="en-US" w:bidi="ar-SA"/>
      </w:rPr>
    </w:lvl>
  </w:abstractNum>
  <w:abstractNum w:abstractNumId="1">
    <w:nsid w:val="54BE31CC"/>
    <w:multiLevelType w:val="hybridMultilevel"/>
    <w:tmpl w:val="83783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76097B"/>
    <w:multiLevelType w:val="hybridMultilevel"/>
    <w:tmpl w:val="C12A1412"/>
    <w:lvl w:ilvl="0" w:tplc="378EAC26">
      <w:start w:val="1"/>
      <w:numFmt w:val="decimal"/>
      <w:lvlText w:val="%1."/>
      <w:lvlJc w:val="left"/>
      <w:pPr>
        <w:ind w:left="120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302A408">
      <w:numFmt w:val="bullet"/>
      <w:lvlText w:val="•"/>
      <w:lvlJc w:val="left"/>
      <w:pPr>
        <w:ind w:left="1170" w:hanging="284"/>
      </w:pPr>
      <w:rPr>
        <w:rFonts w:hint="default"/>
        <w:lang w:val="ru-RU" w:eastAsia="en-US" w:bidi="ar-SA"/>
      </w:rPr>
    </w:lvl>
    <w:lvl w:ilvl="2" w:tplc="556EB90C">
      <w:numFmt w:val="bullet"/>
      <w:lvlText w:val="•"/>
      <w:lvlJc w:val="left"/>
      <w:pPr>
        <w:ind w:left="2220" w:hanging="284"/>
      </w:pPr>
      <w:rPr>
        <w:rFonts w:hint="default"/>
        <w:lang w:val="ru-RU" w:eastAsia="en-US" w:bidi="ar-SA"/>
      </w:rPr>
    </w:lvl>
    <w:lvl w:ilvl="3" w:tplc="A62ED8A6">
      <w:numFmt w:val="bullet"/>
      <w:lvlText w:val="•"/>
      <w:lvlJc w:val="left"/>
      <w:pPr>
        <w:ind w:left="3270" w:hanging="284"/>
      </w:pPr>
      <w:rPr>
        <w:rFonts w:hint="default"/>
        <w:lang w:val="ru-RU" w:eastAsia="en-US" w:bidi="ar-SA"/>
      </w:rPr>
    </w:lvl>
    <w:lvl w:ilvl="4" w:tplc="04A8E6D6">
      <w:numFmt w:val="bullet"/>
      <w:lvlText w:val="•"/>
      <w:lvlJc w:val="left"/>
      <w:pPr>
        <w:ind w:left="4320" w:hanging="284"/>
      </w:pPr>
      <w:rPr>
        <w:rFonts w:hint="default"/>
        <w:lang w:val="ru-RU" w:eastAsia="en-US" w:bidi="ar-SA"/>
      </w:rPr>
    </w:lvl>
    <w:lvl w:ilvl="5" w:tplc="502E7FFC">
      <w:numFmt w:val="bullet"/>
      <w:lvlText w:val="•"/>
      <w:lvlJc w:val="left"/>
      <w:pPr>
        <w:ind w:left="5370" w:hanging="284"/>
      </w:pPr>
      <w:rPr>
        <w:rFonts w:hint="default"/>
        <w:lang w:val="ru-RU" w:eastAsia="en-US" w:bidi="ar-SA"/>
      </w:rPr>
    </w:lvl>
    <w:lvl w:ilvl="6" w:tplc="46E65DBE">
      <w:numFmt w:val="bullet"/>
      <w:lvlText w:val="•"/>
      <w:lvlJc w:val="left"/>
      <w:pPr>
        <w:ind w:left="6420" w:hanging="284"/>
      </w:pPr>
      <w:rPr>
        <w:rFonts w:hint="default"/>
        <w:lang w:val="ru-RU" w:eastAsia="en-US" w:bidi="ar-SA"/>
      </w:rPr>
    </w:lvl>
    <w:lvl w:ilvl="7" w:tplc="A3BCF47C">
      <w:numFmt w:val="bullet"/>
      <w:lvlText w:val="•"/>
      <w:lvlJc w:val="left"/>
      <w:pPr>
        <w:ind w:left="7470" w:hanging="284"/>
      </w:pPr>
      <w:rPr>
        <w:rFonts w:hint="default"/>
        <w:lang w:val="ru-RU" w:eastAsia="en-US" w:bidi="ar-SA"/>
      </w:rPr>
    </w:lvl>
    <w:lvl w:ilvl="8" w:tplc="DD12925A">
      <w:numFmt w:val="bullet"/>
      <w:lvlText w:val="•"/>
      <w:lvlJc w:val="left"/>
      <w:pPr>
        <w:ind w:left="8520" w:hanging="284"/>
      </w:pPr>
      <w:rPr>
        <w:rFonts w:hint="default"/>
        <w:lang w:val="ru-RU" w:eastAsia="en-US" w:bidi="ar-SA"/>
      </w:rPr>
    </w:lvl>
  </w:abstractNum>
  <w:abstractNum w:abstractNumId="3">
    <w:nsid w:val="7D655B63"/>
    <w:multiLevelType w:val="hybridMultilevel"/>
    <w:tmpl w:val="5DBC5C94"/>
    <w:lvl w:ilvl="0" w:tplc="EFFA0FC2">
      <w:start w:val="1"/>
      <w:numFmt w:val="decimal"/>
      <w:lvlText w:val="%1."/>
      <w:lvlJc w:val="left"/>
      <w:pPr>
        <w:ind w:left="120" w:hanging="2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7E6F520">
      <w:numFmt w:val="bullet"/>
      <w:lvlText w:val="•"/>
      <w:lvlJc w:val="left"/>
      <w:pPr>
        <w:ind w:left="1170" w:hanging="286"/>
      </w:pPr>
      <w:rPr>
        <w:rFonts w:hint="default"/>
        <w:lang w:val="ru-RU" w:eastAsia="en-US" w:bidi="ar-SA"/>
      </w:rPr>
    </w:lvl>
    <w:lvl w:ilvl="2" w:tplc="52BEC910">
      <w:numFmt w:val="bullet"/>
      <w:lvlText w:val="•"/>
      <w:lvlJc w:val="left"/>
      <w:pPr>
        <w:ind w:left="2220" w:hanging="286"/>
      </w:pPr>
      <w:rPr>
        <w:rFonts w:hint="default"/>
        <w:lang w:val="ru-RU" w:eastAsia="en-US" w:bidi="ar-SA"/>
      </w:rPr>
    </w:lvl>
    <w:lvl w:ilvl="3" w:tplc="E78CACEE">
      <w:numFmt w:val="bullet"/>
      <w:lvlText w:val="•"/>
      <w:lvlJc w:val="left"/>
      <w:pPr>
        <w:ind w:left="3270" w:hanging="286"/>
      </w:pPr>
      <w:rPr>
        <w:rFonts w:hint="default"/>
        <w:lang w:val="ru-RU" w:eastAsia="en-US" w:bidi="ar-SA"/>
      </w:rPr>
    </w:lvl>
    <w:lvl w:ilvl="4" w:tplc="CFDCD048">
      <w:numFmt w:val="bullet"/>
      <w:lvlText w:val="•"/>
      <w:lvlJc w:val="left"/>
      <w:pPr>
        <w:ind w:left="4320" w:hanging="286"/>
      </w:pPr>
      <w:rPr>
        <w:rFonts w:hint="default"/>
        <w:lang w:val="ru-RU" w:eastAsia="en-US" w:bidi="ar-SA"/>
      </w:rPr>
    </w:lvl>
    <w:lvl w:ilvl="5" w:tplc="F970E4BE">
      <w:numFmt w:val="bullet"/>
      <w:lvlText w:val="•"/>
      <w:lvlJc w:val="left"/>
      <w:pPr>
        <w:ind w:left="5370" w:hanging="286"/>
      </w:pPr>
      <w:rPr>
        <w:rFonts w:hint="default"/>
        <w:lang w:val="ru-RU" w:eastAsia="en-US" w:bidi="ar-SA"/>
      </w:rPr>
    </w:lvl>
    <w:lvl w:ilvl="6" w:tplc="E2C88D78">
      <w:numFmt w:val="bullet"/>
      <w:lvlText w:val="•"/>
      <w:lvlJc w:val="left"/>
      <w:pPr>
        <w:ind w:left="6420" w:hanging="286"/>
      </w:pPr>
      <w:rPr>
        <w:rFonts w:hint="default"/>
        <w:lang w:val="ru-RU" w:eastAsia="en-US" w:bidi="ar-SA"/>
      </w:rPr>
    </w:lvl>
    <w:lvl w:ilvl="7" w:tplc="B5EE04AC">
      <w:numFmt w:val="bullet"/>
      <w:lvlText w:val="•"/>
      <w:lvlJc w:val="left"/>
      <w:pPr>
        <w:ind w:left="7470" w:hanging="286"/>
      </w:pPr>
      <w:rPr>
        <w:rFonts w:hint="default"/>
        <w:lang w:val="ru-RU" w:eastAsia="en-US" w:bidi="ar-SA"/>
      </w:rPr>
    </w:lvl>
    <w:lvl w:ilvl="8" w:tplc="744C1810">
      <w:numFmt w:val="bullet"/>
      <w:lvlText w:val="•"/>
      <w:lvlJc w:val="left"/>
      <w:pPr>
        <w:ind w:left="8520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E8D"/>
    <w:rsid w:val="0003781B"/>
    <w:rsid w:val="000C6E28"/>
    <w:rsid w:val="000D1989"/>
    <w:rsid w:val="0013339E"/>
    <w:rsid w:val="001708AD"/>
    <w:rsid w:val="001B0104"/>
    <w:rsid w:val="001E4A6B"/>
    <w:rsid w:val="00215E8D"/>
    <w:rsid w:val="00215EA5"/>
    <w:rsid w:val="0028062F"/>
    <w:rsid w:val="002B7A35"/>
    <w:rsid w:val="00352CAE"/>
    <w:rsid w:val="0038739E"/>
    <w:rsid w:val="003E45BD"/>
    <w:rsid w:val="0042218C"/>
    <w:rsid w:val="004252E4"/>
    <w:rsid w:val="004C6476"/>
    <w:rsid w:val="004F0F58"/>
    <w:rsid w:val="005358E2"/>
    <w:rsid w:val="005460EA"/>
    <w:rsid w:val="005D0FE0"/>
    <w:rsid w:val="006275D5"/>
    <w:rsid w:val="006C5B29"/>
    <w:rsid w:val="006D7BBA"/>
    <w:rsid w:val="006F06BD"/>
    <w:rsid w:val="00785BCA"/>
    <w:rsid w:val="007B3812"/>
    <w:rsid w:val="007F3AF3"/>
    <w:rsid w:val="008075AB"/>
    <w:rsid w:val="0082036D"/>
    <w:rsid w:val="008325AE"/>
    <w:rsid w:val="0085715C"/>
    <w:rsid w:val="00865F1B"/>
    <w:rsid w:val="008920EB"/>
    <w:rsid w:val="009013C1"/>
    <w:rsid w:val="00983623"/>
    <w:rsid w:val="009B66CB"/>
    <w:rsid w:val="00A26B08"/>
    <w:rsid w:val="00A61070"/>
    <w:rsid w:val="00A64E2F"/>
    <w:rsid w:val="00A84E69"/>
    <w:rsid w:val="00B27546"/>
    <w:rsid w:val="00C066E8"/>
    <w:rsid w:val="00C3189B"/>
    <w:rsid w:val="00C40B1F"/>
    <w:rsid w:val="00C54D91"/>
    <w:rsid w:val="00C734CA"/>
    <w:rsid w:val="00C75FD2"/>
    <w:rsid w:val="00C86726"/>
    <w:rsid w:val="00D01BE6"/>
    <w:rsid w:val="00D65EF1"/>
    <w:rsid w:val="00D70DFE"/>
    <w:rsid w:val="00DD3465"/>
    <w:rsid w:val="00E071DC"/>
    <w:rsid w:val="00E11E5F"/>
    <w:rsid w:val="00E74029"/>
    <w:rsid w:val="00F02744"/>
    <w:rsid w:val="00F208B4"/>
    <w:rsid w:val="00F22110"/>
    <w:rsid w:val="00F547CB"/>
    <w:rsid w:val="00F83179"/>
    <w:rsid w:val="00F93D25"/>
    <w:rsid w:val="00FE1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215E8D"/>
    <w:pPr>
      <w:spacing w:before="100" w:beforeAutospacing="1" w:after="100" w:afterAutospacing="1"/>
    </w:pPr>
  </w:style>
  <w:style w:type="character" w:styleId="a3">
    <w:name w:val="Strong"/>
    <w:qFormat/>
    <w:rsid w:val="00215E8D"/>
    <w:rPr>
      <w:b/>
      <w:bCs/>
    </w:rPr>
  </w:style>
  <w:style w:type="paragraph" w:customStyle="1" w:styleId="21">
    <w:name w:val="Основной текст 21"/>
    <w:basedOn w:val="a"/>
    <w:rsid w:val="00215E8D"/>
    <w:pPr>
      <w:widowControl w:val="0"/>
      <w:ind w:right="4818"/>
      <w:jc w:val="both"/>
    </w:pPr>
    <w:rPr>
      <w:b/>
      <w:bCs/>
      <w:sz w:val="26"/>
      <w:lang w:eastAsia="ar-SA"/>
    </w:rPr>
  </w:style>
  <w:style w:type="paragraph" w:styleId="a4">
    <w:name w:val="No Spacing"/>
    <w:qFormat/>
    <w:rsid w:val="00215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F0F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0F58"/>
    <w:pPr>
      <w:widowControl w:val="0"/>
      <w:autoSpaceDE w:val="0"/>
      <w:autoSpaceDN w:val="0"/>
      <w:spacing w:before="42"/>
      <w:ind w:left="84"/>
    </w:pPr>
    <w:rPr>
      <w:sz w:val="22"/>
      <w:szCs w:val="22"/>
      <w:lang w:eastAsia="en-US"/>
    </w:rPr>
  </w:style>
  <w:style w:type="paragraph" w:styleId="a5">
    <w:name w:val="Body Text"/>
    <w:basedOn w:val="a"/>
    <w:link w:val="a6"/>
    <w:uiPriority w:val="1"/>
    <w:qFormat/>
    <w:rsid w:val="00C86726"/>
    <w:pPr>
      <w:widowControl w:val="0"/>
      <w:autoSpaceDE w:val="0"/>
      <w:autoSpaceDN w:val="0"/>
      <w:ind w:left="120" w:firstLine="720"/>
    </w:pPr>
    <w:rPr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C86726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8325AE"/>
    <w:pPr>
      <w:widowControl w:val="0"/>
      <w:autoSpaceDE w:val="0"/>
      <w:autoSpaceDN w:val="0"/>
      <w:ind w:left="120" w:firstLine="720"/>
      <w:jc w:val="both"/>
    </w:pPr>
    <w:rPr>
      <w:sz w:val="22"/>
      <w:szCs w:val="22"/>
      <w:lang w:eastAsia="en-US"/>
    </w:rPr>
  </w:style>
  <w:style w:type="table" w:styleId="a8">
    <w:name w:val="Table Grid"/>
    <w:basedOn w:val="a1"/>
    <w:uiPriority w:val="39"/>
    <w:rsid w:val="004C6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013C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13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sao_emet_2</dc:creator>
  <cp:lastModifiedBy>PetrovaMP</cp:lastModifiedBy>
  <cp:revision>2</cp:revision>
  <cp:lastPrinted>2026-02-12T13:24:00Z</cp:lastPrinted>
  <dcterms:created xsi:type="dcterms:W3CDTF">2026-02-27T05:12:00Z</dcterms:created>
  <dcterms:modified xsi:type="dcterms:W3CDTF">2026-02-27T05:12:00Z</dcterms:modified>
</cp:coreProperties>
</file>