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09503" w14:textId="77777777" w:rsidR="000A66E9" w:rsidRDefault="0074397D">
      <w:pPr>
        <w:pStyle w:val="1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225"/>
        <w:gridCol w:w="4184"/>
      </w:tblGrid>
      <w:tr w:rsidR="000A66E9" w14:paraId="1653C37B" w14:textId="77777777">
        <w:trPr>
          <w:trHeight w:val="1706"/>
        </w:trPr>
        <w:tc>
          <w:tcPr>
            <w:tcW w:w="4786" w:type="dxa"/>
          </w:tcPr>
          <w:p w14:paraId="5D4182FB" w14:textId="77777777" w:rsidR="000A66E9" w:rsidRDefault="0074397D">
            <w:pPr>
              <w:pStyle w:val="af9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354AD0CB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1238CE05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225" w:type="dxa"/>
            <w:vMerge w:val="restart"/>
          </w:tcPr>
          <w:p w14:paraId="28445A3A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E240791" wp14:editId="1742F64F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614636B0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5DACF30D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4EF50FE4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2A6F7353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10A7F44C" w14:textId="77777777" w:rsidR="000A66E9" w:rsidRDefault="000A66E9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0A66E9" w14:paraId="58683A58" w14:textId="77777777">
        <w:trPr>
          <w:trHeight w:val="1285"/>
        </w:trPr>
        <w:tc>
          <w:tcPr>
            <w:tcW w:w="4786" w:type="dxa"/>
          </w:tcPr>
          <w:p w14:paraId="267EFE2E" w14:textId="77777777" w:rsidR="000A66E9" w:rsidRDefault="0074397D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70EA02E6" w14:textId="77777777" w:rsidR="000A66E9" w:rsidRDefault="0074397D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«06» ____</w:t>
            </w:r>
            <w:r>
              <w:rPr>
                <w:b/>
                <w:sz w:val="24"/>
                <w:u w:val="single"/>
              </w:rPr>
              <w:t>чук</w:t>
            </w:r>
            <w:r>
              <w:rPr>
                <w:b/>
                <w:sz w:val="24"/>
              </w:rPr>
              <w:t>___ 2025 ç.,  № 1464</w:t>
            </w:r>
          </w:p>
          <w:p w14:paraId="5C7E29BD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225" w:type="dxa"/>
            <w:vMerge/>
          </w:tcPr>
          <w:p w14:paraId="6F141EFC" w14:textId="77777777" w:rsidR="000A66E9" w:rsidRDefault="000A66E9"/>
        </w:tc>
        <w:tc>
          <w:tcPr>
            <w:tcW w:w="4184" w:type="dxa"/>
          </w:tcPr>
          <w:p w14:paraId="71F595E4" w14:textId="77777777" w:rsidR="000A66E9" w:rsidRDefault="0074397D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75843ED7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«06» _</w:t>
            </w:r>
            <w:r>
              <w:rPr>
                <w:b/>
                <w:sz w:val="24"/>
                <w:u w:val="single"/>
              </w:rPr>
              <w:t>ноября</w:t>
            </w:r>
            <w:r>
              <w:rPr>
                <w:b/>
                <w:sz w:val="24"/>
              </w:rPr>
              <w:t>_ 2025 г. № 1464</w:t>
            </w:r>
          </w:p>
          <w:p w14:paraId="6D6BB769" w14:textId="77777777" w:rsidR="000A66E9" w:rsidRDefault="0074397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31931DE8" w14:textId="77777777" w:rsidR="000A66E9" w:rsidRDefault="000A66E9"/>
    <w:p w14:paraId="73EF223F" w14:textId="77777777" w:rsidR="000A66E9" w:rsidRDefault="000A66E9">
      <w:pPr>
        <w:spacing w:line="302" w:lineRule="atLeast"/>
        <w:jc w:val="both"/>
        <w:rPr>
          <w:b/>
          <w:sz w:val="25"/>
        </w:rPr>
      </w:pPr>
    </w:p>
    <w:p w14:paraId="3801CA57" w14:textId="77777777" w:rsidR="000A66E9" w:rsidRDefault="0074397D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Об утверждении Порядка предоставления </w:t>
      </w:r>
    </w:p>
    <w:p w14:paraId="37BC4465" w14:textId="77777777" w:rsidR="000A66E9" w:rsidRDefault="0074397D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услуги по присмотру и уходу за детьми </w:t>
      </w:r>
    </w:p>
    <w:p w14:paraId="4C98B9E5" w14:textId="77777777" w:rsidR="000A66E9" w:rsidRDefault="0074397D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в группах продленного дня в муниципальных </w:t>
      </w:r>
    </w:p>
    <w:p w14:paraId="1A2072EA" w14:textId="77777777" w:rsidR="000A66E9" w:rsidRDefault="0074397D">
      <w:pPr>
        <w:spacing w:line="302" w:lineRule="atLeast"/>
        <w:jc w:val="both"/>
        <w:rPr>
          <w:b/>
          <w:sz w:val="25"/>
        </w:rPr>
      </w:pPr>
      <w:r>
        <w:rPr>
          <w:b/>
          <w:sz w:val="25"/>
        </w:rPr>
        <w:t xml:space="preserve">общеобразовательных учреждениях Батыревского </w:t>
      </w:r>
    </w:p>
    <w:p w14:paraId="69E543FC" w14:textId="77777777" w:rsidR="000A66E9" w:rsidRDefault="0074397D">
      <w:pPr>
        <w:spacing w:line="302" w:lineRule="atLeast"/>
        <w:jc w:val="both"/>
        <w:rPr>
          <w:sz w:val="25"/>
        </w:rPr>
      </w:pPr>
      <w:r>
        <w:rPr>
          <w:b/>
          <w:sz w:val="25"/>
        </w:rPr>
        <w:t>муниципального округа Чувашской Республики</w:t>
      </w:r>
    </w:p>
    <w:p w14:paraId="1B6E179B" w14:textId="77777777" w:rsidR="000A66E9" w:rsidRDefault="000A66E9">
      <w:pPr>
        <w:pStyle w:val="ConsPlusTitle"/>
        <w:rPr>
          <w:rFonts w:ascii="Times New Roman" w:hAnsi="Times New Roman"/>
          <w:sz w:val="25"/>
        </w:rPr>
      </w:pPr>
    </w:p>
    <w:p w14:paraId="698C4EDA" w14:textId="77777777" w:rsidR="000A66E9" w:rsidRDefault="000A66E9">
      <w:pPr>
        <w:pStyle w:val="ConsPlusNormal"/>
        <w:jc w:val="both"/>
        <w:rPr>
          <w:sz w:val="25"/>
        </w:rPr>
      </w:pPr>
    </w:p>
    <w:p w14:paraId="46B9EE37" w14:textId="77777777" w:rsidR="000A66E9" w:rsidRDefault="0074397D">
      <w:pPr>
        <w:pStyle w:val="ConsPlusNormal"/>
        <w:ind w:firstLine="54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В соответствии с Федеральным законом от 29.12.2012 № 273-ФЗ «Об образовании в Российской Федерации» администрация Батыревского муниципального округа </w:t>
      </w:r>
    </w:p>
    <w:p w14:paraId="65F498D5" w14:textId="77777777" w:rsidR="000A66E9" w:rsidRDefault="000A66E9">
      <w:pPr>
        <w:pStyle w:val="ConsPlusNormal"/>
        <w:ind w:firstLine="540"/>
        <w:jc w:val="both"/>
        <w:rPr>
          <w:rFonts w:ascii="Times New Roman" w:hAnsi="Times New Roman"/>
          <w:sz w:val="25"/>
        </w:rPr>
      </w:pPr>
    </w:p>
    <w:p w14:paraId="73980FF2" w14:textId="77777777" w:rsidR="000A66E9" w:rsidRDefault="0074397D">
      <w:pPr>
        <w:pStyle w:val="ConsPlusNormal"/>
        <w:ind w:firstLine="540"/>
        <w:jc w:val="center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ПОСТАНОВЛЯЕТ:</w:t>
      </w:r>
    </w:p>
    <w:p w14:paraId="2BA8BEB0" w14:textId="77777777" w:rsidR="000A66E9" w:rsidRDefault="000A66E9">
      <w:pPr>
        <w:pStyle w:val="afff0"/>
        <w:jc w:val="both"/>
        <w:rPr>
          <w:rFonts w:ascii="Times New Roman" w:hAnsi="Times New Roman"/>
          <w:sz w:val="25"/>
        </w:rPr>
      </w:pPr>
    </w:p>
    <w:p w14:paraId="03A81E83" w14:textId="77777777" w:rsidR="000A66E9" w:rsidRDefault="0074397D">
      <w:pPr>
        <w:ind w:firstLine="720"/>
        <w:jc w:val="both"/>
        <w:rPr>
          <w:sz w:val="25"/>
        </w:rPr>
      </w:pPr>
      <w:r>
        <w:rPr>
          <w:sz w:val="25"/>
        </w:rPr>
        <w:t>1. Утвердить прилагаемый Порядок предоставления услуги по присмотру и уходу за детьми в группах продленного дня в муниципальных общеобразовательных учреждениях Батыревского муниципального округа Чувашской Республики.</w:t>
      </w:r>
    </w:p>
    <w:p w14:paraId="63A74062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2. Настоящее постановление вступает в силу после его официального опубликования.</w:t>
      </w:r>
    </w:p>
    <w:p w14:paraId="225DE3AB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3. Контроль за исполнением настоящего постановления возложить на начальника управления образования, молодежной политики, физической культуры и спорта администрации Батыревского муниципального округа Чувашской Республики Рубцову И.П.</w:t>
      </w:r>
    </w:p>
    <w:p w14:paraId="06F3D876" w14:textId="77777777" w:rsidR="000A66E9" w:rsidRDefault="000A66E9">
      <w:pPr>
        <w:pStyle w:val="afff0"/>
        <w:jc w:val="both"/>
        <w:rPr>
          <w:rFonts w:ascii="Times New Roman" w:hAnsi="Times New Roman"/>
          <w:sz w:val="25"/>
        </w:rPr>
      </w:pPr>
    </w:p>
    <w:p w14:paraId="53C3E954" w14:textId="77777777" w:rsidR="000A66E9" w:rsidRDefault="000A66E9">
      <w:pPr>
        <w:pStyle w:val="ConsPlusTitlePage"/>
        <w:rPr>
          <w:rFonts w:ascii="Times New Roman" w:hAnsi="Times New Roman"/>
          <w:b/>
          <w:sz w:val="25"/>
        </w:rPr>
      </w:pPr>
    </w:p>
    <w:p w14:paraId="1DDB19C7" w14:textId="77777777" w:rsidR="000A66E9" w:rsidRDefault="000A66E9">
      <w:pPr>
        <w:rPr>
          <w:sz w:val="25"/>
        </w:rPr>
      </w:pPr>
    </w:p>
    <w:p w14:paraId="7978AE19" w14:textId="77777777" w:rsidR="000A66E9" w:rsidRDefault="0074397D">
      <w:pPr>
        <w:rPr>
          <w:sz w:val="25"/>
        </w:rPr>
      </w:pPr>
      <w:r>
        <w:rPr>
          <w:sz w:val="25"/>
        </w:rPr>
        <w:t xml:space="preserve">Глава Батыревского </w:t>
      </w:r>
    </w:p>
    <w:p w14:paraId="25BBE7E0" w14:textId="77777777" w:rsidR="000A66E9" w:rsidRDefault="0074397D">
      <w:pPr>
        <w:rPr>
          <w:sz w:val="25"/>
        </w:rPr>
      </w:pPr>
      <w:r>
        <w:rPr>
          <w:sz w:val="25"/>
        </w:rPr>
        <w:t>муниципального округа                                                                              Р.В. Селиванов</w:t>
      </w:r>
    </w:p>
    <w:p w14:paraId="34BB3A57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0DB9FDC4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3348F9BB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11A15740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759CDD55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1DE3F0BB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4C96EA4F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54A7B143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40484C01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30989516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689C34D9" w14:textId="40F4958B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0219D63C" w14:textId="77777777" w:rsidR="004E53CD" w:rsidRDefault="004E53CD">
      <w:pPr>
        <w:pStyle w:val="afff0"/>
        <w:jc w:val="right"/>
        <w:rPr>
          <w:rFonts w:ascii="Times New Roman" w:hAnsi="Times New Roman"/>
        </w:rPr>
      </w:pPr>
      <w:bookmarkStart w:id="0" w:name="_GoBack"/>
      <w:bookmarkEnd w:id="0"/>
    </w:p>
    <w:p w14:paraId="4BA44A17" w14:textId="77777777" w:rsidR="000A66E9" w:rsidRDefault="000A66E9">
      <w:pPr>
        <w:pStyle w:val="afff0"/>
        <w:jc w:val="right"/>
        <w:rPr>
          <w:rFonts w:ascii="Times New Roman" w:hAnsi="Times New Roman"/>
        </w:rPr>
      </w:pPr>
    </w:p>
    <w:p w14:paraId="78BB255A" w14:textId="77777777" w:rsidR="000A66E9" w:rsidRDefault="0074397D">
      <w:pPr>
        <w:pStyle w:val="afff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УТВЕРЖДЕН </w:t>
      </w:r>
    </w:p>
    <w:p w14:paraId="3E94D519" w14:textId="77777777" w:rsidR="000A66E9" w:rsidRDefault="0074397D">
      <w:pPr>
        <w:pStyle w:val="afff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администрации </w:t>
      </w:r>
    </w:p>
    <w:p w14:paraId="6EBFED08" w14:textId="77777777" w:rsidR="000A66E9" w:rsidRDefault="0074397D">
      <w:pPr>
        <w:pStyle w:val="afff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Батыревского муниципального округа </w:t>
      </w:r>
    </w:p>
    <w:p w14:paraId="53F53AA6" w14:textId="77777777" w:rsidR="000A66E9" w:rsidRDefault="0074397D">
      <w:pPr>
        <w:pStyle w:val="afff0"/>
        <w:jc w:val="righ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>от «06» __</w:t>
      </w:r>
      <w:r>
        <w:rPr>
          <w:rFonts w:ascii="Times New Roman" w:hAnsi="Times New Roman"/>
          <w:u w:val="single"/>
        </w:rPr>
        <w:t>ноября</w:t>
      </w:r>
      <w:r>
        <w:rPr>
          <w:rFonts w:ascii="Times New Roman" w:hAnsi="Times New Roman"/>
        </w:rPr>
        <w:t xml:space="preserve">___ 2025 года № 1464  </w:t>
      </w:r>
    </w:p>
    <w:p w14:paraId="01D7DE21" w14:textId="77777777" w:rsidR="000A66E9" w:rsidRDefault="000A66E9">
      <w:pPr>
        <w:rPr>
          <w:b/>
          <w:sz w:val="24"/>
        </w:rPr>
      </w:pPr>
    </w:p>
    <w:p w14:paraId="51715A13" w14:textId="77777777" w:rsidR="000A66E9" w:rsidRDefault="000A66E9">
      <w:pPr>
        <w:rPr>
          <w:b/>
          <w:sz w:val="24"/>
        </w:rPr>
      </w:pPr>
    </w:p>
    <w:p w14:paraId="04996CB1" w14:textId="77777777" w:rsidR="000A66E9" w:rsidRDefault="000A66E9">
      <w:pPr>
        <w:pStyle w:val="a7"/>
        <w:tabs>
          <w:tab w:val="left" w:pos="709"/>
          <w:tab w:val="left" w:pos="7182"/>
        </w:tabs>
        <w:jc w:val="center"/>
        <w:rPr>
          <w:b/>
          <w:sz w:val="24"/>
        </w:rPr>
      </w:pPr>
    </w:p>
    <w:p w14:paraId="0CEB67FE" w14:textId="77777777" w:rsidR="000A66E9" w:rsidRDefault="000A66E9">
      <w:pPr>
        <w:spacing w:line="302" w:lineRule="atLeast"/>
        <w:jc w:val="center"/>
        <w:rPr>
          <w:b/>
          <w:sz w:val="25"/>
        </w:rPr>
      </w:pPr>
    </w:p>
    <w:p w14:paraId="3E013CC3" w14:textId="77777777" w:rsidR="000A66E9" w:rsidRDefault="000A66E9">
      <w:pPr>
        <w:spacing w:line="302" w:lineRule="atLeast"/>
        <w:jc w:val="center"/>
        <w:rPr>
          <w:b/>
          <w:sz w:val="25"/>
        </w:rPr>
      </w:pPr>
    </w:p>
    <w:p w14:paraId="5084D53D" w14:textId="77777777" w:rsidR="000A66E9" w:rsidRDefault="000A66E9">
      <w:pPr>
        <w:spacing w:line="302" w:lineRule="atLeast"/>
        <w:jc w:val="center"/>
        <w:rPr>
          <w:b/>
          <w:sz w:val="25"/>
        </w:rPr>
      </w:pPr>
    </w:p>
    <w:p w14:paraId="12F55B2E" w14:textId="77777777" w:rsidR="000A66E9" w:rsidRDefault="0074397D">
      <w:pPr>
        <w:spacing w:line="302" w:lineRule="atLeast"/>
        <w:jc w:val="center"/>
        <w:rPr>
          <w:b/>
          <w:sz w:val="25"/>
        </w:rPr>
      </w:pPr>
      <w:r>
        <w:rPr>
          <w:b/>
          <w:sz w:val="25"/>
        </w:rPr>
        <w:t>ПОРЯДОК</w:t>
      </w:r>
    </w:p>
    <w:p w14:paraId="69B7BB44" w14:textId="77777777" w:rsidR="000A66E9" w:rsidRDefault="0074397D">
      <w:pPr>
        <w:spacing w:line="302" w:lineRule="atLeast"/>
        <w:jc w:val="center"/>
        <w:rPr>
          <w:b/>
          <w:sz w:val="25"/>
        </w:rPr>
      </w:pPr>
      <w:r>
        <w:rPr>
          <w:b/>
          <w:sz w:val="25"/>
        </w:rPr>
        <w:t>предоставления услуги по присмотру и уходу</w:t>
      </w:r>
    </w:p>
    <w:p w14:paraId="48980B73" w14:textId="77777777" w:rsidR="000A66E9" w:rsidRDefault="0074397D">
      <w:pPr>
        <w:spacing w:line="302" w:lineRule="atLeast"/>
        <w:jc w:val="center"/>
        <w:rPr>
          <w:b/>
          <w:sz w:val="25"/>
        </w:rPr>
      </w:pPr>
      <w:r>
        <w:rPr>
          <w:b/>
          <w:sz w:val="25"/>
        </w:rPr>
        <w:t>за детьми в группах продленного дня в муниципальных</w:t>
      </w:r>
    </w:p>
    <w:p w14:paraId="0BFC1C43" w14:textId="77777777" w:rsidR="000A66E9" w:rsidRDefault="0074397D">
      <w:pPr>
        <w:spacing w:line="302" w:lineRule="atLeast"/>
        <w:jc w:val="center"/>
        <w:rPr>
          <w:b/>
          <w:sz w:val="25"/>
        </w:rPr>
      </w:pPr>
      <w:r>
        <w:rPr>
          <w:b/>
          <w:sz w:val="25"/>
        </w:rPr>
        <w:t>общеобразовательных учреждениях Батыревского муниципального округа Чувашской Республики</w:t>
      </w:r>
    </w:p>
    <w:p w14:paraId="61D4F5E1" w14:textId="77777777" w:rsidR="000A66E9" w:rsidRDefault="000A66E9">
      <w:pPr>
        <w:spacing w:line="302" w:lineRule="atLeast"/>
        <w:jc w:val="center"/>
        <w:rPr>
          <w:b/>
          <w:sz w:val="25"/>
        </w:rPr>
      </w:pPr>
    </w:p>
    <w:p w14:paraId="41E993C7" w14:textId="77777777" w:rsidR="000A66E9" w:rsidRDefault="0074397D">
      <w:pPr>
        <w:spacing w:line="302" w:lineRule="atLeast"/>
        <w:jc w:val="center"/>
        <w:rPr>
          <w:sz w:val="25"/>
        </w:rPr>
      </w:pPr>
      <w:r>
        <w:rPr>
          <w:sz w:val="25"/>
        </w:rPr>
        <w:t>1. Общие положения</w:t>
      </w:r>
    </w:p>
    <w:p w14:paraId="38D7075E" w14:textId="77777777" w:rsidR="000A66E9" w:rsidRDefault="000A66E9">
      <w:pPr>
        <w:spacing w:line="302" w:lineRule="atLeast"/>
        <w:ind w:firstLine="706"/>
        <w:jc w:val="both"/>
        <w:rPr>
          <w:sz w:val="25"/>
        </w:rPr>
      </w:pPr>
    </w:p>
    <w:p w14:paraId="2C428554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1.1. Настоящий Порядок предоставления услуги по присмотру и уходу за детьми в группах продленного дня в муниципальных общеобразовательных учреждениях Батыревского муниципального округа Чувашской Республики (далее – Порядок) регулирует предоставление услуги по присмотру и уходу за детьми в группах продленного дня (далее – ГПД) в муниципальных общеобразовательных учреждениях Батыревского муниципального округа Чувашской Республики (далее - Учреждение).</w:t>
      </w:r>
    </w:p>
    <w:p w14:paraId="0F01BBBD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1.2. Настоящий Порядок разработан в соответствии с:</w:t>
      </w:r>
    </w:p>
    <w:p w14:paraId="508BFB6E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Федеральным законом от 29.12.2012 № 273-ФЗ «Об образовании в Российской Федерации»;</w:t>
      </w:r>
    </w:p>
    <w:p w14:paraId="25398686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постановлением главного санитарного врача от 28.09.2020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молодежи"»; </w:t>
      </w:r>
    </w:p>
    <w:p w14:paraId="2AEA9B2C" w14:textId="77777777" w:rsidR="000A66E9" w:rsidRDefault="0074397D">
      <w:pPr>
        <w:pStyle w:val="afff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 </w:t>
      </w:r>
      <w:r>
        <w:rPr>
          <w:rFonts w:ascii="Times New Roman" w:hAnsi="Times New Roman"/>
          <w:sz w:val="25"/>
        </w:rPr>
        <w:tab/>
        <w:t xml:space="preserve">постановлением главного санитарного врача от 28.01.2021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обитания"»; </w:t>
      </w:r>
    </w:p>
    <w:p w14:paraId="054FAE52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постановлением главного санитарного врача от 27.10.2020 № 32 «Санитарно-эпидемиологические правила и нормы СанПиН 2.3/2.4.3590-20 "Санитарно-эпидемиологические требования к организации общественного питания населения"»; </w:t>
      </w:r>
    </w:p>
    <w:p w14:paraId="5CDF3044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Методическими рекомендациями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по основным общеобразовательным программам — образовательным программам начального общего, основного общего и среднего общего образования, направленными письмом Минпросвещения России от 08.08.2022 № 03-1142; </w:t>
      </w:r>
    </w:p>
    <w:p w14:paraId="794B8E8B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Письмом Минобрнауки России от 24.09.2014 № 08-1346 «О направлении методических рекомендаций по нормативно-правовому регулированию предоставления услуги по присмотру и уходу за детьми в группах продленного дня» (вместе с «Методическими рекомендациями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но основным </w:t>
      </w:r>
      <w:r>
        <w:rPr>
          <w:rFonts w:ascii="Times New Roman" w:hAnsi="Times New Roman"/>
          <w:sz w:val="25"/>
        </w:rPr>
        <w:lastRenderedPageBreak/>
        <w:t xml:space="preserve">общеобразовательным программам - образовательным программам начального общего, основного общего и среднего общего образования»); </w:t>
      </w:r>
    </w:p>
    <w:p w14:paraId="62A875A3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Рекомендациями по организации досуговой, спортивной, иной деятельности для обучающихся в группах продленного дня, направленными письмом Минпросвещения России от 10.04.2023 № 03-652. </w:t>
      </w:r>
    </w:p>
    <w:p w14:paraId="73B5D3E4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1.3. В настоящем Порядке под услугой по присмотру и уходу за детьми в ГПД понимается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14:paraId="218EBE54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В группе продленного дня осуществляются:</w:t>
      </w:r>
    </w:p>
    <w:p w14:paraId="7C285096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присмотр и уход за детьми, их воспитание;</w:t>
      </w:r>
    </w:p>
    <w:p w14:paraId="31A893E9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подготовка к учебным занятиям, </w:t>
      </w:r>
    </w:p>
    <w:p w14:paraId="2B3F3095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проведение физкультурно-оздоровительных и культурных мероприятий.</w:t>
      </w:r>
    </w:p>
    <w:p w14:paraId="32377CED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1.4. Основными задачами ГПД являются: </w:t>
      </w:r>
    </w:p>
    <w:p w14:paraId="15C05DCD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- организация пребывания обучающихся в Учреждении при отсутствии условий для своевременной организации самоподготовки в домашних условиях из-за занятости родителей (законных представителей) в силу объективных обстоятельств и/или наличия такой потребности;</w:t>
      </w:r>
    </w:p>
    <w:p w14:paraId="0FDB42D0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 - создание оптимальных условий для организации развития творческих способностей ребенка при невозможности организации контроля со стороны его родителей (законных представителей) в силу объективных обстоятельств и/или наличия такой потребности; </w:t>
      </w:r>
    </w:p>
    <w:p w14:paraId="699EE806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- организация мероприятий, направленных на сохранение и укрепление здоровья обучающихся; </w:t>
      </w:r>
    </w:p>
    <w:p w14:paraId="10380C71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- организация просветительской деятельности вне рамок образовательных программ (например, организация образовательного пространства ГПД с учетом специальных знаний в рамках следующих направлений: художественно-эстетическое просвещение, санитарное просвещение, психологическое просвещение, научное просвещение, политическое просвещение, экономическое просвещение и др.) </w:t>
      </w:r>
    </w:p>
    <w:p w14:paraId="514211DB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- возможность организации внеурочной деятельности по ФГОС в рамках режима работы ГПД.</w:t>
      </w:r>
    </w:p>
    <w:p w14:paraId="6EB3F159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1.5. </w:t>
      </w:r>
      <w:r>
        <w:rPr>
          <w:rFonts w:ascii="Times New Roman" w:hAnsi="Times New Roman"/>
          <w:sz w:val="25"/>
          <w:highlight w:val="white"/>
        </w:rPr>
        <w:t>Решение об открытии ГПД и о режиме пребывания в ней детей принимается общеобразовательными учреждениями с учетом мнения родителей (законных представителей) обучающихся в порядке, определенном уставом общеобразовательного учреждения</w:t>
      </w:r>
      <w:r>
        <w:rPr>
          <w:rFonts w:ascii="Times New Roman" w:hAnsi="Times New Roman"/>
          <w:sz w:val="25"/>
        </w:rPr>
        <w:t>.</w:t>
      </w:r>
    </w:p>
    <w:p w14:paraId="083EC7AA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Решение об открытии ГПД принимается на основе запросов родителей (законных представителей) учащихся, мониторинга востребованности услуг по организации присмотра и ухода за детьми среди родителей (законных представителей), определении количественного состава учащихся, нуждающихся в присмотре и уходе в ГПД.</w:t>
      </w:r>
    </w:p>
    <w:p w14:paraId="6B7E80A0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1.6. Количество групп по присмотру и уходу за детьми в ГПД в Учреждении определяется санитарными нормами и условиями, созданными в Учреждении для оказания услуги по присмотру и уходу за детьми.</w:t>
      </w:r>
    </w:p>
    <w:p w14:paraId="6F1958FB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Наполняемость ГПД устанавливается в соответствии с санитарно-эпидемиологическими нормами.</w:t>
      </w:r>
    </w:p>
    <w:p w14:paraId="3A7793E3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1.7. ГПД комплектуются для обучающихся 1-4-x классов, из обучающихся одного класса либо параллельных классов. При необходимости возможно комплектование разновозрастных групп. </w:t>
      </w:r>
    </w:p>
    <w:p w14:paraId="18714B4D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1.8. Функционирование ГПД осуществляется в течение учебного года. Длительность пребывания обучающихся в ГПД утверждается приказом руководителя Учреждения.</w:t>
      </w:r>
    </w:p>
    <w:p w14:paraId="4D6288A9" w14:textId="77777777" w:rsidR="000A66E9" w:rsidRDefault="000A66E9">
      <w:pPr>
        <w:spacing w:line="302" w:lineRule="atLeast"/>
        <w:jc w:val="center"/>
        <w:rPr>
          <w:sz w:val="25"/>
        </w:rPr>
      </w:pPr>
    </w:p>
    <w:p w14:paraId="5821A45E" w14:textId="77777777" w:rsidR="000A66E9" w:rsidRDefault="0074397D">
      <w:pPr>
        <w:spacing w:line="302" w:lineRule="atLeast"/>
        <w:jc w:val="center"/>
        <w:rPr>
          <w:sz w:val="25"/>
        </w:rPr>
      </w:pPr>
      <w:r>
        <w:rPr>
          <w:sz w:val="25"/>
        </w:rPr>
        <w:t>2. Организация деятельности ГПД</w:t>
      </w:r>
    </w:p>
    <w:p w14:paraId="1DAB9659" w14:textId="77777777" w:rsidR="000A66E9" w:rsidRDefault="000A66E9">
      <w:pPr>
        <w:spacing w:line="302" w:lineRule="atLeast"/>
        <w:jc w:val="center"/>
        <w:rPr>
          <w:sz w:val="25"/>
        </w:rPr>
      </w:pPr>
    </w:p>
    <w:p w14:paraId="5AB392E5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4.1. Финансирование ГПД осуществляется за счет учредителя. Для обучающихся, которые посещают ГПД, организуется питание (завтрак (при организации ГПД в первой половине дня), полдник (при организации ГПД во второй половине дня) за счет средств родителей (законных представителей) обучающихся и (или) за счет средств бюджета Батыревского муниципального округа. Режим питания и кратность приема пищи устанавливаются в зависимости от времени пребывания обучающегося в образовательном учреждении.</w:t>
      </w:r>
    </w:p>
    <w:p w14:paraId="36174EBB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Размер родительской платы за питание при предоставлении услуги по присмотру и уходу за детьми в группах продленного дня в муниципальных общеобразовательных учреждениях Батыревского муниципального округа определяется исходя из стоимости питания в школьной столовой и устанавливается постановлением администрации Батыревского муниципального округа. </w:t>
      </w:r>
    </w:p>
    <w:p w14:paraId="37343938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Льготы по родительской плате за питание устанавливаются постановлением администрации Батыревского муниципального округа.</w:t>
      </w:r>
    </w:p>
    <w:p w14:paraId="6983F8A6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4.2. Режим работы ГПД устанавливается с учетом требований СанПиН 2.4.3648-20 «Санитарно-эпидемиологические требования к организациям воспитания и обучения, отдыха и оздоровления детей и молодежи», исходя из потребностей родителей (законных представителей) обучающихся. </w:t>
      </w:r>
    </w:p>
    <w:p w14:paraId="06E6FA4F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4.3. Режим работы ГПД ежегодно определяется дифференцированно в зависимости от возраста обучающихся, с учетом утвержденного расписания уроков, режима и расписания занятий внеурочной деятельности и занятий по программам дополнительного образования и утверждается руководителем Учреждения. </w:t>
      </w:r>
    </w:p>
    <w:p w14:paraId="661D61CB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4.4. Деятельность по присмотру и уходу за детьми в ГПД осуществляет воспитатель ГПД, который несет ответственность за жизнь и здоровье детей во время их пребывания в ГПД, соблюдение установленных санитарно-гигиенических норм и требований к режиму дня.</w:t>
      </w:r>
    </w:p>
    <w:p w14:paraId="103D9253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  <w:highlight w:val="white"/>
        </w:rPr>
        <w:t>В организации ГПД могут принимать участие участники образовательных отношений соответствующей квалификации: заместители директора, учителя, педагоги дополнительного образования, советники директора по воспитанию, педагоги-психологи, учителя-логопеды, библиотекари и другие педагогические работники.</w:t>
      </w:r>
      <w:r>
        <w:rPr>
          <w:rFonts w:ascii="Times New Roman" w:hAnsi="Times New Roman"/>
          <w:sz w:val="25"/>
        </w:rPr>
        <w:t xml:space="preserve"> </w:t>
      </w:r>
    </w:p>
    <w:p w14:paraId="25232B02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4.5. Зачисление обучающихся в ГПД и их отчисление осуществляется по заявлению родителей (законных представителей). Форма заявления о зачислении (отчислении) в ГПД устанавливается Учреждением.</w:t>
      </w:r>
    </w:p>
    <w:p w14:paraId="5135AFB0" w14:textId="77777777" w:rsidR="000A66E9" w:rsidRDefault="0074397D">
      <w:pPr>
        <w:pStyle w:val="afff0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ab/>
        <w:t>4.6. При зачислении в ГПД в первоочередном порядке зачисляются:</w:t>
      </w:r>
    </w:p>
    <w:p w14:paraId="13A1C31D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-  дети, являющиеся членами семей участников специальной военной операции;</w:t>
      </w:r>
    </w:p>
    <w:p w14:paraId="3FC6F0A6" w14:textId="77777777" w:rsidR="000A66E9" w:rsidRDefault="0074397D">
      <w:pPr>
        <w:pStyle w:val="afff0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-  дети из многодетных семей.</w:t>
      </w:r>
    </w:p>
    <w:p w14:paraId="4E0AE439" w14:textId="77777777" w:rsidR="000A66E9" w:rsidRDefault="000A66E9">
      <w:pPr>
        <w:pStyle w:val="afff0"/>
        <w:jc w:val="both"/>
        <w:rPr>
          <w:rFonts w:ascii="Times New Roman" w:hAnsi="Times New Roman"/>
          <w:sz w:val="25"/>
        </w:rPr>
      </w:pPr>
    </w:p>
    <w:p w14:paraId="12E24955" w14:textId="77777777" w:rsidR="000A66E9" w:rsidRDefault="000A66E9">
      <w:pPr>
        <w:pStyle w:val="Standard"/>
        <w:jc w:val="both"/>
        <w:rPr>
          <w:sz w:val="25"/>
        </w:rPr>
      </w:pPr>
    </w:p>
    <w:sectPr w:rsidR="000A66E9">
      <w:pgSz w:w="11906" w:h="16838"/>
      <w:pgMar w:top="851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E9"/>
    <w:rsid w:val="000A66E9"/>
    <w:rsid w:val="004E53CD"/>
    <w:rsid w:val="0074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3FA6"/>
  <w15:docId w15:val="{4D6DAD19-2639-4827-A26A-E38E9920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ody Text"/>
    <w:basedOn w:val="a"/>
    <w:link w:val="a4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1"/>
    <w:link w:val="a3"/>
    <w:rPr>
      <w:rFonts w:ascii="TimesET" w:hAnsi="TimesET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5">
    <w:name w:val="Текст информации об изменениях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Текст информации об изменениях"/>
    <w:basedOn w:val="1"/>
    <w:link w:val="a5"/>
    <w:rPr>
      <w:rFonts w:ascii="Arial" w:hAnsi="Aria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12">
    <w:name w:val="Выделение1"/>
    <w:link w:val="a9"/>
    <w:rPr>
      <w:i/>
    </w:rPr>
  </w:style>
  <w:style w:type="character" w:styleId="a9">
    <w:name w:val="Emphasis"/>
    <w:link w:val="12"/>
    <w:rPr>
      <w:i/>
    </w:rPr>
  </w:style>
  <w:style w:type="paragraph" w:customStyle="1" w:styleId="aa">
    <w:name w:val="Колонтитул"/>
    <w:link w:val="ab"/>
    <w:rPr>
      <w:sz w:val="24"/>
    </w:rPr>
  </w:style>
  <w:style w:type="character" w:customStyle="1" w:styleId="ab">
    <w:name w:val="Колонтитул"/>
    <w:link w:val="aa"/>
    <w:rPr>
      <w:rFonts w:ascii="Times New Roman" w:hAnsi="Times New Roman"/>
      <w:color w:val="000000"/>
      <w:spacing w:val="0"/>
      <w:sz w:val="24"/>
      <w:u w:val="none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ac">
    <w:name w:val="Заголовок статьи"/>
    <w:basedOn w:val="a"/>
    <w:next w:val="a"/>
    <w:link w:val="ad"/>
    <w:pPr>
      <w:ind w:left="1612" w:hanging="892"/>
      <w:jc w:val="both"/>
    </w:pPr>
    <w:rPr>
      <w:rFonts w:ascii="Arial" w:hAnsi="Arial"/>
    </w:rPr>
  </w:style>
  <w:style w:type="character" w:customStyle="1" w:styleId="ad">
    <w:name w:val="Заголовок статьи"/>
    <w:basedOn w:val="1"/>
    <w:link w:val="ac"/>
    <w:rPr>
      <w:rFonts w:ascii="Arial" w:hAnsi="Arial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  <w:sz w:val="24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customStyle="1" w:styleId="af0">
    <w:name w:val="Гипертекстовая ссылка"/>
    <w:link w:val="af1"/>
    <w:rPr>
      <w:color w:val="008000"/>
    </w:rPr>
  </w:style>
  <w:style w:type="character" w:customStyle="1" w:styleId="af1">
    <w:name w:val="Гипертекстовая ссылка"/>
    <w:link w:val="af0"/>
    <w:rPr>
      <w:color w:val="00800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2">
    <w:name w:val="Колонтитул_"/>
    <w:link w:val="af3"/>
  </w:style>
  <w:style w:type="character" w:customStyle="1" w:styleId="af3">
    <w:name w:val="Колонтитул_"/>
    <w:link w:val="af2"/>
    <w:rPr>
      <w:rFonts w:ascii="Times New Roman" w:hAnsi="Times New Roman"/>
      <w:u w:val="none"/>
    </w:rPr>
  </w:style>
  <w:style w:type="paragraph" w:customStyle="1" w:styleId="af4">
    <w:name w:val="Содержимое таблицы"/>
    <w:basedOn w:val="a"/>
    <w:link w:val="af5"/>
    <w:pPr>
      <w:widowControl w:val="0"/>
    </w:pPr>
    <w:rPr>
      <w:sz w:val="24"/>
    </w:rPr>
  </w:style>
  <w:style w:type="character" w:customStyle="1" w:styleId="af5">
    <w:name w:val="Содержимое таблицы"/>
    <w:basedOn w:val="1"/>
    <w:link w:val="af4"/>
    <w:rPr>
      <w:sz w:val="24"/>
    </w:rPr>
  </w:style>
  <w:style w:type="paragraph" w:customStyle="1" w:styleId="13">
    <w:name w:val="Номер страницы1"/>
    <w:basedOn w:val="14"/>
    <w:link w:val="af6"/>
  </w:style>
  <w:style w:type="character" w:styleId="af6">
    <w:name w:val="page number"/>
    <w:basedOn w:val="a0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7">
    <w:name w:val="Информация об изменениях"/>
    <w:basedOn w:val="a5"/>
    <w:next w:val="a"/>
    <w:link w:val="af8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8">
    <w:name w:val="Информация об изменениях"/>
    <w:basedOn w:val="a6"/>
    <w:link w:val="af7"/>
    <w:rPr>
      <w:rFonts w:ascii="Arial" w:hAnsi="Arial"/>
      <w:sz w:val="24"/>
      <w:shd w:val="clear" w:color="auto" w:fill="EAEFED"/>
    </w:rPr>
  </w:style>
  <w:style w:type="paragraph" w:customStyle="1" w:styleId="af9">
    <w:name w:val="Таблицы (моноширинный)"/>
    <w:basedOn w:val="a"/>
    <w:next w:val="a"/>
    <w:link w:val="afa"/>
    <w:pPr>
      <w:jc w:val="both"/>
    </w:pPr>
    <w:rPr>
      <w:rFonts w:ascii="Courier New" w:hAnsi="Courier New"/>
    </w:rPr>
  </w:style>
  <w:style w:type="character" w:customStyle="1" w:styleId="afa">
    <w:name w:val="Таблицы (моноширинный)"/>
    <w:basedOn w:val="1"/>
    <w:link w:val="af9"/>
    <w:rPr>
      <w:rFonts w:ascii="Courier New" w:hAnsi="Courier New"/>
    </w:rPr>
  </w:style>
  <w:style w:type="paragraph" w:customStyle="1" w:styleId="afb">
    <w:name w:val="Комментарий"/>
    <w:basedOn w:val="a"/>
    <w:next w:val="a"/>
    <w:link w:val="afc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fc">
    <w:name w:val="Комментарий"/>
    <w:basedOn w:val="1"/>
    <w:link w:val="afb"/>
    <w:rPr>
      <w:rFonts w:ascii="Arial" w:hAnsi="Arial"/>
      <w:i/>
      <w:color w:val="800080"/>
      <w:sz w:val="24"/>
    </w:rPr>
  </w:style>
  <w:style w:type="paragraph" w:styleId="33">
    <w:name w:val="Body Text Indent 3"/>
    <w:basedOn w:val="a"/>
    <w:link w:val="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4">
    <w:name w:val="Основной текст с отступом 3 Знак"/>
    <w:basedOn w:val="1"/>
    <w:link w:val="33"/>
    <w:rPr>
      <w:rFonts w:ascii="TimesET" w:hAnsi="TimesET"/>
      <w:strike/>
      <w:sz w:val="24"/>
    </w:rPr>
  </w:style>
  <w:style w:type="paragraph" w:customStyle="1" w:styleId="afd">
    <w:name w:val="Цветовое выделение"/>
    <w:link w:val="afe"/>
    <w:rPr>
      <w:b/>
      <w:color w:val="000080"/>
    </w:rPr>
  </w:style>
  <w:style w:type="character" w:customStyle="1" w:styleId="afe">
    <w:name w:val="Цветовое выделение"/>
    <w:link w:val="afd"/>
    <w:rPr>
      <w:b/>
      <w:color w:val="000080"/>
    </w:rPr>
  </w:style>
  <w:style w:type="paragraph" w:customStyle="1" w:styleId="23">
    <w:name w:val="Основной текст2"/>
    <w:link w:val="24"/>
    <w:rPr>
      <w:strike/>
      <w:sz w:val="28"/>
      <w:highlight w:val="white"/>
      <w:u w:val="single"/>
    </w:rPr>
  </w:style>
  <w:style w:type="character" w:customStyle="1" w:styleId="24">
    <w:name w:val="Основной текст2"/>
    <w:link w:val="23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customStyle="1" w:styleId="pt-a0-000023">
    <w:name w:val="pt-a0-000023"/>
    <w:basedOn w:val="14"/>
    <w:link w:val="pt-a0-0000230"/>
  </w:style>
  <w:style w:type="character" w:customStyle="1" w:styleId="pt-a0-0000230">
    <w:name w:val="pt-a0-000023"/>
    <w:basedOn w:val="a0"/>
    <w:link w:val="pt-a0-000023"/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paragraph" w:customStyle="1" w:styleId="aff">
    <w:name w:val="Информация об изменениях документа"/>
    <w:basedOn w:val="afb"/>
    <w:next w:val="a"/>
    <w:link w:val="aff0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f0">
    <w:name w:val="Информация об изменениях документа"/>
    <w:basedOn w:val="afc"/>
    <w:link w:val="aff"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customStyle="1" w:styleId="15">
    <w:name w:val="Гиперссылка1"/>
    <w:link w:val="aff1"/>
    <w:rPr>
      <w:color w:val="0563C1"/>
      <w:u w:val="single"/>
    </w:rPr>
  </w:style>
  <w:style w:type="character" w:styleId="aff1">
    <w:name w:val="Hyperlink"/>
    <w:link w:val="15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f2">
    <w:name w:val="Не вступил в силу"/>
    <w:link w:val="aff3"/>
    <w:rPr>
      <w:color w:val="008080"/>
    </w:rPr>
  </w:style>
  <w:style w:type="character" w:customStyle="1" w:styleId="aff3">
    <w:name w:val="Не вступил в силу"/>
    <w:link w:val="aff2"/>
    <w:rPr>
      <w:color w:val="008080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Основной текст1"/>
    <w:link w:val="19"/>
    <w:rPr>
      <w:sz w:val="28"/>
      <w:u w:val="single"/>
    </w:rPr>
  </w:style>
  <w:style w:type="character" w:customStyle="1" w:styleId="19">
    <w:name w:val="Основной текст1"/>
    <w:link w:val="18"/>
    <w:rPr>
      <w:rFonts w:ascii="Times New Roman" w:hAnsi="Times New Roman"/>
      <w:color w:val="000000"/>
      <w:spacing w:val="0"/>
      <w:sz w:val="28"/>
      <w:u w:val="single"/>
    </w:rPr>
  </w:style>
  <w:style w:type="paragraph" w:customStyle="1" w:styleId="43">
    <w:name w:val="Основной текст4"/>
    <w:basedOn w:val="a"/>
    <w:link w:val="44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4">
    <w:name w:val="Основной текст4"/>
    <w:basedOn w:val="1"/>
    <w:link w:val="43"/>
    <w:rPr>
      <w:sz w:val="28"/>
      <w:highlight w:val="white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ff4">
    <w:name w:val="Сравнение редакций. Удаленный фрагмент"/>
    <w:link w:val="aff5"/>
    <w:rPr>
      <w:strike/>
      <w:color w:val="808000"/>
    </w:rPr>
  </w:style>
  <w:style w:type="character" w:customStyle="1" w:styleId="aff5">
    <w:name w:val="Сравнение редакций. Удаленный фрагмент"/>
    <w:link w:val="aff4"/>
    <w:rPr>
      <w:strike/>
      <w:color w:val="808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f6">
    <w:name w:val="Balloon Text"/>
    <w:basedOn w:val="a"/>
    <w:link w:val="aff7"/>
    <w:rPr>
      <w:rFonts w:ascii="Segoe UI" w:hAnsi="Segoe UI"/>
      <w:sz w:val="18"/>
    </w:rPr>
  </w:style>
  <w:style w:type="character" w:customStyle="1" w:styleId="aff7">
    <w:name w:val="Текст выноски Знак"/>
    <w:basedOn w:val="1"/>
    <w:link w:val="aff6"/>
    <w:rPr>
      <w:rFonts w:ascii="Segoe UI" w:hAnsi="Segoe UI"/>
      <w:sz w:val="18"/>
    </w:rPr>
  </w:style>
  <w:style w:type="paragraph" w:styleId="aff8">
    <w:name w:val="List Paragraph"/>
    <w:basedOn w:val="a"/>
    <w:link w:val="af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9">
    <w:name w:val="Абзац списка Знак"/>
    <w:basedOn w:val="1"/>
    <w:link w:val="aff8"/>
    <w:rPr>
      <w:rFonts w:ascii="Calibri" w:hAnsi="Calibri"/>
      <w:sz w:val="22"/>
    </w:rPr>
  </w:style>
  <w:style w:type="paragraph" w:customStyle="1" w:styleId="affa">
    <w:name w:val="Прижатый влево"/>
    <w:basedOn w:val="a"/>
    <w:next w:val="a"/>
    <w:link w:val="affb"/>
    <w:pPr>
      <w:widowControl w:val="0"/>
    </w:pPr>
    <w:rPr>
      <w:rFonts w:ascii="Arial" w:hAnsi="Arial"/>
      <w:sz w:val="24"/>
    </w:rPr>
  </w:style>
  <w:style w:type="character" w:customStyle="1" w:styleId="affb">
    <w:name w:val="Прижатый влево"/>
    <w:basedOn w:val="1"/>
    <w:link w:val="affa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fc">
    <w:name w:val="Опечатки"/>
    <w:link w:val="affd"/>
    <w:rPr>
      <w:color w:val="FF0000"/>
    </w:rPr>
  </w:style>
  <w:style w:type="character" w:customStyle="1" w:styleId="affd">
    <w:name w:val="Опечатки"/>
    <w:link w:val="affc"/>
    <w:rPr>
      <w:color w:val="FF0000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affe">
    <w:name w:val="Сравнение редакций. Добавленный фрагмент"/>
    <w:link w:val="afff"/>
    <w:rPr>
      <w:color w:val="0000FF"/>
      <w:shd w:val="clear" w:color="auto" w:fill="E3EDFD"/>
    </w:rPr>
  </w:style>
  <w:style w:type="character" w:customStyle="1" w:styleId="afff">
    <w:name w:val="Сравнение редакций. Добавленный фрагмент"/>
    <w:link w:val="affe"/>
    <w:rPr>
      <w:color w:val="0000FF"/>
      <w:shd w:val="clear" w:color="auto" w:fill="E3EDFD"/>
    </w:rPr>
  </w:style>
  <w:style w:type="paragraph" w:styleId="afff0">
    <w:name w:val="No Spacing"/>
    <w:link w:val="afff1"/>
    <w:rPr>
      <w:rFonts w:ascii="Calibri" w:hAnsi="Calibri"/>
      <w:sz w:val="22"/>
    </w:rPr>
  </w:style>
  <w:style w:type="character" w:customStyle="1" w:styleId="afff1">
    <w:name w:val="Без интервала Знак"/>
    <w:link w:val="afff0"/>
    <w:rPr>
      <w:rFonts w:ascii="Calibri" w:hAnsi="Calibri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customStyle="1" w:styleId="14">
    <w:name w:val="Основной шрифт абзаца1"/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afff2">
    <w:name w:val="Subtitle"/>
    <w:next w:val="a"/>
    <w:link w:val="aff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3">
    <w:name w:val="Подзаголовок Знак"/>
    <w:link w:val="afff2"/>
    <w:rPr>
      <w:rFonts w:ascii="XO Thames" w:hAnsi="XO Thames"/>
      <w:i/>
      <w:sz w:val="24"/>
    </w:rPr>
  </w:style>
  <w:style w:type="paragraph" w:styleId="afff4">
    <w:name w:val="Title"/>
    <w:next w:val="a"/>
    <w:link w:val="aff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5">
    <w:name w:val="Заголовок Знак"/>
    <w:link w:val="aff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styleId="27">
    <w:name w:val="Body Text Indent 2"/>
    <w:basedOn w:val="a"/>
    <w:link w:val="28"/>
    <w:pPr>
      <w:ind w:firstLine="720"/>
      <w:jc w:val="both"/>
    </w:pPr>
    <w:rPr>
      <w:rFonts w:ascii="TimesET" w:hAnsi="TimesET"/>
      <w:b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ET" w:hAnsi="TimesET"/>
      <w:b/>
      <w:sz w:val="24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  <w:style w:type="table" w:styleId="a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1383</Words>
  <Characters>7886</Characters>
  <Application>Microsoft Office Word</Application>
  <DocSecurity>0</DocSecurity>
  <Lines>65</Lines>
  <Paragraphs>18</Paragraphs>
  <ScaleCrop>false</ScaleCrop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3</cp:revision>
  <dcterms:created xsi:type="dcterms:W3CDTF">2025-12-02T07:36:00Z</dcterms:created>
  <dcterms:modified xsi:type="dcterms:W3CDTF">2025-12-03T11:59:00Z</dcterms:modified>
</cp:coreProperties>
</file>