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6069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21.01.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6069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21.01.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22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3A1A63" w:rsidRPr="00515A55" w:rsidRDefault="003A1A63" w:rsidP="003A1A63">
      <w:pPr>
        <w:suppressAutoHyphens w:val="0"/>
        <w:spacing w:line="240" w:lineRule="auto"/>
        <w:ind w:right="5385" w:firstLine="0"/>
        <w:rPr>
          <w:color w:val="000000"/>
          <w:kern w:val="0"/>
          <w:sz w:val="28"/>
          <w:szCs w:val="28"/>
          <w:lang w:eastAsia="en-US"/>
        </w:rPr>
      </w:pPr>
      <w:r w:rsidRPr="00515A55">
        <w:rPr>
          <w:kern w:val="0"/>
          <w:sz w:val="28"/>
          <w:szCs w:val="28"/>
          <w:lang w:eastAsia="en-US"/>
        </w:rPr>
        <w:t>Об утверж</w:t>
      </w:r>
      <w:r>
        <w:rPr>
          <w:kern w:val="0"/>
          <w:sz w:val="28"/>
          <w:szCs w:val="28"/>
          <w:lang w:eastAsia="en-US"/>
        </w:rPr>
        <w:t xml:space="preserve">дении предельной численности и </w:t>
      </w:r>
      <w:r w:rsidRPr="00515A55">
        <w:rPr>
          <w:kern w:val="0"/>
          <w:sz w:val="28"/>
          <w:szCs w:val="28"/>
          <w:lang w:eastAsia="en-US"/>
        </w:rPr>
        <w:t xml:space="preserve">фонда </w:t>
      </w:r>
      <w:proofErr w:type="gramStart"/>
      <w:r w:rsidRPr="00515A55">
        <w:rPr>
          <w:kern w:val="0"/>
          <w:sz w:val="28"/>
          <w:szCs w:val="28"/>
          <w:lang w:eastAsia="en-US"/>
        </w:rPr>
        <w:t>оплаты труда работников органов местного самоуправления</w:t>
      </w:r>
      <w:proofErr w:type="gramEnd"/>
      <w:r w:rsidRPr="00515A55">
        <w:rPr>
          <w:kern w:val="0"/>
          <w:sz w:val="28"/>
          <w:szCs w:val="28"/>
          <w:lang w:eastAsia="en-US"/>
        </w:rPr>
        <w:t xml:space="preserve"> Янтиковско</w:t>
      </w:r>
      <w:r>
        <w:rPr>
          <w:kern w:val="0"/>
          <w:sz w:val="28"/>
          <w:szCs w:val="28"/>
          <w:lang w:eastAsia="en-US"/>
        </w:rPr>
        <w:t>го муниципального округа на 2026</w:t>
      </w:r>
      <w:r w:rsidRPr="00515A55">
        <w:rPr>
          <w:kern w:val="0"/>
          <w:sz w:val="28"/>
          <w:szCs w:val="28"/>
          <w:lang w:eastAsia="en-US"/>
        </w:rPr>
        <w:t xml:space="preserve"> год и признании утратившими силу некоторых постановлений </w:t>
      </w:r>
      <w:r w:rsidRPr="00515A55">
        <w:rPr>
          <w:color w:val="000000"/>
          <w:kern w:val="0"/>
          <w:sz w:val="28"/>
          <w:szCs w:val="28"/>
          <w:lang w:eastAsia="en-US"/>
        </w:rPr>
        <w:t>администрации Янтиковского муниципального округа</w:t>
      </w:r>
    </w:p>
    <w:p w:rsidR="003A1A63" w:rsidRDefault="003A1A63" w:rsidP="003A1A63">
      <w:pPr>
        <w:suppressAutoHyphens w:val="0"/>
        <w:spacing w:line="240" w:lineRule="auto"/>
        <w:ind w:right="4393" w:firstLine="0"/>
        <w:rPr>
          <w:rFonts w:eastAsia="Calibri"/>
          <w:kern w:val="0"/>
          <w:sz w:val="28"/>
          <w:szCs w:val="28"/>
          <w:lang w:eastAsia="en-US"/>
        </w:rPr>
      </w:pPr>
    </w:p>
    <w:p w:rsidR="003A1A63" w:rsidRPr="003A1A63" w:rsidRDefault="003A1A63" w:rsidP="003A1A63">
      <w:pPr>
        <w:suppressAutoHyphens w:val="0"/>
        <w:spacing w:line="240" w:lineRule="auto"/>
        <w:ind w:right="4393" w:firstLine="0"/>
        <w:rPr>
          <w:rFonts w:eastAsia="Calibri"/>
          <w:kern w:val="0"/>
          <w:sz w:val="16"/>
          <w:szCs w:val="16"/>
          <w:lang w:eastAsia="en-US"/>
        </w:rPr>
      </w:pPr>
    </w:p>
    <w:p w:rsidR="003A1A63" w:rsidRPr="00665CDB" w:rsidRDefault="003A1A63" w:rsidP="003A1A63">
      <w:pPr>
        <w:suppressAutoHyphens w:val="0"/>
        <w:spacing w:line="360" w:lineRule="auto"/>
        <w:rPr>
          <w:kern w:val="0"/>
          <w:sz w:val="28"/>
          <w:szCs w:val="28"/>
          <w:lang w:eastAsia="en-US"/>
        </w:rPr>
      </w:pPr>
      <w:r w:rsidRPr="00665CDB">
        <w:rPr>
          <w:kern w:val="0"/>
          <w:sz w:val="28"/>
          <w:szCs w:val="28"/>
          <w:lang w:eastAsia="en-US"/>
        </w:rPr>
        <w:t>В целях реализации Решения Собрания депутатов Янтиковск</w:t>
      </w:r>
      <w:r>
        <w:rPr>
          <w:kern w:val="0"/>
          <w:sz w:val="28"/>
          <w:szCs w:val="28"/>
          <w:lang w:eastAsia="en-US"/>
        </w:rPr>
        <w:t>ого муниципального округа от 12</w:t>
      </w:r>
      <w:r w:rsidRPr="00665CDB">
        <w:rPr>
          <w:kern w:val="0"/>
          <w:sz w:val="28"/>
          <w:szCs w:val="28"/>
          <w:lang w:eastAsia="en-US"/>
        </w:rPr>
        <w:t>.12.202</w:t>
      </w:r>
      <w:r>
        <w:rPr>
          <w:kern w:val="0"/>
          <w:sz w:val="28"/>
          <w:szCs w:val="28"/>
          <w:lang w:eastAsia="en-US"/>
        </w:rPr>
        <w:t>5 № 38</w:t>
      </w:r>
      <w:r w:rsidRPr="00665CDB">
        <w:rPr>
          <w:kern w:val="0"/>
          <w:sz w:val="28"/>
          <w:szCs w:val="28"/>
          <w:lang w:eastAsia="en-US"/>
        </w:rPr>
        <w:t>/</w:t>
      </w:r>
      <w:r>
        <w:rPr>
          <w:kern w:val="0"/>
          <w:sz w:val="28"/>
          <w:szCs w:val="28"/>
          <w:lang w:eastAsia="en-US"/>
        </w:rPr>
        <w:t>1</w:t>
      </w:r>
      <w:r w:rsidRPr="00665CDB">
        <w:rPr>
          <w:kern w:val="0"/>
          <w:sz w:val="28"/>
          <w:szCs w:val="28"/>
          <w:lang w:eastAsia="en-US"/>
        </w:rPr>
        <w:t xml:space="preserve"> «О бюджете Янтиковског</w:t>
      </w:r>
      <w:r>
        <w:rPr>
          <w:kern w:val="0"/>
          <w:sz w:val="28"/>
          <w:szCs w:val="28"/>
          <w:lang w:eastAsia="en-US"/>
        </w:rPr>
        <w:t xml:space="preserve">о муниципального округа </w:t>
      </w:r>
      <w:r w:rsidRPr="00AF1F55">
        <w:rPr>
          <w:kern w:val="0"/>
          <w:sz w:val="28"/>
          <w:szCs w:val="28"/>
          <w:lang w:eastAsia="en-US"/>
        </w:rPr>
        <w:t>на 202</w:t>
      </w:r>
      <w:r>
        <w:rPr>
          <w:kern w:val="0"/>
          <w:sz w:val="28"/>
          <w:szCs w:val="28"/>
          <w:lang w:eastAsia="en-US"/>
        </w:rPr>
        <w:t>6</w:t>
      </w:r>
      <w:r w:rsidRPr="00665CDB">
        <w:rPr>
          <w:kern w:val="0"/>
          <w:sz w:val="28"/>
          <w:szCs w:val="28"/>
          <w:lang w:eastAsia="en-US"/>
        </w:rPr>
        <w:t xml:space="preserve"> </w:t>
      </w:r>
      <w:r w:rsidRPr="00AF1F55">
        <w:rPr>
          <w:kern w:val="0"/>
          <w:sz w:val="28"/>
          <w:szCs w:val="28"/>
          <w:lang w:eastAsia="en-US"/>
        </w:rPr>
        <w:t>год и на плановый период 202</w:t>
      </w:r>
      <w:r>
        <w:rPr>
          <w:kern w:val="0"/>
          <w:sz w:val="28"/>
          <w:szCs w:val="28"/>
          <w:lang w:eastAsia="en-US"/>
        </w:rPr>
        <w:t>7</w:t>
      </w:r>
      <w:r w:rsidRPr="00665CDB">
        <w:rPr>
          <w:kern w:val="0"/>
          <w:sz w:val="28"/>
          <w:szCs w:val="28"/>
          <w:lang w:eastAsia="en-US"/>
        </w:rPr>
        <w:t xml:space="preserve"> и 202</w:t>
      </w:r>
      <w:r>
        <w:rPr>
          <w:kern w:val="0"/>
          <w:sz w:val="28"/>
          <w:szCs w:val="28"/>
          <w:lang w:eastAsia="en-US"/>
        </w:rPr>
        <w:t>8</w:t>
      </w:r>
      <w:r w:rsidRPr="00665CDB">
        <w:rPr>
          <w:kern w:val="0"/>
          <w:sz w:val="28"/>
          <w:szCs w:val="28"/>
          <w:lang w:eastAsia="en-US"/>
        </w:rPr>
        <w:t xml:space="preserve"> годов» администрация Янтиковского муниципального округа</w:t>
      </w:r>
      <w:r>
        <w:rPr>
          <w:b/>
          <w:kern w:val="0"/>
          <w:sz w:val="28"/>
          <w:szCs w:val="28"/>
          <w:lang w:eastAsia="en-US"/>
        </w:rPr>
        <w:t xml:space="preserve"> </w:t>
      </w:r>
      <w:proofErr w:type="gramStart"/>
      <w:r w:rsidRPr="00665CDB">
        <w:rPr>
          <w:b/>
          <w:kern w:val="0"/>
          <w:sz w:val="28"/>
          <w:szCs w:val="28"/>
          <w:lang w:eastAsia="en-US"/>
        </w:rPr>
        <w:t>п</w:t>
      </w:r>
      <w:proofErr w:type="gramEnd"/>
      <w:r w:rsidRPr="00665CDB">
        <w:rPr>
          <w:b/>
          <w:kern w:val="0"/>
          <w:sz w:val="28"/>
          <w:szCs w:val="28"/>
          <w:lang w:eastAsia="en-US"/>
        </w:rPr>
        <w:t xml:space="preserve"> о с т а н о в л я е т</w:t>
      </w:r>
      <w:r w:rsidRPr="00665CDB">
        <w:rPr>
          <w:kern w:val="0"/>
          <w:sz w:val="28"/>
          <w:szCs w:val="28"/>
          <w:lang w:eastAsia="en-US"/>
        </w:rPr>
        <w:t>:</w:t>
      </w:r>
    </w:p>
    <w:p w:rsidR="003A1A63" w:rsidRDefault="003A1A63" w:rsidP="003A1A6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1.Утвердить предельную численность и фонд </w:t>
      </w:r>
      <w:proofErr w:type="gramStart"/>
      <w:r>
        <w:rPr>
          <w:sz w:val="28"/>
          <w:szCs w:val="28"/>
        </w:rPr>
        <w:t>оплаты труда работников органов местного самоуправления</w:t>
      </w:r>
      <w:proofErr w:type="gramEnd"/>
      <w:r>
        <w:rPr>
          <w:sz w:val="28"/>
          <w:szCs w:val="28"/>
        </w:rPr>
        <w:t xml:space="preserve"> Янтиковского муниципального округа на 2026 год.</w:t>
      </w:r>
    </w:p>
    <w:p w:rsidR="003A1A63" w:rsidRDefault="003A1A63" w:rsidP="003A1A6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2.Признать утратившими силу:</w:t>
      </w:r>
    </w:p>
    <w:p w:rsidR="003A1A63" w:rsidRPr="00531AB1" w:rsidRDefault="003A1A63" w:rsidP="003A1A63">
      <w:pPr>
        <w:spacing w:line="360" w:lineRule="auto"/>
        <w:rPr>
          <w:sz w:val="28"/>
          <w:szCs w:val="28"/>
        </w:rPr>
      </w:pPr>
      <w:r w:rsidRPr="0080168E">
        <w:rPr>
          <w:sz w:val="28"/>
          <w:szCs w:val="28"/>
        </w:rPr>
        <w:t xml:space="preserve">постановление администрации Янтиковского муниципального округа от 15.05.2025 № 353 «Об утверждении предельной численности и фонда </w:t>
      </w:r>
      <w:proofErr w:type="gramStart"/>
      <w:r w:rsidRPr="0080168E">
        <w:rPr>
          <w:sz w:val="28"/>
          <w:szCs w:val="28"/>
        </w:rPr>
        <w:t>оплаты труда работников органов местного самоуправления</w:t>
      </w:r>
      <w:proofErr w:type="gramEnd"/>
      <w:r w:rsidRPr="0080168E">
        <w:rPr>
          <w:sz w:val="28"/>
          <w:szCs w:val="28"/>
        </w:rPr>
        <w:t xml:space="preserve"> Янтиковского муниципального округа на 2025 год и признании утратившими силу некоторых постановлений администрации Янтиковского муниципального округа»</w:t>
      </w:r>
      <w:r w:rsidRPr="00531AB1">
        <w:rPr>
          <w:sz w:val="28"/>
          <w:szCs w:val="28"/>
        </w:rPr>
        <w:t>;</w:t>
      </w:r>
    </w:p>
    <w:p w:rsidR="003A1A63" w:rsidRPr="0080168E" w:rsidRDefault="003A1A63" w:rsidP="003A1A63">
      <w:pPr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 w:rsidRPr="0080168E">
        <w:rPr>
          <w:sz w:val="28"/>
          <w:szCs w:val="28"/>
        </w:rPr>
        <w:lastRenderedPageBreak/>
        <w:t xml:space="preserve">постановление администрации Янтиковского муниципального округа от 29.12.2025 № 881 «О внесении изменений в постановление администрации Янтиковского муниципального округа от 15.05.2025 № 353 «Об утверждении предельной численности и фонда </w:t>
      </w:r>
      <w:proofErr w:type="gramStart"/>
      <w:r w:rsidRPr="0080168E">
        <w:rPr>
          <w:sz w:val="28"/>
          <w:szCs w:val="28"/>
        </w:rPr>
        <w:t>оплаты труда работников органов местного самоуправления</w:t>
      </w:r>
      <w:proofErr w:type="gramEnd"/>
      <w:r w:rsidRPr="0080168E">
        <w:rPr>
          <w:sz w:val="28"/>
          <w:szCs w:val="28"/>
        </w:rPr>
        <w:t xml:space="preserve"> Янтиковского муниципального округа на 2025 год и признании утратившими силу некоторых постановлений администрации Янтиковского муниципального округа».</w:t>
      </w:r>
    </w:p>
    <w:p w:rsidR="003A1A63" w:rsidRDefault="003A1A63" w:rsidP="003A1A63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A54049" w:rsidRPr="00AF1F55" w:rsidRDefault="00A54049" w:rsidP="003A1A63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3A1A63" w:rsidRPr="00AF1F55" w:rsidRDefault="003A1A63" w:rsidP="003A1A63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  <w:r w:rsidRPr="00AF1F55">
        <w:rPr>
          <w:rFonts w:eastAsia="Calibri"/>
          <w:kern w:val="0"/>
          <w:sz w:val="28"/>
          <w:szCs w:val="28"/>
          <w:lang w:eastAsia="en-US"/>
        </w:rPr>
        <w:t>Глава Янтиковского</w:t>
      </w:r>
    </w:p>
    <w:p w:rsidR="003A1A63" w:rsidRPr="00AF1F55" w:rsidRDefault="003A1A63" w:rsidP="003A1A63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  <w:r w:rsidRPr="00AF1F55">
        <w:rPr>
          <w:rFonts w:eastAsia="Calibri"/>
          <w:kern w:val="0"/>
          <w:sz w:val="28"/>
          <w:szCs w:val="28"/>
          <w:lang w:eastAsia="en-US"/>
        </w:rPr>
        <w:t>муниципального округа                                                                    О.А. Ломоносов</w:t>
      </w:r>
    </w:p>
    <w:p w:rsidR="003A1A63" w:rsidRPr="00AF1F55" w:rsidRDefault="003A1A63" w:rsidP="003A1A63">
      <w:pPr>
        <w:suppressAutoHyphens w:val="0"/>
        <w:spacing w:after="160" w:line="259" w:lineRule="auto"/>
        <w:ind w:right="-1" w:firstLine="567"/>
        <w:rPr>
          <w:rFonts w:eastAsia="Calibri"/>
          <w:kern w:val="0"/>
          <w:sz w:val="28"/>
          <w:szCs w:val="28"/>
          <w:lang w:eastAsia="en-US"/>
        </w:rPr>
      </w:pPr>
      <w:r w:rsidRPr="00AF1F55">
        <w:rPr>
          <w:rFonts w:eastAsia="Calibri"/>
          <w:kern w:val="0"/>
          <w:sz w:val="28"/>
          <w:szCs w:val="28"/>
          <w:lang w:eastAsia="en-US"/>
        </w:rPr>
        <w:t xml:space="preserve"> </w:t>
      </w: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Default="003A1A63" w:rsidP="003A1A63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  <w:sectPr w:rsidR="003A1A63" w:rsidSect="003A1A63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3A1A63" w:rsidRPr="003A1A63" w:rsidRDefault="003A1A63" w:rsidP="003A1A63">
      <w:pPr>
        <w:suppressAutoHyphens w:val="0"/>
        <w:spacing w:line="240" w:lineRule="auto"/>
        <w:ind w:firstLine="5529"/>
        <w:jc w:val="left"/>
        <w:rPr>
          <w:rFonts w:eastAsia="Calibri"/>
          <w:kern w:val="0"/>
          <w:lang w:eastAsia="en-US"/>
        </w:rPr>
      </w:pPr>
      <w:r w:rsidRPr="003A1A63">
        <w:rPr>
          <w:rFonts w:eastAsia="Calibri"/>
          <w:kern w:val="0"/>
          <w:lang w:eastAsia="en-US"/>
        </w:rPr>
        <w:lastRenderedPageBreak/>
        <w:t>УТВЕРЖДЕН</w:t>
      </w:r>
    </w:p>
    <w:p w:rsidR="003A1A63" w:rsidRPr="003A1A63" w:rsidRDefault="003A1A63" w:rsidP="003A1A63">
      <w:pPr>
        <w:suppressAutoHyphens w:val="0"/>
        <w:spacing w:line="240" w:lineRule="auto"/>
        <w:ind w:firstLine="5529"/>
        <w:jc w:val="left"/>
        <w:rPr>
          <w:rFonts w:eastAsia="Calibri"/>
          <w:kern w:val="0"/>
          <w:lang w:eastAsia="en-US"/>
        </w:rPr>
      </w:pPr>
      <w:r w:rsidRPr="003A1A63">
        <w:rPr>
          <w:rFonts w:eastAsia="Calibri"/>
          <w:kern w:val="0"/>
          <w:lang w:eastAsia="en-US"/>
        </w:rPr>
        <w:t>постановлением администрации</w:t>
      </w:r>
    </w:p>
    <w:p w:rsidR="003A1A63" w:rsidRPr="003A1A63" w:rsidRDefault="003A1A63" w:rsidP="003A1A63">
      <w:pPr>
        <w:suppressAutoHyphens w:val="0"/>
        <w:spacing w:line="240" w:lineRule="auto"/>
        <w:ind w:firstLine="5529"/>
        <w:jc w:val="left"/>
        <w:rPr>
          <w:rFonts w:eastAsia="Calibri"/>
          <w:kern w:val="0"/>
          <w:lang w:eastAsia="en-US"/>
        </w:rPr>
      </w:pPr>
      <w:r w:rsidRPr="003A1A63">
        <w:rPr>
          <w:rFonts w:eastAsia="Calibri"/>
          <w:kern w:val="0"/>
          <w:lang w:eastAsia="en-US"/>
        </w:rPr>
        <w:t>Янтиковского муниципального округа</w:t>
      </w:r>
    </w:p>
    <w:p w:rsidR="003A1A63" w:rsidRPr="003A1A63" w:rsidRDefault="00F60690" w:rsidP="003A1A63">
      <w:pPr>
        <w:suppressAutoHyphens w:val="0"/>
        <w:spacing w:line="240" w:lineRule="auto"/>
        <w:ind w:firstLine="5529"/>
        <w:jc w:val="left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от 21.01</w:t>
      </w:r>
      <w:bookmarkStart w:id="0" w:name="_GoBack"/>
      <w:bookmarkEnd w:id="0"/>
      <w:r>
        <w:rPr>
          <w:rFonts w:eastAsia="Calibri"/>
          <w:kern w:val="0"/>
          <w:lang w:eastAsia="en-US"/>
        </w:rPr>
        <w:t>.2026 № 22</w:t>
      </w:r>
    </w:p>
    <w:p w:rsidR="003A1A63" w:rsidRDefault="003A1A63" w:rsidP="003A1A63">
      <w:pPr>
        <w:suppressAutoHyphens w:val="0"/>
        <w:spacing w:line="240" w:lineRule="auto"/>
        <w:ind w:firstLine="5103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Pr="00AF1F55" w:rsidRDefault="003A1A63" w:rsidP="003A1A63">
      <w:pPr>
        <w:suppressAutoHyphens w:val="0"/>
        <w:spacing w:line="240" w:lineRule="auto"/>
        <w:ind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3A1A63" w:rsidRPr="003A1A63" w:rsidRDefault="003A1A63" w:rsidP="003A1A63">
      <w:pPr>
        <w:spacing w:line="240" w:lineRule="auto"/>
        <w:ind w:firstLine="0"/>
        <w:jc w:val="center"/>
        <w:rPr>
          <w:b/>
          <w:sz w:val="22"/>
          <w:szCs w:val="22"/>
        </w:rPr>
      </w:pPr>
      <w:r w:rsidRPr="003A1A63">
        <w:rPr>
          <w:b/>
          <w:sz w:val="22"/>
          <w:szCs w:val="22"/>
        </w:rPr>
        <w:t>ПРЕДЕЛЬНАЯ ЧИСЛЕННОСТЬ И ФОНД ОПЛАТЫ ТРУДА</w:t>
      </w:r>
    </w:p>
    <w:p w:rsidR="003A1A63" w:rsidRPr="003A1A63" w:rsidRDefault="003A1A63" w:rsidP="003A1A63">
      <w:pPr>
        <w:spacing w:line="240" w:lineRule="auto"/>
        <w:ind w:firstLine="0"/>
        <w:jc w:val="center"/>
        <w:rPr>
          <w:b/>
          <w:sz w:val="22"/>
          <w:szCs w:val="22"/>
        </w:rPr>
      </w:pPr>
      <w:r w:rsidRPr="003A1A63">
        <w:rPr>
          <w:b/>
          <w:sz w:val="22"/>
          <w:szCs w:val="22"/>
        </w:rPr>
        <w:t xml:space="preserve"> с начислениями работников органов местного самоуправления Янтиковского муниципального округа на 2026 год</w:t>
      </w:r>
    </w:p>
    <w:p w:rsidR="003A1A63" w:rsidRPr="003A1A63" w:rsidRDefault="003A1A63" w:rsidP="003A1A63">
      <w:pPr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1701"/>
        <w:gridCol w:w="1842"/>
      </w:tblGrid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1A63">
              <w:rPr>
                <w:sz w:val="22"/>
                <w:szCs w:val="22"/>
              </w:rPr>
              <w:t>Наименование органов местного самоуправления Янтиковского муниципального округа и организаций</w:t>
            </w:r>
          </w:p>
        </w:tc>
        <w:tc>
          <w:tcPr>
            <w:tcW w:w="1701" w:type="dxa"/>
          </w:tcPr>
          <w:p w:rsidR="003A1A63" w:rsidRPr="003A1A63" w:rsidRDefault="003A1A63" w:rsidP="00DD18D8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A1A63">
              <w:rPr>
                <w:sz w:val="22"/>
                <w:szCs w:val="22"/>
              </w:rPr>
              <w:t>Предельная численность, единиц</w:t>
            </w:r>
          </w:p>
        </w:tc>
        <w:tc>
          <w:tcPr>
            <w:tcW w:w="1842" w:type="dxa"/>
          </w:tcPr>
          <w:p w:rsidR="003A1A63" w:rsidRPr="003A1A63" w:rsidRDefault="003A1A63" w:rsidP="00DD18D8">
            <w:pPr>
              <w:spacing w:line="240" w:lineRule="auto"/>
              <w:ind w:firstLine="56"/>
              <w:jc w:val="center"/>
              <w:rPr>
                <w:sz w:val="22"/>
                <w:szCs w:val="22"/>
              </w:rPr>
            </w:pPr>
            <w:r w:rsidRPr="003A1A63">
              <w:rPr>
                <w:sz w:val="22"/>
                <w:szCs w:val="22"/>
              </w:rPr>
              <w:t>Фонд оплаты труда, тыс. рублей</w:t>
            </w:r>
          </w:p>
        </w:tc>
      </w:tr>
      <w:tr w:rsidR="003A1A63" w:rsidRPr="003A1A63" w:rsidTr="003A1A63">
        <w:trPr>
          <w:trHeight w:val="463"/>
        </w:trPr>
        <w:tc>
          <w:tcPr>
            <w:tcW w:w="6096" w:type="dxa"/>
            <w:vAlign w:val="bottom"/>
          </w:tcPr>
          <w:p w:rsidR="003A1A63" w:rsidRPr="003A1A63" w:rsidRDefault="003A1A63" w:rsidP="00DD18D8">
            <w:pPr>
              <w:spacing w:line="240" w:lineRule="auto"/>
              <w:rPr>
                <w:b/>
                <w:sz w:val="22"/>
                <w:szCs w:val="22"/>
              </w:rPr>
            </w:pPr>
            <w:r w:rsidRPr="003A1A63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vAlign w:val="bottom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1A63">
              <w:rPr>
                <w:b/>
                <w:color w:val="000000" w:themeColor="text1"/>
                <w:sz w:val="22"/>
                <w:szCs w:val="22"/>
              </w:rPr>
              <w:t>71</w:t>
            </w:r>
          </w:p>
        </w:tc>
        <w:tc>
          <w:tcPr>
            <w:tcW w:w="1842" w:type="dxa"/>
            <w:vAlign w:val="bottom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1A63">
              <w:rPr>
                <w:b/>
                <w:color w:val="000000" w:themeColor="text1"/>
                <w:sz w:val="22"/>
                <w:szCs w:val="22"/>
              </w:rPr>
              <w:t>55 017,0</w:t>
            </w:r>
          </w:p>
        </w:tc>
      </w:tr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tabs>
                <w:tab w:val="left" w:pos="1725"/>
                <w:tab w:val="left" w:pos="2160"/>
              </w:tabs>
              <w:spacing w:line="240" w:lineRule="auto"/>
              <w:rPr>
                <w:sz w:val="22"/>
                <w:szCs w:val="22"/>
              </w:rPr>
            </w:pPr>
            <w:r w:rsidRPr="003A1A63">
              <w:rPr>
                <w:sz w:val="22"/>
                <w:szCs w:val="22"/>
              </w:rPr>
              <w:t xml:space="preserve">                             в том числе</w:t>
            </w:r>
          </w:p>
        </w:tc>
        <w:tc>
          <w:tcPr>
            <w:tcW w:w="1701" w:type="dxa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spacing w:line="240" w:lineRule="auto"/>
              <w:rPr>
                <w:b/>
                <w:i/>
                <w:sz w:val="22"/>
                <w:szCs w:val="22"/>
              </w:rPr>
            </w:pPr>
            <w:r w:rsidRPr="003A1A63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vAlign w:val="bottom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1A63">
              <w:rPr>
                <w:b/>
                <w:color w:val="000000" w:themeColor="text1"/>
                <w:sz w:val="22"/>
                <w:szCs w:val="22"/>
              </w:rPr>
              <w:t>63</w:t>
            </w: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vAlign w:val="bottom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1A63">
              <w:rPr>
                <w:b/>
                <w:color w:val="000000" w:themeColor="text1"/>
                <w:sz w:val="22"/>
                <w:szCs w:val="22"/>
              </w:rPr>
              <w:t>49 004,0</w:t>
            </w: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spacing w:line="240" w:lineRule="auto"/>
              <w:rPr>
                <w:i/>
                <w:sz w:val="22"/>
                <w:szCs w:val="22"/>
              </w:rPr>
            </w:pPr>
            <w:r w:rsidRPr="003A1A63">
              <w:rPr>
                <w:i/>
                <w:sz w:val="22"/>
                <w:szCs w:val="22"/>
              </w:rPr>
              <w:t xml:space="preserve">Администрация Янтиковского муниципального округа Чувашской Республики  </w:t>
            </w:r>
          </w:p>
        </w:tc>
        <w:tc>
          <w:tcPr>
            <w:tcW w:w="1701" w:type="dxa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i/>
                <w:color w:val="000000" w:themeColor="text1"/>
                <w:sz w:val="22"/>
                <w:szCs w:val="22"/>
              </w:rPr>
            </w:pP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3A1A63">
              <w:rPr>
                <w:i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1842" w:type="dxa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i/>
                <w:color w:val="000000" w:themeColor="text1"/>
                <w:sz w:val="22"/>
                <w:szCs w:val="22"/>
              </w:rPr>
            </w:pP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3A1A63">
              <w:rPr>
                <w:i/>
                <w:color w:val="000000" w:themeColor="text1"/>
                <w:sz w:val="22"/>
                <w:szCs w:val="22"/>
              </w:rPr>
              <w:t xml:space="preserve">27 049,6 </w:t>
            </w:r>
          </w:p>
        </w:tc>
      </w:tr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tabs>
                <w:tab w:val="left" w:pos="1695"/>
              </w:tabs>
              <w:spacing w:line="240" w:lineRule="auto"/>
              <w:rPr>
                <w:sz w:val="22"/>
                <w:szCs w:val="22"/>
              </w:rPr>
            </w:pPr>
            <w:r w:rsidRPr="003A1A63">
              <w:rPr>
                <w:sz w:val="22"/>
                <w:szCs w:val="22"/>
              </w:rPr>
              <w:t xml:space="preserve">                             в том числе</w:t>
            </w:r>
          </w:p>
        </w:tc>
        <w:tc>
          <w:tcPr>
            <w:tcW w:w="1701" w:type="dxa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spacing w:line="240" w:lineRule="auto"/>
              <w:rPr>
                <w:sz w:val="22"/>
                <w:szCs w:val="22"/>
              </w:rPr>
            </w:pPr>
            <w:r w:rsidRPr="003A1A63">
              <w:rPr>
                <w:sz w:val="22"/>
                <w:szCs w:val="22"/>
              </w:rPr>
              <w:t>муниципальные служащие</w:t>
            </w:r>
          </w:p>
        </w:tc>
        <w:tc>
          <w:tcPr>
            <w:tcW w:w="1701" w:type="dxa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A1A63">
              <w:rPr>
                <w:color w:val="000000" w:themeColor="text1"/>
                <w:sz w:val="22"/>
                <w:szCs w:val="22"/>
              </w:rPr>
              <w:t>33</w:t>
            </w:r>
          </w:p>
        </w:tc>
        <w:tc>
          <w:tcPr>
            <w:tcW w:w="1842" w:type="dxa"/>
            <w:vAlign w:val="bottom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A1A63">
              <w:rPr>
                <w:color w:val="000000" w:themeColor="text1"/>
                <w:sz w:val="22"/>
                <w:szCs w:val="22"/>
              </w:rPr>
              <w:t>25 838,9</w:t>
            </w:r>
          </w:p>
        </w:tc>
      </w:tr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spacing w:line="240" w:lineRule="auto"/>
              <w:rPr>
                <w:sz w:val="22"/>
                <w:szCs w:val="22"/>
              </w:rPr>
            </w:pPr>
            <w:r w:rsidRPr="003A1A63">
              <w:rPr>
                <w:sz w:val="22"/>
                <w:szCs w:val="22"/>
              </w:rPr>
              <w:t>специалисты, осуществляющие переданные полномочия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1701" w:type="dxa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A1A63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842" w:type="dxa"/>
            <w:vAlign w:val="bottom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A1A63">
              <w:rPr>
                <w:color w:val="000000" w:themeColor="text1"/>
                <w:sz w:val="22"/>
                <w:szCs w:val="22"/>
              </w:rPr>
              <w:t>1 210,7</w:t>
            </w:r>
          </w:p>
        </w:tc>
      </w:tr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spacing w:line="240" w:lineRule="auto"/>
              <w:rPr>
                <w:i/>
                <w:sz w:val="22"/>
                <w:szCs w:val="22"/>
              </w:rPr>
            </w:pPr>
            <w:r w:rsidRPr="003A1A63">
              <w:rPr>
                <w:i/>
                <w:sz w:val="22"/>
                <w:szCs w:val="22"/>
              </w:rPr>
              <w:t xml:space="preserve">Управление по благоустройству и развитию территории администрации Янтиковского муниципального округа Чувашской Республики </w:t>
            </w:r>
          </w:p>
        </w:tc>
        <w:tc>
          <w:tcPr>
            <w:tcW w:w="1701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3A1A63">
              <w:rPr>
                <w:i/>
                <w:color w:val="000000" w:themeColor="text1"/>
                <w:sz w:val="22"/>
                <w:szCs w:val="22"/>
              </w:rPr>
              <w:t>28</w:t>
            </w: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3A1A63">
              <w:rPr>
                <w:i/>
                <w:color w:val="000000" w:themeColor="text1"/>
                <w:sz w:val="22"/>
                <w:szCs w:val="22"/>
              </w:rPr>
              <w:t>21 954,4</w:t>
            </w:r>
          </w:p>
        </w:tc>
      </w:tr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tabs>
                <w:tab w:val="left" w:pos="1695"/>
              </w:tabs>
              <w:spacing w:line="240" w:lineRule="auto"/>
              <w:rPr>
                <w:sz w:val="22"/>
                <w:szCs w:val="22"/>
              </w:rPr>
            </w:pPr>
            <w:r w:rsidRPr="003A1A63">
              <w:rPr>
                <w:sz w:val="22"/>
                <w:szCs w:val="22"/>
              </w:rPr>
              <w:t xml:space="preserve">                             в том числе</w:t>
            </w:r>
          </w:p>
        </w:tc>
        <w:tc>
          <w:tcPr>
            <w:tcW w:w="1701" w:type="dxa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vAlign w:val="bottom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1A63">
              <w:rPr>
                <w:sz w:val="22"/>
                <w:szCs w:val="22"/>
              </w:rPr>
              <w:t>муниципальные служащие</w:t>
            </w:r>
          </w:p>
        </w:tc>
        <w:tc>
          <w:tcPr>
            <w:tcW w:w="1701" w:type="dxa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A1A63">
              <w:rPr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1842" w:type="dxa"/>
            <w:vAlign w:val="bottom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A1A63">
              <w:rPr>
                <w:color w:val="000000" w:themeColor="text1"/>
                <w:sz w:val="22"/>
                <w:szCs w:val="22"/>
              </w:rPr>
              <w:t>21 954,4</w:t>
            </w:r>
          </w:p>
        </w:tc>
      </w:tr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spacing w:line="240" w:lineRule="auto"/>
              <w:rPr>
                <w:b/>
                <w:i/>
                <w:sz w:val="22"/>
                <w:szCs w:val="22"/>
              </w:rPr>
            </w:pPr>
            <w:r w:rsidRPr="003A1A63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3A1A63">
              <w:rPr>
                <w:b/>
                <w:i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842" w:type="dxa"/>
            <w:vAlign w:val="bottom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1A63">
              <w:rPr>
                <w:b/>
                <w:color w:val="000000" w:themeColor="text1"/>
                <w:sz w:val="22"/>
                <w:szCs w:val="22"/>
              </w:rPr>
              <w:t>6 013,0</w:t>
            </w:r>
          </w:p>
        </w:tc>
      </w:tr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spacing w:line="240" w:lineRule="auto"/>
              <w:rPr>
                <w:sz w:val="22"/>
                <w:szCs w:val="22"/>
              </w:rPr>
            </w:pPr>
            <w:r w:rsidRPr="003A1A63">
              <w:rPr>
                <w:sz w:val="22"/>
                <w:szCs w:val="22"/>
              </w:rPr>
              <w:t>Финансовый отдел администрации Янтиковского муниципального округа Чувашской Республики</w:t>
            </w:r>
          </w:p>
        </w:tc>
        <w:tc>
          <w:tcPr>
            <w:tcW w:w="1701" w:type="dxa"/>
            <w:vAlign w:val="bottom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A1A63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842" w:type="dxa"/>
            <w:vAlign w:val="bottom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A1A63">
              <w:rPr>
                <w:color w:val="000000" w:themeColor="text1"/>
                <w:sz w:val="22"/>
                <w:szCs w:val="22"/>
              </w:rPr>
              <w:t>6 013,0</w:t>
            </w:r>
          </w:p>
        </w:tc>
      </w:tr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tabs>
                <w:tab w:val="left" w:pos="1650"/>
              </w:tabs>
              <w:spacing w:line="240" w:lineRule="auto"/>
              <w:rPr>
                <w:sz w:val="22"/>
                <w:szCs w:val="22"/>
              </w:rPr>
            </w:pPr>
            <w:r w:rsidRPr="003A1A63">
              <w:rPr>
                <w:sz w:val="22"/>
                <w:szCs w:val="22"/>
              </w:rPr>
              <w:t xml:space="preserve">                             в том числе</w:t>
            </w:r>
          </w:p>
        </w:tc>
        <w:tc>
          <w:tcPr>
            <w:tcW w:w="1701" w:type="dxa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vAlign w:val="bottom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spacing w:line="240" w:lineRule="auto"/>
              <w:rPr>
                <w:sz w:val="22"/>
                <w:szCs w:val="22"/>
              </w:rPr>
            </w:pPr>
            <w:r w:rsidRPr="003A1A63">
              <w:rPr>
                <w:sz w:val="22"/>
                <w:szCs w:val="22"/>
              </w:rPr>
              <w:t>муниципальные служащие</w:t>
            </w:r>
          </w:p>
        </w:tc>
        <w:tc>
          <w:tcPr>
            <w:tcW w:w="1701" w:type="dxa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A1A63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842" w:type="dxa"/>
            <w:vAlign w:val="bottom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A1A63">
              <w:rPr>
                <w:color w:val="000000" w:themeColor="text1"/>
                <w:sz w:val="22"/>
                <w:szCs w:val="22"/>
              </w:rPr>
              <w:t>6 013,0</w:t>
            </w: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spacing w:line="240" w:lineRule="auto"/>
              <w:rPr>
                <w:b/>
                <w:sz w:val="22"/>
                <w:szCs w:val="22"/>
              </w:rPr>
            </w:pPr>
            <w:r w:rsidRPr="003A1A63"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3A1A63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2" w:type="dxa"/>
            <w:vAlign w:val="bottom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3A1A63">
              <w:rPr>
                <w:b/>
                <w:color w:val="000000"/>
                <w:sz w:val="22"/>
                <w:szCs w:val="22"/>
              </w:rPr>
              <w:t>880,9</w:t>
            </w:r>
          </w:p>
        </w:tc>
      </w:tr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spacing w:line="240" w:lineRule="auto"/>
              <w:rPr>
                <w:sz w:val="22"/>
                <w:szCs w:val="22"/>
              </w:rPr>
            </w:pPr>
            <w:r w:rsidRPr="003A1A63">
              <w:rPr>
                <w:sz w:val="22"/>
                <w:szCs w:val="22"/>
              </w:rPr>
              <w:t xml:space="preserve">                            в том числе</w:t>
            </w:r>
          </w:p>
        </w:tc>
        <w:tc>
          <w:tcPr>
            <w:tcW w:w="1701" w:type="dxa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Align w:val="bottom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spacing w:line="240" w:lineRule="auto"/>
              <w:rPr>
                <w:b/>
                <w:i/>
                <w:sz w:val="22"/>
                <w:szCs w:val="22"/>
              </w:rPr>
            </w:pPr>
            <w:r w:rsidRPr="003A1A63">
              <w:rPr>
                <w:b/>
                <w:i/>
                <w:sz w:val="22"/>
                <w:szCs w:val="22"/>
              </w:rPr>
              <w:t>Органы юстиции</w:t>
            </w:r>
          </w:p>
        </w:tc>
        <w:tc>
          <w:tcPr>
            <w:tcW w:w="1701" w:type="dxa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A1A63">
              <w:rPr>
                <w:b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2" w:type="dxa"/>
            <w:vAlign w:val="bottom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A1A63">
              <w:rPr>
                <w:b/>
                <w:i/>
                <w:color w:val="000000"/>
                <w:sz w:val="22"/>
                <w:szCs w:val="22"/>
              </w:rPr>
              <w:t>880,9</w:t>
            </w:r>
          </w:p>
        </w:tc>
      </w:tr>
      <w:tr w:rsidR="003A1A63" w:rsidRPr="003A1A63" w:rsidTr="003A1A63">
        <w:trPr>
          <w:trHeight w:val="1265"/>
        </w:trPr>
        <w:tc>
          <w:tcPr>
            <w:tcW w:w="6096" w:type="dxa"/>
          </w:tcPr>
          <w:p w:rsidR="003A1A63" w:rsidRPr="003A1A63" w:rsidRDefault="003A1A63" w:rsidP="00DD18D8">
            <w:pPr>
              <w:spacing w:line="240" w:lineRule="auto"/>
              <w:rPr>
                <w:sz w:val="22"/>
                <w:szCs w:val="22"/>
              </w:rPr>
            </w:pPr>
            <w:r w:rsidRPr="003A1A63">
              <w:rPr>
                <w:sz w:val="22"/>
                <w:szCs w:val="22"/>
              </w:rPr>
              <w:t>специалисты, осуществляющие переданные полномочия Российской Федерации по государственной регистрации актов гражданского состояния</w:t>
            </w:r>
          </w:p>
          <w:p w:rsidR="003A1A63" w:rsidRPr="003A1A63" w:rsidRDefault="003A1A63" w:rsidP="00DD18D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A1A6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2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A1A63">
              <w:rPr>
                <w:color w:val="000000"/>
                <w:sz w:val="22"/>
                <w:szCs w:val="22"/>
              </w:rPr>
              <w:t>880,9</w:t>
            </w:r>
          </w:p>
        </w:tc>
      </w:tr>
      <w:tr w:rsidR="003A1A63" w:rsidRPr="003A1A63" w:rsidTr="003A1A63">
        <w:trPr>
          <w:trHeight w:val="399"/>
        </w:trPr>
        <w:tc>
          <w:tcPr>
            <w:tcW w:w="6096" w:type="dxa"/>
            <w:vAlign w:val="bottom"/>
          </w:tcPr>
          <w:p w:rsidR="003A1A63" w:rsidRPr="003A1A63" w:rsidRDefault="003A1A63" w:rsidP="00DD18D8">
            <w:pPr>
              <w:spacing w:line="240" w:lineRule="auto"/>
              <w:rPr>
                <w:b/>
                <w:sz w:val="22"/>
                <w:szCs w:val="22"/>
              </w:rPr>
            </w:pPr>
            <w:r w:rsidRPr="003A1A63">
              <w:rPr>
                <w:b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3A1A6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2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3A1A63">
              <w:rPr>
                <w:b/>
                <w:color w:val="000000"/>
                <w:sz w:val="22"/>
                <w:szCs w:val="22"/>
              </w:rPr>
              <w:t>3 175,5</w:t>
            </w:r>
          </w:p>
        </w:tc>
      </w:tr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spacing w:line="240" w:lineRule="auto"/>
              <w:rPr>
                <w:b/>
                <w:i/>
                <w:sz w:val="22"/>
                <w:szCs w:val="22"/>
              </w:rPr>
            </w:pPr>
            <w:r w:rsidRPr="003A1A63">
              <w:rPr>
                <w:b/>
                <w:i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i/>
                <w:sz w:val="22"/>
                <w:szCs w:val="22"/>
              </w:rPr>
            </w:pPr>
            <w:r w:rsidRPr="003A1A63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1842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A1A63">
              <w:rPr>
                <w:b/>
                <w:i/>
                <w:color w:val="000000"/>
                <w:sz w:val="22"/>
                <w:szCs w:val="22"/>
              </w:rPr>
              <w:t>3 175,5</w:t>
            </w:r>
          </w:p>
        </w:tc>
      </w:tr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spacing w:line="240" w:lineRule="auto"/>
              <w:rPr>
                <w:sz w:val="22"/>
                <w:szCs w:val="22"/>
              </w:rPr>
            </w:pPr>
            <w:r w:rsidRPr="003A1A63">
              <w:rPr>
                <w:sz w:val="22"/>
                <w:szCs w:val="22"/>
              </w:rPr>
              <w:t>Отдел образования администрации Янтиковского муниципального округа</w:t>
            </w:r>
          </w:p>
        </w:tc>
        <w:tc>
          <w:tcPr>
            <w:tcW w:w="1701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A1A63">
              <w:rPr>
                <w:sz w:val="22"/>
                <w:szCs w:val="22"/>
              </w:rPr>
              <w:t>2</w:t>
            </w:r>
          </w:p>
        </w:tc>
        <w:tc>
          <w:tcPr>
            <w:tcW w:w="1842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A1A63">
              <w:rPr>
                <w:color w:val="000000"/>
                <w:sz w:val="22"/>
                <w:szCs w:val="22"/>
              </w:rPr>
              <w:t>1 822,9</w:t>
            </w:r>
          </w:p>
        </w:tc>
      </w:tr>
      <w:tr w:rsidR="003A1A63" w:rsidRPr="003A1A63" w:rsidTr="003A1A63">
        <w:tc>
          <w:tcPr>
            <w:tcW w:w="6096" w:type="dxa"/>
          </w:tcPr>
          <w:p w:rsidR="003A1A63" w:rsidRPr="003A1A63" w:rsidRDefault="003A1A63" w:rsidP="00DD18D8">
            <w:pPr>
              <w:spacing w:line="240" w:lineRule="auto"/>
              <w:rPr>
                <w:sz w:val="22"/>
                <w:szCs w:val="22"/>
              </w:rPr>
            </w:pPr>
            <w:r w:rsidRPr="003A1A63">
              <w:rPr>
                <w:sz w:val="22"/>
                <w:szCs w:val="22"/>
              </w:rPr>
              <w:t xml:space="preserve">специалисты, осуществляющие переданные </w:t>
            </w:r>
            <w:r w:rsidRPr="003A1A63">
              <w:rPr>
                <w:sz w:val="22"/>
                <w:szCs w:val="22"/>
              </w:rPr>
              <w:lastRenderedPageBreak/>
              <w:t>полномочия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701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A1A63">
              <w:rPr>
                <w:sz w:val="22"/>
                <w:szCs w:val="22"/>
              </w:rPr>
              <w:t>2</w:t>
            </w:r>
          </w:p>
        </w:tc>
        <w:tc>
          <w:tcPr>
            <w:tcW w:w="1842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A1A63">
              <w:rPr>
                <w:color w:val="000000"/>
                <w:sz w:val="22"/>
                <w:szCs w:val="22"/>
              </w:rPr>
              <w:t>1 352,6</w:t>
            </w:r>
          </w:p>
        </w:tc>
      </w:tr>
      <w:tr w:rsidR="003A1A63" w:rsidRPr="003A1A63" w:rsidTr="003A1A63">
        <w:trPr>
          <w:trHeight w:val="471"/>
        </w:trPr>
        <w:tc>
          <w:tcPr>
            <w:tcW w:w="6096" w:type="dxa"/>
            <w:vAlign w:val="bottom"/>
          </w:tcPr>
          <w:p w:rsidR="003A1A63" w:rsidRPr="003A1A63" w:rsidRDefault="003A1A63" w:rsidP="00DD18D8">
            <w:pPr>
              <w:spacing w:line="240" w:lineRule="auto"/>
              <w:rPr>
                <w:b/>
                <w:sz w:val="22"/>
                <w:szCs w:val="22"/>
              </w:rPr>
            </w:pPr>
            <w:r w:rsidRPr="003A1A63">
              <w:rPr>
                <w:b/>
                <w:sz w:val="22"/>
                <w:szCs w:val="22"/>
              </w:rPr>
              <w:lastRenderedPageBreak/>
              <w:t>СОЦИАЛЬНАЯ ПОЛИТИКА</w:t>
            </w:r>
          </w:p>
        </w:tc>
        <w:tc>
          <w:tcPr>
            <w:tcW w:w="1701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3A1A63">
              <w:rPr>
                <w:b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842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3A1A63">
              <w:rPr>
                <w:b/>
                <w:color w:val="000000"/>
                <w:sz w:val="22"/>
                <w:szCs w:val="22"/>
              </w:rPr>
              <w:t>302,7</w:t>
            </w:r>
          </w:p>
        </w:tc>
      </w:tr>
      <w:tr w:rsidR="003A1A63" w:rsidRPr="003A1A63" w:rsidTr="003A1A63">
        <w:trPr>
          <w:trHeight w:val="239"/>
        </w:trPr>
        <w:tc>
          <w:tcPr>
            <w:tcW w:w="6096" w:type="dxa"/>
            <w:vAlign w:val="bottom"/>
          </w:tcPr>
          <w:p w:rsidR="003A1A63" w:rsidRPr="003A1A63" w:rsidRDefault="003A1A63" w:rsidP="00DD18D8">
            <w:pPr>
              <w:spacing w:line="240" w:lineRule="auto"/>
              <w:rPr>
                <w:b/>
                <w:i/>
                <w:sz w:val="22"/>
                <w:szCs w:val="22"/>
              </w:rPr>
            </w:pPr>
            <w:r w:rsidRPr="003A1A63">
              <w:rPr>
                <w:b/>
                <w:i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701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A1A63">
              <w:rPr>
                <w:b/>
                <w:i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842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A1A63">
              <w:rPr>
                <w:b/>
                <w:i/>
                <w:color w:val="000000"/>
                <w:sz w:val="22"/>
                <w:szCs w:val="22"/>
              </w:rPr>
              <w:t>302,7</w:t>
            </w:r>
          </w:p>
        </w:tc>
      </w:tr>
      <w:tr w:rsidR="003A1A63" w:rsidRPr="003A1A63" w:rsidTr="003A1A63">
        <w:trPr>
          <w:trHeight w:val="471"/>
        </w:trPr>
        <w:tc>
          <w:tcPr>
            <w:tcW w:w="6096" w:type="dxa"/>
            <w:vAlign w:val="bottom"/>
          </w:tcPr>
          <w:p w:rsidR="003A1A63" w:rsidRPr="003A1A63" w:rsidRDefault="003A1A63" w:rsidP="00DD18D8">
            <w:pPr>
              <w:spacing w:line="240" w:lineRule="auto"/>
              <w:rPr>
                <w:sz w:val="22"/>
                <w:szCs w:val="22"/>
              </w:rPr>
            </w:pPr>
            <w:r w:rsidRPr="003A1A63">
              <w:rPr>
                <w:sz w:val="22"/>
                <w:szCs w:val="22"/>
              </w:rPr>
              <w:t xml:space="preserve">специалисты, осуществляющие переданные полномочия Чувашской Республики в сфере </w:t>
            </w:r>
            <w:proofErr w:type="gramStart"/>
            <w:r w:rsidRPr="003A1A63">
              <w:rPr>
                <w:sz w:val="22"/>
                <w:szCs w:val="22"/>
              </w:rPr>
              <w:t>трудовых</w:t>
            </w:r>
            <w:proofErr w:type="gramEnd"/>
            <w:r w:rsidRPr="003A1A63">
              <w:rPr>
                <w:sz w:val="22"/>
                <w:szCs w:val="22"/>
              </w:rPr>
              <w:t xml:space="preserve"> отношений</w:t>
            </w:r>
          </w:p>
        </w:tc>
        <w:tc>
          <w:tcPr>
            <w:tcW w:w="1701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A1A63">
              <w:rPr>
                <w:color w:val="000000"/>
                <w:sz w:val="22"/>
                <w:szCs w:val="22"/>
              </w:rPr>
              <w:t>0,5</w:t>
            </w:r>
          </w:p>
        </w:tc>
        <w:tc>
          <w:tcPr>
            <w:tcW w:w="1842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A1A63">
              <w:rPr>
                <w:color w:val="000000"/>
                <w:sz w:val="22"/>
                <w:szCs w:val="22"/>
              </w:rPr>
              <w:t>302,7</w:t>
            </w:r>
          </w:p>
        </w:tc>
      </w:tr>
      <w:tr w:rsidR="003A1A63" w:rsidRPr="003A1A63" w:rsidTr="003A1A63">
        <w:trPr>
          <w:trHeight w:val="518"/>
        </w:trPr>
        <w:tc>
          <w:tcPr>
            <w:tcW w:w="6096" w:type="dxa"/>
            <w:vAlign w:val="bottom"/>
          </w:tcPr>
          <w:p w:rsidR="003A1A63" w:rsidRPr="003A1A63" w:rsidRDefault="003A1A63" w:rsidP="00DD18D8">
            <w:pPr>
              <w:spacing w:line="240" w:lineRule="auto"/>
              <w:rPr>
                <w:b/>
                <w:sz w:val="22"/>
                <w:szCs w:val="22"/>
              </w:rPr>
            </w:pPr>
            <w:r w:rsidRPr="003A1A63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701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3A1A63">
              <w:rPr>
                <w:b/>
                <w:sz w:val="22"/>
                <w:szCs w:val="22"/>
              </w:rPr>
              <w:t>76,5</w:t>
            </w:r>
          </w:p>
        </w:tc>
        <w:tc>
          <w:tcPr>
            <w:tcW w:w="1842" w:type="dxa"/>
            <w:vAlign w:val="center"/>
          </w:tcPr>
          <w:p w:rsidR="003A1A63" w:rsidRPr="003A1A63" w:rsidRDefault="003A1A63" w:rsidP="00DD18D8">
            <w:pPr>
              <w:spacing w:line="240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3A1A63">
              <w:rPr>
                <w:b/>
                <w:color w:val="000000"/>
                <w:sz w:val="22"/>
                <w:szCs w:val="22"/>
              </w:rPr>
              <w:t>59 376,1</w:t>
            </w:r>
          </w:p>
        </w:tc>
      </w:tr>
    </w:tbl>
    <w:p w:rsidR="003A1A63" w:rsidRPr="003A1A63" w:rsidRDefault="003A1A63" w:rsidP="003A1A63">
      <w:pPr>
        <w:spacing w:line="240" w:lineRule="auto"/>
        <w:ind w:firstLine="0"/>
        <w:jc w:val="center"/>
        <w:rPr>
          <w:sz w:val="22"/>
          <w:szCs w:val="22"/>
        </w:rPr>
      </w:pPr>
      <w:r w:rsidRPr="003A1A63">
        <w:rPr>
          <w:rFonts w:eastAsia="Calibri"/>
          <w:kern w:val="0"/>
          <w:sz w:val="22"/>
          <w:szCs w:val="22"/>
          <w:lang w:eastAsia="en-US"/>
        </w:rPr>
        <w:t>_______________</w:t>
      </w:r>
    </w:p>
    <w:p w:rsidR="00F37411" w:rsidRPr="003A1A63" w:rsidRDefault="00F37411" w:rsidP="007D7E2A">
      <w:pPr>
        <w:spacing w:line="240" w:lineRule="auto"/>
        <w:ind w:firstLine="0"/>
        <w:rPr>
          <w:sz w:val="22"/>
          <w:szCs w:val="22"/>
        </w:rPr>
      </w:pPr>
    </w:p>
    <w:sectPr w:rsidR="00F37411" w:rsidRPr="003A1A63" w:rsidSect="003A1A63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6009803"/>
      <w:docPartObj>
        <w:docPartGallery w:val="Page Numbers (Top of Page)"/>
        <w:docPartUnique/>
      </w:docPartObj>
    </w:sdtPr>
    <w:sdtEndPr/>
    <w:sdtContent>
      <w:p w:rsidR="003A1A63" w:rsidRDefault="003A1A63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69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1A63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049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0690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5BAB6-6416-406F-A4C6-34B57A383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4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2023-03-31T12:17:00Z</cp:lastPrinted>
  <dcterms:created xsi:type="dcterms:W3CDTF">2023-01-09T05:07:00Z</dcterms:created>
  <dcterms:modified xsi:type="dcterms:W3CDTF">2026-02-03T07:40:00Z</dcterms:modified>
</cp:coreProperties>
</file>