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97C" w:rsidRPr="00653E40" w:rsidRDefault="0067197C" w:rsidP="00843791">
      <w:pPr>
        <w:pStyle w:val="a4"/>
        <w:tabs>
          <w:tab w:val="clear" w:pos="4677"/>
          <w:tab w:val="left" w:pos="7853"/>
        </w:tabs>
        <w:jc w:val="center"/>
        <w:rPr>
          <w:sz w:val="8"/>
          <w:szCs w:val="8"/>
        </w:rPr>
      </w:pPr>
    </w:p>
    <w:p w:rsidR="00653E40" w:rsidRDefault="00653E40" w:rsidP="00843791">
      <w:pPr>
        <w:pStyle w:val="a4"/>
        <w:tabs>
          <w:tab w:val="clear" w:pos="4677"/>
          <w:tab w:val="left" w:pos="7853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48B4B65B" wp14:editId="57C4956D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3E40" w:rsidRPr="00653E40" w:rsidRDefault="00653E40" w:rsidP="00843791">
      <w:pPr>
        <w:pStyle w:val="a4"/>
        <w:tabs>
          <w:tab w:val="clear" w:pos="4677"/>
          <w:tab w:val="left" w:pos="7853"/>
        </w:tabs>
        <w:jc w:val="center"/>
        <w:rPr>
          <w:sz w:val="28"/>
          <w:szCs w:val="28"/>
        </w:rPr>
      </w:pPr>
    </w:p>
    <w:p w:rsidR="0067197C" w:rsidRPr="00594FAA" w:rsidRDefault="0067197C" w:rsidP="00594FAA">
      <w:pPr>
        <w:pStyle w:val="2"/>
        <w:keepNext w:val="0"/>
        <w:keepLines w:val="0"/>
        <w:spacing w:before="0" w:line="312" w:lineRule="auto"/>
        <w:jc w:val="center"/>
        <w:rPr>
          <w:rFonts w:ascii="Times New Roman" w:hAnsi="Times New Roman"/>
          <w:bCs w:val="0"/>
          <w:color w:val="000000"/>
          <w:sz w:val="40"/>
          <w:szCs w:val="40"/>
        </w:rPr>
      </w:pPr>
      <w:r w:rsidRPr="00594FAA">
        <w:rPr>
          <w:rFonts w:ascii="Times New Roman" w:hAnsi="Times New Roman"/>
          <w:bCs w:val="0"/>
          <w:color w:val="000000"/>
          <w:sz w:val="40"/>
          <w:szCs w:val="40"/>
        </w:rPr>
        <w:t>ЗАКОН</w:t>
      </w:r>
    </w:p>
    <w:p w:rsidR="0067197C" w:rsidRPr="00594FAA" w:rsidRDefault="0067197C" w:rsidP="00594FAA">
      <w:pPr>
        <w:pStyle w:val="2"/>
        <w:keepNext w:val="0"/>
        <w:keepLines w:val="0"/>
        <w:spacing w:before="0" w:line="312" w:lineRule="auto"/>
        <w:jc w:val="center"/>
        <w:rPr>
          <w:rFonts w:ascii="Times New Roman" w:hAnsi="Times New Roman"/>
          <w:bCs w:val="0"/>
          <w:color w:val="000000"/>
          <w:sz w:val="40"/>
          <w:szCs w:val="40"/>
        </w:rPr>
      </w:pPr>
      <w:r w:rsidRPr="00594FAA">
        <w:rPr>
          <w:rFonts w:ascii="Times New Roman" w:hAnsi="Times New Roman"/>
          <w:bCs w:val="0"/>
          <w:color w:val="000000"/>
          <w:sz w:val="40"/>
          <w:szCs w:val="40"/>
        </w:rPr>
        <w:t xml:space="preserve">ЧУВАШСКОЙ РЕСПУБЛИКИ </w:t>
      </w:r>
    </w:p>
    <w:p w:rsidR="0067197C" w:rsidRPr="00594FAA" w:rsidRDefault="0067197C" w:rsidP="0067197C">
      <w:pPr>
        <w:rPr>
          <w:sz w:val="28"/>
        </w:rPr>
      </w:pPr>
    </w:p>
    <w:p w:rsidR="00653E40" w:rsidRDefault="00A16801" w:rsidP="00653E40">
      <w:pPr>
        <w:pStyle w:val="2"/>
        <w:keepNext w:val="0"/>
        <w:keepLines w:val="0"/>
        <w:widowControl w:val="0"/>
        <w:spacing w:before="0" w:line="288" w:lineRule="auto"/>
        <w:jc w:val="center"/>
        <w:rPr>
          <w:rFonts w:ascii="Times New Roman" w:hAnsi="Times New Roman"/>
          <w:color w:val="auto"/>
          <w:sz w:val="32"/>
          <w:szCs w:val="32"/>
        </w:rPr>
      </w:pPr>
      <w:r w:rsidRPr="00653E40">
        <w:rPr>
          <w:rFonts w:ascii="Times New Roman" w:hAnsi="Times New Roman"/>
          <w:color w:val="auto"/>
          <w:sz w:val="32"/>
          <w:szCs w:val="32"/>
        </w:rPr>
        <w:t xml:space="preserve">О ВНЕСЕНИИ ИЗМЕНЕНИЙ В ЗАКОН ЧУВАШСКОЙ РЕСПУБЛИКИ </w:t>
      </w:r>
      <w:r w:rsidR="00C846BF" w:rsidRPr="00653E40">
        <w:rPr>
          <w:rFonts w:ascii="Times New Roman" w:hAnsi="Times New Roman"/>
          <w:color w:val="auto"/>
          <w:sz w:val="32"/>
          <w:szCs w:val="32"/>
        </w:rPr>
        <w:t xml:space="preserve">"О ГОСУДАРСТВЕННОЙ ПОДДЕРЖКЕ </w:t>
      </w:r>
    </w:p>
    <w:p w:rsidR="00653E40" w:rsidRDefault="00C846BF" w:rsidP="00653E40">
      <w:pPr>
        <w:pStyle w:val="2"/>
        <w:keepNext w:val="0"/>
        <w:keepLines w:val="0"/>
        <w:widowControl w:val="0"/>
        <w:spacing w:before="0" w:line="288" w:lineRule="auto"/>
        <w:jc w:val="center"/>
        <w:rPr>
          <w:rFonts w:ascii="Times New Roman" w:hAnsi="Times New Roman"/>
          <w:color w:val="auto"/>
          <w:sz w:val="32"/>
          <w:szCs w:val="32"/>
        </w:rPr>
      </w:pPr>
      <w:r w:rsidRPr="00653E40">
        <w:rPr>
          <w:rFonts w:ascii="Times New Roman" w:hAnsi="Times New Roman"/>
          <w:color w:val="auto"/>
          <w:sz w:val="32"/>
          <w:szCs w:val="32"/>
        </w:rPr>
        <w:t xml:space="preserve">ИНВЕСТИЦИОННОЙ ДЕЯТЕЛЬНОСТИ В ЧУВАШСКОЙ РЕСПУБЛИКЕ" </w:t>
      </w:r>
      <w:r w:rsidR="00A16801" w:rsidRPr="00653E40">
        <w:rPr>
          <w:rFonts w:ascii="Times New Roman" w:hAnsi="Times New Roman"/>
          <w:color w:val="auto"/>
          <w:sz w:val="32"/>
          <w:szCs w:val="32"/>
        </w:rPr>
        <w:t xml:space="preserve">И </w:t>
      </w:r>
      <w:r w:rsidR="001A35CD" w:rsidRPr="00653E40">
        <w:rPr>
          <w:rFonts w:ascii="Times New Roman" w:hAnsi="Times New Roman"/>
          <w:color w:val="auto"/>
          <w:sz w:val="32"/>
          <w:szCs w:val="32"/>
        </w:rPr>
        <w:t>СТАТЬИ 8</w:t>
      </w:r>
      <w:proofErr w:type="gramStart"/>
      <w:r w:rsidR="001A35CD" w:rsidRPr="00653E40">
        <w:rPr>
          <w:rFonts w:ascii="Times New Roman" w:hAnsi="Times New Roman"/>
          <w:color w:val="auto"/>
          <w:sz w:val="32"/>
          <w:szCs w:val="32"/>
        </w:rPr>
        <w:t xml:space="preserve"> И</w:t>
      </w:r>
      <w:proofErr w:type="gramEnd"/>
      <w:r w:rsidR="001A35CD" w:rsidRPr="00653E40">
        <w:rPr>
          <w:rFonts w:ascii="Times New Roman" w:hAnsi="Times New Roman"/>
          <w:color w:val="auto"/>
          <w:sz w:val="32"/>
          <w:szCs w:val="32"/>
        </w:rPr>
        <w:t xml:space="preserve"> 15 </w:t>
      </w:r>
      <w:r w:rsidR="00A16801" w:rsidRPr="00653E40">
        <w:rPr>
          <w:rFonts w:ascii="Times New Roman" w:hAnsi="Times New Roman"/>
          <w:color w:val="auto"/>
          <w:sz w:val="32"/>
          <w:szCs w:val="32"/>
        </w:rPr>
        <w:t>ЗАКОН</w:t>
      </w:r>
      <w:r w:rsidR="001A35CD" w:rsidRPr="00653E40">
        <w:rPr>
          <w:rFonts w:ascii="Times New Roman" w:hAnsi="Times New Roman"/>
          <w:color w:val="auto"/>
          <w:sz w:val="32"/>
          <w:szCs w:val="32"/>
        </w:rPr>
        <w:t>А</w:t>
      </w:r>
      <w:r w:rsidR="00A16801" w:rsidRPr="00653E40">
        <w:rPr>
          <w:rFonts w:ascii="Times New Roman" w:hAnsi="Times New Roman"/>
          <w:color w:val="auto"/>
          <w:sz w:val="32"/>
          <w:szCs w:val="32"/>
        </w:rPr>
        <w:t xml:space="preserve"> ЧУВАШСКОЙ </w:t>
      </w:r>
      <w:r w:rsidR="00A16801" w:rsidRPr="00653E40">
        <w:rPr>
          <w:rFonts w:ascii="Times New Roman" w:hAnsi="Times New Roman"/>
          <w:color w:val="auto"/>
          <w:spacing w:val="-10"/>
          <w:sz w:val="32"/>
          <w:szCs w:val="32"/>
        </w:rPr>
        <w:t xml:space="preserve">РЕСПУБЛИКИ </w:t>
      </w:r>
      <w:r w:rsidRPr="00653E40">
        <w:rPr>
          <w:rFonts w:ascii="Times New Roman" w:hAnsi="Times New Roman"/>
          <w:color w:val="auto"/>
          <w:spacing w:val="-10"/>
          <w:sz w:val="32"/>
          <w:szCs w:val="32"/>
        </w:rPr>
        <w:t>"О ГОСУДАРСТВЕННОМ РЕГУЛИРОВАНИИ</w:t>
      </w:r>
      <w:r w:rsidRPr="00653E40">
        <w:rPr>
          <w:rFonts w:ascii="Times New Roman" w:hAnsi="Times New Roman"/>
          <w:color w:val="auto"/>
          <w:sz w:val="32"/>
          <w:szCs w:val="32"/>
        </w:rPr>
        <w:t xml:space="preserve"> </w:t>
      </w:r>
    </w:p>
    <w:p w:rsidR="0067197C" w:rsidRPr="00653E40" w:rsidRDefault="00C846BF" w:rsidP="00653E40">
      <w:pPr>
        <w:pStyle w:val="2"/>
        <w:keepNext w:val="0"/>
        <w:keepLines w:val="0"/>
        <w:widowControl w:val="0"/>
        <w:spacing w:before="0" w:line="288" w:lineRule="auto"/>
        <w:jc w:val="center"/>
        <w:rPr>
          <w:rFonts w:ascii="Times New Roman" w:hAnsi="Times New Roman"/>
          <w:b w:val="0"/>
          <w:color w:val="auto"/>
          <w:sz w:val="32"/>
          <w:szCs w:val="32"/>
        </w:rPr>
      </w:pPr>
      <w:r w:rsidRPr="00653E40">
        <w:rPr>
          <w:rFonts w:ascii="Times New Roman" w:hAnsi="Times New Roman"/>
          <w:color w:val="auto"/>
          <w:sz w:val="32"/>
          <w:szCs w:val="32"/>
        </w:rPr>
        <w:t xml:space="preserve">ПРОИЗВОДСТВА И ОБОРОТА ЭТИЛОВОГО СПИРТА, </w:t>
      </w:r>
      <w:r w:rsidRPr="00653E40">
        <w:rPr>
          <w:rFonts w:ascii="Times New Roman" w:hAnsi="Times New Roman"/>
          <w:color w:val="auto"/>
          <w:spacing w:val="-8"/>
          <w:sz w:val="32"/>
          <w:szCs w:val="32"/>
        </w:rPr>
        <w:t>АЛКОГОЛЬНОЙ И СПИРТОСОДЕРЖАЩЕЙ ПРОДУКЦИИ</w:t>
      </w:r>
      <w:r w:rsidRPr="00653E40">
        <w:rPr>
          <w:rFonts w:ascii="Times New Roman" w:hAnsi="Times New Roman"/>
          <w:color w:val="auto"/>
          <w:sz w:val="32"/>
          <w:szCs w:val="32"/>
        </w:rPr>
        <w:t xml:space="preserve"> НА ТЕРРИТОРИИ ЧУВАШСКОЙ РЕСПУБЛИКИ"</w:t>
      </w:r>
    </w:p>
    <w:p w:rsidR="00653E40" w:rsidRPr="00653E40" w:rsidRDefault="00653E40" w:rsidP="00653E40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40"/>
          <w:szCs w:val="56"/>
        </w:rPr>
      </w:pPr>
    </w:p>
    <w:p w:rsidR="00653E40" w:rsidRPr="00653E40" w:rsidRDefault="00653E40" w:rsidP="00653E40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653E40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653E40" w:rsidRPr="00653E40" w:rsidRDefault="00653E40" w:rsidP="00653E40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653E40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653E40" w:rsidRPr="00653E40" w:rsidRDefault="00653E40" w:rsidP="00653E40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653E40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653E40" w:rsidRPr="00653E40" w:rsidRDefault="00303842" w:rsidP="00653E40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23 апреля </w:t>
      </w:r>
      <w:r w:rsidR="00653E40" w:rsidRPr="00653E40">
        <w:rPr>
          <w:rFonts w:eastAsia="Times New Roman"/>
          <w:i/>
          <w:iCs/>
          <w:color w:val="000000"/>
          <w:sz w:val="26"/>
          <w:szCs w:val="26"/>
        </w:rPr>
        <w:t>2026 года</w:t>
      </w:r>
    </w:p>
    <w:p w:rsidR="00653E40" w:rsidRPr="00653E40" w:rsidRDefault="00653E40" w:rsidP="00653E40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40"/>
          <w:szCs w:val="56"/>
        </w:rPr>
      </w:pPr>
    </w:p>
    <w:p w:rsidR="00F21599" w:rsidRPr="00653E40" w:rsidRDefault="00F21599" w:rsidP="00653E40">
      <w:pPr>
        <w:pStyle w:val="ConsPlusNormal"/>
        <w:widowControl w:val="0"/>
        <w:spacing w:line="28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53E40">
        <w:rPr>
          <w:rFonts w:ascii="Times New Roman" w:hAnsi="Times New Roman" w:cs="Times New Roman"/>
          <w:b/>
          <w:sz w:val="28"/>
          <w:szCs w:val="28"/>
        </w:rPr>
        <w:t>Статья 1</w:t>
      </w:r>
      <w:r w:rsidRPr="00653E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F21599" w:rsidRPr="00653E40" w:rsidRDefault="00F21599" w:rsidP="00653E40">
      <w:pPr>
        <w:pStyle w:val="a3"/>
        <w:widowControl w:val="0"/>
        <w:spacing w:before="0" w:beforeAutospacing="0" w:after="0" w:afterAutospacing="0" w:line="288" w:lineRule="auto"/>
        <w:ind w:firstLine="709"/>
        <w:jc w:val="both"/>
        <w:rPr>
          <w:sz w:val="28"/>
          <w:szCs w:val="28"/>
          <w:highlight w:val="white"/>
        </w:rPr>
      </w:pPr>
      <w:proofErr w:type="gramStart"/>
      <w:r w:rsidRPr="00653E40">
        <w:rPr>
          <w:color w:val="000000"/>
          <w:spacing w:val="-4"/>
          <w:sz w:val="28"/>
          <w:szCs w:val="28"/>
        </w:rPr>
        <w:t xml:space="preserve">Внести в Закон </w:t>
      </w:r>
      <w:r w:rsidRPr="00653E40">
        <w:rPr>
          <w:sz w:val="28"/>
          <w:szCs w:val="28"/>
        </w:rPr>
        <w:t xml:space="preserve">Чувашской Республики от 25 мая 2004 года </w:t>
      </w:r>
      <w:r w:rsidR="00EA684E" w:rsidRPr="00653E40">
        <w:rPr>
          <w:sz w:val="28"/>
          <w:szCs w:val="28"/>
        </w:rPr>
        <w:t>№</w:t>
      </w:r>
      <w:r w:rsidRPr="00653E40">
        <w:rPr>
          <w:sz w:val="28"/>
          <w:szCs w:val="28"/>
        </w:rPr>
        <w:t xml:space="preserve"> 8 </w:t>
      </w:r>
      <w:r w:rsidR="00843791" w:rsidRPr="00653E40">
        <w:rPr>
          <w:sz w:val="28"/>
          <w:szCs w:val="28"/>
        </w:rPr>
        <w:br/>
      </w:r>
      <w:r w:rsidRPr="00653E40">
        <w:rPr>
          <w:sz w:val="28"/>
          <w:szCs w:val="28"/>
        </w:rPr>
        <w:t>"О государственной поддержке инвестиционной деятельности в Чува</w:t>
      </w:r>
      <w:r w:rsidRPr="00653E40">
        <w:rPr>
          <w:sz w:val="28"/>
          <w:szCs w:val="28"/>
        </w:rPr>
        <w:t>ш</w:t>
      </w:r>
      <w:r w:rsidRPr="00653E40">
        <w:rPr>
          <w:sz w:val="28"/>
          <w:szCs w:val="28"/>
        </w:rPr>
        <w:t>ской Республике" (Ведомости Государственного Совета Чувашской Ре</w:t>
      </w:r>
      <w:r w:rsidRPr="00653E40">
        <w:rPr>
          <w:sz w:val="28"/>
          <w:szCs w:val="28"/>
        </w:rPr>
        <w:t>с</w:t>
      </w:r>
      <w:r w:rsidRPr="00653E40">
        <w:rPr>
          <w:sz w:val="28"/>
          <w:szCs w:val="28"/>
        </w:rPr>
        <w:t xml:space="preserve">публики, 2004, </w:t>
      </w:r>
      <w:r w:rsidR="00EA684E" w:rsidRPr="00653E40">
        <w:rPr>
          <w:sz w:val="28"/>
          <w:szCs w:val="28"/>
        </w:rPr>
        <w:t>№</w:t>
      </w:r>
      <w:r w:rsidRPr="00653E40">
        <w:rPr>
          <w:sz w:val="28"/>
          <w:szCs w:val="28"/>
        </w:rPr>
        <w:t xml:space="preserve"> 59, 61; 2006, </w:t>
      </w:r>
      <w:r w:rsidR="00EA684E" w:rsidRPr="00653E40">
        <w:rPr>
          <w:sz w:val="28"/>
          <w:szCs w:val="28"/>
        </w:rPr>
        <w:t>№</w:t>
      </w:r>
      <w:r w:rsidRPr="00653E40">
        <w:rPr>
          <w:sz w:val="28"/>
          <w:szCs w:val="28"/>
        </w:rPr>
        <w:t xml:space="preserve"> 70; 2007, </w:t>
      </w:r>
      <w:r w:rsidR="00EA684E" w:rsidRPr="00653E40">
        <w:rPr>
          <w:sz w:val="28"/>
          <w:szCs w:val="28"/>
        </w:rPr>
        <w:t>№</w:t>
      </w:r>
      <w:r w:rsidRPr="00653E40">
        <w:rPr>
          <w:sz w:val="28"/>
          <w:szCs w:val="28"/>
        </w:rPr>
        <w:t xml:space="preserve"> 73, 74; 2008, </w:t>
      </w:r>
      <w:r w:rsidR="00EA684E" w:rsidRPr="00653E40">
        <w:rPr>
          <w:sz w:val="28"/>
          <w:szCs w:val="28"/>
        </w:rPr>
        <w:t>№</w:t>
      </w:r>
      <w:r w:rsidRPr="00653E40">
        <w:rPr>
          <w:sz w:val="28"/>
          <w:szCs w:val="28"/>
        </w:rPr>
        <w:t xml:space="preserve"> 75, 77; 2009, </w:t>
      </w:r>
      <w:r w:rsidR="00EA684E" w:rsidRPr="00653E40">
        <w:rPr>
          <w:sz w:val="28"/>
          <w:szCs w:val="28"/>
        </w:rPr>
        <w:t>№</w:t>
      </w:r>
      <w:r w:rsidRPr="00653E40">
        <w:rPr>
          <w:sz w:val="28"/>
          <w:szCs w:val="28"/>
        </w:rPr>
        <w:t xml:space="preserve"> 83; 2010, </w:t>
      </w:r>
      <w:r w:rsidR="00EA684E" w:rsidRPr="00653E40">
        <w:rPr>
          <w:sz w:val="28"/>
          <w:szCs w:val="28"/>
        </w:rPr>
        <w:t>№</w:t>
      </w:r>
      <w:r w:rsidRPr="00653E40">
        <w:rPr>
          <w:sz w:val="28"/>
          <w:szCs w:val="28"/>
        </w:rPr>
        <w:t xml:space="preserve"> 87; 2011, </w:t>
      </w:r>
      <w:r w:rsidR="00EA684E" w:rsidRPr="00653E40">
        <w:rPr>
          <w:sz w:val="28"/>
          <w:szCs w:val="28"/>
        </w:rPr>
        <w:t>№</w:t>
      </w:r>
      <w:r w:rsidRPr="00653E40">
        <w:rPr>
          <w:sz w:val="28"/>
          <w:szCs w:val="28"/>
        </w:rPr>
        <w:t xml:space="preserve"> 91; 2012, </w:t>
      </w:r>
      <w:r w:rsidR="00EA684E" w:rsidRPr="00653E40">
        <w:rPr>
          <w:sz w:val="28"/>
          <w:szCs w:val="28"/>
        </w:rPr>
        <w:t>№</w:t>
      </w:r>
      <w:r w:rsidRPr="00653E40">
        <w:rPr>
          <w:sz w:val="28"/>
          <w:szCs w:val="28"/>
        </w:rPr>
        <w:t xml:space="preserve"> 92 (том I); Собрание законодател</w:t>
      </w:r>
      <w:r w:rsidRPr="00653E40">
        <w:rPr>
          <w:sz w:val="28"/>
          <w:szCs w:val="28"/>
        </w:rPr>
        <w:t>ь</w:t>
      </w:r>
      <w:r w:rsidRPr="00653E40">
        <w:rPr>
          <w:sz w:val="28"/>
          <w:szCs w:val="28"/>
        </w:rPr>
        <w:t xml:space="preserve">ства Чувашской Республики, 2013, </w:t>
      </w:r>
      <w:r w:rsidR="00EA684E" w:rsidRPr="00653E40">
        <w:rPr>
          <w:sz w:val="28"/>
          <w:szCs w:val="28"/>
        </w:rPr>
        <w:t>№</w:t>
      </w:r>
      <w:r w:rsidRPr="00653E40">
        <w:rPr>
          <w:sz w:val="28"/>
          <w:szCs w:val="28"/>
        </w:rPr>
        <w:t xml:space="preserve"> 6, 11;</w:t>
      </w:r>
      <w:proofErr w:type="gramEnd"/>
      <w:r w:rsidRPr="00653E40">
        <w:rPr>
          <w:sz w:val="28"/>
          <w:szCs w:val="28"/>
        </w:rPr>
        <w:t xml:space="preserve"> </w:t>
      </w:r>
      <w:proofErr w:type="gramStart"/>
      <w:r w:rsidRPr="00653E40">
        <w:rPr>
          <w:sz w:val="28"/>
          <w:szCs w:val="28"/>
        </w:rPr>
        <w:t xml:space="preserve">2014, </w:t>
      </w:r>
      <w:r w:rsidR="00EA684E" w:rsidRPr="00653E40">
        <w:rPr>
          <w:sz w:val="28"/>
          <w:szCs w:val="28"/>
        </w:rPr>
        <w:t>№</w:t>
      </w:r>
      <w:r w:rsidRPr="00653E40">
        <w:rPr>
          <w:sz w:val="28"/>
          <w:szCs w:val="28"/>
        </w:rPr>
        <w:t xml:space="preserve"> 9; 2015, </w:t>
      </w:r>
      <w:r w:rsidR="00EA684E" w:rsidRPr="00653E40">
        <w:rPr>
          <w:sz w:val="28"/>
          <w:szCs w:val="28"/>
        </w:rPr>
        <w:t>№</w:t>
      </w:r>
      <w:r w:rsidRPr="00653E40">
        <w:rPr>
          <w:sz w:val="28"/>
          <w:szCs w:val="28"/>
        </w:rPr>
        <w:t xml:space="preserve"> 6, 12; 2016, </w:t>
      </w:r>
      <w:r w:rsidR="00EA684E" w:rsidRPr="00653E40">
        <w:rPr>
          <w:sz w:val="28"/>
          <w:szCs w:val="28"/>
        </w:rPr>
        <w:t>№</w:t>
      </w:r>
      <w:r w:rsidRPr="00653E40">
        <w:rPr>
          <w:sz w:val="28"/>
          <w:szCs w:val="28"/>
        </w:rPr>
        <w:t xml:space="preserve"> 6, 12; газета "Республика", 2017, 13 декабря; 2018, 27 июня, 26 декабря; 2019, 18 сентября, 18 октября; 2020, 29 апреля, 28 октября; 2021, 27 октя</w:t>
      </w:r>
      <w:r w:rsidRPr="00653E40">
        <w:rPr>
          <w:sz w:val="28"/>
          <w:szCs w:val="28"/>
        </w:rPr>
        <w:t>б</w:t>
      </w:r>
      <w:r w:rsidRPr="00653E40">
        <w:rPr>
          <w:sz w:val="28"/>
          <w:szCs w:val="28"/>
        </w:rPr>
        <w:t>ря; 2022, 22 декабря; сетевое издание "</w:t>
      </w:r>
      <w:hyperlink r:id="rId8" w:tooltip="право21.рф" w:history="1">
        <w:r w:rsidRPr="00653E40">
          <w:rPr>
            <w:sz w:val="28"/>
            <w:szCs w:val="28"/>
          </w:rPr>
          <w:t>право21.рф</w:t>
        </w:r>
      </w:hyperlink>
      <w:r w:rsidRPr="00653E40">
        <w:rPr>
          <w:sz w:val="28"/>
          <w:szCs w:val="28"/>
        </w:rPr>
        <w:t xml:space="preserve">", 2023, 16 февраля, </w:t>
      </w:r>
      <w:r w:rsidR="00843791" w:rsidRPr="00653E40">
        <w:rPr>
          <w:sz w:val="28"/>
          <w:szCs w:val="28"/>
        </w:rPr>
        <w:br/>
      </w:r>
      <w:r w:rsidR="00EA684E" w:rsidRPr="00653E40">
        <w:rPr>
          <w:sz w:val="28"/>
          <w:szCs w:val="28"/>
        </w:rPr>
        <w:t>№</w:t>
      </w:r>
      <w:r w:rsidRPr="00653E40">
        <w:rPr>
          <w:sz w:val="28"/>
          <w:szCs w:val="28"/>
        </w:rPr>
        <w:t xml:space="preserve"> </w:t>
      </w:r>
      <w:r w:rsidRPr="00653E40">
        <w:rPr>
          <w:sz w:val="28"/>
          <w:szCs w:val="28"/>
          <w:shd w:val="clear" w:color="auto" w:fill="FFFFFF"/>
        </w:rPr>
        <w:t xml:space="preserve">0000000000000736; </w:t>
      </w:r>
      <w:r w:rsidRPr="00653E40">
        <w:rPr>
          <w:sz w:val="28"/>
          <w:szCs w:val="28"/>
        </w:rPr>
        <w:t>газета "Республика", 2025, 18 июня) следу</w:t>
      </w:r>
      <w:r w:rsidRPr="00653E40">
        <w:rPr>
          <w:sz w:val="28"/>
          <w:szCs w:val="28"/>
          <w:highlight w:val="white"/>
        </w:rPr>
        <w:t>ющие и</w:t>
      </w:r>
      <w:r w:rsidRPr="00653E40">
        <w:rPr>
          <w:sz w:val="28"/>
          <w:szCs w:val="28"/>
          <w:highlight w:val="white"/>
        </w:rPr>
        <w:t>з</w:t>
      </w:r>
      <w:r w:rsidRPr="00653E40">
        <w:rPr>
          <w:sz w:val="28"/>
          <w:szCs w:val="28"/>
          <w:highlight w:val="white"/>
        </w:rPr>
        <w:t xml:space="preserve">менения: </w:t>
      </w:r>
      <w:proofErr w:type="gramEnd"/>
    </w:p>
    <w:p w:rsidR="001F0446" w:rsidRPr="00653E40" w:rsidRDefault="001F0446" w:rsidP="00653E40">
      <w:pPr>
        <w:widowControl w:val="0"/>
        <w:spacing w:line="288" w:lineRule="auto"/>
        <w:ind w:firstLine="709"/>
        <w:jc w:val="both"/>
        <w:rPr>
          <w:color w:val="000000" w:themeColor="text1"/>
          <w:sz w:val="28"/>
          <w:szCs w:val="28"/>
        </w:rPr>
      </w:pPr>
      <w:r w:rsidRPr="00653E40">
        <w:rPr>
          <w:sz w:val="28"/>
          <w:szCs w:val="28"/>
          <w:highlight w:val="white"/>
        </w:rPr>
        <w:t xml:space="preserve">1) </w:t>
      </w:r>
      <w:r w:rsidRPr="00653E40">
        <w:rPr>
          <w:color w:val="000000" w:themeColor="text1"/>
          <w:sz w:val="28"/>
          <w:szCs w:val="28"/>
        </w:rPr>
        <w:t>абзац второй части 1 статьи 4 изложить в следующей редакции:</w:t>
      </w:r>
    </w:p>
    <w:p w:rsidR="001F0446" w:rsidRPr="00653E40" w:rsidRDefault="001F0446" w:rsidP="00653E4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uto"/>
        <w:ind w:firstLine="709"/>
        <w:jc w:val="both"/>
        <w:rPr>
          <w:color w:val="000000" w:themeColor="text1"/>
          <w:sz w:val="28"/>
          <w:szCs w:val="28"/>
        </w:rPr>
      </w:pPr>
      <w:r w:rsidRPr="00653E40">
        <w:rPr>
          <w:color w:val="000000" w:themeColor="text1"/>
          <w:sz w:val="28"/>
          <w:szCs w:val="28"/>
        </w:rPr>
        <w:t xml:space="preserve">"предоставление льгот </w:t>
      </w:r>
      <w:proofErr w:type="gramStart"/>
      <w:r w:rsidRPr="00653E40">
        <w:rPr>
          <w:color w:val="000000" w:themeColor="text1"/>
          <w:sz w:val="28"/>
          <w:szCs w:val="28"/>
        </w:rPr>
        <w:t>по налогу на имущество организаций в соо</w:t>
      </w:r>
      <w:r w:rsidRPr="00653E40">
        <w:rPr>
          <w:color w:val="000000" w:themeColor="text1"/>
          <w:sz w:val="28"/>
          <w:szCs w:val="28"/>
        </w:rPr>
        <w:t>т</w:t>
      </w:r>
      <w:r w:rsidRPr="00653E40">
        <w:rPr>
          <w:color w:val="000000" w:themeColor="text1"/>
          <w:sz w:val="28"/>
          <w:szCs w:val="28"/>
        </w:rPr>
        <w:t>ветствии с законодательством Чувашской Республики о налогах</w:t>
      </w:r>
      <w:proofErr w:type="gramEnd"/>
      <w:r w:rsidRPr="00653E40">
        <w:rPr>
          <w:color w:val="000000" w:themeColor="text1"/>
          <w:sz w:val="28"/>
          <w:szCs w:val="28"/>
        </w:rPr>
        <w:t>;";</w:t>
      </w:r>
    </w:p>
    <w:p w:rsidR="001F0446" w:rsidRPr="00653E40" w:rsidRDefault="001F0446" w:rsidP="00785C4F">
      <w:pPr>
        <w:widowControl w:val="0"/>
        <w:spacing w:line="288" w:lineRule="auto"/>
        <w:ind w:firstLine="709"/>
        <w:jc w:val="both"/>
        <w:rPr>
          <w:color w:val="000000" w:themeColor="text1"/>
          <w:sz w:val="28"/>
          <w:szCs w:val="28"/>
        </w:rPr>
      </w:pPr>
      <w:r w:rsidRPr="00653E40">
        <w:rPr>
          <w:sz w:val="28"/>
          <w:szCs w:val="28"/>
          <w:highlight w:val="white"/>
        </w:rPr>
        <w:lastRenderedPageBreak/>
        <w:t xml:space="preserve">2) </w:t>
      </w:r>
      <w:r w:rsidRPr="00653E40">
        <w:rPr>
          <w:color w:val="000000" w:themeColor="text1"/>
          <w:sz w:val="28"/>
          <w:szCs w:val="28"/>
        </w:rPr>
        <w:t>абзац четвертый части 1 статьи 5 признать утратившим силу;</w:t>
      </w:r>
    </w:p>
    <w:p w:rsidR="001F0446" w:rsidRPr="00653E40" w:rsidRDefault="001F0446" w:rsidP="00785C4F">
      <w:pPr>
        <w:pStyle w:val="a3"/>
        <w:widowControl w:val="0"/>
        <w:spacing w:before="0" w:beforeAutospacing="0" w:after="0" w:afterAutospacing="0" w:line="288" w:lineRule="auto"/>
        <w:ind w:firstLine="709"/>
        <w:jc w:val="both"/>
        <w:rPr>
          <w:sz w:val="28"/>
          <w:szCs w:val="28"/>
          <w:highlight w:val="white"/>
        </w:rPr>
      </w:pPr>
      <w:r w:rsidRPr="00653E40">
        <w:rPr>
          <w:sz w:val="28"/>
          <w:szCs w:val="28"/>
          <w:highlight w:val="white"/>
        </w:rPr>
        <w:t>3)</w:t>
      </w:r>
      <w:r w:rsidRPr="00653E40">
        <w:rPr>
          <w:sz w:val="28"/>
          <w:szCs w:val="28"/>
        </w:rPr>
        <w:t xml:space="preserve"> </w:t>
      </w:r>
      <w:r w:rsidRPr="00653E40">
        <w:rPr>
          <w:color w:val="000000" w:themeColor="text1"/>
          <w:sz w:val="28"/>
          <w:szCs w:val="28"/>
        </w:rPr>
        <w:t>статью 6 изложить в следующей редакции:</w:t>
      </w:r>
    </w:p>
    <w:p w:rsidR="001F0446" w:rsidRDefault="001F0446" w:rsidP="00785C4F">
      <w:pPr>
        <w:widowControl w:val="0"/>
        <w:spacing w:line="288" w:lineRule="auto"/>
        <w:ind w:firstLine="709"/>
        <w:jc w:val="both"/>
        <w:rPr>
          <w:b/>
          <w:color w:val="000000" w:themeColor="text1"/>
          <w:sz w:val="28"/>
          <w:szCs w:val="28"/>
        </w:rPr>
      </w:pPr>
      <w:r w:rsidRPr="00653E40">
        <w:rPr>
          <w:color w:val="000000" w:themeColor="text1"/>
          <w:sz w:val="28"/>
          <w:szCs w:val="28"/>
        </w:rPr>
        <w:t>"</w:t>
      </w:r>
      <w:r w:rsidRPr="00653E40">
        <w:rPr>
          <w:b/>
          <w:color w:val="000000" w:themeColor="text1"/>
          <w:sz w:val="28"/>
          <w:szCs w:val="28"/>
        </w:rPr>
        <w:t>Статья 6.</w:t>
      </w:r>
      <w:r w:rsidRPr="00B3284E">
        <w:rPr>
          <w:b/>
          <w:color w:val="000000" w:themeColor="text1"/>
          <w:sz w:val="28"/>
          <w:szCs w:val="28"/>
        </w:rPr>
        <w:t xml:space="preserve"> Льготы по налогу на имущество организаций</w:t>
      </w:r>
    </w:p>
    <w:p w:rsidR="00B3284E" w:rsidRPr="00202B7D" w:rsidRDefault="00B3284E" w:rsidP="00785C4F">
      <w:pPr>
        <w:widowControl w:val="0"/>
        <w:spacing w:line="288" w:lineRule="auto"/>
        <w:ind w:firstLine="709"/>
        <w:jc w:val="both"/>
        <w:rPr>
          <w:color w:val="000000" w:themeColor="text1"/>
          <w:sz w:val="22"/>
          <w:szCs w:val="28"/>
        </w:rPr>
      </w:pPr>
    </w:p>
    <w:p w:rsidR="001F0446" w:rsidRPr="00653E40" w:rsidRDefault="001F0446" w:rsidP="00785C4F">
      <w:pPr>
        <w:widowControl w:val="0"/>
        <w:spacing w:line="288" w:lineRule="auto"/>
        <w:ind w:firstLine="709"/>
        <w:jc w:val="both"/>
        <w:rPr>
          <w:color w:val="000000" w:themeColor="text1"/>
          <w:sz w:val="28"/>
          <w:szCs w:val="28"/>
        </w:rPr>
      </w:pPr>
      <w:r w:rsidRPr="00653E40">
        <w:rPr>
          <w:color w:val="000000" w:themeColor="text1"/>
          <w:sz w:val="28"/>
          <w:szCs w:val="28"/>
        </w:rPr>
        <w:t>Льготы по налогу на имущество организаций предоставляются в с</w:t>
      </w:r>
      <w:r w:rsidRPr="00653E40">
        <w:rPr>
          <w:color w:val="000000" w:themeColor="text1"/>
          <w:sz w:val="28"/>
          <w:szCs w:val="28"/>
        </w:rPr>
        <w:t>о</w:t>
      </w:r>
      <w:r w:rsidRPr="00653E40">
        <w:rPr>
          <w:color w:val="000000" w:themeColor="text1"/>
          <w:sz w:val="28"/>
          <w:szCs w:val="28"/>
        </w:rPr>
        <w:t>ответствии с законодательством Ч</w:t>
      </w:r>
      <w:r w:rsidR="00C7182F" w:rsidRPr="00653E40">
        <w:rPr>
          <w:color w:val="000000" w:themeColor="text1"/>
          <w:sz w:val="28"/>
          <w:szCs w:val="28"/>
        </w:rPr>
        <w:t>увашской Республики о налогах</w:t>
      </w:r>
      <w:proofErr w:type="gramStart"/>
      <w:r w:rsidR="00C7182F" w:rsidRPr="00653E40">
        <w:rPr>
          <w:color w:val="000000" w:themeColor="text1"/>
          <w:sz w:val="28"/>
          <w:szCs w:val="28"/>
        </w:rPr>
        <w:t>.";</w:t>
      </w:r>
      <w:proofErr w:type="gramEnd"/>
    </w:p>
    <w:p w:rsidR="00C7182F" w:rsidRPr="00653E40" w:rsidRDefault="00C7182F" w:rsidP="00785C4F">
      <w:pPr>
        <w:widowControl w:val="0"/>
        <w:spacing w:line="288" w:lineRule="auto"/>
        <w:ind w:firstLine="709"/>
        <w:jc w:val="both"/>
        <w:rPr>
          <w:color w:val="000000" w:themeColor="text1"/>
          <w:sz w:val="28"/>
          <w:szCs w:val="28"/>
        </w:rPr>
      </w:pPr>
      <w:r w:rsidRPr="00653E40">
        <w:rPr>
          <w:color w:val="000000" w:themeColor="text1"/>
          <w:sz w:val="28"/>
          <w:szCs w:val="28"/>
        </w:rPr>
        <w:t>4) абзац четвертый части 1 статьи 14 изложить в следующей реда</w:t>
      </w:r>
      <w:r w:rsidRPr="00653E40">
        <w:rPr>
          <w:color w:val="000000" w:themeColor="text1"/>
          <w:sz w:val="28"/>
          <w:szCs w:val="28"/>
        </w:rPr>
        <w:t>к</w:t>
      </w:r>
      <w:r w:rsidRPr="00653E40">
        <w:rPr>
          <w:color w:val="000000" w:themeColor="text1"/>
          <w:sz w:val="28"/>
          <w:szCs w:val="28"/>
        </w:rPr>
        <w:t>ции:</w:t>
      </w:r>
    </w:p>
    <w:p w:rsidR="00C7182F" w:rsidRPr="00653E40" w:rsidRDefault="00C7182F" w:rsidP="00785C4F">
      <w:pPr>
        <w:widowControl w:val="0"/>
        <w:spacing w:line="288" w:lineRule="auto"/>
        <w:ind w:firstLine="709"/>
        <w:jc w:val="both"/>
        <w:rPr>
          <w:color w:val="000000" w:themeColor="text1"/>
          <w:sz w:val="28"/>
          <w:szCs w:val="28"/>
        </w:rPr>
      </w:pPr>
      <w:r w:rsidRPr="00653E40">
        <w:rPr>
          <w:color w:val="000000" w:themeColor="text1"/>
          <w:sz w:val="28"/>
          <w:szCs w:val="28"/>
        </w:rPr>
        <w:t>"сохранение на время реализации инвестиционного проекта налог</w:t>
      </w:r>
      <w:r w:rsidRPr="00653E40">
        <w:rPr>
          <w:color w:val="000000" w:themeColor="text1"/>
          <w:sz w:val="28"/>
          <w:szCs w:val="28"/>
        </w:rPr>
        <w:t>о</w:t>
      </w:r>
      <w:r w:rsidRPr="00653E40">
        <w:rPr>
          <w:color w:val="000000" w:themeColor="text1"/>
          <w:sz w:val="28"/>
          <w:szCs w:val="28"/>
        </w:rPr>
        <w:t>вого режима по уплате республиканских налогов и сборов</w:t>
      </w:r>
      <w:proofErr w:type="gramStart"/>
      <w:r w:rsidR="001A35CD" w:rsidRPr="00653E40">
        <w:rPr>
          <w:color w:val="000000" w:themeColor="text1"/>
          <w:sz w:val="28"/>
          <w:szCs w:val="28"/>
        </w:rPr>
        <w:t>;</w:t>
      </w:r>
      <w:r w:rsidRPr="00653E40">
        <w:rPr>
          <w:color w:val="000000" w:themeColor="text1"/>
          <w:sz w:val="28"/>
          <w:szCs w:val="28"/>
        </w:rPr>
        <w:t>"</w:t>
      </w:r>
      <w:proofErr w:type="gramEnd"/>
      <w:r w:rsidRPr="00653E40">
        <w:rPr>
          <w:color w:val="000000" w:themeColor="text1"/>
          <w:sz w:val="28"/>
          <w:szCs w:val="28"/>
        </w:rPr>
        <w:t>.</w:t>
      </w:r>
    </w:p>
    <w:p w:rsidR="001F0446" w:rsidRPr="00785C4F" w:rsidRDefault="001F0446" w:rsidP="00785C4F">
      <w:pPr>
        <w:pStyle w:val="a3"/>
        <w:widowControl w:val="0"/>
        <w:spacing w:before="0" w:beforeAutospacing="0" w:after="0" w:afterAutospacing="0" w:line="288" w:lineRule="auto"/>
        <w:ind w:firstLine="709"/>
        <w:jc w:val="both"/>
        <w:rPr>
          <w:highlight w:val="white"/>
        </w:rPr>
      </w:pPr>
    </w:p>
    <w:p w:rsidR="0067197C" w:rsidRPr="00653E40" w:rsidRDefault="0067197C" w:rsidP="00785C4F">
      <w:pPr>
        <w:pStyle w:val="a3"/>
        <w:widowControl w:val="0"/>
        <w:tabs>
          <w:tab w:val="left" w:pos="709"/>
          <w:tab w:val="left" w:pos="1134"/>
        </w:tabs>
        <w:spacing w:before="0" w:beforeAutospacing="0" w:after="0" w:afterAutospacing="0" w:line="288" w:lineRule="auto"/>
        <w:ind w:firstLine="709"/>
        <w:jc w:val="both"/>
        <w:rPr>
          <w:b/>
          <w:sz w:val="28"/>
          <w:szCs w:val="28"/>
          <w:highlight w:val="white"/>
        </w:rPr>
      </w:pPr>
      <w:r w:rsidRPr="00653E40">
        <w:rPr>
          <w:b/>
          <w:bCs/>
          <w:sz w:val="28"/>
          <w:szCs w:val="28"/>
          <w:highlight w:val="white"/>
        </w:rPr>
        <w:t>Статья 2</w:t>
      </w:r>
    </w:p>
    <w:p w:rsidR="005F450C" w:rsidRPr="00653E40" w:rsidRDefault="00A53900" w:rsidP="00785C4F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653E40">
        <w:rPr>
          <w:rFonts w:eastAsiaTheme="minorHAnsi"/>
          <w:sz w:val="28"/>
          <w:szCs w:val="28"/>
          <w:lang w:eastAsia="en-US"/>
        </w:rPr>
        <w:t xml:space="preserve">Внести в </w:t>
      </w:r>
      <w:r w:rsidR="00EA684E" w:rsidRPr="00653E40">
        <w:rPr>
          <w:rFonts w:eastAsiaTheme="minorHAnsi"/>
          <w:sz w:val="28"/>
          <w:szCs w:val="28"/>
          <w:lang w:eastAsia="en-US"/>
        </w:rPr>
        <w:t>Закон</w:t>
      </w:r>
      <w:r w:rsidR="005F450C" w:rsidRPr="00653E40">
        <w:rPr>
          <w:rFonts w:eastAsiaTheme="minorHAnsi"/>
          <w:sz w:val="28"/>
          <w:szCs w:val="28"/>
          <w:lang w:eastAsia="en-US"/>
        </w:rPr>
        <w:t xml:space="preserve"> </w:t>
      </w:r>
      <w:r w:rsidR="00EA684E" w:rsidRPr="00653E40">
        <w:rPr>
          <w:rFonts w:eastAsiaTheme="minorHAnsi"/>
          <w:sz w:val="28"/>
          <w:szCs w:val="28"/>
          <w:lang w:eastAsia="en-US"/>
        </w:rPr>
        <w:t>Чувашской Республики от 29 декабря 2005 года № 69 "О государственном регулировании производства и оборота этилового спирта, алкогольной и спиртосодержащей продукции на территории Ч</w:t>
      </w:r>
      <w:r w:rsidR="00EA684E" w:rsidRPr="00653E40">
        <w:rPr>
          <w:rFonts w:eastAsiaTheme="minorHAnsi"/>
          <w:sz w:val="28"/>
          <w:szCs w:val="28"/>
          <w:lang w:eastAsia="en-US"/>
        </w:rPr>
        <w:t>у</w:t>
      </w:r>
      <w:r w:rsidR="00EA684E" w:rsidRPr="00653E40">
        <w:rPr>
          <w:rFonts w:eastAsiaTheme="minorHAnsi"/>
          <w:sz w:val="28"/>
          <w:szCs w:val="28"/>
          <w:lang w:eastAsia="en-US"/>
        </w:rPr>
        <w:t>вашской Республики" (Ведомости Государственного Совета Чувашской Республики, 2006, № 66; 2009, № 83; 2010, № 84; 2012, № 92 (том I); С</w:t>
      </w:r>
      <w:r w:rsidR="00EA684E" w:rsidRPr="00653E40">
        <w:rPr>
          <w:rFonts w:eastAsiaTheme="minorHAnsi"/>
          <w:sz w:val="28"/>
          <w:szCs w:val="28"/>
          <w:lang w:eastAsia="en-US"/>
        </w:rPr>
        <w:t>о</w:t>
      </w:r>
      <w:r w:rsidR="00EA684E" w:rsidRPr="00653E40">
        <w:rPr>
          <w:rFonts w:eastAsiaTheme="minorHAnsi"/>
          <w:sz w:val="28"/>
          <w:szCs w:val="28"/>
          <w:lang w:eastAsia="en-US"/>
        </w:rPr>
        <w:t>брание законодательства Чувашской Республики, 2014, № 5; 2015, № 10;</w:t>
      </w:r>
      <w:proofErr w:type="gramEnd"/>
      <w:r w:rsidR="00EA684E" w:rsidRPr="00653E40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EA684E" w:rsidRPr="00653E40">
        <w:rPr>
          <w:rFonts w:eastAsiaTheme="minorHAnsi"/>
          <w:sz w:val="28"/>
          <w:szCs w:val="28"/>
          <w:lang w:eastAsia="en-US"/>
        </w:rPr>
        <w:t xml:space="preserve">2016, № 12; газета "Республика", 2017, 8 ноября; 2018, 27 июня; 2020, </w:t>
      </w:r>
      <w:r w:rsidR="00653E40">
        <w:rPr>
          <w:rFonts w:eastAsiaTheme="minorHAnsi"/>
          <w:sz w:val="28"/>
          <w:szCs w:val="28"/>
          <w:lang w:eastAsia="en-US"/>
        </w:rPr>
        <w:t>30 </w:t>
      </w:r>
      <w:r w:rsidR="00EA684E" w:rsidRPr="00653E40">
        <w:rPr>
          <w:rFonts w:eastAsiaTheme="minorHAnsi"/>
          <w:sz w:val="28"/>
          <w:szCs w:val="28"/>
          <w:lang w:eastAsia="en-US"/>
        </w:rPr>
        <w:t xml:space="preserve">сентября; 2021, 30 апреля; 2022, 5 мая, 22 декабря; 2023, 19 июля; 2024, 16 октября; 2025, 26 февраля) </w:t>
      </w:r>
      <w:r w:rsidR="005F450C" w:rsidRPr="00653E40">
        <w:rPr>
          <w:rFonts w:eastAsiaTheme="minorHAnsi"/>
          <w:sz w:val="28"/>
          <w:szCs w:val="28"/>
          <w:lang w:eastAsia="en-US"/>
        </w:rPr>
        <w:t>следующие изменения:</w:t>
      </w:r>
      <w:proofErr w:type="gramEnd"/>
    </w:p>
    <w:p w:rsidR="001A35CD" w:rsidRPr="00653E40" w:rsidRDefault="005F450C" w:rsidP="00785C4F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653E40">
        <w:rPr>
          <w:rFonts w:eastAsiaTheme="minorHAnsi"/>
          <w:sz w:val="28"/>
          <w:szCs w:val="28"/>
          <w:lang w:eastAsia="en-US"/>
        </w:rPr>
        <w:t xml:space="preserve">1) статью 8 </w:t>
      </w:r>
      <w:r w:rsidR="00EA684E" w:rsidRPr="00653E40">
        <w:rPr>
          <w:sz w:val="28"/>
          <w:szCs w:val="28"/>
        </w:rPr>
        <w:t>после слов "федеральных бюджетных учре</w:t>
      </w:r>
      <w:r w:rsidR="00E3349C" w:rsidRPr="00653E40">
        <w:rPr>
          <w:sz w:val="28"/>
          <w:szCs w:val="28"/>
        </w:rPr>
        <w:t>ждений"</w:t>
      </w:r>
      <w:r w:rsidRPr="00653E40">
        <w:rPr>
          <w:sz w:val="28"/>
          <w:szCs w:val="28"/>
        </w:rPr>
        <w:t xml:space="preserve"> д</w:t>
      </w:r>
      <w:r w:rsidRPr="00653E40">
        <w:rPr>
          <w:sz w:val="28"/>
          <w:szCs w:val="28"/>
        </w:rPr>
        <w:t>о</w:t>
      </w:r>
      <w:r w:rsidRPr="00653E40">
        <w:rPr>
          <w:sz w:val="28"/>
          <w:szCs w:val="28"/>
        </w:rPr>
        <w:t>полнить</w:t>
      </w:r>
      <w:r w:rsidR="00E3349C" w:rsidRPr="00653E40">
        <w:rPr>
          <w:sz w:val="28"/>
          <w:szCs w:val="28"/>
        </w:rPr>
        <w:t xml:space="preserve"> </w:t>
      </w:r>
      <w:r w:rsidR="00EA684E" w:rsidRPr="00653E40">
        <w:rPr>
          <w:sz w:val="28"/>
          <w:szCs w:val="28"/>
        </w:rPr>
        <w:t>словами "и федеральных казенных предпри</w:t>
      </w:r>
      <w:r w:rsidRPr="00653E40">
        <w:rPr>
          <w:sz w:val="28"/>
          <w:szCs w:val="28"/>
        </w:rPr>
        <w:t>ятий";</w:t>
      </w:r>
    </w:p>
    <w:p w:rsidR="005534FF" w:rsidRPr="00653E40" w:rsidRDefault="00A42AD8" w:rsidP="00785C4F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653E40">
        <w:rPr>
          <w:sz w:val="28"/>
          <w:szCs w:val="28"/>
        </w:rPr>
        <w:t>2)</w:t>
      </w:r>
      <w:r w:rsidR="005534FF" w:rsidRPr="00653E40">
        <w:rPr>
          <w:sz w:val="28"/>
          <w:szCs w:val="28"/>
        </w:rPr>
        <w:t xml:space="preserve"> </w:t>
      </w:r>
      <w:r w:rsidR="005534FF" w:rsidRPr="00653E40">
        <w:rPr>
          <w:rFonts w:eastAsiaTheme="minorHAnsi"/>
          <w:sz w:val="28"/>
          <w:szCs w:val="28"/>
          <w:lang w:eastAsia="en-US"/>
        </w:rPr>
        <w:t>стать</w:t>
      </w:r>
      <w:r w:rsidR="001A35CD" w:rsidRPr="00653E40">
        <w:rPr>
          <w:rFonts w:eastAsiaTheme="minorHAnsi"/>
          <w:sz w:val="28"/>
          <w:szCs w:val="28"/>
          <w:lang w:eastAsia="en-US"/>
        </w:rPr>
        <w:t>ю</w:t>
      </w:r>
      <w:r w:rsidR="005534FF" w:rsidRPr="00653E40">
        <w:rPr>
          <w:rFonts w:eastAsiaTheme="minorHAnsi"/>
          <w:sz w:val="28"/>
          <w:szCs w:val="28"/>
          <w:lang w:eastAsia="en-US"/>
        </w:rPr>
        <w:t xml:space="preserve"> 15</w:t>
      </w:r>
      <w:r w:rsidR="001A35CD" w:rsidRPr="00653E40">
        <w:rPr>
          <w:rFonts w:eastAsiaTheme="minorHAnsi"/>
          <w:sz w:val="28"/>
          <w:szCs w:val="28"/>
          <w:lang w:eastAsia="en-US"/>
        </w:rPr>
        <w:t xml:space="preserve"> </w:t>
      </w:r>
      <w:hyperlink r:id="rId9" w:history="1">
        <w:r w:rsidR="005534FF" w:rsidRPr="00653E40">
          <w:rPr>
            <w:rFonts w:eastAsiaTheme="minorHAnsi"/>
            <w:sz w:val="28"/>
            <w:szCs w:val="28"/>
            <w:lang w:eastAsia="en-US"/>
          </w:rPr>
          <w:t>дополнить</w:t>
        </w:r>
      </w:hyperlink>
      <w:r w:rsidR="005534FF" w:rsidRPr="00653E40">
        <w:rPr>
          <w:rFonts w:eastAsiaTheme="minorHAnsi"/>
          <w:sz w:val="28"/>
          <w:szCs w:val="28"/>
          <w:lang w:eastAsia="en-US"/>
        </w:rPr>
        <w:t xml:space="preserve"> частью </w:t>
      </w:r>
      <w:r w:rsidR="006A1D6C" w:rsidRPr="00653E40">
        <w:rPr>
          <w:rFonts w:eastAsiaTheme="minorHAnsi"/>
          <w:sz w:val="28"/>
          <w:szCs w:val="28"/>
          <w:lang w:eastAsia="en-US"/>
        </w:rPr>
        <w:t>5</w:t>
      </w:r>
      <w:r w:rsidR="005534FF" w:rsidRPr="00653E40">
        <w:rPr>
          <w:rFonts w:eastAsiaTheme="minorHAnsi"/>
          <w:sz w:val="28"/>
          <w:szCs w:val="28"/>
          <w:lang w:eastAsia="en-US"/>
        </w:rPr>
        <w:t xml:space="preserve"> следующего содержания:</w:t>
      </w:r>
    </w:p>
    <w:p w:rsidR="006A1D6C" w:rsidRPr="00653E40" w:rsidRDefault="006A1D6C" w:rsidP="00785C4F">
      <w:pPr>
        <w:pStyle w:val="a3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before="0" w:beforeAutospacing="0" w:after="0" w:afterAutospacing="0" w:line="288" w:lineRule="auto"/>
        <w:ind w:firstLine="709"/>
        <w:contextualSpacing/>
        <w:jc w:val="both"/>
        <w:rPr>
          <w:spacing w:val="-4"/>
          <w:sz w:val="28"/>
          <w:szCs w:val="28"/>
          <w:highlight w:val="white"/>
        </w:rPr>
      </w:pPr>
      <w:r w:rsidRPr="00653E40">
        <w:rPr>
          <w:rFonts w:eastAsiaTheme="minorHAnsi"/>
          <w:sz w:val="28"/>
          <w:szCs w:val="28"/>
          <w:lang w:eastAsia="en-US"/>
        </w:rPr>
        <w:t>"5. Положения с</w:t>
      </w:r>
      <w:r w:rsidRPr="00653E40">
        <w:rPr>
          <w:sz w:val="28"/>
          <w:szCs w:val="28"/>
          <w:highlight w:val="white"/>
        </w:rPr>
        <w:t xml:space="preserve">татьи 8 </w:t>
      </w:r>
      <w:r w:rsidR="001A35CD" w:rsidRPr="00653E40">
        <w:rPr>
          <w:sz w:val="28"/>
          <w:szCs w:val="28"/>
        </w:rPr>
        <w:t xml:space="preserve">настоящего </w:t>
      </w:r>
      <w:r w:rsidRPr="00653E40">
        <w:rPr>
          <w:rFonts w:eastAsiaTheme="minorHAnsi"/>
          <w:sz w:val="28"/>
          <w:szCs w:val="28"/>
          <w:lang w:eastAsia="en-US"/>
        </w:rPr>
        <w:t xml:space="preserve">Закона </w:t>
      </w:r>
      <w:r w:rsidRPr="00653E40">
        <w:rPr>
          <w:rFonts w:eastAsiaTheme="minorHAnsi"/>
          <w:spacing w:val="-4"/>
          <w:sz w:val="28"/>
          <w:szCs w:val="28"/>
          <w:lang w:eastAsia="en-US"/>
        </w:rPr>
        <w:t>в части требования к м</w:t>
      </w:r>
      <w:r w:rsidRPr="00653E40">
        <w:rPr>
          <w:rFonts w:eastAsiaTheme="minorHAnsi"/>
          <w:spacing w:val="-4"/>
          <w:sz w:val="28"/>
          <w:szCs w:val="28"/>
          <w:lang w:eastAsia="en-US"/>
        </w:rPr>
        <w:t>и</w:t>
      </w:r>
      <w:r w:rsidRPr="00653E40">
        <w:rPr>
          <w:rFonts w:eastAsiaTheme="minorHAnsi"/>
          <w:spacing w:val="-4"/>
          <w:sz w:val="28"/>
          <w:szCs w:val="28"/>
          <w:lang w:eastAsia="en-US"/>
        </w:rPr>
        <w:t xml:space="preserve">нимальному размеру уставного капитала (уставного фонда) организаций, осуществляющих розничную продажу алкогольной продукции, </w:t>
      </w:r>
      <w:r w:rsidRPr="00653E40">
        <w:rPr>
          <w:spacing w:val="-4"/>
          <w:sz w:val="28"/>
          <w:szCs w:val="28"/>
          <w:highlight w:val="white"/>
        </w:rPr>
        <w:t>действуют до 28 февраля 2031 года включительно</w:t>
      </w:r>
      <w:proofErr w:type="gramStart"/>
      <w:r w:rsidRPr="00653E40">
        <w:rPr>
          <w:spacing w:val="-4"/>
          <w:sz w:val="28"/>
          <w:szCs w:val="28"/>
          <w:highlight w:val="white"/>
        </w:rPr>
        <w:t>.</w:t>
      </w:r>
      <w:r w:rsidR="006E032F" w:rsidRPr="00653E40">
        <w:rPr>
          <w:spacing w:val="-4"/>
          <w:sz w:val="28"/>
          <w:szCs w:val="28"/>
          <w:highlight w:val="white"/>
        </w:rPr>
        <w:t>".</w:t>
      </w:r>
      <w:proofErr w:type="gramEnd"/>
    </w:p>
    <w:p w:rsidR="001B7C10" w:rsidRPr="00785C4F" w:rsidRDefault="001B7C10" w:rsidP="00785C4F">
      <w:pPr>
        <w:pStyle w:val="a3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before="0" w:beforeAutospacing="0" w:after="0" w:afterAutospacing="0" w:line="288" w:lineRule="auto"/>
        <w:ind w:firstLine="709"/>
        <w:jc w:val="both"/>
        <w:rPr>
          <w:b/>
          <w:highlight w:val="white"/>
        </w:rPr>
      </w:pPr>
    </w:p>
    <w:p w:rsidR="0067197C" w:rsidRPr="00653E40" w:rsidRDefault="0067197C" w:rsidP="00785C4F">
      <w:pPr>
        <w:pStyle w:val="a3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before="0" w:beforeAutospacing="0" w:after="0" w:afterAutospacing="0" w:line="288" w:lineRule="auto"/>
        <w:ind w:firstLine="709"/>
        <w:jc w:val="both"/>
        <w:rPr>
          <w:b/>
          <w:bCs/>
          <w:sz w:val="28"/>
          <w:szCs w:val="28"/>
        </w:rPr>
      </w:pPr>
      <w:r w:rsidRPr="00653E40">
        <w:rPr>
          <w:b/>
          <w:sz w:val="28"/>
          <w:szCs w:val="28"/>
          <w:highlight w:val="white"/>
        </w:rPr>
        <w:t>Стать</w:t>
      </w:r>
      <w:r w:rsidRPr="00653E40">
        <w:rPr>
          <w:b/>
          <w:bCs/>
          <w:sz w:val="28"/>
          <w:szCs w:val="28"/>
          <w:highlight w:val="white"/>
        </w:rPr>
        <w:t xml:space="preserve">я </w:t>
      </w:r>
      <w:r w:rsidR="00785B35" w:rsidRPr="00653E40">
        <w:rPr>
          <w:b/>
          <w:bCs/>
          <w:sz w:val="28"/>
          <w:szCs w:val="28"/>
        </w:rPr>
        <w:t>3</w:t>
      </w:r>
    </w:p>
    <w:p w:rsidR="00294C6E" w:rsidRPr="00653E40" w:rsidRDefault="0067197C" w:rsidP="00785C4F">
      <w:pPr>
        <w:pStyle w:val="a3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before="0" w:beforeAutospacing="0" w:after="0" w:afterAutospacing="0" w:line="288" w:lineRule="auto"/>
        <w:ind w:firstLine="709"/>
        <w:contextualSpacing/>
        <w:jc w:val="both"/>
        <w:rPr>
          <w:sz w:val="28"/>
          <w:szCs w:val="28"/>
          <w:highlight w:val="white"/>
        </w:rPr>
      </w:pPr>
      <w:r w:rsidRPr="00653E40">
        <w:rPr>
          <w:sz w:val="28"/>
          <w:szCs w:val="28"/>
          <w:highlight w:val="white"/>
        </w:rPr>
        <w:t>Настоящий Закон вступает в силу со дня его официального опубл</w:t>
      </w:r>
      <w:r w:rsidRPr="00653E40">
        <w:rPr>
          <w:sz w:val="28"/>
          <w:szCs w:val="28"/>
          <w:highlight w:val="white"/>
        </w:rPr>
        <w:t>и</w:t>
      </w:r>
      <w:r w:rsidRPr="00653E40">
        <w:rPr>
          <w:sz w:val="28"/>
          <w:szCs w:val="28"/>
          <w:highlight w:val="white"/>
        </w:rPr>
        <w:t>кования</w:t>
      </w:r>
      <w:r w:rsidR="00294C6E" w:rsidRPr="00653E40">
        <w:rPr>
          <w:sz w:val="28"/>
          <w:szCs w:val="28"/>
          <w:highlight w:val="white"/>
        </w:rPr>
        <w:t>.</w:t>
      </w:r>
    </w:p>
    <w:p w:rsidR="00653E40" w:rsidRPr="00785C4F" w:rsidRDefault="00653E40" w:rsidP="00653E40">
      <w:pPr>
        <w:rPr>
          <w:rFonts w:eastAsia="Times New Roman"/>
          <w:sz w:val="48"/>
          <w:szCs w:val="4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653E40" w:rsidRPr="00653E40" w:rsidTr="00721592">
        <w:tc>
          <w:tcPr>
            <w:tcW w:w="1661" w:type="pct"/>
          </w:tcPr>
          <w:p w:rsidR="00653E40" w:rsidRPr="00653E40" w:rsidRDefault="00653E40" w:rsidP="00653E40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653E40">
              <w:rPr>
                <w:rFonts w:eastAsia="Times New Roman"/>
                <w:sz w:val="28"/>
                <w:szCs w:val="28"/>
              </w:rPr>
              <w:t>Глава</w:t>
            </w:r>
          </w:p>
          <w:p w:rsidR="00653E40" w:rsidRPr="00653E40" w:rsidRDefault="00653E40" w:rsidP="00653E40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653E40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653E40" w:rsidRPr="00653E40" w:rsidRDefault="00653E40" w:rsidP="00653E40">
            <w:pPr>
              <w:rPr>
                <w:rFonts w:eastAsia="Times New Roman"/>
                <w:sz w:val="28"/>
                <w:szCs w:val="28"/>
              </w:rPr>
            </w:pPr>
          </w:p>
          <w:p w:rsidR="00653E40" w:rsidRPr="00653E40" w:rsidRDefault="00653E40" w:rsidP="00653E40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653E40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653E40" w:rsidRPr="00785C4F" w:rsidRDefault="00653E40" w:rsidP="00653E40">
      <w:pPr>
        <w:rPr>
          <w:rFonts w:eastAsia="Times New Roman"/>
          <w:sz w:val="20"/>
          <w:szCs w:val="20"/>
        </w:rPr>
      </w:pPr>
    </w:p>
    <w:p w:rsidR="00785C4F" w:rsidRPr="00A366B0" w:rsidRDefault="00785C4F" w:rsidP="00785C4F">
      <w:pPr>
        <w:rPr>
          <w:sz w:val="28"/>
          <w:szCs w:val="28"/>
        </w:rPr>
      </w:pPr>
      <w:r w:rsidRPr="00A366B0">
        <w:rPr>
          <w:sz w:val="28"/>
          <w:szCs w:val="28"/>
        </w:rPr>
        <w:t>г. Чебоксары</w:t>
      </w:r>
    </w:p>
    <w:p w:rsidR="00785C4F" w:rsidRPr="00A366B0" w:rsidRDefault="00785C4F" w:rsidP="00785C4F">
      <w:pPr>
        <w:rPr>
          <w:sz w:val="28"/>
          <w:szCs w:val="28"/>
        </w:rPr>
      </w:pPr>
      <w:r w:rsidRPr="00A366B0">
        <w:rPr>
          <w:sz w:val="28"/>
          <w:szCs w:val="28"/>
        </w:rPr>
        <w:t>24</w:t>
      </w:r>
      <w:r w:rsidRPr="00A366B0">
        <w:rPr>
          <w:sz w:val="28"/>
          <w:szCs w:val="28"/>
          <w:lang w:val="en-US"/>
        </w:rPr>
        <w:t xml:space="preserve"> </w:t>
      </w:r>
      <w:r w:rsidRPr="00A366B0">
        <w:rPr>
          <w:sz w:val="28"/>
          <w:szCs w:val="28"/>
        </w:rPr>
        <w:t>апреля 2026 года</w:t>
      </w:r>
    </w:p>
    <w:p w:rsidR="0067197C" w:rsidRPr="00202B7D" w:rsidRDefault="00785C4F" w:rsidP="00653E40">
      <w:pPr>
        <w:rPr>
          <w:sz w:val="4"/>
          <w:szCs w:val="8"/>
          <w:highlight w:val="white"/>
        </w:rPr>
      </w:pPr>
      <w:r w:rsidRPr="00A366B0">
        <w:rPr>
          <w:sz w:val="28"/>
          <w:szCs w:val="28"/>
        </w:rPr>
        <w:t>№ 2</w:t>
      </w:r>
      <w:r>
        <w:rPr>
          <w:sz w:val="28"/>
          <w:szCs w:val="28"/>
        </w:rPr>
        <w:t>4</w:t>
      </w:r>
      <w:bookmarkStart w:id="0" w:name="_GoBack"/>
      <w:bookmarkEnd w:id="0"/>
    </w:p>
    <w:sectPr w:rsidR="0067197C" w:rsidRPr="00202B7D" w:rsidSect="00653E40"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E7A" w:rsidRDefault="00624E7A" w:rsidP="00624E7A">
      <w:r>
        <w:separator/>
      </w:r>
    </w:p>
  </w:endnote>
  <w:endnote w:type="continuationSeparator" w:id="0">
    <w:p w:rsidR="00624E7A" w:rsidRDefault="00624E7A" w:rsidP="00624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E7A" w:rsidRDefault="00624E7A" w:rsidP="00624E7A">
      <w:r>
        <w:separator/>
      </w:r>
    </w:p>
  </w:footnote>
  <w:footnote w:type="continuationSeparator" w:id="0">
    <w:p w:rsidR="00624E7A" w:rsidRDefault="00624E7A" w:rsidP="00624E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5410435"/>
      <w:docPartObj>
        <w:docPartGallery w:val="Page Numbers (Top of Page)"/>
        <w:docPartUnique/>
      </w:docPartObj>
    </w:sdtPr>
    <w:sdtEndPr/>
    <w:sdtContent>
      <w:p w:rsidR="00E57095" w:rsidRDefault="00E5709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5C4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4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97C"/>
    <w:rsid w:val="00077620"/>
    <w:rsid w:val="0014189E"/>
    <w:rsid w:val="00196E83"/>
    <w:rsid w:val="001A35CD"/>
    <w:rsid w:val="001B7C10"/>
    <w:rsid w:val="001F0446"/>
    <w:rsid w:val="00202B7D"/>
    <w:rsid w:val="00294C6E"/>
    <w:rsid w:val="00303842"/>
    <w:rsid w:val="004103BC"/>
    <w:rsid w:val="00456637"/>
    <w:rsid w:val="005534FF"/>
    <w:rsid w:val="00594FAA"/>
    <w:rsid w:val="005B1EBD"/>
    <w:rsid w:val="005B4108"/>
    <w:rsid w:val="005F450C"/>
    <w:rsid w:val="00624E7A"/>
    <w:rsid w:val="00653E40"/>
    <w:rsid w:val="0067197C"/>
    <w:rsid w:val="006A1D6C"/>
    <w:rsid w:val="006E032F"/>
    <w:rsid w:val="007065CD"/>
    <w:rsid w:val="00750930"/>
    <w:rsid w:val="007613D2"/>
    <w:rsid w:val="00785B35"/>
    <w:rsid w:val="00785C4F"/>
    <w:rsid w:val="007B2988"/>
    <w:rsid w:val="007E3929"/>
    <w:rsid w:val="00843791"/>
    <w:rsid w:val="00847737"/>
    <w:rsid w:val="008904CA"/>
    <w:rsid w:val="0094596A"/>
    <w:rsid w:val="009762EF"/>
    <w:rsid w:val="00A16801"/>
    <w:rsid w:val="00A42AD8"/>
    <w:rsid w:val="00A53900"/>
    <w:rsid w:val="00A57A2A"/>
    <w:rsid w:val="00AA0131"/>
    <w:rsid w:val="00B3284E"/>
    <w:rsid w:val="00BA077A"/>
    <w:rsid w:val="00BA1D99"/>
    <w:rsid w:val="00C7182F"/>
    <w:rsid w:val="00C846BF"/>
    <w:rsid w:val="00CA7B5B"/>
    <w:rsid w:val="00D11A9B"/>
    <w:rsid w:val="00D7390C"/>
    <w:rsid w:val="00D90424"/>
    <w:rsid w:val="00DC0D63"/>
    <w:rsid w:val="00DF0E9E"/>
    <w:rsid w:val="00E3349C"/>
    <w:rsid w:val="00E57095"/>
    <w:rsid w:val="00E903C2"/>
    <w:rsid w:val="00EA684E"/>
    <w:rsid w:val="00F21599"/>
    <w:rsid w:val="00FB1995"/>
    <w:rsid w:val="00FC085E"/>
    <w:rsid w:val="00FF5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97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67197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7197C"/>
    <w:rPr>
      <w:rFonts w:ascii="Cambria" w:eastAsia="Calibri" w:hAnsi="Cambria" w:cs="Times New Roman"/>
      <w:b/>
      <w:bCs/>
      <w:color w:val="4F81BD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67197C"/>
    <w:pPr>
      <w:spacing w:before="100" w:beforeAutospacing="1" w:after="100" w:afterAutospacing="1"/>
    </w:pPr>
    <w:rPr>
      <w:rFonts w:eastAsia="Times New Roman"/>
    </w:rPr>
  </w:style>
  <w:style w:type="paragraph" w:styleId="a4">
    <w:name w:val="header"/>
    <w:basedOn w:val="a"/>
    <w:link w:val="a5"/>
    <w:uiPriority w:val="99"/>
    <w:unhideWhenUsed/>
    <w:rsid w:val="0067197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7197C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24E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24E7A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21599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F450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53E4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53E40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97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67197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7197C"/>
    <w:rPr>
      <w:rFonts w:ascii="Cambria" w:eastAsia="Calibri" w:hAnsi="Cambria" w:cs="Times New Roman"/>
      <w:b/>
      <w:bCs/>
      <w:color w:val="4F81BD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67197C"/>
    <w:pPr>
      <w:spacing w:before="100" w:beforeAutospacing="1" w:after="100" w:afterAutospacing="1"/>
    </w:pPr>
    <w:rPr>
      <w:rFonts w:eastAsia="Times New Roman"/>
    </w:rPr>
  </w:style>
  <w:style w:type="paragraph" w:styleId="a4">
    <w:name w:val="header"/>
    <w:basedOn w:val="a"/>
    <w:link w:val="a5"/>
    <w:uiPriority w:val="99"/>
    <w:unhideWhenUsed/>
    <w:rsid w:val="0067197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7197C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24E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24E7A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21599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F450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53E4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53E40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07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71;&#1082;&#1086;&#1074;&#1083;&#1077;&#1074;&#1072;\Downloads\&#1087;&#1088;&#1072;&#1074;&#1086;21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2388&amp;dst=1000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Леончик Александр Владимирович</cp:lastModifiedBy>
  <cp:revision>7</cp:revision>
  <cp:lastPrinted>2026-04-21T08:35:00Z</cp:lastPrinted>
  <dcterms:created xsi:type="dcterms:W3CDTF">2026-04-14T13:01:00Z</dcterms:created>
  <dcterms:modified xsi:type="dcterms:W3CDTF">2026-04-24T11:51:00Z</dcterms:modified>
</cp:coreProperties>
</file>