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184"/>
        <w:gridCol w:w="1165"/>
        <w:gridCol w:w="4221"/>
      </w:tblGrid>
      <w:tr>
        <w:trPr>
          <w:trHeight w:val="284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2602865</wp:posOffset>
                  </wp:positionH>
                  <wp:positionV relativeFrom="paragraph">
                    <wp:posOffset>-192405</wp:posOffset>
                  </wp:positionV>
                  <wp:extent cx="716915" cy="716915"/>
                  <wp:effectExtent l="0" t="0" r="0" b="0"/>
                  <wp:wrapNone/>
                  <wp:docPr id="1" name="Рисунок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101" t="-101" r="-101" b="-1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915" cy="716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ЧĂВАШ РЕСПУБЛИКИ</w:t>
            </w:r>
          </w:p>
        </w:tc>
        <w:tc>
          <w:tcPr>
            <w:tcW w:w="1165" w:type="dxa"/>
            <w:vMerge w:val="restart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21" w:type="dxa"/>
            <w:tcBorders/>
            <w:shd w:color="auto" w:fill="auto" w:val="clear"/>
          </w:tcPr>
          <w:p>
            <w:pPr>
              <w:pStyle w:val="Style73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b/>
                <w:b/>
                <w:bCs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ЧУВАШСКАЯ РЕСПУБЛИКА</w:t>
            </w:r>
          </w:p>
        </w:tc>
      </w:tr>
      <w:tr>
        <w:trPr>
          <w:trHeight w:val="2095" w:hRule="atLeast"/>
          <w:cantSplit w:val="true"/>
        </w:trPr>
        <w:tc>
          <w:tcPr>
            <w:tcW w:w="4184" w:type="dxa"/>
            <w:tcBorders/>
            <w:shd w:color="auto" w:fill="auto" w:val="clear"/>
          </w:tcPr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ЕТĔРНЕ</w:t>
            </w:r>
          </w:p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МУНИЦИПАЛЛӐ ОКРУГĚН</w:t>
            </w:r>
          </w:p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 w:before="8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b/>
                <w:bCs/>
                <w:sz w:val="26"/>
                <w:szCs w:val="26"/>
              </w:rPr>
              <w:t>АДМИНИСТРАЦИЙĚ</w:t>
            </w:r>
          </w:p>
          <w:p>
            <w:pPr>
              <w:pStyle w:val="Normal"/>
              <w:widowControl w:val="false"/>
              <w:spacing w:lineRule="auto" w:line="19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73"/>
              <w:widowControl w:val="false"/>
              <w:tabs>
                <w:tab w:val="clear" w:pos="708"/>
                <w:tab w:val="left" w:pos="4285" w:leader="none"/>
              </w:tabs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Style5"/>
                <w:rFonts w:cs="Times New Roman" w:ascii="Times New Roman" w:hAnsi="Times New Roman"/>
                <w:color w:val="auto"/>
                <w:szCs w:val="26"/>
              </w:rPr>
              <w:t>ЙЫШАНУ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73"/>
              <w:widowControl w:val="false"/>
              <w:ind w:right="-35" w:hanging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11.08.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2026 № </w:t>
            </w:r>
            <w:r>
              <w:rPr>
                <w:rFonts w:eastAsia="Times New Roman" w:cs="Times New Roman" w:ascii="Times New Roman" w:hAnsi="Times New Roman"/>
                <w:sz w:val="26"/>
                <w:szCs w:val="26"/>
                <w:lang w:eastAsia="ru-RU"/>
              </w:rPr>
              <w:t>618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Етĕрне хули</w:t>
            </w:r>
          </w:p>
        </w:tc>
        <w:tc>
          <w:tcPr>
            <w:tcW w:w="1165" w:type="dxa"/>
            <w:vMerge w:val="continue"/>
            <w:tcBorders/>
            <w:shd w:color="auto" w:fill="auto" w:val="clea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21" w:type="dxa"/>
            <w:tcBorders/>
            <w:shd w:color="auto" w:fill="auto" w:val="clear"/>
          </w:tcPr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АДМИНИСТРАЦИЯ</w:t>
            </w:r>
          </w:p>
          <w:p>
            <w:pPr>
              <w:pStyle w:val="Normal"/>
              <w:widowControl w:val="false"/>
              <w:spacing w:lineRule="auto" w:line="192" w:before="8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ЯДРИНСКОГО МУНИЦИПАЛЬНОГО ОКРУГА</w:t>
            </w:r>
          </w:p>
          <w:p>
            <w:pPr>
              <w:pStyle w:val="Style73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  <w:p>
            <w:pPr>
              <w:pStyle w:val="Style73"/>
              <w:widowControl w:val="false"/>
              <w:spacing w:lineRule="auto" w:line="1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Style w:val="Style5"/>
                <w:rFonts w:cs="Times New Roman" w:ascii="Times New Roman" w:hAnsi="Times New Roman"/>
                <w:color w:val="auto"/>
                <w:szCs w:val="26"/>
              </w:rPr>
              <w:t>ПОСТАНОВЛЕНИЕ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Style73"/>
              <w:widowControl w:val="false"/>
              <w:ind w:right="-35" w:hanging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11.08.2026 № 618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город Ядрин</w:t>
            </w:r>
          </w:p>
        </w:tc>
      </w:tr>
    </w:tbl>
    <w:p>
      <w:pPr>
        <w:pStyle w:val="Style73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/>
      </w:pPr>
      <w:r>
        <w:rPr/>
      </w:r>
    </w:p>
    <w:p>
      <w:pPr>
        <w:pStyle w:val="Style73"/>
        <w:tabs>
          <w:tab w:val="clear" w:pos="708"/>
          <w:tab w:val="left" w:pos="4678" w:leader="none"/>
          <w:tab w:val="left" w:pos="4820" w:leader="none"/>
          <w:tab w:val="left" w:pos="5103" w:leader="none"/>
          <w:tab w:val="left" w:pos="5812" w:leader="none"/>
        </w:tabs>
        <w:ind w:right="5103" w:hanging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О внесении изменений в постановление администрации Ядринского муниципального округа Чувашской Республики от 31 мая 2023 года №591 «О муниципальной программе Ядринского муниципального округа Чувашской Республики «Развитие физической культуры и спорта»</w:t>
      </w:r>
    </w:p>
    <w:p>
      <w:pPr>
        <w:pStyle w:val="Normal"/>
        <w:ind w:right="117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ind w:right="142" w:firstLine="709"/>
        <w:jc w:val="both"/>
        <w:rPr>
          <w:rFonts w:ascii="Times New Roman" w:hAnsi="Times New Roman"/>
          <w:sz w:val="25"/>
          <w:szCs w:val="25"/>
          <w:lang w:bidi="en-US"/>
        </w:rPr>
      </w:pPr>
      <w:r>
        <w:rPr>
          <w:rFonts w:ascii="Times New Roman" w:hAnsi="Times New Roman"/>
          <w:sz w:val="25"/>
          <w:szCs w:val="25"/>
          <w:lang w:bidi="en-US"/>
        </w:rPr>
        <w:t xml:space="preserve">В соответствии с Бюджетным кодексом Российской Федерации от 31 августа 1998 года № 145-ФЗ, Федеральным законом от 20.03.2025 № 33-ФЗ «Об общих принципах организации местного самоуправления в единой системе публичной власти», решением Собрания депутатов Ядринского муниципального округа Чувашской Республики от </w:t>
      </w:r>
      <w:r>
        <w:rPr>
          <w:rFonts w:ascii="Times New Roman" w:hAnsi="Times New Roman"/>
          <w:sz w:val="25"/>
          <w:szCs w:val="25"/>
        </w:rPr>
        <w:t>28 ноября 2025 года № 01 «О</w:t>
      </w:r>
      <w:r>
        <w:rPr>
          <w:rFonts w:ascii="Times New Roman" w:hAnsi="Times New Roman"/>
          <w:sz w:val="25"/>
          <w:szCs w:val="25"/>
          <w:lang w:bidi="en-US"/>
        </w:rPr>
        <w:t xml:space="preserve"> бюджете Ядринского муниципального округа Чувашской Республики на 2026 год и на плановый период 2027 и 2028 годов», </w:t>
      </w:r>
      <w:r>
        <w:rPr>
          <w:rFonts w:ascii="Times New Roman" w:hAnsi="Times New Roman"/>
          <w:sz w:val="25"/>
          <w:szCs w:val="25"/>
        </w:rPr>
        <w:t xml:space="preserve">администрация Ядринского муниципального округа Чувашской Республики </w:t>
      </w:r>
    </w:p>
    <w:p>
      <w:pPr>
        <w:pStyle w:val="Normal"/>
        <w:ind w:right="142" w:hanging="0"/>
        <w:jc w:val="both"/>
        <w:rPr>
          <w:rFonts w:ascii="Times New Roman" w:hAnsi="Times New Roman"/>
          <w:sz w:val="25"/>
          <w:szCs w:val="25"/>
          <w:lang w:bidi="en-US"/>
        </w:rPr>
      </w:pPr>
      <w:r>
        <w:rPr>
          <w:rFonts w:ascii="Times New Roman" w:hAnsi="Times New Roman"/>
          <w:sz w:val="25"/>
          <w:szCs w:val="25"/>
        </w:rPr>
        <w:t>п о с т а н о в л я е т:</w:t>
      </w:r>
    </w:p>
    <w:p>
      <w:pPr>
        <w:pStyle w:val="Normal"/>
        <w:ind w:right="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Утвердить прилагаемые изменения, которые вносятся в постановление Ядринского муниципального округа Чувашской Республики от 31 мая 2023 года №591 «О муниципальной программе Ядринского муниципального округа Чувашской Республики «Развитие физической культуры и спорта».</w:t>
      </w:r>
    </w:p>
    <w:p>
      <w:pPr>
        <w:pStyle w:val="Normal"/>
        <w:ind w:right="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Признать утратившими силу:</w:t>
      </w:r>
    </w:p>
    <w:p>
      <w:pPr>
        <w:pStyle w:val="Normal"/>
        <w:ind w:right="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 администрации Ядринского муниципального округа Чувашской Республики от 27 декабря 2024 года №2205 «О внесении изменений в постановление администрации Ядринского муниципального округа Чувашской Республики от 31 мая 2023 года №591 «О муниципальной программе Ядринского муниципального округа Чувашской Республики «Развитие физической культуры и спорта».</w:t>
      </w:r>
    </w:p>
    <w:p>
      <w:pPr>
        <w:pStyle w:val="Normal"/>
        <w:ind w:right="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Настоящее постановление вступает в силу после его официального опубликования и распространяется на правоотношения, возникшие с 01 января 2026 года.</w:t>
      </w:r>
    </w:p>
    <w:p>
      <w:pPr>
        <w:pStyle w:val="Normal"/>
        <w:ind w:right="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Контроль за выполнением настоящего постановления возложить на отдел образования администрации Ядринского муниципального округа Чувашской Республики.</w:t>
      </w:r>
    </w:p>
    <w:p>
      <w:pPr>
        <w:pStyle w:val="ConsPlusNormal1"/>
        <w:ind w:right="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ind w:right="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ind w:right="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ConsPlusNormal1"/>
        <w:ind w:right="142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978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394"/>
        <w:gridCol w:w="5386"/>
      </w:tblGrid>
      <w:tr>
        <w:trPr>
          <w:trHeight w:val="1082" w:hRule="atLeast"/>
        </w:trPr>
        <w:tc>
          <w:tcPr>
            <w:tcW w:w="4394" w:type="dxa"/>
            <w:tcBorders/>
          </w:tcPr>
          <w:p>
            <w:pPr>
              <w:pStyle w:val="Normal"/>
              <w:widowControl w:val="false"/>
              <w:ind w:right="142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Ядринского муниципального округа Чувашской Республики</w:t>
            </w:r>
          </w:p>
          <w:p>
            <w:pPr>
              <w:pStyle w:val="Normal"/>
              <w:widowControl w:val="false"/>
              <w:ind w:right="142" w:hanging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386" w:type="dxa"/>
            <w:tcBorders/>
          </w:tcPr>
          <w:p>
            <w:pPr>
              <w:pStyle w:val="Normal"/>
              <w:widowControl w:val="false"/>
              <w:ind w:right="142" w:hanging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ind w:right="142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В.А. Можаев</w:t>
            </w:r>
          </w:p>
          <w:p>
            <w:pPr>
              <w:pStyle w:val="Normal"/>
              <w:widowControl w:val="false"/>
              <w:ind w:right="142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ind w:right="142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ind w:right="142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ind w:right="142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tbl>
      <w:tblPr>
        <w:tblStyle w:val="affffe"/>
        <w:tblW w:w="999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778"/>
        <w:gridCol w:w="4218"/>
      </w:tblGrid>
      <w:tr>
        <w:trPr/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УТВЕРЖДЕНЫ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постановлением администрации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Ядринского муниципального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округа Чувашской Республики</w:t>
            </w:r>
          </w:p>
          <w:p>
            <w:pPr>
              <w:pStyle w:val="Normal"/>
              <w:widowControl w:val="false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lang w:val="ru-RU" w:bidi="ar-SA"/>
              </w:rPr>
              <w:t>от 11.08.2026 № 618</w:t>
            </w:r>
          </w:p>
        </w:tc>
      </w:tr>
    </w:tbl>
    <w:p>
      <w:pPr>
        <w:pStyle w:val="Normal"/>
        <w:rPr/>
      </w:pPr>
      <w:r>
        <w:rPr/>
      </w:r>
    </w:p>
    <w:p>
      <w:pPr>
        <w:pStyle w:val="1"/>
        <w:spacing w:lineRule="atLeast" w:line="240"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Изменения,</w:t>
      </w:r>
    </w:p>
    <w:p>
      <w:pPr>
        <w:pStyle w:val="1"/>
        <w:spacing w:lineRule="atLeast" w:line="240"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которые вносятся в муниципальную программу Ядринского муниципального округа Чувашской Республики «О муниципальной программе Ядринского муниципального округа Чувашской Республики «</w:t>
      </w:r>
      <w:r>
        <w:rPr>
          <w:rFonts w:ascii="Times New Roman" w:hAnsi="Times New Roman"/>
          <w:bCs w:val="false"/>
          <w:color w:val="000000"/>
          <w:sz w:val="26"/>
          <w:szCs w:val="26"/>
        </w:rPr>
        <w:t>Развитие физической культуры и спорта</w:t>
      </w:r>
      <w:r>
        <w:rPr>
          <w:rFonts w:ascii="Times New Roman" w:hAnsi="Times New Roman"/>
          <w:color w:val="auto"/>
          <w:sz w:val="26"/>
          <w:szCs w:val="26"/>
        </w:rPr>
        <w:t xml:space="preserve">» </w:t>
      </w:r>
    </w:p>
    <w:p>
      <w:pPr>
        <w:pStyle w:val="Normal"/>
        <w:rPr/>
      </w:pPr>
      <w:r>
        <w:rPr/>
      </w:r>
    </w:p>
    <w:p>
      <w:pPr>
        <w:pStyle w:val="1"/>
        <w:spacing w:lineRule="atLeast" w:line="240" w:before="0" w:after="0"/>
        <w:ind w:firstLine="709"/>
        <w:jc w:val="both"/>
        <w:rPr>
          <w:rFonts w:ascii="Times New Roman" w:hAnsi="Times New Roman"/>
          <w:b w:val="false"/>
          <w:b w:val="false"/>
          <w:color w:val="auto"/>
          <w:sz w:val="26"/>
          <w:szCs w:val="26"/>
        </w:rPr>
      </w:pPr>
      <w:r>
        <w:rPr>
          <w:rFonts w:ascii="Times New Roman" w:hAnsi="Times New Roman"/>
          <w:b w:val="false"/>
          <w:color w:val="auto"/>
          <w:sz w:val="26"/>
          <w:szCs w:val="26"/>
        </w:rPr>
        <w:t>Изложить</w:t>
      </w:r>
      <w:r>
        <w:rPr>
          <w:b w:val="false"/>
          <w:color w:val="auto"/>
          <w:sz w:val="26"/>
          <w:szCs w:val="26"/>
        </w:rPr>
        <w:t xml:space="preserve"> </w:t>
      </w:r>
      <w:r>
        <w:rPr>
          <w:rFonts w:ascii="Times New Roman" w:hAnsi="Times New Roman"/>
          <w:b w:val="false"/>
          <w:color w:val="auto"/>
          <w:sz w:val="26"/>
          <w:szCs w:val="26"/>
        </w:rPr>
        <w:t>муниципальную программу «О муниципальной программе Ядринского муниципального округа Чувашской Республики «</w:t>
      </w:r>
      <w:r>
        <w:rPr>
          <w:rFonts w:ascii="Times New Roman" w:hAnsi="Times New Roman"/>
          <w:b w:val="false"/>
          <w:bCs w:val="false"/>
          <w:color w:val="000000"/>
          <w:sz w:val="26"/>
          <w:szCs w:val="26"/>
        </w:rPr>
        <w:t>Развитие физической культуры и спорта</w:t>
      </w:r>
      <w:r>
        <w:rPr>
          <w:rFonts w:ascii="Times New Roman" w:hAnsi="Times New Roman"/>
          <w:b w:val="false"/>
          <w:color w:val="auto"/>
          <w:sz w:val="26"/>
          <w:szCs w:val="26"/>
        </w:rPr>
        <w:t>» следующей редакции:</w:t>
      </w:r>
    </w:p>
    <w:p>
      <w:pPr>
        <w:pStyle w:val="Normal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ind w:left="5760" w:hanging="0"/>
        <w:jc w:val="right"/>
        <w:rPr>
          <w:rStyle w:val="Style38"/>
          <w:rFonts w:ascii="Times New Roman" w:hAnsi="Times New Roman"/>
        </w:rPr>
      </w:pPr>
      <w:r>
        <w:rPr>
          <w:rFonts w:ascii="Times New Roman" w:hAnsi="Times New Roman"/>
        </w:rPr>
        <w:t>«УТВЕРЖДЕНА</w:t>
        <w:br/>
        <w:t xml:space="preserve">постановлением администрации Ядринского муниципального </w:t>
      </w:r>
      <w:r>
        <w:rPr>
          <w:rStyle w:val="Style38"/>
          <w:rFonts w:ascii="Times New Roman" w:hAnsi="Times New Roman"/>
        </w:rPr>
        <w:t xml:space="preserve">округа Чувашской Республики </w:t>
      </w:r>
    </w:p>
    <w:p>
      <w:pPr>
        <w:pStyle w:val="ConsPlusNormal1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от 31.05.2023г.№ 591</w:t>
      </w:r>
    </w:p>
    <w:p>
      <w:pPr>
        <w:pStyle w:val="ConsPlusNormal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  <w:bookmarkStart w:id="0" w:name="P122"/>
      <w:bookmarkStart w:id="1" w:name="P122"/>
      <w:bookmarkEnd w:id="1"/>
    </w:p>
    <w:p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МУНИЦИПАЛЬНАЯ ПРОГРАММА</w:t>
      </w:r>
    </w:p>
    <w:p>
      <w:pPr>
        <w:pStyle w:val="Normal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t>«О МУНИЦИПАЛЬНОЙ ПРОГРАММЕ ЯДРИНСКОГО МУНИЦИПАЛЬНОГО ОКРУГА ЧУВАШСКОЙ РЕСПУБЛИКИ «</w:t>
      </w:r>
      <w:r>
        <w:rPr>
          <w:rFonts w:ascii="Times New Roman" w:hAnsi="Times New Roman"/>
          <w:b/>
          <w:bCs/>
          <w:color w:val="000000"/>
        </w:rPr>
        <w:t>Развитие физической культуры и спорта</w:t>
      </w:r>
    </w:p>
    <w:p>
      <w:pPr>
        <w:pStyle w:val="Normal"/>
        <w:jc w:val="center"/>
        <w:rPr>
          <w:rFonts w:ascii="Times New Roman" w:hAnsi="Times New Roman"/>
          <w:b/>
          <w:b/>
          <w:shd w:fill="FFFFFF" w:val="clear"/>
        </w:rPr>
      </w:pPr>
      <w:r>
        <w:rPr>
          <w:rFonts w:ascii="Times New Roman" w:hAnsi="Times New Roman"/>
          <w:b/>
          <w:shd w:fill="FFFFFF" w:val="clear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Стратегические приоритеты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в сфере реализации муниципальной программы Ядринского муниципального округа Чувашской Республики «О муниципальной программе Ядринского муниципального округа Чувашской Республики «Развитие физической культуры и спорта»</w:t>
      </w:r>
      <w:r>
        <w:rPr>
          <w:rFonts w:ascii="Times New Roman" w:hAnsi="Times New Roman"/>
          <w:b w:val="false"/>
          <w:color w:val="auto"/>
          <w:sz w:val="26"/>
          <w:szCs w:val="26"/>
        </w:rPr>
        <w:t xml:space="preserve"> </w:t>
      </w:r>
      <w:bookmarkStart w:id="2" w:name="sub_100"/>
      <w:bookmarkEnd w:id="2"/>
    </w:p>
    <w:p>
      <w:pPr>
        <w:pStyle w:val="Normal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I. Оценка текущего состояния сферы реализации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муниципальной программы Ядринского муниципального округа Чувашской Республики «О муниципальной программе Ядринского муниципального округа Чувашской Республики «</w:t>
      </w:r>
      <w:r>
        <w:rPr>
          <w:rFonts w:ascii="Times New Roman" w:hAnsi="Times New Roman"/>
          <w:bCs w:val="false"/>
          <w:color w:val="000000"/>
          <w:sz w:val="26"/>
          <w:szCs w:val="26"/>
        </w:rPr>
        <w:t>Развитие физической культуры и спорта»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bookmarkStart w:id="3" w:name="sub_101"/>
      <w:bookmarkStart w:id="4" w:name="sub_101"/>
      <w:bookmarkEnd w:id="4"/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Развитие физической культуры и спорта - одно из приоритетных направлений социальной политики Ядринского муниципального округа. Это существенный фактор, напрямую влияющий на сохранение здоровья каждого человека и общества в целом, самый действенный способ пропаганды и агитации здорового образа жизни.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настоящее время подготовку спортивного резерва на территории Ядринского муниципального округа обеспечивает - МАУ ДО "Спортивная школа "Присурье". Спортивная инфраструктура округа состоит из следующих объектов: спортивных сооружений - 127; спортивных залов - 30; лыжных баз - 3; сооружения для стрелковых видов сорта - 4; плавательный бассейн - 1.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Доля населения, систематически занимающаяся физической культурой и спортом, составила 58,39%. Обеспеченность спортивными сооружениями составляет 97,47 %.</w:t>
      </w:r>
    </w:p>
    <w:p>
      <w:pPr>
        <w:pStyle w:val="Normal"/>
        <w:spacing w:lineRule="atLeast" w:line="10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МАУ ДО «СШ «Присурье» работают 22 тренера-преподавателя по 18 видам спорта, 1 инструктор-методист. Количество занимающихся в 58 группах — 1213. 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2020 по 2025 год подготовлено 11 кандидатов в мастера спорта, 37 перворазрядников и 2464 массовых разрядника.</w:t>
      </w:r>
    </w:p>
    <w:p>
      <w:pPr>
        <w:pStyle w:val="Normal"/>
        <w:numPr>
          <w:ilvl w:val="0"/>
          <w:numId w:val="0"/>
        </w:numPr>
        <w:shd w:val="clear" w:color="auto" w:fill="FFFFFF"/>
        <w:ind w:firstLine="709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  <w:bCs/>
          <w:kern w:val="2"/>
        </w:rPr>
        <w:t xml:space="preserve">В сентябре 2020 года после масштабного ремонта открылся Центр тяжёлой атлетики. </w:t>
      </w:r>
      <w:r>
        <w:rPr>
          <w:rFonts w:ascii="Times New Roman" w:hAnsi="Times New Roman"/>
        </w:rPr>
        <w:t>На эти цели из республиканского бюджета было выделено более 23 млн. рублей.</w:t>
      </w:r>
      <w:r>
        <w:rPr>
          <w:rFonts w:ascii="Times New Roman" w:hAnsi="Times New Roman"/>
          <w:shd w:fill="FFFFFF" w:val="clear"/>
        </w:rPr>
        <w:t xml:space="preserve"> </w:t>
      </w:r>
    </w:p>
    <w:p>
      <w:pPr>
        <w:pStyle w:val="Normal"/>
        <w:spacing w:lineRule="atLeast" w:line="10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январе 2022 года подана заявку и пакет документов для создания открытой площадки ГТО, которая будет готова к приему нормативов ВФСК ГТО в августе 2022 года и для активного занятия физической культурой граждан г. Ядрин.</w:t>
      </w:r>
    </w:p>
    <w:p>
      <w:pPr>
        <w:pStyle w:val="Normal"/>
        <w:spacing w:lineRule="atLeast" w:line="10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августе 2022 года открыта малая спортивная площадка для сдачи норм ВФСК «Готов к труду и обороне» по адресу г. Ядрин, ул. Первомайская, 23б. Малая спортивная площадка ГТО появилась в городе Ядрин благодаря федеральному проекту «Спорт — норма жизни» национального проекта «Демография». Площадка расположена неподалеку от реконструированного в 2020 году Центра тяжелой атлетики. На травмобезопасном покрытии размещены тренажеры для кардио- и силовых тренировок, специальные платформы для выполнения испытаний комплекса ГТО, турники и другие элементы — всего 22 наименования.</w:t>
      </w:r>
    </w:p>
    <w:p>
      <w:pPr>
        <w:pStyle w:val="NormalWeb"/>
        <w:shd w:val="clear" w:color="auto" w:fill="FFFFFF"/>
        <w:spacing w:before="0" w:after="0"/>
        <w:ind w:firstLine="709"/>
        <w:jc w:val="both"/>
        <w:rPr>
          <w:sz w:val="26"/>
          <w:szCs w:val="26"/>
          <w:shd w:fill="FFFFFF" w:val="clear"/>
        </w:rPr>
      </w:pPr>
      <w:r>
        <w:rPr>
          <w:sz w:val="26"/>
          <w:szCs w:val="26"/>
          <w:shd w:fill="FFFFFF" w:val="clear"/>
        </w:rPr>
        <w:t>Ядринский муниципальный округ возглавил рейтинг качества внедрения комплекса «Готов к труду и обороне» среди муниципалитетов Чувашии. Рейтинг был обновлен по итогам III квартала 2024 года. Рейтинг ГТО был сформирован по девяти ключевым показателям. Учитывалось количество зарегистрировавшихся на портале gto.ru, проходивших тестирование и выполнивших на знаки отличия в процентном соотношении от численности населения, проживающего в муниципальных районах и городских округах в возрасте 6 лет и старше, количество публикаций в средствах массовой информации в ходе внедрения ГТО в муниципалитете и другие.</w:t>
      </w:r>
    </w:p>
    <w:p>
      <w:pPr>
        <w:pStyle w:val="Normal"/>
        <w:spacing w:lineRule="atLeast" w:line="10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Традиционно команда Ядринского МО принимает участие в Летних сельских играх, Спартакиаде муниципальных служащих Чувашской Республики и других спортивных мероприятиях, согласно республиканскому плану. </w:t>
      </w:r>
    </w:p>
    <w:p>
      <w:pPr>
        <w:pStyle w:val="NormalWeb"/>
        <w:shd w:val="clear" w:color="auto" w:fill="FFFFFF"/>
        <w:spacing w:before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  <w:shd w:fill="F9F9F9" w:val="clear"/>
        </w:rPr>
        <w:t>Расходы бюджета на спорт в 2023 г. – 20,8 млн. руб., в 2024 г. – 39,3 млн. руб., 2025 г. – 30,1 млн. рублей. Благодаря программе инициативного бюджетирования обустроено и установлено 10 спортивных сооружений на сумму около 25 млн. руб. как в городе, так и в сельских населенных пунктах. Это- волейбольная площадка с искусственным покрытием в парке «Старый город», спортивные площадки в д. Шоркино, д. Персирланы, д. Верхние Ирзеи, д. Кукшумы, благоустройство территории спортивного комплекса КСЦ «Выла» в с. Николаевское, благоустройство спортивной площадки в с. Советское, универсальная площадка с искусственным покрытием в с. Юваново. Число занимающихся физической культурой и спортом растет.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Чувашской Республике проводится масштабная работа по цифровизации сферы физической культуры и спорта. С февраля 2020 года начата работа в автоматизированной информационной системе "Мой спорт" (далее - АИС "Мой спорт"), которая интегрирована с государственной информационной системой "Единая цифровая платформа "Физическая культура и спорт". Ведутся расписание и журналы в системе АИС "Мой спорт" для анализа подготовки и спортивных достижений своих воспитанников, ведут в указанной системе работу по формированию календарного плана официальных физкультурных мероприятий и спортивных мероприятий и размещению результатов спортивных соревнований.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Принятые меры способствовали формированию у граждан устойчивого положительного отношения к ведению здорового образа жизни.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Среди граждан, систематически занимающихся физической культурой и спортом, преобладает преимущественно дети и молодежь в возрасте до 29 лет. Сохраняется недостаточный уровень вовлеченности населения среднего и старшего возраста в занятия физической культурой и спортом.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Реализация муниципальной программы позволит привлечь к систематическим занятиям физической культурой и спортом и приобщить к здоровому образу жизни не менее 80 процентов численности населения Ядринского муниципального округа, что в конечном счете положительно скажется на улучшении качества жизни населения.</w:t>
      </w:r>
    </w:p>
    <w:p>
      <w:pPr>
        <w:pStyle w:val="Standard"/>
        <w:ind w:firstLine="709"/>
        <w:jc w:val="both"/>
        <w:rPr>
          <w:color w:val="FF0000"/>
          <w:sz w:val="26"/>
          <w:szCs w:val="26"/>
        </w:rPr>
      </w:pPr>
      <w:r>
        <w:rPr>
          <w:color w:val="FF0000"/>
          <w:sz w:val="26"/>
          <w:szCs w:val="26"/>
        </w:rPr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II. Стратегические приоритеты и цели муниципальной политики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в сфере реализации муниципальной программы Ядринского муниципального округа Чувашской Республики «О муниципальной программе Ядринского муниципального округа Чувашской Республики «Развитие физической культуры и спорта»</w:t>
      </w:r>
      <w:bookmarkStart w:id="5" w:name="sub_102"/>
      <w:bookmarkEnd w:id="5"/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pacing w:lineRule="atLeast" w:line="10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Приоритеты политики, реализуемой на территории Ядринского муниципального округа, в сфере физкультуры и спорта Ядринского муниципального округа определены Стратегией социально-экономического развития Чувашской Республики до 2035 года, ежегодными посланиями Главы Чувашской Республики Государственному Совету Чувашской Республики, Концепцией инновационного развития Чувашской Республики, Стратегическими направлениями социально-экономического развития Ядринского района Чувашской Республики до 2035 года.</w:t>
      </w:r>
    </w:p>
    <w:p>
      <w:pPr>
        <w:pStyle w:val="Normal"/>
        <w:spacing w:lineRule="atLeast" w:line="10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Муниципальная программа Ядринского муниципального округа «Развитие физической культуры и спорта» (далее Программа) разработана в соответствии со Стратегическими направлениями социально-экономического развития Ядринского муниципального округа до 2035 года, их целями, задачами и приоритетными направлениями и направлена на достижение следующих целей:</w:t>
      </w:r>
    </w:p>
    <w:p>
      <w:pPr>
        <w:pStyle w:val="Normal"/>
        <w:spacing w:lineRule="atLeast" w:line="10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развитие и удовлетворение потребностей населения в занятиях физической культурой и спортом;</w:t>
      </w:r>
    </w:p>
    <w:p>
      <w:pPr>
        <w:pStyle w:val="Normal"/>
        <w:spacing w:lineRule="atLeast" w:line="10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массовое приобщение различных слоев населения к регулярным занятиям физической культурой и спортом;</w:t>
      </w:r>
    </w:p>
    <w:p>
      <w:pPr>
        <w:pStyle w:val="Normal"/>
        <w:spacing w:lineRule="atLeast" w:line="10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создание условий для укрепления здоровья населения путем развития и эффективного использования инфраструктуры физической культуры и спорта;</w:t>
      </w:r>
    </w:p>
    <w:p>
      <w:pPr>
        <w:pStyle w:val="Normal"/>
        <w:spacing w:lineRule="atLeast" w:line="10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широкая пропаганда роли занятий физической культурой и спортом (включая спорт высших достижений).</w:t>
      </w:r>
    </w:p>
    <w:p>
      <w:pPr>
        <w:pStyle w:val="Normal"/>
        <w:spacing w:lineRule="atLeast" w:line="10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Исходя из поставленных целей, а также тенденций и особенностей развития физической культуры и спорта в Ядринском муниципальном округе Программа предусматривает решение следующих основных задач:</w:t>
      </w:r>
    </w:p>
    <w:p>
      <w:pPr>
        <w:pStyle w:val="Normal"/>
        <w:spacing w:lineRule="atLeast" w:line="10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совершенствование нормативно-правовых основ мониторинга физического развития, здоровья различных категорий населения;</w:t>
      </w:r>
    </w:p>
    <w:p>
      <w:pPr>
        <w:pStyle w:val="Normal"/>
        <w:spacing w:lineRule="atLeast" w:line="10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разработка и внедрение эффективной системы организации и проведения физкультурно-оздоровительных, спортивных мероприятий и соревнований;</w:t>
      </w:r>
    </w:p>
    <w:p>
      <w:pPr>
        <w:pStyle w:val="Normal"/>
        <w:spacing w:lineRule="atLeast" w:line="10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развитие материально-технической базы спорта высших достижений, в том числе для подготовки олимпийского резерва.</w:t>
      </w:r>
    </w:p>
    <w:p>
      <w:pPr>
        <w:pStyle w:val="Normal"/>
        <w:spacing w:lineRule="atLeast" w:line="10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Перечень показателей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насыщения).</w:t>
      </w:r>
    </w:p>
    <w:p>
      <w:pPr>
        <w:pStyle w:val="Normal"/>
        <w:spacing w:lineRule="atLeast" w:line="10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Реализация Муниципальной программы позволит:</w:t>
      </w:r>
    </w:p>
    <w:p>
      <w:pPr>
        <w:pStyle w:val="Normal"/>
        <w:spacing w:lineRule="atLeast" w:line="10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формировать условия для устойчивого повышения заработной платы, соответствующей темпам роста производительности труда и качеству рабочей силы;</w:t>
      </w:r>
    </w:p>
    <w:p>
      <w:pPr>
        <w:pStyle w:val="Normal"/>
        <w:spacing w:lineRule="atLeast" w:line="10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повысить качество жизни населения Ядринского муниципального округа путем повышения качества реализуемых товаров и оказываемых услуг;</w:t>
      </w:r>
    </w:p>
    <w:p>
      <w:pPr>
        <w:pStyle w:val="Normal"/>
        <w:spacing w:lineRule="atLeast" w:line="10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обеспечить повышение инвестиционной активности организаций реального сектора экономики, в том числе устойчивое развитие малого и среднего предпринимательства во всех отраслях реального сектора экономики;</w:t>
      </w:r>
    </w:p>
    <w:p>
      <w:pPr>
        <w:pStyle w:val="Normal"/>
        <w:spacing w:lineRule="atLeast" w:line="10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укрепить систему стратегического управления развитием Ядринского муниципального округа, обеспечить комплексность и сбалансированность развития территориальных отделов муниципального округа;</w:t>
      </w:r>
    </w:p>
    <w:p>
      <w:pPr>
        <w:pStyle w:val="Normal"/>
        <w:spacing w:lineRule="atLeast" w:line="100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обеспечить результативность деятельности администрации Ядринского муниципального округа, качество и доступность муниципальных услуг.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  <w:color w:val="FF0000"/>
          <w:lang w:eastAsia="en-US"/>
        </w:rPr>
      </w:pPr>
      <w:r>
        <w:rPr>
          <w:rFonts w:ascii="Times New Roman" w:hAnsi="Times New Roman"/>
          <w:color w:val="FF0000"/>
          <w:lang w:eastAsia="en-US"/>
        </w:rPr>
      </w:r>
    </w:p>
    <w:p>
      <w:pPr>
        <w:pStyle w:val="1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Долгосрочные приоритеты государственной политики в сфере реализации Государственной программы определены с учетом следующих документов, имеющих стратегический (долгосрочный) характер: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Указ Президента Российской Федерации от 7 мая 2024 г. N 309 "О национальных целях развития Российской Федерации на период до 2030 года и на перспективу до 2036 года"; (в ред. Постановления Кабинета Министров ЧР от 30.05.2024 N 297) постановление Правительства Российской Федерации от 30 сентября 2021 г. N 1661 "Об утверждении государственной программы Российской Федерации "Развитие физической культуры и спорта" и о признании утратившими силу некоторых актов и отдельных положений некоторых актов Правительства Российской Федерации" (далее - постановление Правительства Российской Федерации от 30 сентября 2021 г. N 1661);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Стратегия развития физической культуры и спорта в Российской Федерации на период до 2030 года, утвержденная распоряжением Правительства Российской Федерации от 24 ноября 2020 г. N 3081-р;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план мероприятий по реализации в Чувашской Республике Стратегии развития физической культуры и спорта в Российской Федерации на период до 2030 года и Стратегии развития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физической культуры и спорта в Чувашской Республике на период до 2030 года, утвержденный приказом Минспорта Чувашии, Минэкономразвития Чувашии, Минстроя Чувашии, Минобразования Чувашии, Минздрава Чувашии, Минтруда Чувашии, Минкультуры Чувашии и Минцифры Чувашии от 30 июля 2021 г. N 355/92/03-03/477/983/1287/318/01-05/404/133.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учетом перечисленных документов определены цели Государственной программы.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Муниципальная программа направлена на достижение национальной цели развития Российской Федерации на период до 2030 года и на перспективу до 2036 года "Сохранение населения, укрепление здоровья и повышение благополучия людей, поддержка семьи", определенной Указом Президента Российской Федерации от 7 мая 2024 г. N 309 "О национальных целях развития Российской Федерации на период до 2030 года и на перспективу до 2036 года". Предусматриваются повышение к 2030 году уровня удовлетворенности граждан условиями для занятий физической культурой и спортом и снижение к 2030 году суммарной продолжительности временной нетрудоспособности граждан в трудоспособном возрасте на основе формирования здорового образа жизни, создания условий для своевременной профилактики заболеваний и привлечения граждан к систематическим занятиям спортом. (в ред. Постановления Кабинета Министров ЧР от 30.05.2024 N 297)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указанными программными документами к числу приоритетных направлений развития физической культуры и спорта в Чувашской Республике относятся: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вовлечение граждан различных возрастных групп в регулярные занятия физической культурой и массовым спортом;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повышение уровня физической подготовленности населения Чувашской Республики;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повышение доступности объектов спорта, в том числе на сельских территориях, а также для лиц с ограниченными возможностями здоровья и инвалидов;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развитие адаптивной физической культуры и адаптивного спорта;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развитие в Чувашской Республике национального вида спорта "керешу";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совершенствование системы подготовки спортивного резерва;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повышение конкурентоспособности спортсменов Чувашской Республики на всероссийской и международной арене.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Для оценки хода реализации Муниципальной программы и характеристики состояния установленной сферы деятельности предусмотрена система показателей.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Основным ожидаемым конечным результатом реализации Муниципальной программы является устойчивое развитие физической культуры и спорта, что характеризуется ростом количественных показателей и качественными изменениями, происходящими в сфере физической культуры и спорта.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Участие органов местного самоуправления в реализации мероприятий Муниципальной программы является необходимым условием ее эффективности.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Решение поставленных задач и достижение значений показателей Муниципальной программы предусматриваются путем эффективного взаимодействия исполнительных органов Чувашской Республики, органов местного самоуправления, региональных спортивных федераций, физкультурно-спортивных организаций.</w:t>
      </w:r>
    </w:p>
    <w:p>
      <w:pPr>
        <w:pStyle w:val="Normal"/>
        <w:spacing w:lineRule="auto" w:line="244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bookmarkStart w:id="6" w:name="sub_103"/>
      <w:r>
        <w:rPr>
          <w:rFonts w:ascii="Times New Roman" w:hAnsi="Times New Roman"/>
          <w:color w:val="auto"/>
          <w:sz w:val="26"/>
          <w:szCs w:val="26"/>
        </w:rPr>
        <w:t>I</w:t>
      </w:r>
      <w:r>
        <w:rPr>
          <w:rFonts w:ascii="Times New Roman" w:hAnsi="Times New Roman"/>
          <w:color w:val="auto"/>
          <w:sz w:val="26"/>
          <w:szCs w:val="26"/>
          <w:lang w:val="en-US"/>
        </w:rPr>
        <w:t>V</w:t>
      </w:r>
      <w:r>
        <w:rPr>
          <w:rFonts w:ascii="Times New Roman" w:hAnsi="Times New Roman"/>
          <w:color w:val="auto"/>
          <w:sz w:val="26"/>
          <w:szCs w:val="26"/>
        </w:rPr>
        <w:t xml:space="preserve">. </w:t>
      </w:r>
      <w:bookmarkEnd w:id="6"/>
      <w:r>
        <w:rPr>
          <w:rFonts w:ascii="Times New Roman" w:hAnsi="Times New Roman"/>
          <w:color w:val="auto"/>
          <w:sz w:val="26"/>
          <w:szCs w:val="26"/>
        </w:rPr>
        <w:t xml:space="preserve">Задачи муниципального управления и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способы их эффективного решения</w:t>
      </w:r>
      <w:bookmarkStart w:id="7" w:name="sub_104"/>
      <w:bookmarkEnd w:id="7"/>
    </w:p>
    <w:p>
      <w:pPr>
        <w:pStyle w:val="Normal"/>
        <w:ind w:firstLine="709"/>
        <w:jc w:val="both"/>
        <w:rPr>
          <w:rFonts w:ascii="Times New Roman" w:hAnsi="Times New Roman"/>
          <w:color w:val="FF0000"/>
          <w:highlight w:val="green"/>
        </w:rPr>
      </w:pPr>
      <w:r>
        <w:rPr>
          <w:rFonts w:ascii="Times New Roman" w:hAnsi="Times New Roman"/>
          <w:color w:val="FF0000"/>
          <w:highlight w:val="green"/>
        </w:rPr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Муниципальной программой предусмотрено достижение к 2036 году следующих основных целей:</w:t>
      </w:r>
    </w:p>
    <w:p>
      <w:pPr>
        <w:pStyle w:val="Normal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увеличение доли граждан, систематически занимающихся физической культурой и спортом, до 80,49 процентов;</w:t>
      </w:r>
    </w:p>
    <w:p>
      <w:pPr>
        <w:pStyle w:val="Normal"/>
        <w:spacing w:lineRule="atLeast" w:line="10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Достижение цели и решение задач программы </w:t>
      </w:r>
      <w:r>
        <w:rPr>
          <w:rFonts w:ascii="Times New Roman" w:hAnsi="Times New Roman"/>
        </w:rPr>
        <w:t>осуществляются путем скоординированного выполнения комплекса взаимоувязанных по срокам, ресурсам, исполнителям и результатам мероприятий.</w:t>
      </w:r>
    </w:p>
    <w:p>
      <w:pPr>
        <w:pStyle w:val="Normal"/>
        <w:spacing w:lineRule="atLeast" w:line="100"/>
        <w:ind w:firstLine="720"/>
        <w:jc w:val="both"/>
        <w:rPr/>
      </w:pPr>
      <w:r>
        <w:rPr>
          <w:rFonts w:ascii="Times New Roman" w:hAnsi="Times New Roman"/>
        </w:rPr>
        <w:t>В программе используются механизмы определения приоритетных направлений на основе критериев, утвержденных ведомственными нормативными актами и позволяющих обеспечить принятие совместных решений администрацией Ядринского муниципального округа.</w:t>
      </w:r>
    </w:p>
    <w:p>
      <w:pPr>
        <w:pStyle w:val="Normal"/>
        <w:spacing w:lineRule="atLeast" w:line="10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Муниципальная программа Ядринского муниципального округа «Развитие физкультуры и спорта» включает в себя следующие основные мероприятия: Физкультурно-оздоровительная работа с населением. </w:t>
      </w:r>
    </w:p>
    <w:p>
      <w:pPr>
        <w:pStyle w:val="Normal"/>
        <w:spacing w:lineRule="atLeast" w:line="10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рамках реализации данного мероприятия будут осуществляться:</w:t>
      </w:r>
    </w:p>
    <w:p>
      <w:pPr>
        <w:pStyle w:val="Normal"/>
        <w:spacing w:lineRule="atLeast" w:line="100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проведение ежегодного муниципального смотра-конкурса на лучшую постановку физкультурно-оздоровительной и спортивно-массовой работы в организациях независимо от организационно-правовых форм и форм собственности, среди клубных объединений;</w:t>
      </w:r>
    </w:p>
    <w:p>
      <w:pPr>
        <w:pStyle w:val="Normal"/>
        <w:spacing w:lineRule="atLeast" w:line="10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содействие развитию сети клубов физкультурно-спортивной направленности по месту учебы, жительства и в организациях независимо от организационно-правовых форм и форм собственности;</w:t>
      </w:r>
    </w:p>
    <w:p>
      <w:pPr>
        <w:pStyle w:val="Normal"/>
        <w:spacing w:lineRule="atLeast" w:line="10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создание на базе предприятий, организаций и учреждений кружков и секций физкультурно-спортивной направленности;</w:t>
      </w:r>
    </w:p>
    <w:p>
      <w:pPr>
        <w:pStyle w:val="Normal"/>
        <w:spacing w:lineRule="atLeast" w:line="10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организацию и проведение муниципальных соревнований среди лиц с ограниченными возможностями здоровья, их участие в республиканских, всероссийских и международных соревнованиях;</w:t>
      </w:r>
    </w:p>
    <w:p>
      <w:pPr>
        <w:pStyle w:val="Normal"/>
        <w:spacing w:lineRule="atLeast" w:line="10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внедрение системы комплексных физкультурно-оздоровительных и спортивных мероприятий среди работающих;</w:t>
      </w:r>
    </w:p>
    <w:p>
      <w:pPr>
        <w:pStyle w:val="Normal"/>
        <w:spacing w:lineRule="atLeast" w:line="10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укрепление материально-спортивной базы и реконструкцию спортивных площадок по месту жительства населения, оснащение их спортивным оборудованием;</w:t>
      </w:r>
    </w:p>
    <w:p>
      <w:pPr>
        <w:pStyle w:val="Normal"/>
        <w:spacing w:lineRule="atLeast" w:line="10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проведение физкультурно-оздоровительных и спортивно-массовых мероприятий по месту жительства населения;</w:t>
      </w:r>
    </w:p>
    <w:p>
      <w:pPr>
        <w:pStyle w:val="Normal"/>
        <w:shd w:val="clear" w:color="auto" w:fill="FFFFF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поэтапное внедрение Всероссийского физкультурно-спортивного комплекса «Готов к труду и обороне» (ГТО) в Ядринском муниципальном округе, утверждение и реализация календарных планов официальных физкультурных мероприятий и спортивных мероприятий Ядринского муниципального округа, в том числе включающих в себя физкультурные мероприятия и спортивные мероприятия по реализации комплекса ГТО, организация участия во всероссийских спортивных мероприятиях по реализации комплекса ГТО;</w:t>
      </w:r>
    </w:p>
    <w:p>
      <w:pPr>
        <w:pStyle w:val="Normal"/>
        <w:ind w:firstLine="709"/>
        <w:jc w:val="both"/>
        <w:rPr>
          <w:rFonts w:ascii="Times New Roman" w:hAnsi="Times New Roman"/>
          <w:b/>
          <w:b/>
          <w:color w:val="FF0000"/>
          <w:highlight w:val="green"/>
        </w:rPr>
      </w:pPr>
      <w:r>
        <w:rPr>
          <w:rFonts w:ascii="Times New Roman" w:hAnsi="Times New Roman"/>
        </w:rPr>
        <w:t>Выстроенная в рамках настоящей Муниципальной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Муниципальной программы.</w:t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widowControl/>
        <w:spacing w:lineRule="auto" w:line="259" w:before="0" w:after="160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  <w:r>
        <w:br w:type="page"/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 xml:space="preserve">Паспорт </w:t>
      </w:r>
    </w:p>
    <w:p>
      <w:pPr>
        <w:pStyle w:val="1"/>
        <w:spacing w:before="0" w:after="0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муниципальной программы Ядринского муниципального округа Чувашской Республики «О муниципальной программе Ядринского муниципального округа Чувашской Республики «Развитие физической культуры и спорта»</w:t>
      </w:r>
    </w:p>
    <w:p>
      <w:pPr>
        <w:pStyle w:val="Normal"/>
        <w:rPr/>
      </w:pPr>
      <w:r>
        <w:rPr/>
      </w:r>
    </w:p>
    <w:p>
      <w:pPr>
        <w:pStyle w:val="1"/>
        <w:rPr>
          <w:rFonts w:ascii="Times New Roman" w:hAnsi="Times New Roman"/>
          <w:color w:val="auto"/>
          <w:sz w:val="26"/>
          <w:szCs w:val="26"/>
        </w:rPr>
      </w:pPr>
      <w:r>
        <w:rPr>
          <w:rFonts w:ascii="Times New Roman" w:hAnsi="Times New Roman"/>
          <w:color w:val="auto"/>
          <w:sz w:val="26"/>
          <w:szCs w:val="26"/>
        </w:rPr>
        <w:t>1. Основные положения</w:t>
      </w:r>
    </w:p>
    <w:tbl>
      <w:tblPr>
        <w:tblW w:w="9781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640"/>
        <w:gridCol w:w="6140"/>
      </w:tblGrid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И.о. заместителя главы по социальным вопросам-начальника отдела образования администрации Ядринского муниципального округа Чувашской Республики – А.М. Иванов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Отдел образования </w:t>
            </w:r>
            <w:r>
              <w:rPr>
                <w:rFonts w:ascii="Times New Roman" w:hAnsi="Times New Roman"/>
                <w:spacing w:val="-2"/>
                <w:sz w:val="26"/>
                <w:szCs w:val="26"/>
              </w:rPr>
              <w:t>администрации Ядринского муниципального округа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Чувашской Республики (далее – отдел образования)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Соисполнители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МАУ ДО «ДЮСШ «ФСК «Присурье» </w:t>
            </w:r>
            <w:r>
              <w:rPr>
                <w:rFonts w:ascii="Times New Roman" w:hAnsi="Times New Roman"/>
                <w:spacing w:val="-2"/>
                <w:sz w:val="26"/>
                <w:szCs w:val="26"/>
              </w:rPr>
              <w:t>Ядринского муниципального округа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Чувашской Республики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Период реализации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 –2035 годы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этап – 2023–2025 годы;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этап – 2026–2030 годы;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 этап – 2031–2035 годы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Цели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  <w:shd w:fill="F0F0F0" w:val="clear"/>
              </w:rPr>
            </w:pPr>
            <w:r>
              <w:rPr>
                <w:rFonts w:ascii="Times New Roman" w:hAnsi="Times New Roman"/>
              </w:rPr>
              <w:t xml:space="preserve">цель 1 – </w:t>
            </w:r>
            <w:r>
              <w:rPr>
                <w:rFonts w:ascii="Times New Roman" w:hAnsi="Times New Roman"/>
                <w:sz w:val="26"/>
                <w:szCs w:val="26"/>
              </w:rPr>
              <w:t>развитие и удовлетворение потребностей населения в занятиях физической культурой и спортом;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  <w:shd w:fill="F0F0F0" w:val="clear"/>
              </w:rPr>
            </w:pPr>
            <w:r>
              <w:rPr>
                <w:rFonts w:ascii="Times New Roman" w:hAnsi="Times New Roman"/>
              </w:rPr>
              <w:t xml:space="preserve">цель 2 – </w:t>
            </w:r>
            <w:r>
              <w:rPr>
                <w:rFonts w:ascii="Times New Roman" w:hAnsi="Times New Roman"/>
                <w:sz w:val="26"/>
                <w:szCs w:val="26"/>
              </w:rPr>
              <w:t>массовое приобщение различных слоев населения к регулярным занятиям физической культурой и спортом;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  <w:shd w:fill="F0F0F0" w:val="clear"/>
              </w:rPr>
            </w:pPr>
            <w:r>
              <w:rPr>
                <w:rFonts w:ascii="Times New Roman" w:hAnsi="Times New Roman"/>
              </w:rPr>
              <w:t xml:space="preserve">цель 3 – </w:t>
            </w:r>
            <w:r>
              <w:rPr>
                <w:rFonts w:ascii="Times New Roman" w:hAnsi="Times New Roman"/>
                <w:sz w:val="26"/>
                <w:szCs w:val="26"/>
              </w:rPr>
              <w:t>создание условий для укрепления здоровья населения путем развития и эффективного использования инфраструктуры физической культуры и спорта;</w:t>
            </w:r>
          </w:p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  <w:shd w:fill="F0F0F0" w:val="clear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цель 4 – широкая пропаганда роли занятий физической культурой и спортом (включая спорт высших достижений).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Направления (подпрограммы) муниципальной программы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отсутствует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8" w:name="sub_11018"/>
            <w:r>
              <w:rPr>
                <w:rFonts w:ascii="Times New Roman" w:hAnsi="Times New Roman"/>
                <w:sz w:val="26"/>
                <w:szCs w:val="26"/>
              </w:rPr>
              <w:t>Объемы финансового обеспечения за весь период реализации и с разбивкой по годам реализации</w:t>
            </w:r>
            <w:bookmarkEnd w:id="8"/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прогнозируемый объем финансирования мероприятий Муниципальной программы в 2023–2035 годах составляет 311 153,4  тыс. рублей, в том числе: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2023 году – </w:t>
            </w:r>
            <w:r>
              <w:rPr>
                <w:rFonts w:ascii="Times New Roman" w:hAnsi="Times New Roman"/>
                <w:bCs/>
                <w:shd w:fill="FFFFFF" w:val="clear"/>
              </w:rPr>
              <w:t xml:space="preserve">20 822,0 </w:t>
            </w:r>
            <w:r>
              <w:rPr>
                <w:rFonts w:ascii="Times New Roman" w:hAnsi="Times New Roman"/>
              </w:rPr>
              <w:t>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2024 году – </w:t>
            </w:r>
            <w:r>
              <w:rPr>
                <w:rFonts w:ascii="Times New Roman" w:hAnsi="Times New Roman"/>
                <w:bCs/>
                <w:shd w:fill="FFFFFF" w:val="clear"/>
              </w:rPr>
              <w:t xml:space="preserve">39 311,1 </w:t>
            </w:r>
            <w:r>
              <w:rPr>
                <w:rFonts w:ascii="Times New Roman" w:hAnsi="Times New Roman"/>
              </w:rPr>
              <w:t>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2025 году – </w:t>
            </w:r>
            <w:r>
              <w:rPr>
                <w:rFonts w:ascii="Times New Roman" w:hAnsi="Times New Roman"/>
                <w:bCs/>
                <w:shd w:fill="FFFFFF" w:val="clear"/>
              </w:rPr>
              <w:t xml:space="preserve">30 156,9 </w:t>
            </w:r>
            <w:r>
              <w:rPr>
                <w:rFonts w:ascii="Times New Roman" w:hAnsi="Times New Roman"/>
              </w:rPr>
              <w:t>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2026 году – 54 823, 3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2027 году – 21 784,3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2028 году – 20 969,8 тыс. рублей;</w:t>
            </w:r>
          </w:p>
          <w:p>
            <w:pPr>
              <w:pStyle w:val="Normal"/>
              <w:keepNext w:val="true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2029–2030 годах – 29 830,4 тыс. рублей;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2031–2035 годах – 93 455,6 тыс. рублей.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Объемы финансирования Муниципальной программы уточняются при формировании бюджета Ядринского муниципального округа Чувашской Республики на очередной финансовый год и плановый период.</w:t>
            </w:r>
          </w:p>
        </w:tc>
      </w:tr>
      <w:tr>
        <w:trPr/>
        <w:tc>
          <w:tcPr>
            <w:tcW w:w="3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Связь с национальными целями развития Российской Федерации, целями Стратегии социально-экономического развития Чувашской Республики до 2035 года, утвержденной </w:t>
            </w:r>
            <w:hyperlink r:id="rId3">
              <w:r>
                <w:rPr>
                  <w:rFonts w:ascii="Times New Roman" w:hAnsi="Times New Roman"/>
                  <w:b w:val="false"/>
                  <w:color w:val="auto"/>
                  <w:szCs w:val="26"/>
                </w:rPr>
                <w:t>Законом</w:t>
              </w:r>
            </w:hyperlink>
            <w:r>
              <w:rPr>
                <w:rFonts w:ascii="Times New Roman" w:hAnsi="Times New Roman"/>
                <w:sz w:val="26"/>
                <w:szCs w:val="26"/>
              </w:rPr>
              <w:t xml:space="preserve"> Чувашской Республики от 26 ноября 2020 г. N 102 (далее соответственно - Стратегия до 2035 года, Закон Чувашской Республики от 26 ноября 2020 г. N 102), государственной программой Чувашской Республики</w:t>
            </w:r>
          </w:p>
        </w:tc>
        <w:tc>
          <w:tcPr>
            <w:tcW w:w="6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80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Государственная  программа Чувашской Республики «Развитие физической культуры и спорта», Указ Президента Российской Федерации от 7 мая 2024 г. N 309 "О национальных целях развития Российской Федерации на период до 2030 года и на перспективу до 2036 года"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jc w:val="center"/>
        <w:rPr>
          <w:rFonts w:ascii="Times New Roman" w:hAnsi="Times New Roman"/>
          <w:b/>
          <w:b/>
          <w:highlight w:val="green"/>
        </w:rPr>
      </w:pPr>
      <w:r>
        <w:rPr>
          <w:rFonts w:ascii="Times New Roman" w:hAnsi="Times New Roman"/>
          <w:b/>
          <w:highlight w:val="green"/>
        </w:rPr>
      </w:r>
    </w:p>
    <w:p>
      <w:pPr>
        <w:pStyle w:val="Normal"/>
        <w:widowControl/>
        <w:ind w:firstLine="709"/>
        <w:jc w:val="both"/>
        <w:rPr>
          <w:rFonts w:ascii="Times New Roman" w:hAnsi="Times New Roman"/>
          <w:highlight w:val="green"/>
        </w:rPr>
      </w:pPr>
      <w:r>
        <w:rPr>
          <w:rFonts w:ascii="Times New Roman" w:hAnsi="Times New Roman"/>
          <w:highlight w:val="green"/>
        </w:rPr>
      </w:r>
      <w:bookmarkStart w:id="9" w:name="sub_1063"/>
      <w:bookmarkStart w:id="10" w:name="sub_1063"/>
      <w:bookmarkEnd w:id="10"/>
    </w:p>
    <w:p>
      <w:pPr>
        <w:sectPr>
          <w:headerReference w:type="default" r:id="rId4"/>
          <w:type w:val="nextPage"/>
          <w:pgSz w:w="11906" w:h="16838"/>
          <w:pgMar w:left="1418" w:right="706" w:header="709" w:top="1135" w:footer="0" w:bottom="851" w:gutter="0"/>
          <w:pgNumType w:fmt="decimal"/>
          <w:formProt w:val="false"/>
          <w:titlePg/>
          <w:textDirection w:val="lrTb"/>
          <w:docGrid w:type="default" w:linePitch="360" w:charSpace="0"/>
        </w:sectPr>
        <w:pStyle w:val="Normal"/>
        <w:widowControl/>
        <w:ind w:firstLine="709"/>
        <w:jc w:val="both"/>
        <w:rPr>
          <w:rFonts w:ascii="Times New Roman" w:hAnsi="Times New Roman"/>
          <w:highlight w:val="green"/>
        </w:rPr>
      </w:pPr>
      <w:r>
        <w:rPr>
          <w:rFonts w:ascii="Times New Roman" w:hAnsi="Times New Roman"/>
          <w:highlight w:val="green"/>
        </w:rPr>
      </w:r>
    </w:p>
    <w:p>
      <w:pPr>
        <w:pStyle w:val="Normal"/>
        <w:numPr>
          <w:ilvl w:val="0"/>
          <w:numId w:val="2"/>
        </w:numPr>
        <w:spacing w:lineRule="auto" w:line="235"/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  <w:bookmarkStart w:id="11" w:name="P656"/>
      <w:bookmarkStart w:id="12" w:name="P656"/>
      <w:bookmarkEnd w:id="12"/>
    </w:p>
    <w:p>
      <w:pPr>
        <w:pStyle w:val="Normal"/>
        <w:numPr>
          <w:ilvl w:val="0"/>
          <w:numId w:val="2"/>
        </w:numPr>
        <w:spacing w:lineRule="auto" w:line="235"/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муниципальной программы</w:t>
      </w:r>
      <w:r>
        <w:rPr>
          <w:rFonts w:ascii="Times New Roman" w:hAnsi="Times New Roman"/>
          <w:b/>
        </w:rPr>
        <w:t xml:space="preserve"> Ядринского муниципального округа Чувашской Республики</w:t>
      </w:r>
      <w:r>
        <w:rPr>
          <w:rFonts w:ascii="Times New Roman" w:hAnsi="Times New Roman"/>
          <w:b/>
          <w:bCs/>
        </w:rPr>
        <w:t xml:space="preserve"> Чувашской Республики «Развитие физической культуры и спорта»</w:t>
      </w:r>
    </w:p>
    <w:p>
      <w:pPr>
        <w:pStyle w:val="Normal"/>
        <w:numPr>
          <w:ilvl w:val="0"/>
          <w:numId w:val="0"/>
        </w:numPr>
        <w:spacing w:lineRule="auto" w:line="235"/>
        <w:jc w:val="center"/>
        <w:outlineLvl w:val="0"/>
        <w:rPr>
          <w:rFonts w:ascii="Times New Roman" w:hAnsi="Times New Roman"/>
          <w:b/>
          <w:b/>
          <w:bCs/>
          <w:color w:val="FF0000"/>
        </w:rPr>
      </w:pPr>
      <w:r>
        <w:rPr>
          <w:rFonts w:ascii="Times New Roman" w:hAnsi="Times New Roman"/>
          <w:b/>
          <w:bCs/>
          <w:color w:val="FF0000"/>
        </w:rPr>
      </w:r>
    </w:p>
    <w:tbl>
      <w:tblPr>
        <w:tblW w:w="5000" w:type="pct"/>
        <w:jc w:val="left"/>
        <w:tblInd w:w="-341" w:type="dxa"/>
        <w:tblLayout w:type="fixed"/>
        <w:tblCellMar>
          <w:top w:w="0" w:type="dxa"/>
          <w:left w:w="85" w:type="dxa"/>
          <w:bottom w:w="0" w:type="dxa"/>
          <w:right w:w="85" w:type="dxa"/>
        </w:tblCellMar>
        <w:tblLook w:firstRow="1" w:noVBand="1" w:lastRow="0" w:firstColumn="1" w:lastColumn="0" w:noHBand="0" w:val="04a0"/>
      </w:tblPr>
      <w:tblGrid>
        <w:gridCol w:w="564"/>
        <w:gridCol w:w="1563"/>
        <w:gridCol w:w="5"/>
        <w:gridCol w:w="1005"/>
        <w:gridCol w:w="7"/>
        <w:gridCol w:w="1168"/>
        <w:gridCol w:w="5"/>
        <w:gridCol w:w="876"/>
        <w:gridCol w:w="785"/>
        <w:gridCol w:w="654"/>
        <w:gridCol w:w="15"/>
        <w:gridCol w:w="637"/>
        <w:gridCol w:w="26"/>
        <w:gridCol w:w="675"/>
        <w:gridCol w:w="25"/>
        <w:gridCol w:w="537"/>
        <w:gridCol w:w="24"/>
        <w:gridCol w:w="629"/>
        <w:gridCol w:w="27"/>
        <w:gridCol w:w="629"/>
        <w:gridCol w:w="24"/>
        <w:gridCol w:w="741"/>
        <w:gridCol w:w="43"/>
        <w:gridCol w:w="1304"/>
        <w:gridCol w:w="40"/>
        <w:gridCol w:w="966"/>
        <w:gridCol w:w="1230"/>
        <w:gridCol w:w="1200"/>
        <w:gridCol w:w="12"/>
      </w:tblGrid>
      <w:tr>
        <w:trPr/>
        <w:tc>
          <w:tcPr>
            <w:tcW w:w="564" w:type="dxa"/>
            <w:vMerge w:val="restart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пп</w:t>
            </w:r>
          </w:p>
        </w:tc>
        <w:tc>
          <w:tcPr>
            <w:tcW w:w="15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0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  <w:r>
              <w:rPr>
                <w:rStyle w:val="Style32"/>
                <w:rFonts w:ascii="Times New Roman" w:hAnsi="Times New Roman"/>
              </w:rPr>
              <w:footnoteReference w:id="2"/>
            </w:r>
          </w:p>
        </w:tc>
        <w:tc>
          <w:tcPr>
            <w:tcW w:w="11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возрастания/убы</w:t>
              <w:softHyphen/>
              <w:t>вания</w:t>
            </w:r>
          </w:p>
        </w:tc>
        <w:tc>
          <w:tcPr>
            <w:tcW w:w="8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ind w:left="-57" w:right="-57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5">
              <w:r>
                <w:rPr>
                  <w:rFonts w:ascii="Times New Roman" w:hAnsi="Times New Roman"/>
                </w:rPr>
                <w:t>ОКЕИ</w:t>
              </w:r>
              <w:r>
                <w:rPr>
                  <w:rStyle w:val="Style32"/>
                  <w:rFonts w:ascii="Times New Roman" w:hAnsi="Times New Roman"/>
                </w:rPr>
                <w:footnoteReference w:id="3"/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4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401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показателя по годам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Документ</w:t>
            </w:r>
          </w:p>
        </w:tc>
        <w:tc>
          <w:tcPr>
            <w:tcW w:w="10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2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</w:t>
              <w:softHyphen/>
              <w:t>формационная система</w:t>
            </w:r>
          </w:p>
        </w:tc>
        <w:tc>
          <w:tcPr>
            <w:tcW w:w="1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>
          <w:trHeight w:val="1134" w:hRule="atLeast"/>
          <w:cantSplit w:val="true"/>
        </w:trPr>
        <w:tc>
          <w:tcPr>
            <w:tcW w:w="564" w:type="dxa"/>
            <w:vMerge w:val="continue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568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01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173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87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6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6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5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2030</w:t>
            </w:r>
          </w:p>
        </w:tc>
        <w:tc>
          <w:tcPr>
            <w:tcW w:w="78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extDirection w:val="btLr"/>
            <w:vAlign w:val="center"/>
          </w:tcPr>
          <w:p>
            <w:pPr>
              <w:pStyle w:val="Normal"/>
              <w:widowControl w:val="false"/>
              <w:spacing w:lineRule="auto" w:line="235"/>
              <w:ind w:left="113" w:right="113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</w:t>
            </w:r>
          </w:p>
        </w:tc>
        <w:tc>
          <w:tcPr>
            <w:tcW w:w="1304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006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23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200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35" w:before="108" w:after="108"/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</w:r>
          </w:p>
        </w:tc>
        <w:tc>
          <w:tcPr>
            <w:tcW w:w="1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52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tLeast" w:line="100"/>
              <w:ind w:firstLine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Цель: Физкультурно-оздоровительная работа с населением.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населения Ядринского муниципального округа, систематически занимающегося физической культурой и спортом</w:t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</w:tc>
        <w:tc>
          <w:tcPr>
            <w:tcW w:w="1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возрастания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 от числа опрошенных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55,49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58,39</w:t>
            </w:r>
          </w:p>
        </w:tc>
        <w:tc>
          <w:tcPr>
            <w:tcW w:w="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61,29</w:t>
            </w: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63,13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64,97</w:t>
            </w: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70,49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80,49</w:t>
            </w:r>
          </w:p>
        </w:tc>
        <w:tc>
          <w:tcPr>
            <w:tcW w:w="1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Закон Чувашской Республики от 26 ноября 2020 г. № 102 «О Стратегии социально-экономического развития Чувашской Республики до 2035 года»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доли граждан, систематически занимающихся физической культурой и спортом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округа, АИС "Мой спорт"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fill="FFFFFF" w:val="clear"/>
              </w:rPr>
              <w:t xml:space="preserve">Обеспеченность спортивными сооружениями исходя из </w:t>
            </w:r>
            <w:r>
              <w:rPr>
                <w:rFonts w:ascii="Times New Roman" w:hAnsi="Times New Roman"/>
              </w:rPr>
              <w:t>единовременной пропускной способности объектов спорта</w:t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 РФ</w:t>
            </w:r>
          </w:p>
        </w:tc>
        <w:tc>
          <w:tcPr>
            <w:tcW w:w="1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97,47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97,47</w:t>
            </w:r>
          </w:p>
        </w:tc>
        <w:tc>
          <w:tcPr>
            <w:tcW w:w="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97,47</w:t>
            </w: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97,47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97,47</w:t>
            </w: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97,47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97,47</w:t>
            </w:r>
          </w:p>
        </w:tc>
        <w:tc>
          <w:tcPr>
            <w:tcW w:w="1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программа Российской Федерации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обеспеченности спортивными сооружениями исходя из единовременной пропускной способности объектов спорта, в том числе на сельских территориях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округа, АИС "Мой спорт"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спортсменов Ядринского муниципального округа, принявших участие в республиканских, всероссийских и международных соревнованиях, в общей численности занимающихся в спортивных учреждениях</w:t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</w:tc>
        <w:tc>
          <w:tcPr>
            <w:tcW w:w="1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возрастания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5,5</w:t>
            </w:r>
          </w:p>
        </w:tc>
        <w:tc>
          <w:tcPr>
            <w:tcW w:w="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6,0</w:t>
            </w: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6,5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</w:t>
            </w: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8,0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10,0</w:t>
            </w:r>
          </w:p>
        </w:tc>
        <w:tc>
          <w:tcPr>
            <w:tcW w:w="1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программа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доли граждан, систематически занимающихся физической культурой и спортом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округа, АИС "Мой спорт"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lang w:eastAsia="en-US"/>
              </w:rPr>
              <w:t>Доля граждан в возрасте 3 - 29 лет,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ГП,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НП</w:t>
            </w:r>
          </w:p>
        </w:tc>
        <w:tc>
          <w:tcPr>
            <w:tcW w:w="1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86,01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86,41</w:t>
            </w:r>
          </w:p>
        </w:tc>
        <w:tc>
          <w:tcPr>
            <w:tcW w:w="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86,81</w:t>
            </w: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87,21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87,61</w:t>
            </w: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88,81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90,81</w:t>
            </w:r>
          </w:p>
        </w:tc>
        <w:tc>
          <w:tcPr>
            <w:tcW w:w="1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lang w:eastAsia="en-US"/>
              </w:rPr>
              <w:t>Указ N68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доли граждан в возрасте 3 - 29 лет,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округа, АИС "Мой спорт"</w:t>
            </w:r>
          </w:p>
        </w:tc>
      </w:tr>
      <w:tr>
        <w:trPr>
          <w:cantSplit w:val="true"/>
        </w:trPr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граждан в возрасте от 30 до 54 лет включительно (женщины) и до 59 лет включительно (мужчины),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ГП, НП</w:t>
            </w:r>
          </w:p>
        </w:tc>
        <w:tc>
          <w:tcPr>
            <w:tcW w:w="1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51,71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55,51</w:t>
            </w:r>
          </w:p>
        </w:tc>
        <w:tc>
          <w:tcPr>
            <w:tcW w:w="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58,01</w:t>
            </w: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58,21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58,41</w:t>
            </w: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59,01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59,21</w:t>
            </w:r>
          </w:p>
        </w:tc>
        <w:tc>
          <w:tcPr>
            <w:tcW w:w="1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Указ N68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доля граждан в возрасте от 30 до 54 лет включительно (женщины) и до 59 лет включительно (мужчины),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округа, АИС "Мой спорт"</w:t>
            </w:r>
          </w:p>
        </w:tc>
      </w:tr>
      <w:tr>
        <w:trPr>
          <w:cantSplit w:val="true"/>
        </w:trPr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1.6.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граждан в возрасте от 55 лет (женщины) и от 60 лет (мужчины) до 79 лет включительно,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</w:tc>
        <w:tc>
          <w:tcPr>
            <w:tcW w:w="1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возрастания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22,03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24,83</w:t>
            </w:r>
          </w:p>
        </w:tc>
        <w:tc>
          <w:tcPr>
            <w:tcW w:w="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28,13</w:t>
            </w: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28,23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28,63</w:t>
            </w: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29,83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34,83</w:t>
            </w:r>
          </w:p>
        </w:tc>
        <w:tc>
          <w:tcPr>
            <w:tcW w:w="1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Указ N68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доли граждан в возрасте от 55 лет (женщины) и от 60 лет (мужчины) до 79 лет включительно,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округа, АИС "Мой спорт"</w:t>
            </w:r>
          </w:p>
        </w:tc>
      </w:tr>
      <w:tr>
        <w:trPr>
          <w:cantSplit w:val="true"/>
        </w:trPr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населения, выполнившего нормативы испытаний (тестов) Всероссийского физкультурно-спортивного комплекса "Готов к труду и обороне" (ГТО), в общей численности населения, принявшего участие в выполнении нормативов испытаний (тестов) Всероссийского физкультурно-спортивного комплекса "Готов к труду и обороне" (ГТО)</w:t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</w:tc>
        <w:tc>
          <w:tcPr>
            <w:tcW w:w="11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возрастания</w:t>
            </w:r>
          </w:p>
        </w:tc>
        <w:tc>
          <w:tcPr>
            <w:tcW w:w="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76,03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81,03</w:t>
            </w:r>
          </w:p>
        </w:tc>
        <w:tc>
          <w:tcPr>
            <w:tcW w:w="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82,53</w:t>
            </w:r>
          </w:p>
        </w:tc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82,83</w:t>
            </w:r>
          </w:p>
        </w:tc>
        <w:tc>
          <w:tcPr>
            <w:tcW w:w="6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83,13</w:t>
            </w:r>
          </w:p>
        </w:tc>
        <w:tc>
          <w:tcPr>
            <w:tcW w:w="6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84,03</w:t>
            </w:r>
          </w:p>
        </w:tc>
        <w:tc>
          <w:tcPr>
            <w:tcW w:w="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86,03</w:t>
            </w:r>
          </w:p>
        </w:tc>
        <w:tc>
          <w:tcPr>
            <w:tcW w:w="13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Указ Президента Российской Федерации от 24 марта 2014 г. N 172 "О Всероссийском физкультурно-спортивном комплексе" Готов к труду и обороне" (ГТО)"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Увеличение доли граждан, систематически занимающихся физической культурой и спортом</w:t>
            </w:r>
          </w:p>
        </w:tc>
        <w:tc>
          <w:tcPr>
            <w:tcW w:w="12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округа, АИС "Мой спорт"</w:t>
            </w:r>
          </w:p>
        </w:tc>
      </w:tr>
    </w:tbl>
    <w:p>
      <w:pPr>
        <w:pStyle w:val="Normal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 xml:space="preserve">3. Структура муниципальной программы </w:t>
      </w:r>
      <w:r>
        <w:rPr>
          <w:rFonts w:ascii="Times New Roman" w:hAnsi="Times New Roman"/>
          <w:b/>
        </w:rPr>
        <w:t>Ядринского муниципального округа Чувашской Республики</w:t>
      </w:r>
      <w:r>
        <w:rPr>
          <w:rFonts w:ascii="Times New Roman" w:hAnsi="Times New Roman"/>
          <w:b/>
          <w:bCs/>
        </w:rPr>
        <w:t xml:space="preserve"> «Развитие физической культуры и спорта»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15906" w:type="dxa"/>
        <w:jc w:val="left"/>
        <w:tblInd w:w="-48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55"/>
        <w:gridCol w:w="5362"/>
        <w:gridCol w:w="5489"/>
        <w:gridCol w:w="4399"/>
      </w:tblGrid>
      <w:tr>
        <w:trPr>
          <w:tblHeader w:val="true"/>
        </w:trPr>
        <w:tc>
          <w:tcPr>
            <w:tcW w:w="65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№ </w:t>
            </w:r>
            <w:r>
              <w:rPr>
                <w:rFonts w:ascii="Times New Roman" w:hAnsi="Times New Roman"/>
                <w:bCs/>
              </w:rPr>
              <w:t>пп</w:t>
            </w:r>
          </w:p>
        </w:tc>
        <w:tc>
          <w:tcPr>
            <w:tcW w:w="53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Задачи структурного элемента</w:t>
            </w:r>
          </w:p>
        </w:tc>
        <w:tc>
          <w:tcPr>
            <w:tcW w:w="54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399" w:type="dxa"/>
            <w:tcBorders>
              <w:top w:val="single" w:sz="4" w:space="0" w:color="000000"/>
              <w:lef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Связь с показателями Муниципальной программы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15918" w:type="dxa"/>
        <w:jc w:val="left"/>
        <w:tblInd w:w="-4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735"/>
        <w:gridCol w:w="5331"/>
        <w:gridCol w:w="2381"/>
        <w:gridCol w:w="3079"/>
        <w:gridCol w:w="4391"/>
      </w:tblGrid>
      <w:tr>
        <w:trPr>
          <w:tblHeader w:val="true"/>
        </w:trPr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5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151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</w:t>
            </w:r>
            <w:r>
              <w:rPr>
                <w:rFonts w:ascii="Times New Roman" w:hAnsi="Times New Roman"/>
                <w:b/>
              </w:rPr>
              <w:t>Физкультурно-оздоровительная работа с населением»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7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Ответственный за реализацию: Отдел образования администрации Ядринского муниципального округа Чувашской Республики</w:t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Срок реализации: –</w:t>
            </w:r>
          </w:p>
        </w:tc>
      </w:tr>
      <w:tr>
        <w:trPr/>
        <w:tc>
          <w:tcPr>
            <w:tcW w:w="7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center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1.1.</w:t>
            </w:r>
          </w:p>
        </w:tc>
        <w:tc>
          <w:tcPr>
            <w:tcW w:w="5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Физкультурно-оздоровительная и спортивно-массовая работа с населением.</w:t>
            </w:r>
          </w:p>
        </w:tc>
        <w:tc>
          <w:tcPr>
            <w:tcW w:w="5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Cs/>
                <w:color w:val="FF0000"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увеличение численности населения, систематически занимающегося физической культурой и спортом, путем организации и проведения официальных физкультурных мероприятий, физкультурных мероприятий с детьми и молодежью, семинаров-совещаний, курсов повышения квалификации и профессиональной переподготовки для специалистов, работающих в сфере физической культуры и спорта, проведения ежемесячного Дня здоровья и спорта, развития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собственности, поэтапного внедрения Всероссийского физкультурно-спортивного комплекса "Готов к труду и обороне" (ГТО) в Чувашской Республике, утверждения и реализации календарных планов официальных физкультурных мероприятий и спортивных мероприятий Чувашской Республики, в том числе включающих в себя физкультурные мероприятия и спортивные мероприятия по реализации комплекса ГТО, организации участия граждан во всероссийских спортивных мероприятиях по реализации комплекса ГТО, организации и проведения республиканских и всероссийских физкультурных и комплексных спортивных мероприятий среди различных групп населения, организации их участия во всероссийских спортивных соревнованиях согласно календарным планам официальных физкультурных мероприятий и спортивных мероприятий Чувашской Республики, поддержки создания и деятельности социально ориентированных некоммерческих организаций, оказывающих услуги в сфере физической культуры и массового спорта, создания доступной среды на спортивных объектах, оснащения их специализированным оборудованием, инвентарем для лиц с ограниченными возможностями здоровья и инвалидов, проведения комплекса мероприятий по развитию физической культуры и спорта среди граждан старшего возраста</w:t>
            </w:r>
          </w:p>
        </w:tc>
        <w:tc>
          <w:tcPr>
            <w:tcW w:w="4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80"/>
              <w:widowControl w:val="false"/>
              <w:rPr>
                <w:rFonts w:ascii="Times New Roman" w:hAnsi="Times New Roman"/>
                <w:bCs/>
                <w:color w:val="FF0000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доля граждан, систематически занимающихся физической культурой и спортом; уровень обеспеченности населения спортивными сооружениями исходя из единовременной пропускной способности объектов спорта</w:t>
            </w:r>
          </w:p>
        </w:tc>
      </w:tr>
    </w:tbl>
    <w:p>
      <w:pPr>
        <w:pStyle w:val="ListParagraph"/>
        <w:widowControl w:val="false"/>
        <w:numPr>
          <w:ilvl w:val="0"/>
          <w:numId w:val="2"/>
        </w:numPr>
        <w:spacing w:lineRule="auto" w:line="240" w:before="0" w:after="0"/>
        <w:contextualSpacing/>
        <w:jc w:val="center"/>
        <w:outlineLvl w:val="0"/>
        <w:rPr>
          <w:rFonts w:ascii="Times New Roman" w:hAnsi="Times New Roman"/>
          <w:b/>
          <w:b/>
          <w:bCs/>
          <w:sz w:val="26"/>
          <w:szCs w:val="26"/>
        </w:rPr>
      </w:pPr>
      <w:r>
        <w:br w:type="page"/>
      </w:r>
      <w:r>
        <w:rPr>
          <w:rFonts w:ascii="Times New Roman" w:hAnsi="Times New Roman"/>
          <w:b/>
          <w:bCs/>
          <w:sz w:val="26"/>
          <w:szCs w:val="26"/>
        </w:rPr>
        <w:t xml:space="preserve">4. Финансовое обеспечение Муниципальной программы </w:t>
      </w:r>
    </w:p>
    <w:tbl>
      <w:tblPr>
        <w:tblpPr w:bottomFromText="0" w:horzAnchor="margin" w:leftFromText="180" w:rightFromText="180" w:tblpX="0" w:tblpY="197" w:topFromText="0" w:vertAnchor="text"/>
        <w:tblW w:w="15417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03"/>
        <w:gridCol w:w="1275"/>
        <w:gridCol w:w="1133"/>
        <w:gridCol w:w="1135"/>
        <w:gridCol w:w="1133"/>
        <w:gridCol w:w="1134"/>
        <w:gridCol w:w="1135"/>
        <w:gridCol w:w="1275"/>
        <w:gridCol w:w="1277"/>
        <w:gridCol w:w="1415"/>
      </w:tblGrid>
      <w:tr>
        <w:trPr>
          <w:trHeight w:val="299" w:hRule="atLeast"/>
        </w:trPr>
        <w:tc>
          <w:tcPr>
            <w:tcW w:w="4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091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59" w:before="0" w:after="160"/>
              <w:jc w:val="center"/>
              <w:rPr/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>
          <w:trHeight w:val="125" w:hRule="atLeast"/>
        </w:trPr>
        <w:tc>
          <w:tcPr>
            <w:tcW w:w="45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>
        <w:trPr>
          <w:trHeight w:val="125" w:hRule="atLeast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>
        <w:trPr>
          <w:trHeight w:val="125" w:hRule="atLeast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Муниципальная программа «</w:t>
            </w:r>
            <w:r>
              <w:rPr>
                <w:rFonts w:ascii="Times New Roman" w:hAnsi="Times New Roman"/>
                <w:b/>
                <w:bCs/>
              </w:rPr>
              <w:t>Развитие физической культуры и спорта»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20 822,0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39 311,1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30 156,9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54 823,3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21 784,3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20 969,8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29 830,4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93 445,6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311 153,4</w:t>
            </w:r>
          </w:p>
        </w:tc>
      </w:tr>
      <w:tr>
        <w:trPr>
          <w:trHeight w:val="125" w:hRule="atLeast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/>
                <w:i/>
              </w:rPr>
            </w:pPr>
            <w:r>
              <w:rPr>
                <w:rFonts w:ascii="Times New Roman" w:hAnsi="Times New Roman"/>
                <w:i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6 497,4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14 127,3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20 624,7</w:t>
            </w:r>
          </w:p>
        </w:tc>
      </w:tr>
      <w:tr>
        <w:trPr>
          <w:trHeight w:val="125" w:hRule="atLeast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/>
                <w:i/>
              </w:rPr>
            </w:pPr>
            <w:r>
              <w:rPr>
                <w:rFonts w:ascii="Times New Roman" w:hAnsi="Times New Roman"/>
                <w:i/>
              </w:rPr>
              <w:t>Бюджет Ядринского муниципального округа Чувашской Республики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20 822,0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32 813,7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30 156,9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40 696,0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21 784,3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20 969,8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29 830,4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93 445,6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290 518,7</w:t>
            </w:r>
          </w:p>
        </w:tc>
      </w:tr>
      <w:tr>
        <w:trPr>
          <w:trHeight w:val="125" w:hRule="atLeast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/>
                <w:i/>
              </w:rPr>
            </w:pPr>
            <w:r>
              <w:rPr>
                <w:rFonts w:ascii="Times New Roman" w:hAnsi="Times New Roman"/>
                <w:i/>
              </w:rPr>
              <w:t>Внебюджетные источники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/>
                <w:i/>
              </w:rPr>
            </w:pPr>
            <w:r>
              <w:rPr>
                <w:rFonts w:ascii="Times New Roman" w:hAnsi="Times New Roman"/>
                <w:i/>
              </w:rPr>
              <w:t>Справочно: объем налоговых расходов бюджета Ядринского муниципального округа Чувашской Республики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  <w:tr>
        <w:trPr>
          <w:trHeight w:val="125" w:hRule="atLeast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«Физкультурно-оздоровительная работа с населением»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20 822,0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39 311,1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30 156,9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54 823,3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21 784,3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20 969,8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29 830,4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93 445,6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311 153,4</w:t>
            </w:r>
          </w:p>
        </w:tc>
      </w:tr>
      <w:tr>
        <w:trPr>
          <w:trHeight w:val="125" w:hRule="atLeast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  <w:i/>
                <w:i/>
              </w:rPr>
            </w:pPr>
            <w:r>
              <w:rPr>
                <w:rFonts w:ascii="Times New Roman" w:hAnsi="Times New Roman"/>
                <w:b/>
                <w:bCs/>
                <w:i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</w:tr>
      <w:tr>
        <w:trPr>
          <w:trHeight w:val="125" w:hRule="atLeast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/>
                <w:i/>
              </w:rPr>
            </w:pPr>
            <w:r>
              <w:rPr>
                <w:rFonts w:ascii="Times New Roman" w:hAnsi="Times New Roman"/>
                <w:i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b/>
                <w:b/>
                <w:bCs/>
                <w:i/>
                <w:i/>
              </w:rPr>
            </w:pPr>
            <w:r>
              <w:rPr>
                <w:rFonts w:ascii="Times New Roman" w:hAnsi="Times New Roman"/>
                <w:b/>
                <w:bCs/>
                <w:i/>
              </w:rPr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6 497,4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15 188,9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21 686,3</w:t>
            </w:r>
          </w:p>
        </w:tc>
      </w:tr>
      <w:tr>
        <w:trPr>
          <w:trHeight w:val="125" w:hRule="atLeast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ascii="Times New Roman" w:hAnsi="Times New Roman"/>
                <w:i/>
              </w:rPr>
              <w:t>Бюджет Ядринского муниципального округа Чувашской Республики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20 822,0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32 813,7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30 156,9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39 634,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21 784,3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20 969,8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29 830,4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93 445,6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/>
              </w:rPr>
              <w:t>289457,1</w:t>
            </w:r>
          </w:p>
        </w:tc>
      </w:tr>
    </w:tbl>
    <w:p>
      <w:pPr>
        <w:pStyle w:val="Normal"/>
        <w:numPr>
          <w:ilvl w:val="0"/>
          <w:numId w:val="0"/>
        </w:numPr>
        <w:outlineLvl w:val="0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</w:rPr>
        <w:br/>
      </w:r>
    </w:p>
    <w:p>
      <w:pPr>
        <w:pStyle w:val="Normal"/>
        <w:widowControl/>
        <w:spacing w:lineRule="auto" w:line="259" w:before="0" w:after="160"/>
        <w:jc w:val="center"/>
        <w:rPr>
          <w:rFonts w:ascii="Times New Roman" w:hAnsi="Times New Roman"/>
          <w:b/>
          <w:b/>
        </w:rPr>
      </w:pPr>
      <w:r>
        <w:rPr>
          <w:rFonts w:ascii="Times New Roman" w:hAnsi="Times New Roman"/>
          <w:b/>
          <w:bCs/>
        </w:rPr>
        <w:t>ПАСПОРТ</w:t>
        <w:br/>
        <w:t>комплекса процессных мероприятий «Физкультурно-оздоровительная работа с населением»</w:t>
      </w:r>
    </w:p>
    <w:p>
      <w:pPr>
        <w:pStyle w:val="Normal"/>
        <w:numPr>
          <w:ilvl w:val="0"/>
          <w:numId w:val="2"/>
        </w:numPr>
        <w:jc w:val="center"/>
        <w:outlineLvl w:val="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1. Общие положения</w:t>
      </w:r>
    </w:p>
    <w:tbl>
      <w:tblPr>
        <w:tblW w:w="14458" w:type="dxa"/>
        <w:jc w:val="left"/>
        <w:tblInd w:w="4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firstRow="0" w:noVBand="0" w:lastRow="0" w:firstColumn="0" w:lastColumn="0" w:noHBand="0" w:val="0000"/>
      </w:tblPr>
      <w:tblGrid>
        <w:gridCol w:w="6662"/>
        <w:gridCol w:w="7795"/>
      </w:tblGrid>
      <w:tr>
        <w:trPr/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Куратор комплекса процессных мероприятий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Иванов Андрей Михайлович – и.о. заместителя главы социальным вопросам - начальника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комплекса процессных мероприятий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Чернов Александр Валерьевич - заместитель начальник отдела образования администрации Ядринского муниципального округа Чувашской Республики</w:t>
            </w:r>
          </w:p>
        </w:tc>
      </w:tr>
      <w:tr>
        <w:trPr/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Связь с государственной  (муниципальной) программой</w:t>
            </w:r>
          </w:p>
        </w:tc>
        <w:tc>
          <w:tcPr>
            <w:tcW w:w="7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Государственная  программа Чувашской Республики «Развитие физической культуры и спорта»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5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2. Показатели комплекса процессных мероприятий</w:t>
      </w:r>
      <w:r>
        <w:rPr>
          <w:rFonts w:ascii="Times New Roman" w:hAnsi="Times New Roman"/>
          <w:b/>
          <w:bCs/>
          <w:vertAlign w:val="superscript"/>
        </w:rPr>
        <w:t> </w:t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652"/>
        <w:gridCol w:w="1607"/>
        <w:gridCol w:w="1125"/>
        <w:gridCol w:w="1169"/>
        <w:gridCol w:w="841"/>
        <w:gridCol w:w="857"/>
        <w:gridCol w:w="651"/>
        <w:gridCol w:w="667"/>
        <w:gridCol w:w="657"/>
        <w:gridCol w:w="656"/>
        <w:gridCol w:w="689"/>
        <w:gridCol w:w="1548"/>
        <w:gridCol w:w="1742"/>
      </w:tblGrid>
      <w:tr>
        <w:trPr/>
        <w:tc>
          <w:tcPr>
            <w:tcW w:w="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показателя/задачи</w:t>
            </w:r>
          </w:p>
        </w:tc>
        <w:tc>
          <w:tcPr>
            <w:tcW w:w="16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Признак возрастания/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убывания</w:t>
            </w:r>
          </w:p>
        </w:tc>
        <w:tc>
          <w:tcPr>
            <w:tcW w:w="11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10" w:right="-85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Уровень показателя</w:t>
            </w:r>
            <w:r>
              <w:rPr>
                <w:rStyle w:val="Style32"/>
                <w:rFonts w:ascii="Times New Roman" w:hAnsi="Times New Roman"/>
              </w:rPr>
              <w:footnoteReference w:id="4"/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31" w:right="-7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 измерения</w:t>
            </w:r>
          </w:p>
          <w:p>
            <w:pPr>
              <w:pStyle w:val="Normal"/>
              <w:widowControl w:val="false"/>
              <w:ind w:left="-131" w:right="-71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(по </w:t>
            </w:r>
            <w:hyperlink r:id="rId6">
              <w:r>
                <w:rPr>
                  <w:rFonts w:eastAsia="" w:ascii="Times New Roman" w:hAnsi="Times New Roman" w:eastAsiaTheme="majorEastAsia"/>
                  <w:color w:val="auto"/>
                  <w:u w:val="none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3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показателей по годам</w:t>
            </w:r>
          </w:p>
        </w:tc>
        <w:tc>
          <w:tcPr>
            <w:tcW w:w="1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за достижение показателя</w:t>
            </w:r>
          </w:p>
        </w:tc>
        <w:tc>
          <w:tcPr>
            <w:tcW w:w="1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Информационная система</w:t>
            </w:r>
          </w:p>
        </w:tc>
      </w:tr>
      <w:tr>
        <w:trPr/>
        <w:tc>
          <w:tcPr>
            <w:tcW w:w="5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65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6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2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6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45" w:right="-116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2035</w:t>
            </w:r>
          </w:p>
        </w:tc>
        <w:tc>
          <w:tcPr>
            <w:tcW w:w="154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74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widowControl/>
        <w:ind w:firstLine="709"/>
        <w:jc w:val="both"/>
        <w:rPr>
          <w:rFonts w:ascii="Times New Roman" w:hAnsi="Times New Roman"/>
          <w:lang w:eastAsia="en-US"/>
        </w:rPr>
      </w:pPr>
      <w:r>
        <w:rPr>
          <w:rFonts w:ascii="Times New Roman" w:hAnsi="Times New Roman"/>
          <w:lang w:eastAsia="en-US"/>
        </w:rPr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8"/>
        <w:gridCol w:w="2644"/>
        <w:gridCol w:w="1635"/>
        <w:gridCol w:w="1131"/>
        <w:gridCol w:w="1132"/>
        <w:gridCol w:w="833"/>
        <w:gridCol w:w="854"/>
        <w:gridCol w:w="663"/>
        <w:gridCol w:w="663"/>
        <w:gridCol w:w="663"/>
        <w:gridCol w:w="662"/>
        <w:gridCol w:w="663"/>
        <w:gridCol w:w="1539"/>
        <w:gridCol w:w="1779"/>
      </w:tblGrid>
      <w:tr>
        <w:trPr>
          <w:tblHeader w:val="true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2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  <w:lang w:val="en-US"/>
              </w:rPr>
              <w:t>4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1486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«Физкультурно-оздоровительная и спортивно-массовая работа с населением»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населения Ядринского муниципального округа, систематически занимающегося физической культурой и спортом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 от числа опрошенных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55,49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58,39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61,29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63,13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64,97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80,49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44" w:right="-109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right="-11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округа, АИС "Мой спорт"</w:t>
            </w:r>
          </w:p>
        </w:tc>
      </w:tr>
      <w:tr>
        <w:trPr>
          <w:cantSplit w:val="true"/>
        </w:trPr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fill="FFFFFF" w:val="clear"/>
              </w:rPr>
              <w:t xml:space="preserve">Обеспеченность спортивными сооружениями исходя из </w:t>
            </w:r>
            <w:r>
              <w:rPr>
                <w:rFonts w:ascii="Times New Roman" w:hAnsi="Times New Roman"/>
              </w:rPr>
              <w:t>единовременной пропускной способности объектов спорта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97,47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97,47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97,47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97,47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97,47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97,47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44" w:right="-109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right="-11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округа, АИС "Мой спорт"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  <w:shd w:fill="FFFFFF" w:val="clear"/>
              </w:rPr>
            </w:pPr>
            <w:r>
              <w:rPr>
                <w:rFonts w:ascii="Times New Roman" w:hAnsi="Times New Roman"/>
              </w:rPr>
              <w:t>Доля спортсменов Ядринского муниципального округа, принявших участие в республиканских, всероссийских и международных соревнованиях, в общей численности занимающихся в спортивных учреждениях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4,5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5,5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6,5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7,0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10,0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44" w:right="-109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right="-11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округа, АИС "Мой спорт"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eastAsia="Calibri" w:ascii="Times New Roman" w:hAnsi="Times New Roman"/>
                <w:lang w:eastAsia="en-US"/>
              </w:rPr>
              <w:t>Доля граждан в возрасте 3 - 29 лет,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86,01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86,41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86,81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87,21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87,61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90,81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44" w:right="-109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right="-11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округа, АИС "Мой спорт"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 w:eastAsia="Calibri"/>
                <w:lang w:eastAsia="en-US"/>
              </w:rPr>
            </w:pPr>
            <w:r>
              <w:rPr>
                <w:rFonts w:ascii="Times New Roman" w:hAnsi="Times New Roman"/>
              </w:rPr>
              <w:t>Доля граждан в возрасте от 30 до 54 лет включительно (женщины) и до 59 лет включительно (мужчины),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51,71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55,51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58,01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58,21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58,41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59,21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44" w:right="-109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right="-11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округа, АИС "Мой спорт"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1.6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граждан в возрасте от 55 лет (женщины) и от 60 лет (мужчины) до 79 лет включительно, систематически занимающихся физической культурой и спортом, в общей численности граждан данной возрастной категории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22,03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24,83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28,13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28,23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28,63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34,83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44" w:right="-109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right="-11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округа, АИС "Мой спорт"</w:t>
            </w:r>
          </w:p>
        </w:tc>
      </w:tr>
      <w:tr>
        <w:trPr/>
        <w:tc>
          <w:tcPr>
            <w:tcW w:w="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108" w:right="-22" w:hanging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1.7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Доля населения, выполнившего нормативы испытаний (тестов) Всероссийского физкультурно-спортивного комплекса "Готов к труду и обороне" (ГТО), в общей численности населения, принявшего участие в выполнении нормативов испытаний (тестов) Всероссийского физкультурно-спортивного комплекса "Готов к труду и обороне" (ГТО)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ГП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возрастание</w:t>
            </w:r>
          </w:p>
        </w:tc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76,03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81,03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82,53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82,83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83,13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86,03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left="-44" w:right="-109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</w:t>
            </w:r>
          </w:p>
        </w:tc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28"/>
              <w:ind w:right="-110" w:hanging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официальный сайт округа, АИС "Мой спорт"</w:t>
            </w:r>
          </w:p>
        </w:tc>
      </w:tr>
    </w:tbl>
    <w:p>
      <w:pPr>
        <w:pStyle w:val="Normal"/>
        <w:widowControl/>
        <w:ind w:firstLine="709"/>
        <w:jc w:val="both"/>
        <w:rPr>
          <w:rFonts w:ascii="Times New Roman" w:hAnsi="Times New Roman"/>
          <w:highlight w:val="green"/>
          <w:lang w:eastAsia="en-US"/>
        </w:rPr>
      </w:pPr>
      <w:r>
        <w:rPr>
          <w:rFonts w:ascii="Times New Roman" w:hAnsi="Times New Roman"/>
          <w:highlight w:val="green"/>
          <w:lang w:eastAsia="en-US"/>
        </w:rPr>
      </w:r>
    </w:p>
    <w:p>
      <w:pPr>
        <w:pStyle w:val="Normal"/>
        <w:widowControl/>
        <w:ind w:firstLine="709"/>
        <w:jc w:val="both"/>
        <w:rPr>
          <w:rFonts w:ascii="Times New Roman" w:hAnsi="Times New Roman"/>
          <w:highlight w:val="green"/>
          <w:lang w:eastAsia="en-US"/>
        </w:rPr>
      </w:pPr>
      <w:r>
        <w:rPr>
          <w:rFonts w:ascii="Times New Roman" w:hAnsi="Times New Roman"/>
          <w:highlight w:val="green"/>
          <w:lang w:eastAsia="en-US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 xml:space="preserve">3. Перечень мероприятий (результатов) комплекса процессных мероприятий </w:t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6"/>
        <w:gridCol w:w="2792"/>
        <w:gridCol w:w="1804"/>
        <w:gridCol w:w="3497"/>
        <w:gridCol w:w="1292"/>
        <w:gridCol w:w="913"/>
        <w:gridCol w:w="956"/>
        <w:gridCol w:w="860"/>
        <w:gridCol w:w="922"/>
        <w:gridCol w:w="861"/>
        <w:gridCol w:w="825"/>
      </w:tblGrid>
      <w:tr>
        <w:trPr/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27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8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(результата)</w:t>
            </w:r>
          </w:p>
        </w:tc>
        <w:tc>
          <w:tcPr>
            <w:tcW w:w="3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2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Единица измерения (по </w:t>
            </w:r>
            <w:hyperlink r:id="rId7">
              <w:r>
                <w:rPr>
                  <w:rFonts w:ascii="Times New Roman" w:hAnsi="Times New Roman"/>
                </w:rPr>
                <w:t>ОКЕИ</w:t>
              </w:r>
            </w:hyperlink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3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мероприятия (результата) по годам</w:t>
            </w:r>
          </w:p>
        </w:tc>
      </w:tr>
      <w:tr>
        <w:trPr/>
        <w:tc>
          <w:tcPr>
            <w:tcW w:w="69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27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80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34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9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</w:tr>
    </w:tbl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50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96"/>
        <w:gridCol w:w="2792"/>
        <w:gridCol w:w="1804"/>
        <w:gridCol w:w="3497"/>
        <w:gridCol w:w="1292"/>
        <w:gridCol w:w="913"/>
        <w:gridCol w:w="956"/>
        <w:gridCol w:w="860"/>
        <w:gridCol w:w="922"/>
        <w:gridCol w:w="861"/>
        <w:gridCol w:w="825"/>
      </w:tblGrid>
      <w:tr>
        <w:trPr>
          <w:tblHeader w:val="true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47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Задача Физкультурно-оздоровительная и спортивно-массовая работа с населением.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Проведения ежемесячного Дня здоровья и спорта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соответствии с Указом Главы Чувашской Республики от 20 марта 2014 г. N 34 "О Дне здоровья и спорта" ежемесячно проводится День здоровья и спорта. В День здоровья и спорта услуги на спортивных объектах оказываются на безвозмездной основе;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  <w:bCs/>
                <w:lang w:eastAsia="en-US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развития сети клубов физкультурно-спортивной направленности по месту обучения, жительства и в организациях независимо от организационно-правовых форм и форм собственности,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официальных физкультурных мероприятий согласно календарному плану официальных физкультурных мероприятий и спортивных мероприятий Чувашской Республики. На территории Ядринского муниципального округа реализуются проекты  "Мини-футбол – в школу", "Самбо – в школу". Ежегодно проводятся "Школьная волейбольная лига Чувашской Республики", Всероссийские спортивные игры школьных спортивных клубов, Всероссийские спортивные соревнования школьников "Президентские спортивные игры", "Президентские состязания", Всероссийские соревнования юных хоккеистов "Золотая шайба" и т.д.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eastAsia="en-US"/>
              </w:rPr>
              <w:t>поэтапного внедрения Всероссийского физкультурно-спортивного комплекса "Готов к труду и обороне" (ГТО) в Чувашской Республике, Республики, в том числе включающих в себя физкультурные мероприятия и спортивные мероприятия по реализации комплекса ГТО, организации участия граждан во всероссийских спортивных мероприятиях по реализации комплекса ГТО</w:t>
            </w:r>
          </w:p>
        </w:tc>
        <w:tc>
          <w:tcPr>
            <w:tcW w:w="1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Иные мероприятия (результаты)</w:t>
            </w:r>
          </w:p>
        </w:tc>
        <w:tc>
          <w:tcPr>
            <w:tcW w:w="3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Ежегодно проводятся официальные физкультурные мероприятия согласно календарному плану официальных физкультурных мероприятий и спортивных мероприятий Чувашской Республики</w:t>
            </w:r>
          </w:p>
        </w:tc>
        <w:tc>
          <w:tcPr>
            <w:tcW w:w="1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процентов</w:t>
            </w:r>
          </w:p>
        </w:tc>
        <w:tc>
          <w:tcPr>
            <w:tcW w:w="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75</w:t>
            </w:r>
          </w:p>
        </w:tc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76,5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</w:tr>
    </w:tbl>
    <w:p>
      <w:pPr>
        <w:pStyle w:val="Normal"/>
        <w:numPr>
          <w:ilvl w:val="0"/>
          <w:numId w:val="2"/>
        </w:numPr>
        <w:jc w:val="center"/>
        <w:outlineLvl w:val="0"/>
        <w:rPr>
          <w:b/>
          <w:b/>
          <w:bCs/>
          <w:highlight w:val="green"/>
        </w:rPr>
      </w:pPr>
      <w:r>
        <w:rPr>
          <w:b/>
          <w:bCs/>
          <w:highlight w:val="green"/>
        </w:rPr>
      </w:r>
    </w:p>
    <w:p>
      <w:pPr>
        <w:pStyle w:val="Normal"/>
        <w:widowControl/>
        <w:spacing w:lineRule="auto" w:line="259" w:before="0" w:after="160"/>
        <w:rPr>
          <w:b/>
          <w:b/>
          <w:bCs/>
          <w:highlight w:val="green"/>
        </w:rPr>
      </w:pPr>
      <w:r>
        <w:rPr>
          <w:b/>
          <w:bCs/>
          <w:highlight w:val="green"/>
        </w:rPr>
      </w:r>
      <w:r>
        <w:br w:type="page"/>
      </w:r>
    </w:p>
    <w:p>
      <w:pPr>
        <w:pStyle w:val="Normal"/>
        <w:numPr>
          <w:ilvl w:val="0"/>
          <w:numId w:val="2"/>
        </w:numPr>
        <w:jc w:val="center"/>
        <w:outlineLvl w:val="0"/>
        <w:rPr>
          <w:b/>
          <w:b/>
          <w:bCs/>
          <w:highlight w:val="green"/>
        </w:rPr>
      </w:pPr>
      <w:r>
        <w:rPr>
          <w:b/>
          <w:bCs/>
          <w:highlight w:val="green"/>
        </w:rPr>
      </w:r>
    </w:p>
    <w:p>
      <w:pPr>
        <w:pStyle w:val="Normal"/>
        <w:numPr>
          <w:ilvl w:val="0"/>
          <w:numId w:val="2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4. Финансовое обеспечение комплекса процессных мероприятий</w:t>
      </w:r>
    </w:p>
    <w:tbl>
      <w:tblPr>
        <w:tblW w:w="4900" w:type="pct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101"/>
        <w:gridCol w:w="1244"/>
        <w:gridCol w:w="1248"/>
        <w:gridCol w:w="1250"/>
        <w:gridCol w:w="1248"/>
        <w:gridCol w:w="1387"/>
        <w:gridCol w:w="1387"/>
        <w:gridCol w:w="1244"/>
      </w:tblGrid>
      <w:tr>
        <w:trPr/>
        <w:tc>
          <w:tcPr>
            <w:tcW w:w="6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мероприятия (результата)/источник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финансового обеспечения</w:t>
            </w:r>
          </w:p>
        </w:tc>
        <w:tc>
          <w:tcPr>
            <w:tcW w:w="12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КБК</w:t>
            </w:r>
          </w:p>
        </w:tc>
        <w:tc>
          <w:tcPr>
            <w:tcW w:w="776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>
        <w:trPr/>
        <w:tc>
          <w:tcPr>
            <w:tcW w:w="610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2027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2029–2030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2031–2035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</w:tr>
      <w:tr>
        <w:trPr>
          <w:trHeight w:val="363" w:hRule="atLeast"/>
        </w:trPr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bookmarkStart w:id="13" w:name="_GoBack"/>
            <w:bookmarkEnd w:id="13"/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>
        <w:trPr/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/>
                <w:bCs/>
              </w:rPr>
              <w:t>Комплекс процессных мероприятий «Физкультурно-оздоровительная работа с населением»</w:t>
            </w:r>
            <w:r>
              <w:rPr>
                <w:rFonts w:ascii="Times New Roman" w:hAnsi="Times New Roman"/>
                <w:bCs/>
              </w:rPr>
              <w:t xml:space="preserve">, </w:t>
            </w:r>
            <w:r>
              <w:rPr>
                <w:rFonts w:ascii="Times New Roman" w:hAnsi="Times New Roman"/>
                <w:iCs/>
              </w:rPr>
              <w:t>всего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/>
                <w:b/>
                <w:iCs/>
              </w:rPr>
            </w:pPr>
            <w:r>
              <w:rPr>
                <w:rFonts w:ascii="Times New Roman" w:hAnsi="Times New Roman"/>
              </w:rPr>
              <w:tab/>
              <w:t>в том числе: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54 823,3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21 784,3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20 969,8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29 830,4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93 445,6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220 853,4</w:t>
            </w:r>
          </w:p>
        </w:tc>
      </w:tr>
      <w:tr>
        <w:trPr/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федеральный бюджет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</w:tr>
      <w:tr>
        <w:trPr/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3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jc w:val="both"/>
              <w:outlineLvl w:val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14 127,3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0,0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  <w:bCs/>
              </w:rPr>
              <w:t>14 127,3</w:t>
            </w:r>
          </w:p>
        </w:tc>
      </w:tr>
      <w:tr>
        <w:trPr/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бюджет Ядринского муниципального округа Чувашской Республики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40 696,0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21 784,3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20 969,8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29 830,4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93 445,6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  <w:b/>
              </w:rPr>
              <w:t>206 726,1</w:t>
            </w:r>
          </w:p>
        </w:tc>
      </w:tr>
      <w:tr>
        <w:trPr/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Внебюджетные источники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  <w:tr>
        <w:trPr/>
        <w:tc>
          <w:tcPr>
            <w:tcW w:w="6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Справочно: объем налоговых расходов бюджета Ядринского муниципального округа Чувашской Республики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  <w:bCs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</w:tr>
    </w:tbl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numPr>
          <w:ilvl w:val="0"/>
          <w:numId w:val="0"/>
        </w:numPr>
        <w:jc w:val="center"/>
        <w:outlineLvl w:val="0"/>
        <w:rPr>
          <w:rFonts w:ascii="Times New Roman" w:hAnsi="Times New Roman"/>
          <w:b/>
          <w:b/>
          <w:bCs/>
        </w:rPr>
      </w:pPr>
      <w:r>
        <w:rPr/>
      </w:r>
    </w:p>
    <w:sectPr>
      <w:headerReference w:type="default" r:id="rId8"/>
      <w:footnotePr>
        <w:numFmt w:val="decimal"/>
      </w:footnotePr>
      <w:type w:val="nextPage"/>
      <w:pgSz w:orient="landscape" w:w="16838" w:h="11906"/>
      <w:pgMar w:left="851" w:right="567" w:header="709" w:top="766" w:footer="0" w:bottom="737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Cambria">
    <w:charset w:val="cc"/>
    <w:family w:val="roman"/>
    <w:pitch w:val="variable"/>
  </w:font>
  <w:font w:name="XO Thames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Verdana">
    <w:charset w:val="cc"/>
    <w:family w:val="roman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100"/>
        <w:widowControl w:val="false"/>
        <w:jc w:val="both"/>
        <w:rPr/>
      </w:pPr>
      <w:r>
        <w:rPr>
          <w:rStyle w:val="Style39"/>
        </w:rPr>
        <w:footnoteRef/>
      </w:r>
      <w:r>
        <w:rPr/>
      </w:r>
    </w:p>
  </w:footnote>
  <w:footnote w:id="3">
    <w:p>
      <w:pPr>
        <w:pStyle w:val="Style100"/>
        <w:widowControl w:val="false"/>
        <w:rPr/>
      </w:pPr>
      <w:r>
        <w:rPr>
          <w:rStyle w:val="Style39"/>
        </w:rPr>
        <w:footnoteRef/>
      </w:r>
      <w:r>
        <w:rPr/>
      </w:r>
    </w:p>
  </w:footnote>
  <w:footnote w:id="4">
    <w:p>
      <w:pPr>
        <w:pStyle w:val="Style100"/>
        <w:widowControl w:val="false"/>
        <w:ind w:left="138" w:hanging="120"/>
        <w:jc w:val="both"/>
        <w:rPr>
          <w:sz w:val="18"/>
          <w:szCs w:val="18"/>
        </w:rPr>
      </w:pPr>
      <w:r>
        <w:rPr>
          <w:rStyle w:val="Style39"/>
        </w:rPr>
        <w:footnoteRef/>
      </w:r>
      <w:r>
        <w:rPr>
          <w:sz w:val="18"/>
          <w:szCs w:val="18"/>
        </w:rPr>
        <w:tab/>
        <w:t xml:space="preserve"> </w:t>
      </w:r>
      <w:r>
        <w:rPr>
          <w:sz w:val="18"/>
          <w:szCs w:val="18"/>
        </w:rPr>
        <w:t>Здесь и далее указывается уровень показателя «КПМ» (комплекса процессных мероприятий).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92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92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11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9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1" w:hanging="180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footnotePr>
    <w:numFmt w:val="decimal"/>
    <w:footnote w:id="0"/>
    <w:footnote w:id="1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2" w:uiPriority="0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annotation subject" w:uiPriority="0"/>
    <w:lsdException w:name="Balloon Text" w:uiPriority="0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0e5eba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Times New Roman"/>
      <w:color w:val="auto"/>
      <w:kern w:val="0"/>
      <w:sz w:val="26"/>
      <w:szCs w:val="26"/>
      <w:lang w:eastAsia="ru-RU" w:val="ru-RU" w:bidi="ar-SA"/>
    </w:rPr>
  </w:style>
  <w:style w:type="paragraph" w:styleId="1">
    <w:name w:val="Heading 1"/>
    <w:basedOn w:val="Normal"/>
    <w:next w:val="Normal"/>
    <w:link w:val="11"/>
    <w:uiPriority w:val="9"/>
    <w:qFormat/>
    <w:rsid w:val="00436d17"/>
    <w:pPr>
      <w:spacing w:before="108" w:after="108"/>
      <w:jc w:val="center"/>
      <w:outlineLvl w:val="0"/>
    </w:pPr>
    <w:rPr>
      <w:b/>
      <w:bCs/>
      <w:color w:val="26282F"/>
      <w:sz w:val="24"/>
      <w:szCs w:val="24"/>
    </w:rPr>
  </w:style>
  <w:style w:type="paragraph" w:styleId="2">
    <w:name w:val="Heading 2"/>
    <w:basedOn w:val="1"/>
    <w:next w:val="Normal"/>
    <w:link w:val="20"/>
    <w:uiPriority w:val="9"/>
    <w:qFormat/>
    <w:rsid w:val="00436d17"/>
    <w:pPr>
      <w:spacing w:before="0" w:after="0"/>
      <w:jc w:val="both"/>
      <w:outlineLvl w:val="1"/>
    </w:pPr>
    <w:rPr>
      <w:b w:val="false"/>
      <w:bCs w:val="false"/>
      <w:color w:val="auto"/>
    </w:rPr>
  </w:style>
  <w:style w:type="paragraph" w:styleId="3">
    <w:name w:val="Heading 3"/>
    <w:basedOn w:val="2"/>
    <w:next w:val="Normal"/>
    <w:link w:val="30"/>
    <w:uiPriority w:val="9"/>
    <w:qFormat/>
    <w:rsid w:val="00436d17"/>
    <w:pPr>
      <w:outlineLvl w:val="2"/>
    </w:pPr>
    <w:rPr/>
  </w:style>
  <w:style w:type="paragraph" w:styleId="4">
    <w:name w:val="Heading 4"/>
    <w:basedOn w:val="3"/>
    <w:next w:val="Normal"/>
    <w:link w:val="40"/>
    <w:uiPriority w:val="9"/>
    <w:qFormat/>
    <w:rsid w:val="00436d17"/>
    <w:pPr>
      <w:outlineLvl w:val="3"/>
    </w:pPr>
    <w:rPr/>
  </w:style>
  <w:style w:type="paragraph" w:styleId="5">
    <w:name w:val="Heading 5"/>
    <w:basedOn w:val="Normal"/>
    <w:next w:val="Normal"/>
    <w:link w:val="50"/>
    <w:uiPriority w:val="9"/>
    <w:qFormat/>
    <w:rsid w:val="00436d17"/>
    <w:pPr>
      <w:keepNext w:val="true"/>
      <w:widowControl/>
      <w:jc w:val="both"/>
      <w:outlineLvl w:val="4"/>
    </w:pPr>
    <w:rPr>
      <w:rFonts w:ascii="Times New Roman" w:hAnsi="Times New Roman"/>
      <w:b/>
      <w:color w:val="FF6600"/>
      <w:sz w:val="24"/>
      <w:szCs w:val="20"/>
    </w:rPr>
  </w:style>
  <w:style w:type="paragraph" w:styleId="6">
    <w:name w:val="Heading 6"/>
    <w:basedOn w:val="Normal"/>
    <w:next w:val="Normal"/>
    <w:link w:val="60"/>
    <w:uiPriority w:val="99"/>
    <w:qFormat/>
    <w:rsid w:val="00436d17"/>
    <w:pPr>
      <w:keepNext w:val="true"/>
      <w:widowControl/>
      <w:jc w:val="center"/>
      <w:outlineLvl w:val="5"/>
    </w:pPr>
    <w:rPr>
      <w:rFonts w:ascii="Times New Roman" w:hAnsi="Times New Roman"/>
      <w:b/>
      <w:sz w:val="24"/>
      <w:szCs w:val="20"/>
    </w:rPr>
  </w:style>
  <w:style w:type="paragraph" w:styleId="7">
    <w:name w:val="Heading 7"/>
    <w:basedOn w:val="Normal"/>
    <w:next w:val="Normal"/>
    <w:link w:val="70"/>
    <w:uiPriority w:val="99"/>
    <w:qFormat/>
    <w:rsid w:val="00436d17"/>
    <w:pPr>
      <w:keepNext w:val="true"/>
      <w:widowControl/>
      <w:jc w:val="center"/>
      <w:outlineLvl w:val="6"/>
    </w:pPr>
    <w:rPr>
      <w:rFonts w:ascii="Times New Roman" w:hAnsi="Times New Roman"/>
      <w:b/>
      <w:sz w:val="24"/>
      <w:szCs w:val="20"/>
    </w:rPr>
  </w:style>
  <w:style w:type="paragraph" w:styleId="8">
    <w:name w:val="Heading 8"/>
    <w:basedOn w:val="Normal"/>
    <w:next w:val="Normal"/>
    <w:link w:val="80"/>
    <w:uiPriority w:val="99"/>
    <w:qFormat/>
    <w:rsid w:val="00436d17"/>
    <w:pPr>
      <w:keepNext w:val="true"/>
      <w:widowControl/>
      <w:outlineLvl w:val="7"/>
    </w:pPr>
    <w:rPr>
      <w:rFonts w:ascii="Times New Roman" w:hAnsi="Times New Roman"/>
      <w:b/>
      <w:sz w:val="24"/>
      <w:szCs w:val="20"/>
    </w:rPr>
  </w:style>
  <w:style w:type="paragraph" w:styleId="9">
    <w:name w:val="Heading 9"/>
    <w:basedOn w:val="Normal"/>
    <w:next w:val="Normal"/>
    <w:link w:val="90"/>
    <w:uiPriority w:val="99"/>
    <w:qFormat/>
    <w:rsid w:val="00436d17"/>
    <w:pPr>
      <w:keepNext w:val="true"/>
      <w:widowControl/>
      <w:jc w:val="both"/>
      <w:outlineLvl w:val="8"/>
    </w:pPr>
    <w:rPr>
      <w:rFonts w:ascii="Times New Roman" w:hAnsi="Times New Roman"/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436d17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  <w:lang w:eastAsia="ru-RU"/>
    </w:rPr>
  </w:style>
  <w:style w:type="character" w:styleId="21" w:customStyle="1">
    <w:name w:val="Заголовок 2 Знак"/>
    <w:basedOn w:val="DefaultParagraphFont"/>
    <w:link w:val="2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31" w:customStyle="1">
    <w:name w:val="Заголовок 3 Знак"/>
    <w:basedOn w:val="DefaultParagraphFont"/>
    <w:link w:val="3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41" w:customStyle="1">
    <w:name w:val="Заголовок 4 Знак"/>
    <w:basedOn w:val="DefaultParagraphFont"/>
    <w:link w:val="4"/>
    <w:uiPriority w:val="9"/>
    <w:qFormat/>
    <w:rsid w:val="00436d17"/>
    <w:rPr>
      <w:rFonts w:ascii="Arial" w:hAnsi="Arial" w:eastAsia="Times New Roman" w:cs="Times New Roman"/>
      <w:sz w:val="24"/>
      <w:szCs w:val="24"/>
      <w:lang w:eastAsia="ru-RU"/>
    </w:rPr>
  </w:style>
  <w:style w:type="character" w:styleId="51" w:customStyle="1">
    <w:name w:val="Заголовок 5 Знак"/>
    <w:basedOn w:val="DefaultParagraphFont"/>
    <w:link w:val="5"/>
    <w:uiPriority w:val="9"/>
    <w:qFormat/>
    <w:rsid w:val="00436d17"/>
    <w:rPr>
      <w:rFonts w:ascii="Times New Roman" w:hAnsi="Times New Roman" w:eastAsia="Times New Roman" w:cs="Times New Roman"/>
      <w:b/>
      <w:color w:val="FF6600"/>
      <w:sz w:val="24"/>
      <w:szCs w:val="20"/>
      <w:lang w:eastAsia="ru-RU"/>
    </w:rPr>
  </w:style>
  <w:style w:type="character" w:styleId="61" w:customStyle="1">
    <w:name w:val="Заголовок 6 Знак"/>
    <w:basedOn w:val="DefaultParagraphFont"/>
    <w:link w:val="6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71" w:customStyle="1">
    <w:name w:val="Заголовок 7 Знак"/>
    <w:basedOn w:val="DefaultParagraphFont"/>
    <w:link w:val="7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81" w:customStyle="1">
    <w:name w:val="Заголовок 8 Знак"/>
    <w:basedOn w:val="DefaultParagraphFont"/>
    <w:link w:val="8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91" w:customStyle="1">
    <w:name w:val="Заголовок 9 Знак"/>
    <w:basedOn w:val="DefaultParagraphFont"/>
    <w:link w:val="9"/>
    <w:uiPriority w:val="99"/>
    <w:qFormat/>
    <w:rsid w:val="00436d17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111" w:customStyle="1">
    <w:name w:val="Заголовок 1 Знак1"/>
    <w:link w:val="1"/>
    <w:uiPriority w:val="99"/>
    <w:qFormat/>
    <w:locked/>
    <w:rsid w:val="00436d17"/>
    <w:rPr>
      <w:rFonts w:ascii="Arial" w:hAnsi="Arial" w:eastAsia="Times New Roman" w:cs="Times New Roman"/>
      <w:b/>
      <w:bCs/>
      <w:color w:val="26282F"/>
      <w:sz w:val="24"/>
      <w:szCs w:val="24"/>
      <w:lang w:eastAsia="ru-RU"/>
    </w:rPr>
  </w:style>
  <w:style w:type="character" w:styleId="Style5" w:customStyle="1">
    <w:name w:val="Цветовое выделение"/>
    <w:qFormat/>
    <w:rsid w:val="00436d17"/>
    <w:rPr>
      <w:b/>
      <w:color w:val="26282F"/>
      <w:sz w:val="26"/>
    </w:rPr>
  </w:style>
  <w:style w:type="character" w:styleId="Style6" w:customStyle="1">
    <w:name w:val="Гипертекстовая ссылка"/>
    <w:qFormat/>
    <w:rsid w:val="00436d17"/>
    <w:rPr>
      <w:rFonts w:cs="Times New Roman"/>
      <w:b/>
      <w:color w:val="106BBE"/>
      <w:sz w:val="26"/>
    </w:rPr>
  </w:style>
  <w:style w:type="character" w:styleId="Style7" w:customStyle="1">
    <w:name w:val="Активная гипертекстовая ссылка"/>
    <w:qFormat/>
    <w:rsid w:val="00436d17"/>
    <w:rPr>
      <w:rFonts w:cs="Times New Roman"/>
      <w:b/>
      <w:color w:val="106BBE"/>
      <w:sz w:val="26"/>
      <w:u w:val="single"/>
    </w:rPr>
  </w:style>
  <w:style w:type="character" w:styleId="Style8" w:customStyle="1">
    <w:name w:val="Выделение для Базового Поиска"/>
    <w:qFormat/>
    <w:rsid w:val="00436d17"/>
    <w:rPr>
      <w:rFonts w:cs="Times New Roman"/>
      <w:b/>
      <w:color w:val="0058A9"/>
      <w:sz w:val="26"/>
    </w:rPr>
  </w:style>
  <w:style w:type="character" w:styleId="Style9" w:customStyle="1">
    <w:name w:val="Выделение для Базового Поиска (курсив)"/>
    <w:qFormat/>
    <w:rsid w:val="00436d17"/>
    <w:rPr>
      <w:rFonts w:cs="Times New Roman"/>
      <w:b/>
      <w:i/>
      <w:iCs/>
      <w:color w:val="0058A9"/>
      <w:sz w:val="26"/>
    </w:rPr>
  </w:style>
  <w:style w:type="character" w:styleId="Style10" w:customStyle="1">
    <w:name w:val="Заголовок своего сообщения"/>
    <w:qFormat/>
    <w:rsid w:val="00436d17"/>
    <w:rPr>
      <w:rFonts w:cs="Times New Roman"/>
      <w:b/>
      <w:color w:val="26282F"/>
      <w:sz w:val="26"/>
    </w:rPr>
  </w:style>
  <w:style w:type="character" w:styleId="Style11" w:customStyle="1">
    <w:name w:val="Заголовок чужого сообщения"/>
    <w:qFormat/>
    <w:rsid w:val="00436d17"/>
    <w:rPr>
      <w:rFonts w:cs="Times New Roman"/>
      <w:b/>
      <w:color w:val="FF0000"/>
      <w:sz w:val="26"/>
    </w:rPr>
  </w:style>
  <w:style w:type="character" w:styleId="Style12" w:customStyle="1">
    <w:name w:val="Найденные слова"/>
    <w:qFormat/>
    <w:rsid w:val="00436d17"/>
    <w:rPr>
      <w:rFonts w:cs="Times New Roman"/>
      <w:b/>
      <w:color w:val="26282F"/>
      <w:sz w:val="26"/>
      <w:shd w:fill="FFF580" w:val="clear"/>
    </w:rPr>
  </w:style>
  <w:style w:type="character" w:styleId="Style13" w:customStyle="1">
    <w:name w:val="Не вступил в силу"/>
    <w:qFormat/>
    <w:rsid w:val="00436d17"/>
    <w:rPr>
      <w:rFonts w:cs="Times New Roman"/>
      <w:b/>
      <w:color w:val="000000"/>
      <w:sz w:val="26"/>
      <w:shd w:fill="D8EDE8" w:val="clear"/>
    </w:rPr>
  </w:style>
  <w:style w:type="character" w:styleId="Style14" w:customStyle="1">
    <w:name w:val="Опечатки"/>
    <w:qFormat/>
    <w:rsid w:val="00436d17"/>
    <w:rPr>
      <w:color w:val="FF0000"/>
      <w:sz w:val="26"/>
    </w:rPr>
  </w:style>
  <w:style w:type="character" w:styleId="Style15" w:customStyle="1">
    <w:name w:val="Продолжение ссылки"/>
    <w:basedOn w:val="Style6"/>
    <w:qFormat/>
    <w:rsid w:val="00436d17"/>
    <w:rPr>
      <w:rFonts w:cs="Times New Roman"/>
      <w:b/>
      <w:color w:val="106BBE"/>
      <w:sz w:val="26"/>
    </w:rPr>
  </w:style>
  <w:style w:type="character" w:styleId="Style16" w:customStyle="1">
    <w:name w:val="Сравнение редакций"/>
    <w:qFormat/>
    <w:rsid w:val="00436d17"/>
    <w:rPr>
      <w:rFonts w:cs="Times New Roman"/>
      <w:b/>
      <w:color w:val="26282F"/>
      <w:sz w:val="26"/>
    </w:rPr>
  </w:style>
  <w:style w:type="character" w:styleId="Style17" w:customStyle="1">
    <w:name w:val="Сравнение редакций. Добавленный фрагмент"/>
    <w:qFormat/>
    <w:rsid w:val="00436d17"/>
    <w:rPr>
      <w:color w:val="000000"/>
      <w:shd w:fill="C1D7FF" w:val="clear"/>
    </w:rPr>
  </w:style>
  <w:style w:type="character" w:styleId="Style18" w:customStyle="1">
    <w:name w:val="Сравнение редакций. Удаленный фрагмент"/>
    <w:qFormat/>
    <w:rsid w:val="00436d17"/>
    <w:rPr>
      <w:color w:val="000000"/>
      <w:shd w:fill="C4C413" w:val="clear"/>
    </w:rPr>
  </w:style>
  <w:style w:type="character" w:styleId="Style19" w:customStyle="1">
    <w:name w:val="Утратил силу"/>
    <w:qFormat/>
    <w:rsid w:val="00436d17"/>
    <w:rPr>
      <w:rFonts w:cs="Times New Roman"/>
      <w:b/>
      <w:strike/>
      <w:color w:val="666600"/>
      <w:sz w:val="26"/>
    </w:rPr>
  </w:style>
  <w:style w:type="character" w:styleId="Style20" w:customStyle="1">
    <w:name w:val="Верхний колонтитул Знак"/>
    <w:basedOn w:val="DefaultParagraphFont"/>
    <w:link w:val="affff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1" w:customStyle="1">
    <w:name w:val="Нижний колонтитул Знак"/>
    <w:basedOn w:val="DefaultParagraphFont"/>
    <w:link w:val="affff1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2" w:customStyle="1">
    <w:name w:val="Основной текст с отступом Знак"/>
    <w:basedOn w:val="DefaultParagraphFont"/>
    <w:link w:val="affff3"/>
    <w:uiPriority w:val="99"/>
    <w:qFormat/>
    <w:rsid w:val="00436d17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23" w:customStyle="1">
    <w:name w:val="Основной текст Знак"/>
    <w:basedOn w:val="DefaultParagraphFont"/>
    <w:link w:val="affff5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32" w:customStyle="1">
    <w:name w:val="Основной текст 3 Знак"/>
    <w:basedOn w:val="DefaultParagraphFont"/>
    <w:link w:val="31"/>
    <w:uiPriority w:val="99"/>
    <w:qFormat/>
    <w:rsid w:val="00436d17"/>
    <w:rPr>
      <w:rFonts w:ascii="Arial" w:hAnsi="Arial" w:eastAsia="Times New Roman" w:cs="Times New Roman"/>
      <w:sz w:val="16"/>
      <w:szCs w:val="16"/>
      <w:lang w:eastAsia="ru-RU"/>
    </w:rPr>
  </w:style>
  <w:style w:type="character" w:styleId="22" w:customStyle="1">
    <w:name w:val="Основной текст с отступом 2 Знак"/>
    <w:basedOn w:val="DefaultParagraphFont"/>
    <w:link w:val="21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Style24">
    <w:name w:val="Интернет-ссылка"/>
    <w:rsid w:val="00436d17"/>
    <w:rPr>
      <w:rFonts w:cs="Times New Roman"/>
      <w:color w:val="0000FF"/>
      <w:u w:val="single"/>
    </w:rPr>
  </w:style>
  <w:style w:type="character" w:styleId="Style25" w:customStyle="1">
    <w:name w:val="Текст выноски Знак"/>
    <w:basedOn w:val="DefaultParagraphFont"/>
    <w:link w:val="affff8"/>
    <w:qFormat/>
    <w:rsid w:val="00436d17"/>
    <w:rPr>
      <w:rFonts w:ascii="Tahoma" w:hAnsi="Tahoma" w:eastAsia="Times New Roman" w:cs="Tahoma"/>
      <w:sz w:val="16"/>
      <w:szCs w:val="16"/>
    </w:rPr>
  </w:style>
  <w:style w:type="character" w:styleId="Heading1Char" w:customStyle="1">
    <w:name w:val="Heading 1 Char"/>
    <w:uiPriority w:val="99"/>
    <w:qFormat/>
    <w:locked/>
    <w:rsid w:val="00436d17"/>
    <w:rPr>
      <w:rFonts w:ascii="Arial" w:hAnsi="Arial"/>
      <w:b/>
      <w:color w:val="000080"/>
      <w:sz w:val="24"/>
      <w:lang w:eastAsia="ru-RU"/>
    </w:rPr>
  </w:style>
  <w:style w:type="character" w:styleId="BodyTextChar" w:customStyle="1">
    <w:name w:val="Body Text Char"/>
    <w:uiPriority w:val="99"/>
    <w:qFormat/>
    <w:locked/>
    <w:rsid w:val="00436d17"/>
    <w:rPr>
      <w:rFonts w:ascii="Arial" w:hAnsi="Arial"/>
      <w:kern w:val="2"/>
      <w:sz w:val="24"/>
    </w:rPr>
  </w:style>
  <w:style w:type="character" w:styleId="BodyTextIndentChar" w:customStyle="1">
    <w:name w:val="Body Text Indent Char"/>
    <w:qFormat/>
    <w:locked/>
    <w:rsid w:val="00436d17"/>
    <w:rPr>
      <w:rFonts w:ascii="Times New Roman" w:hAnsi="Times New Roman"/>
      <w:sz w:val="24"/>
      <w:lang w:eastAsia="ru-RU"/>
    </w:rPr>
  </w:style>
  <w:style w:type="character" w:styleId="PointChar" w:customStyle="1">
    <w:name w:val="Point Char"/>
    <w:qFormat/>
    <w:locked/>
    <w:rsid w:val="00436d17"/>
    <w:rPr>
      <w:rFonts w:ascii="Times New Roman" w:hAnsi="Times New Roman"/>
      <w:sz w:val="24"/>
      <w:lang w:eastAsia="ru-RU"/>
    </w:rPr>
  </w:style>
  <w:style w:type="character" w:styleId="HTML" w:customStyle="1">
    <w:name w:val="Стандартный HTML Знак"/>
    <w:basedOn w:val="DefaultParagraphFont"/>
    <w:link w:val="HTML"/>
    <w:uiPriority w:val="99"/>
    <w:qFormat/>
    <w:rsid w:val="00436d17"/>
    <w:rPr>
      <w:rFonts w:ascii="Courier New" w:hAnsi="Courier New" w:eastAsia="Times New Roman" w:cs="Courier New"/>
      <w:sz w:val="20"/>
      <w:szCs w:val="20"/>
      <w:lang w:eastAsia="ru-RU"/>
    </w:rPr>
  </w:style>
  <w:style w:type="character" w:styleId="HTMLPreformattedChar" w:customStyle="1">
    <w:name w:val="HTML Preformatted Char"/>
    <w:uiPriority w:val="99"/>
    <w:qFormat/>
    <w:locked/>
    <w:rsid w:val="00436d17"/>
    <w:rPr>
      <w:rFonts w:ascii="Courier New" w:hAnsi="Courier New"/>
      <w:sz w:val="20"/>
      <w:lang w:eastAsia="ru-RU"/>
    </w:rPr>
  </w:style>
  <w:style w:type="character" w:styleId="HeaderChar" w:customStyle="1">
    <w:name w:val="Header Char"/>
    <w:uiPriority w:val="99"/>
    <w:qFormat/>
    <w:locked/>
    <w:rsid w:val="00436d17"/>
    <w:rPr/>
  </w:style>
  <w:style w:type="character" w:styleId="23" w:customStyle="1">
    <w:name w:val="Основной текст 2 Знак"/>
    <w:basedOn w:val="DefaultParagraphFont"/>
    <w:link w:val="23"/>
    <w:qFormat/>
    <w:rsid w:val="00436d17"/>
    <w:rPr>
      <w:rFonts w:ascii="Times New Roman" w:hAnsi="Times New Roman" w:eastAsia="Times New Roman" w:cs="Times New Roman"/>
      <w:b/>
      <w:sz w:val="26"/>
      <w:szCs w:val="26"/>
    </w:rPr>
  </w:style>
  <w:style w:type="character" w:styleId="Style26" w:customStyle="1">
    <w:name w:val="Название Знак"/>
    <w:basedOn w:val="DefaultParagraphFont"/>
    <w:uiPriority w:val="10"/>
    <w:qFormat/>
    <w:rsid w:val="00436d1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  <w:lang w:eastAsia="ru-RU"/>
    </w:rPr>
  </w:style>
  <w:style w:type="character" w:styleId="42" w:customStyle="1">
    <w:name w:val="Название Знак4"/>
    <w:link w:val="affffa"/>
    <w:uiPriority w:val="99"/>
    <w:qFormat/>
    <w:locked/>
    <w:rsid w:val="00436d17"/>
    <w:rPr>
      <w:rFonts w:ascii="Times New Roman" w:hAnsi="Times New Roman" w:eastAsia="Times New Roman" w:cs="Times New Roman"/>
      <w:sz w:val="26"/>
      <w:szCs w:val="26"/>
    </w:rPr>
  </w:style>
  <w:style w:type="character" w:styleId="Pagenumber">
    <w:name w:val="page number"/>
    <w:basedOn w:val="DefaultParagraphFont"/>
    <w:qFormat/>
    <w:rsid w:val="00436d17"/>
    <w:rPr/>
  </w:style>
  <w:style w:type="character" w:styleId="Strong">
    <w:name w:val="Strong"/>
    <w:uiPriority w:val="22"/>
    <w:qFormat/>
    <w:rsid w:val="00436d17"/>
    <w:rPr>
      <w:b/>
      <w:bCs/>
    </w:rPr>
  </w:style>
  <w:style w:type="character" w:styleId="HTML2" w:customStyle="1">
    <w:name w:val="Стандартный HTML Знак2"/>
    <w:uiPriority w:val="99"/>
    <w:qFormat/>
    <w:locked/>
    <w:rsid w:val="00436d17"/>
    <w:rPr>
      <w:rFonts w:ascii="Courier New" w:hAnsi="Courier New"/>
    </w:rPr>
  </w:style>
  <w:style w:type="character" w:styleId="FooterChar" w:customStyle="1">
    <w:name w:val="Footer Char"/>
    <w:uiPriority w:val="99"/>
    <w:qFormat/>
    <w:rsid w:val="00436d17"/>
    <w:rPr>
      <w:rFonts w:ascii="Times New Roman" w:hAnsi="Times New Roman"/>
    </w:rPr>
  </w:style>
  <w:style w:type="character" w:styleId="Heading2Char" w:customStyle="1">
    <w:name w:val="Heading 2 Char"/>
    <w:uiPriority w:val="99"/>
    <w:qFormat/>
    <w:rsid w:val="00436d17"/>
    <w:rPr>
      <w:rFonts w:ascii="Times New Roman" w:hAnsi="Times New Roman"/>
      <w:b/>
      <w:caps/>
      <w:sz w:val="26"/>
      <w:lang w:eastAsia="ru-RU"/>
    </w:rPr>
  </w:style>
  <w:style w:type="character" w:styleId="HTML3" w:customStyle="1">
    <w:name w:val="Стандартный HTML Знак3"/>
    <w:uiPriority w:val="99"/>
    <w:semiHidden/>
    <w:qFormat/>
    <w:rsid w:val="00436d17"/>
    <w:rPr>
      <w:rFonts w:ascii="Courier New" w:hAnsi="Courier New" w:cs="Courier New"/>
      <w:sz w:val="20"/>
      <w:szCs w:val="20"/>
      <w:lang w:eastAsia="en-US"/>
    </w:rPr>
  </w:style>
  <w:style w:type="character" w:styleId="HTML1" w:customStyle="1">
    <w:name w:val="Стандартный HTML Знак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styleId="HTML11" w:customStyle="1">
    <w:name w:val="Стандартный HTML Знак11"/>
    <w:uiPriority w:val="99"/>
    <w:semiHidden/>
    <w:qFormat/>
    <w:rsid w:val="00436d17"/>
    <w:rPr>
      <w:rFonts w:ascii="Courier New" w:hAnsi="Courier New"/>
      <w:sz w:val="20"/>
      <w:lang w:eastAsia="en-US"/>
    </w:rPr>
  </w:style>
  <w:style w:type="character" w:styleId="24" w:customStyle="1">
    <w:name w:val="Основной текст с отступом Знак2"/>
    <w:uiPriority w:val="99"/>
    <w:qFormat/>
    <w:locked/>
    <w:rsid w:val="00436d17"/>
    <w:rPr>
      <w:sz w:val="26"/>
    </w:rPr>
  </w:style>
  <w:style w:type="character" w:styleId="33" w:customStyle="1">
    <w:name w:val="Основной текст с отступом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2" w:customStyle="1">
    <w:name w:val="Основной текст с отступом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2" w:customStyle="1">
    <w:name w:val="Основной текст с отступом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5" w:customStyle="1">
    <w:name w:val="Название Знак2"/>
    <w:uiPriority w:val="99"/>
    <w:qFormat/>
    <w:locked/>
    <w:rsid w:val="00436d17"/>
    <w:rPr>
      <w:sz w:val="26"/>
      <w:lang w:eastAsia="en-US"/>
    </w:rPr>
  </w:style>
  <w:style w:type="character" w:styleId="BodyText2Char" w:customStyle="1">
    <w:name w:val="Body Text 2 Char"/>
    <w:uiPriority w:val="99"/>
    <w:qFormat/>
    <w:rsid w:val="00436d17"/>
    <w:rPr>
      <w:rFonts w:ascii="Times New Roman" w:hAnsi="Times New Roman"/>
      <w:sz w:val="26"/>
      <w:lang w:eastAsia="ru-RU"/>
    </w:rPr>
  </w:style>
  <w:style w:type="character" w:styleId="34" w:customStyle="1">
    <w:name w:val="Название Знак3"/>
    <w:uiPriority w:val="10"/>
    <w:qFormat/>
    <w:rsid w:val="00436d17"/>
    <w:rPr>
      <w:rFonts w:ascii="Cambria" w:hAnsi="Cambria" w:eastAsia="Times New Roman" w:cs="Times New Roman"/>
      <w:b/>
      <w:bCs/>
      <w:kern w:val="2"/>
      <w:sz w:val="32"/>
      <w:szCs w:val="32"/>
      <w:lang w:eastAsia="en-US"/>
    </w:rPr>
  </w:style>
  <w:style w:type="character" w:styleId="113" w:customStyle="1">
    <w:name w:val="Название Знак11"/>
    <w:uiPriority w:val="99"/>
    <w:qFormat/>
    <w:rsid w:val="00436d17"/>
    <w:rPr>
      <w:rFonts w:ascii="Calibri Light" w:hAnsi="Calibri Light"/>
      <w:b/>
      <w:kern w:val="2"/>
      <w:sz w:val="32"/>
      <w:lang w:eastAsia="en-US"/>
    </w:rPr>
  </w:style>
  <w:style w:type="character" w:styleId="26" w:customStyle="1">
    <w:name w:val="Основной текст Знак2"/>
    <w:uiPriority w:val="99"/>
    <w:qFormat/>
    <w:locked/>
    <w:rsid w:val="00436d17"/>
    <w:rPr>
      <w:rFonts w:ascii="Calibri" w:hAnsi="Calibri"/>
      <w:sz w:val="22"/>
      <w:lang w:eastAsia="en-US"/>
    </w:rPr>
  </w:style>
  <w:style w:type="character" w:styleId="TitleChar" w:customStyle="1">
    <w:name w:val="Title Char"/>
    <w:uiPriority w:val="99"/>
    <w:qFormat/>
    <w:rsid w:val="00436d17"/>
    <w:rPr>
      <w:rFonts w:ascii="Times New Roman" w:hAnsi="Times New Roman"/>
      <w:sz w:val="26"/>
    </w:rPr>
  </w:style>
  <w:style w:type="character" w:styleId="35" w:customStyle="1">
    <w:name w:val="Основной текст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3" w:customStyle="1">
    <w:name w:val="Основной текст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4" w:customStyle="1">
    <w:name w:val="Основной текст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21" w:customStyle="1">
    <w:name w:val="Основной текст с отступом 2 Знак2"/>
    <w:uiPriority w:val="99"/>
    <w:qFormat/>
    <w:locked/>
    <w:rsid w:val="00436d17"/>
    <w:rPr>
      <w:sz w:val="22"/>
      <w:lang w:eastAsia="en-US"/>
    </w:rPr>
  </w:style>
  <w:style w:type="character" w:styleId="231" w:customStyle="1">
    <w:name w:val="Основной текст с отступом 2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211" w:customStyle="1">
    <w:name w:val="Основной текст с отступом 2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2111" w:customStyle="1">
    <w:name w:val="Основной текст с отступом 2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7" w:customStyle="1">
    <w:name w:val="Приветствие Знак2"/>
    <w:link w:val="afffff1"/>
    <w:uiPriority w:val="99"/>
    <w:qFormat/>
    <w:locked/>
    <w:rsid w:val="00436d17"/>
    <w:rPr/>
  </w:style>
  <w:style w:type="character" w:styleId="BodyTextIndent2Char" w:customStyle="1">
    <w:name w:val="Body Text Indent 2 Char"/>
    <w:uiPriority w:val="99"/>
    <w:qFormat/>
    <w:rsid w:val="00436d17"/>
    <w:rPr>
      <w:rFonts w:ascii="Times New Roman" w:hAnsi="Times New Roman"/>
    </w:rPr>
  </w:style>
  <w:style w:type="character" w:styleId="Style27" w:customStyle="1">
    <w:name w:val="Приветствие Знак"/>
    <w:basedOn w:val="DefaultParagraphFont"/>
    <w:uiPriority w:val="99"/>
    <w:qFormat/>
    <w:rsid w:val="00436d17"/>
    <w:rPr>
      <w:rFonts w:ascii="Arial" w:hAnsi="Arial" w:eastAsia="Times New Roman" w:cs="Times New Roman"/>
      <w:sz w:val="26"/>
      <w:szCs w:val="26"/>
      <w:lang w:eastAsia="ru-RU"/>
    </w:rPr>
  </w:style>
  <w:style w:type="character" w:styleId="36" w:customStyle="1">
    <w:name w:val="Приветствие Знак3"/>
    <w:uiPriority w:val="99"/>
    <w:semiHidden/>
    <w:qFormat/>
    <w:rsid w:val="00436d17"/>
    <w:rPr>
      <w:rFonts w:ascii="Calibri" w:hAnsi="Calibri" w:cs="Times New Roman"/>
      <w:lang w:eastAsia="en-US"/>
    </w:rPr>
  </w:style>
  <w:style w:type="character" w:styleId="14" w:customStyle="1">
    <w:name w:val="Приветствие Знак1"/>
    <w:uiPriority w:val="99"/>
    <w:semiHidden/>
    <w:qFormat/>
    <w:rsid w:val="00436d17"/>
    <w:rPr>
      <w:rFonts w:ascii="Calibri" w:hAnsi="Calibri"/>
      <w:lang w:eastAsia="en-US"/>
    </w:rPr>
  </w:style>
  <w:style w:type="character" w:styleId="115" w:customStyle="1">
    <w:name w:val="Приветствие Знак11"/>
    <w:uiPriority w:val="99"/>
    <w:semiHidden/>
    <w:qFormat/>
    <w:rsid w:val="00436d17"/>
    <w:rPr>
      <w:rFonts w:ascii="Calibri" w:hAnsi="Calibri"/>
      <w:lang w:eastAsia="en-US"/>
    </w:rPr>
  </w:style>
  <w:style w:type="character" w:styleId="28" w:customStyle="1">
    <w:name w:val="Подзаголовок Знак2"/>
    <w:link w:val="afffff4"/>
    <w:uiPriority w:val="99"/>
    <w:qFormat/>
    <w:locked/>
    <w:rsid w:val="00436d17"/>
    <w:rPr>
      <w:rFonts w:ascii="Arial" w:hAnsi="Arial"/>
      <w:sz w:val="24"/>
    </w:rPr>
  </w:style>
  <w:style w:type="character" w:styleId="Style28" w:customStyle="1">
    <w:name w:val="Подзаголовок Знак"/>
    <w:basedOn w:val="DefaultParagraphFont"/>
    <w:uiPriority w:val="11"/>
    <w:qFormat/>
    <w:rsid w:val="00436d17"/>
    <w:rPr>
      <w:rFonts w:eastAsia="" w:eastAsiaTheme="minorEastAsia"/>
      <w:color w:val="5A5A5A" w:themeColor="text1" w:themeTint="a5"/>
      <w:spacing w:val="15"/>
      <w:lang w:eastAsia="ru-RU"/>
    </w:rPr>
  </w:style>
  <w:style w:type="character" w:styleId="37" w:customStyle="1">
    <w:name w:val="Подзаголовок Знак3"/>
    <w:uiPriority w:val="11"/>
    <w:qFormat/>
    <w:rsid w:val="00436d17"/>
    <w:rPr>
      <w:rFonts w:ascii="Cambria" w:hAnsi="Cambria" w:eastAsia="Times New Roman" w:cs="Times New Roman"/>
      <w:sz w:val="24"/>
      <w:szCs w:val="24"/>
      <w:lang w:eastAsia="en-US"/>
    </w:rPr>
  </w:style>
  <w:style w:type="character" w:styleId="15" w:customStyle="1">
    <w:name w:val="Подзаголовок Знак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styleId="116" w:customStyle="1">
    <w:name w:val="Подзаголовок Знак11"/>
    <w:uiPriority w:val="99"/>
    <w:qFormat/>
    <w:rsid w:val="00436d17"/>
    <w:rPr>
      <w:rFonts w:ascii="Calibri Light" w:hAnsi="Calibri Light"/>
      <w:sz w:val="24"/>
      <w:lang w:eastAsia="en-US"/>
    </w:rPr>
  </w:style>
  <w:style w:type="character" w:styleId="38" w:customStyle="1">
    <w:name w:val="Основной текст с отступом 3 Знак"/>
    <w:basedOn w:val="DefaultParagraphFont"/>
    <w:link w:val="38"/>
    <w:uiPriority w:val="99"/>
    <w:qFormat/>
    <w:rsid w:val="00436d17"/>
    <w:rPr>
      <w:rFonts w:ascii="Times New Roman" w:hAnsi="Times New Roman" w:eastAsia="Times New Roman" w:cs="Times New Roman"/>
      <w:sz w:val="26"/>
      <w:szCs w:val="20"/>
    </w:rPr>
  </w:style>
  <w:style w:type="character" w:styleId="Annotationreference">
    <w:name w:val="annotation reference"/>
    <w:qFormat/>
    <w:rsid w:val="00436d17"/>
    <w:rPr>
      <w:rFonts w:cs="Times New Roman"/>
      <w:sz w:val="16"/>
    </w:rPr>
  </w:style>
  <w:style w:type="character" w:styleId="Style29" w:customStyle="1">
    <w:name w:val="Текст примечания Знак"/>
    <w:basedOn w:val="DefaultParagraphFont"/>
    <w:link w:val="afffffa"/>
    <w:qFormat/>
    <w:rsid w:val="00436d1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ConsPlusNormal" w:customStyle="1">
    <w:name w:val="ConsPlusNormal Знак"/>
    <w:qFormat/>
    <w:locked/>
    <w:rsid w:val="00436d17"/>
    <w:rPr>
      <w:rFonts w:ascii="Arial" w:hAnsi="Arial"/>
      <w:lang w:val="ru-RU" w:eastAsia="ru-RU"/>
    </w:rPr>
  </w:style>
  <w:style w:type="character" w:styleId="Style30" w:customStyle="1">
    <w:name w:val="Текст сноски Знак"/>
    <w:basedOn w:val="DefaultParagraphFont"/>
    <w:link w:val="afffffd"/>
    <w:qFormat/>
    <w:rsid w:val="00436d17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31">
    <w:name w:val="Посещённая гиперссылка"/>
    <w:uiPriority w:val="99"/>
    <w:rsid w:val="00436d17"/>
    <w:rPr>
      <w:rFonts w:cs="Times New Roman"/>
      <w:color w:val="800080"/>
      <w:u w:val="single"/>
    </w:rPr>
  </w:style>
  <w:style w:type="character" w:styleId="Style32">
    <w:name w:val="Привязка сноски"/>
    <w:rPr>
      <w:rFonts w:cs="Times New Roman"/>
      <w:vertAlign w:val="superscript"/>
    </w:rPr>
  </w:style>
  <w:style w:type="character" w:styleId="FootnoteCharacters">
    <w:name w:val="Footnote Characters"/>
    <w:qFormat/>
    <w:rsid w:val="00436d17"/>
    <w:rPr>
      <w:rFonts w:cs="Times New Roman"/>
      <w:vertAlign w:val="superscript"/>
    </w:rPr>
  </w:style>
  <w:style w:type="character" w:styleId="16" w:customStyle="1">
    <w:name w:val="Текст сноски Знак Знак Знак1"/>
    <w:uiPriority w:val="99"/>
    <w:qFormat/>
    <w:rsid w:val="00436d17"/>
    <w:rPr/>
  </w:style>
  <w:style w:type="character" w:styleId="17" w:customStyle="1">
    <w:name w:val="Название Знак1"/>
    <w:uiPriority w:val="99"/>
    <w:qFormat/>
    <w:rsid w:val="00a972a6"/>
    <w:rPr>
      <w:rFonts w:ascii="Calibri Light" w:hAnsi="Calibri Light"/>
      <w:b/>
      <w:kern w:val="2"/>
      <w:sz w:val="32"/>
      <w:lang w:eastAsia="en-US"/>
    </w:rPr>
  </w:style>
  <w:style w:type="character" w:styleId="Style33" w:customStyle="1">
    <w:name w:val="Цветовое выделение для Текст"/>
    <w:uiPriority w:val="99"/>
    <w:qFormat/>
    <w:rsid w:val="00bc726d"/>
    <w:rPr/>
  </w:style>
  <w:style w:type="character" w:styleId="Style34" w:customStyle="1">
    <w:name w:val="Абзац списка Знак"/>
    <w:link w:val="afffff7"/>
    <w:qFormat/>
    <w:rsid w:val="0081209a"/>
    <w:rPr>
      <w:rFonts w:ascii="Calibri" w:hAnsi="Calibri" w:eastAsia="Times New Roman" w:cs="Times New Roman"/>
    </w:rPr>
  </w:style>
  <w:style w:type="character" w:styleId="18" w:customStyle="1">
    <w:name w:val="Обычный1"/>
    <w:qFormat/>
    <w:rsid w:val="0081209a"/>
    <w:rPr>
      <w:sz w:val="24"/>
    </w:rPr>
  </w:style>
  <w:style w:type="character" w:styleId="29" w:customStyle="1">
    <w:name w:val="Оглавление 2 Знак"/>
    <w:link w:val="2e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43" w:customStyle="1">
    <w:name w:val="Оглавление 4 Знак"/>
    <w:link w:val="44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62" w:customStyle="1">
    <w:name w:val="Оглавление 6 Знак"/>
    <w:link w:val="63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72" w:customStyle="1">
    <w:name w:val="Оглавление 7 Знак"/>
    <w:link w:val="73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5">
    <w:name w:val="Привязка концевой сноски"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EndnoteCharacters">
    <w:name w:val="Endnote Characters"/>
    <w:qFormat/>
    <w:rsid w:val="0081209a"/>
    <w:rPr>
      <w:rFonts w:ascii="Times New Roman" w:hAnsi="Times New Roman" w:eastAsia="Times New Roman" w:cs="Times New Roman"/>
      <w:color w:val="000000"/>
      <w:szCs w:val="20"/>
      <w:vertAlign w:val="superscript"/>
      <w:lang w:eastAsia="ru-RU"/>
    </w:rPr>
  </w:style>
  <w:style w:type="character" w:styleId="39" w:customStyle="1">
    <w:name w:val="Оглавление 3 Знак"/>
    <w:link w:val="3c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6" w:customStyle="1">
    <w:name w:val="Текст концевой сноски Знак"/>
    <w:basedOn w:val="DefaultParagraphFont"/>
    <w:link w:val="affffff4"/>
    <w:qFormat/>
    <w:rsid w:val="0081209a"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19" w:customStyle="1">
    <w:name w:val="Оглавление 1 Знак"/>
    <w:link w:val="1f2"/>
    <w:uiPriority w:val="39"/>
    <w:qFormat/>
    <w:rsid w:val="0081209a"/>
    <w:rPr>
      <w:rFonts w:ascii="XO Thames" w:hAnsi="XO Thames" w:eastAsia="Times New Roman" w:cs="Times New Roman"/>
      <w:b/>
      <w:color w:val="000000"/>
      <w:sz w:val="28"/>
      <w:szCs w:val="20"/>
      <w:lang w:eastAsia="ru-RU"/>
    </w:rPr>
  </w:style>
  <w:style w:type="character" w:styleId="92" w:customStyle="1">
    <w:name w:val="Оглавление 9 Знак"/>
    <w:link w:val="91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Style37" w:customStyle="1">
    <w:name w:val="Тема примечания Знак"/>
    <w:basedOn w:val="Style29"/>
    <w:link w:val="affffff6"/>
    <w:qFormat/>
    <w:rsid w:val="0081209a"/>
    <w:rPr>
      <w:rFonts w:ascii="Times New Roman" w:hAnsi="Times New Roman" w:eastAsia="Times New Roman" w:cs="Times New Roman"/>
      <w:b/>
      <w:color w:val="000000"/>
      <w:sz w:val="20"/>
      <w:szCs w:val="20"/>
      <w:lang w:eastAsia="ru-RU"/>
    </w:rPr>
  </w:style>
  <w:style w:type="character" w:styleId="82" w:customStyle="1">
    <w:name w:val="Оглавление 8 Знак"/>
    <w:link w:val="81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52" w:customStyle="1">
    <w:name w:val="Оглавление 5 Знак"/>
    <w:link w:val="53"/>
    <w:uiPriority w:val="39"/>
    <w:qFormat/>
    <w:rsid w:val="0081209a"/>
    <w:rPr>
      <w:rFonts w:ascii="XO Thames" w:hAnsi="XO Thames" w:eastAsia="Times New Roman" w:cs="Times New Roman"/>
      <w:color w:val="000000"/>
      <w:sz w:val="28"/>
      <w:szCs w:val="20"/>
      <w:lang w:eastAsia="ru-RU"/>
    </w:rPr>
  </w:style>
  <w:style w:type="character" w:styleId="WW8Num14z6" w:customStyle="1">
    <w:name w:val="WW8Num14z6"/>
    <w:qFormat/>
    <w:rsid w:val="00616c99"/>
    <w:rPr/>
  </w:style>
  <w:style w:type="character" w:styleId="PlaceholderText">
    <w:name w:val="Placeholder Text"/>
    <w:uiPriority w:val="99"/>
    <w:semiHidden/>
    <w:qFormat/>
    <w:rsid w:val="000257ad"/>
    <w:rPr>
      <w:color w:val="808080"/>
    </w:rPr>
  </w:style>
  <w:style w:type="character" w:styleId="Entry" w:customStyle="1">
    <w:name w:val="entry"/>
    <w:qFormat/>
    <w:rsid w:val="000257ad"/>
    <w:rPr>
      <w:rFonts w:cs="Times New Roman"/>
    </w:rPr>
  </w:style>
  <w:style w:type="character" w:styleId="S9" w:customStyle="1">
    <w:name w:val="s_9"/>
    <w:qFormat/>
    <w:rsid w:val="000257ad"/>
    <w:rPr>
      <w:rFonts w:cs="Times New Roman"/>
    </w:rPr>
  </w:style>
  <w:style w:type="character" w:styleId="Style38" w:customStyle="1">
    <w:name w:val="Без интервала Знак"/>
    <w:link w:val="affffff9"/>
    <w:uiPriority w:val="1"/>
    <w:qFormat/>
    <w:locked/>
    <w:rsid w:val="007e2680"/>
    <w:rPr>
      <w:rFonts w:ascii="Calibri" w:hAnsi="Calibri" w:eastAsia="" w:cs="Times New Roman" w:eastAsiaTheme="minorEastAsia"/>
      <w:lang w:eastAsia="zh-CN"/>
    </w:rPr>
  </w:style>
  <w:style w:type="character" w:styleId="Style39">
    <w:name w:val="Символ сноски"/>
    <w:qFormat/>
    <w:rPr/>
  </w:style>
  <w:style w:type="character" w:styleId="Style40">
    <w:name w:val="Символ концевой сноски"/>
    <w:qFormat/>
    <w:rPr/>
  </w:style>
  <w:style w:type="paragraph" w:styleId="Style41">
    <w:name w:val="Заголовок"/>
    <w:basedOn w:val="Normal"/>
    <w:next w:val="Style42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42">
    <w:name w:val="Body Text"/>
    <w:basedOn w:val="Normal"/>
    <w:link w:val="affff6"/>
    <w:uiPriority w:val="99"/>
    <w:rsid w:val="00436d17"/>
    <w:pPr>
      <w:spacing w:before="0" w:after="120"/>
    </w:pPr>
    <w:rPr/>
  </w:style>
  <w:style w:type="paragraph" w:styleId="Style43">
    <w:name w:val="List"/>
    <w:basedOn w:val="Normal"/>
    <w:uiPriority w:val="99"/>
    <w:rsid w:val="00436d17"/>
    <w:pPr>
      <w:widowControl/>
      <w:spacing w:lineRule="auto" w:line="276" w:before="0" w:after="200"/>
      <w:ind w:left="283" w:hanging="283"/>
    </w:pPr>
    <w:rPr>
      <w:rFonts w:ascii="Calibri" w:hAnsi="Calibri"/>
      <w:sz w:val="22"/>
      <w:szCs w:val="22"/>
      <w:lang w:eastAsia="en-US"/>
    </w:rPr>
  </w:style>
  <w:style w:type="paragraph" w:styleId="Style44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45">
    <w:name w:val="Указатель"/>
    <w:basedOn w:val="Normal"/>
    <w:qFormat/>
    <w:pPr>
      <w:suppressLineNumbers/>
    </w:pPr>
    <w:rPr>
      <w:rFonts w:cs="Lucida Sans"/>
    </w:rPr>
  </w:style>
  <w:style w:type="paragraph" w:styleId="Style46" w:customStyle="1">
    <w:name w:val="Внимание"/>
    <w:basedOn w:val="Normal"/>
    <w:next w:val="Normal"/>
    <w:uiPriority w:val="99"/>
    <w:qFormat/>
    <w:rsid w:val="00436d17"/>
    <w:pPr>
      <w:spacing w:before="240" w:after="240"/>
      <w:ind w:left="420" w:right="420" w:firstLine="300"/>
      <w:jc w:val="both"/>
    </w:pPr>
    <w:rPr>
      <w:sz w:val="24"/>
      <w:szCs w:val="24"/>
      <w:shd w:fill="FAF3E9" w:val="clear"/>
    </w:rPr>
  </w:style>
  <w:style w:type="paragraph" w:styleId="Style47" w:customStyle="1">
    <w:name w:val="Внимание: криминал!!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48" w:customStyle="1">
    <w:name w:val="Внимание: недобросовестность!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49" w:customStyle="1">
    <w:name w:val="Основное меню (преемственное)"/>
    <w:basedOn w:val="Normal"/>
    <w:next w:val="Normal"/>
    <w:uiPriority w:val="99"/>
    <w:qFormat/>
    <w:rsid w:val="00436d17"/>
    <w:pPr>
      <w:jc w:val="both"/>
    </w:pPr>
    <w:rPr>
      <w:rFonts w:ascii="Verdana" w:hAnsi="Verdana" w:cs="Verdana"/>
      <w:sz w:val="24"/>
      <w:szCs w:val="24"/>
    </w:rPr>
  </w:style>
  <w:style w:type="paragraph" w:styleId="110" w:customStyle="1">
    <w:name w:val="Заголовок1"/>
    <w:basedOn w:val="Style49"/>
    <w:next w:val="Normal"/>
    <w:uiPriority w:val="99"/>
    <w:qFormat/>
    <w:rsid w:val="00436d17"/>
    <w:pPr/>
    <w:rPr>
      <w:rFonts w:ascii="Arial" w:hAnsi="Arial" w:cs="Times New Roman"/>
      <w:b/>
      <w:bCs/>
      <w:color w:val="0058A9"/>
      <w:shd w:fill="ECE9D8" w:val="clear"/>
    </w:rPr>
  </w:style>
  <w:style w:type="paragraph" w:styleId="Style50" w:customStyle="1">
    <w:name w:val="Заголовок группы контролов"/>
    <w:basedOn w:val="Normal"/>
    <w:next w:val="Normal"/>
    <w:uiPriority w:val="99"/>
    <w:qFormat/>
    <w:rsid w:val="00436d17"/>
    <w:pPr>
      <w:jc w:val="both"/>
    </w:pPr>
    <w:rPr>
      <w:b/>
      <w:bCs/>
      <w:color w:val="000000"/>
      <w:sz w:val="24"/>
      <w:szCs w:val="24"/>
    </w:rPr>
  </w:style>
  <w:style w:type="paragraph" w:styleId="Style51" w:customStyle="1">
    <w:name w:val="Заголовок для информации об изменениях"/>
    <w:basedOn w:val="1"/>
    <w:next w:val="Normal"/>
    <w:uiPriority w:val="99"/>
    <w:qFormat/>
    <w:rsid w:val="00436d17"/>
    <w:pPr>
      <w:spacing w:before="0" w:after="0"/>
      <w:jc w:val="both"/>
    </w:pPr>
    <w:rPr>
      <w:b w:val="false"/>
      <w:bCs w:val="false"/>
      <w:color w:val="000000"/>
      <w:sz w:val="20"/>
      <w:szCs w:val="20"/>
      <w:shd w:fill="FFFFFF" w:val="clear"/>
    </w:rPr>
  </w:style>
  <w:style w:type="paragraph" w:styleId="Style52" w:customStyle="1">
    <w:name w:val="Заголовок приложения"/>
    <w:basedOn w:val="Normal"/>
    <w:next w:val="Normal"/>
    <w:uiPriority w:val="99"/>
    <w:qFormat/>
    <w:rsid w:val="00436d17"/>
    <w:pPr>
      <w:jc w:val="right"/>
    </w:pPr>
    <w:rPr>
      <w:sz w:val="24"/>
      <w:szCs w:val="24"/>
    </w:rPr>
  </w:style>
  <w:style w:type="paragraph" w:styleId="Style53" w:customStyle="1">
    <w:name w:val="Заголовок распахивающейся части диалога"/>
    <w:basedOn w:val="Normal"/>
    <w:next w:val="Normal"/>
    <w:uiPriority w:val="99"/>
    <w:qFormat/>
    <w:rsid w:val="00436d17"/>
    <w:pPr>
      <w:jc w:val="both"/>
    </w:pPr>
    <w:rPr>
      <w:i/>
      <w:iCs/>
      <w:color w:val="000080"/>
      <w:sz w:val="24"/>
      <w:szCs w:val="24"/>
    </w:rPr>
  </w:style>
  <w:style w:type="paragraph" w:styleId="Style54" w:customStyle="1">
    <w:name w:val="Заголовок статьи"/>
    <w:basedOn w:val="Normal"/>
    <w:next w:val="Normal"/>
    <w:uiPriority w:val="99"/>
    <w:qFormat/>
    <w:rsid w:val="00436d17"/>
    <w:pPr>
      <w:ind w:left="1612" w:hanging="892"/>
      <w:jc w:val="both"/>
    </w:pPr>
    <w:rPr>
      <w:sz w:val="24"/>
      <w:szCs w:val="24"/>
    </w:rPr>
  </w:style>
  <w:style w:type="paragraph" w:styleId="Style55" w:customStyle="1">
    <w:name w:val="Заголовок ЭР (левое окно)"/>
    <w:basedOn w:val="Normal"/>
    <w:next w:val="Normal"/>
    <w:uiPriority w:val="99"/>
    <w:qFormat/>
    <w:rsid w:val="00436d17"/>
    <w:pPr>
      <w:spacing w:before="300" w:after="250"/>
      <w:jc w:val="center"/>
    </w:pPr>
    <w:rPr>
      <w:b/>
      <w:bCs/>
      <w:color w:val="26282F"/>
      <w:sz w:val="28"/>
      <w:szCs w:val="28"/>
    </w:rPr>
  </w:style>
  <w:style w:type="paragraph" w:styleId="Style56" w:customStyle="1">
    <w:name w:val="Заголовок ЭР (правое окно)"/>
    <w:basedOn w:val="Style55"/>
    <w:next w:val="Normal"/>
    <w:uiPriority w:val="99"/>
    <w:qFormat/>
    <w:rsid w:val="00436d17"/>
    <w:pPr>
      <w:spacing w:before="0" w:after="0"/>
      <w:jc w:val="left"/>
    </w:pPr>
    <w:rPr>
      <w:b w:val="false"/>
      <w:bCs w:val="false"/>
      <w:color w:val="auto"/>
      <w:sz w:val="24"/>
      <w:szCs w:val="24"/>
    </w:rPr>
  </w:style>
  <w:style w:type="paragraph" w:styleId="Style57" w:customStyle="1">
    <w:name w:val="Интерактивный заголовок"/>
    <w:basedOn w:val="110"/>
    <w:next w:val="Normal"/>
    <w:uiPriority w:val="99"/>
    <w:qFormat/>
    <w:rsid w:val="00436d17"/>
    <w:pPr/>
    <w:rPr>
      <w:b w:val="false"/>
      <w:bCs w:val="false"/>
      <w:color w:val="000000"/>
      <w:u w:val="single"/>
      <w:shd w:fill="auto" w:val="clear"/>
    </w:rPr>
  </w:style>
  <w:style w:type="paragraph" w:styleId="Style58" w:customStyle="1">
    <w:name w:val="Текст информации об изменениях"/>
    <w:basedOn w:val="Normal"/>
    <w:next w:val="Normal"/>
    <w:uiPriority w:val="99"/>
    <w:qFormat/>
    <w:rsid w:val="00436d17"/>
    <w:pPr>
      <w:jc w:val="both"/>
    </w:pPr>
    <w:rPr>
      <w:color w:val="353842"/>
      <w:sz w:val="20"/>
      <w:szCs w:val="20"/>
    </w:rPr>
  </w:style>
  <w:style w:type="paragraph" w:styleId="Style59" w:customStyle="1">
    <w:name w:val="Информация об изменениях"/>
    <w:basedOn w:val="Style58"/>
    <w:next w:val="Normal"/>
    <w:uiPriority w:val="99"/>
    <w:qFormat/>
    <w:rsid w:val="00436d17"/>
    <w:pPr>
      <w:spacing w:before="180" w:after="0"/>
      <w:ind w:left="360" w:right="360" w:hanging="0"/>
    </w:pPr>
    <w:rPr>
      <w:color w:val="000000"/>
      <w:sz w:val="24"/>
      <w:szCs w:val="24"/>
      <w:shd w:fill="EAEFED" w:val="clear"/>
    </w:rPr>
  </w:style>
  <w:style w:type="paragraph" w:styleId="Style60" w:customStyle="1">
    <w:name w:val="Текст (справка)"/>
    <w:basedOn w:val="Normal"/>
    <w:next w:val="Normal"/>
    <w:uiPriority w:val="99"/>
    <w:qFormat/>
    <w:rsid w:val="00436d17"/>
    <w:pPr>
      <w:ind w:left="170" w:right="170" w:hanging="0"/>
    </w:pPr>
    <w:rPr>
      <w:sz w:val="24"/>
      <w:szCs w:val="24"/>
    </w:rPr>
  </w:style>
  <w:style w:type="paragraph" w:styleId="Style61" w:customStyle="1">
    <w:name w:val="Комментарий"/>
    <w:basedOn w:val="Style60"/>
    <w:next w:val="Normal"/>
    <w:uiPriority w:val="99"/>
    <w:qFormat/>
    <w:rsid w:val="00436d17"/>
    <w:pPr>
      <w:spacing w:before="75" w:after="0"/>
      <w:ind w:left="0" w:right="0" w:hanging="0"/>
      <w:jc w:val="both"/>
    </w:pPr>
    <w:rPr>
      <w:color w:val="353842"/>
      <w:shd w:fill="F0F0F0" w:val="clear"/>
    </w:rPr>
  </w:style>
  <w:style w:type="paragraph" w:styleId="Style62" w:customStyle="1">
    <w:name w:val="Информация об изменениях документа"/>
    <w:basedOn w:val="Style61"/>
    <w:next w:val="Normal"/>
    <w:uiPriority w:val="99"/>
    <w:qFormat/>
    <w:rsid w:val="00436d17"/>
    <w:pPr>
      <w:spacing w:before="0" w:after="0"/>
    </w:pPr>
    <w:rPr>
      <w:i/>
      <w:iCs/>
    </w:rPr>
  </w:style>
  <w:style w:type="paragraph" w:styleId="Style63" w:customStyle="1">
    <w:name w:val="Текст (лев. подпись)"/>
    <w:basedOn w:val="Normal"/>
    <w:next w:val="Normal"/>
    <w:uiPriority w:val="99"/>
    <w:qFormat/>
    <w:rsid w:val="00436d17"/>
    <w:pPr/>
    <w:rPr>
      <w:sz w:val="24"/>
      <w:szCs w:val="24"/>
    </w:rPr>
  </w:style>
  <w:style w:type="paragraph" w:styleId="Style64" w:customStyle="1">
    <w:name w:val="Колонтитул (левый)"/>
    <w:basedOn w:val="Style63"/>
    <w:next w:val="Normal"/>
    <w:uiPriority w:val="99"/>
    <w:qFormat/>
    <w:rsid w:val="00436d17"/>
    <w:pPr>
      <w:jc w:val="both"/>
    </w:pPr>
    <w:rPr>
      <w:sz w:val="16"/>
      <w:szCs w:val="16"/>
    </w:rPr>
  </w:style>
  <w:style w:type="paragraph" w:styleId="Style65" w:customStyle="1">
    <w:name w:val="Текст (прав. подпись)"/>
    <w:basedOn w:val="Normal"/>
    <w:next w:val="Normal"/>
    <w:uiPriority w:val="99"/>
    <w:qFormat/>
    <w:rsid w:val="00436d17"/>
    <w:pPr>
      <w:jc w:val="right"/>
    </w:pPr>
    <w:rPr>
      <w:sz w:val="24"/>
      <w:szCs w:val="24"/>
    </w:rPr>
  </w:style>
  <w:style w:type="paragraph" w:styleId="Style66" w:customStyle="1">
    <w:name w:val="Колонтитул (правый)"/>
    <w:basedOn w:val="Style65"/>
    <w:next w:val="Normal"/>
    <w:uiPriority w:val="99"/>
    <w:qFormat/>
    <w:rsid w:val="00436d17"/>
    <w:pPr>
      <w:jc w:val="both"/>
    </w:pPr>
    <w:rPr>
      <w:sz w:val="16"/>
      <w:szCs w:val="16"/>
    </w:rPr>
  </w:style>
  <w:style w:type="paragraph" w:styleId="Style67" w:customStyle="1">
    <w:name w:val="Комментарий пользователя"/>
    <w:basedOn w:val="Style61"/>
    <w:next w:val="Normal"/>
    <w:uiPriority w:val="99"/>
    <w:qFormat/>
    <w:rsid w:val="00436d17"/>
    <w:pPr>
      <w:spacing w:before="0" w:after="0"/>
      <w:jc w:val="left"/>
    </w:pPr>
    <w:rPr>
      <w:shd w:fill="FFDFE0" w:val="clear"/>
    </w:rPr>
  </w:style>
  <w:style w:type="paragraph" w:styleId="Style68" w:customStyle="1">
    <w:name w:val="Куда обратиться?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69" w:customStyle="1">
    <w:name w:val="Моноширинный"/>
    <w:basedOn w:val="Normal"/>
    <w:next w:val="Normal"/>
    <w:uiPriority w:val="99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styleId="Style70" w:customStyle="1">
    <w:name w:val="Необходимые документы"/>
    <w:basedOn w:val="Style46"/>
    <w:next w:val="Normal"/>
    <w:uiPriority w:val="99"/>
    <w:qFormat/>
    <w:rsid w:val="00436d17"/>
    <w:pPr>
      <w:spacing w:before="0" w:after="0"/>
      <w:ind w:left="0" w:right="0" w:firstLine="118"/>
    </w:pPr>
    <w:rPr>
      <w:shd w:fill="auto" w:val="clear"/>
    </w:rPr>
  </w:style>
  <w:style w:type="paragraph" w:styleId="Style71" w:customStyle="1">
    <w:name w:val="Нормальный (таблица)"/>
    <w:basedOn w:val="Normal"/>
    <w:next w:val="Normal"/>
    <w:qFormat/>
    <w:rsid w:val="00436d17"/>
    <w:pPr>
      <w:jc w:val="both"/>
    </w:pPr>
    <w:rPr>
      <w:sz w:val="24"/>
      <w:szCs w:val="24"/>
    </w:rPr>
  </w:style>
  <w:style w:type="paragraph" w:styleId="Style72" w:customStyle="1">
    <w:name w:val="Объект"/>
    <w:basedOn w:val="Normal"/>
    <w:next w:val="Normal"/>
    <w:uiPriority w:val="99"/>
    <w:qFormat/>
    <w:rsid w:val="00436d17"/>
    <w:pPr>
      <w:jc w:val="both"/>
    </w:pPr>
    <w:rPr>
      <w:rFonts w:ascii="Times New Roman" w:hAnsi="Times New Roman"/>
    </w:rPr>
  </w:style>
  <w:style w:type="paragraph" w:styleId="Style73" w:customStyle="1">
    <w:name w:val="Таблицы (моноширинный)"/>
    <w:basedOn w:val="Normal"/>
    <w:next w:val="Normal"/>
    <w:qFormat/>
    <w:rsid w:val="00436d17"/>
    <w:pPr>
      <w:jc w:val="both"/>
    </w:pPr>
    <w:rPr>
      <w:rFonts w:ascii="Courier New" w:hAnsi="Courier New" w:cs="Courier New"/>
      <w:sz w:val="22"/>
      <w:szCs w:val="22"/>
    </w:rPr>
  </w:style>
  <w:style w:type="paragraph" w:styleId="Style74" w:customStyle="1">
    <w:name w:val="Оглавление"/>
    <w:basedOn w:val="Style73"/>
    <w:next w:val="Normal"/>
    <w:uiPriority w:val="99"/>
    <w:qFormat/>
    <w:rsid w:val="00436d17"/>
    <w:pPr>
      <w:ind w:left="140" w:hanging="0"/>
    </w:pPr>
    <w:rPr>
      <w:rFonts w:ascii="Arial" w:hAnsi="Arial" w:cs="Times New Roman"/>
      <w:sz w:val="24"/>
      <w:szCs w:val="24"/>
    </w:rPr>
  </w:style>
  <w:style w:type="paragraph" w:styleId="Style75" w:customStyle="1">
    <w:name w:val="Переменная часть"/>
    <w:basedOn w:val="Style49"/>
    <w:next w:val="Normal"/>
    <w:uiPriority w:val="99"/>
    <w:qFormat/>
    <w:rsid w:val="00436d17"/>
    <w:pPr/>
    <w:rPr>
      <w:rFonts w:ascii="Arial" w:hAnsi="Arial" w:cs="Times New Roman"/>
      <w:sz w:val="20"/>
      <w:szCs w:val="20"/>
    </w:rPr>
  </w:style>
  <w:style w:type="paragraph" w:styleId="Style76" w:customStyle="1">
    <w:name w:val="Подвал для информации об изменениях"/>
    <w:basedOn w:val="1"/>
    <w:next w:val="Normal"/>
    <w:uiPriority w:val="99"/>
    <w:qFormat/>
    <w:rsid w:val="00436d17"/>
    <w:pPr>
      <w:spacing w:before="0" w:after="0"/>
      <w:jc w:val="both"/>
    </w:pPr>
    <w:rPr>
      <w:b w:val="false"/>
      <w:bCs w:val="false"/>
      <w:color w:val="auto"/>
      <w:sz w:val="20"/>
      <w:szCs w:val="20"/>
    </w:rPr>
  </w:style>
  <w:style w:type="paragraph" w:styleId="Style77" w:customStyle="1">
    <w:name w:val="Подзаголовок для информации об изменениях"/>
    <w:basedOn w:val="Style58"/>
    <w:next w:val="Normal"/>
    <w:uiPriority w:val="99"/>
    <w:qFormat/>
    <w:rsid w:val="00436d17"/>
    <w:pPr/>
    <w:rPr>
      <w:b/>
      <w:bCs/>
      <w:sz w:val="24"/>
      <w:szCs w:val="24"/>
    </w:rPr>
  </w:style>
  <w:style w:type="paragraph" w:styleId="Style78" w:customStyle="1">
    <w:name w:val="Подчёркнуный текст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79" w:customStyle="1">
    <w:name w:val="Постоянная часть"/>
    <w:basedOn w:val="Style49"/>
    <w:next w:val="Normal"/>
    <w:uiPriority w:val="99"/>
    <w:qFormat/>
    <w:rsid w:val="00436d17"/>
    <w:pPr/>
    <w:rPr>
      <w:rFonts w:ascii="Arial" w:hAnsi="Arial" w:cs="Times New Roman"/>
      <w:sz w:val="22"/>
      <w:szCs w:val="22"/>
    </w:rPr>
  </w:style>
  <w:style w:type="paragraph" w:styleId="Style80" w:customStyle="1">
    <w:name w:val="Прижатый влево"/>
    <w:basedOn w:val="Normal"/>
    <w:next w:val="Normal"/>
    <w:uiPriority w:val="99"/>
    <w:qFormat/>
    <w:rsid w:val="00436d17"/>
    <w:pPr/>
    <w:rPr>
      <w:sz w:val="24"/>
      <w:szCs w:val="24"/>
    </w:rPr>
  </w:style>
  <w:style w:type="paragraph" w:styleId="Style81" w:customStyle="1">
    <w:name w:val="Пример.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82" w:customStyle="1">
    <w:name w:val="Примечание."/>
    <w:basedOn w:val="Style46"/>
    <w:next w:val="Normal"/>
    <w:uiPriority w:val="99"/>
    <w:qFormat/>
    <w:rsid w:val="00436d17"/>
    <w:pPr>
      <w:spacing w:before="0" w:after="0"/>
      <w:ind w:left="0" w:right="0" w:hanging="0"/>
    </w:pPr>
    <w:rPr>
      <w:shd w:fill="auto" w:val="clear"/>
    </w:rPr>
  </w:style>
  <w:style w:type="paragraph" w:styleId="Style83" w:customStyle="1">
    <w:name w:val="Словарная статья"/>
    <w:basedOn w:val="Normal"/>
    <w:next w:val="Normal"/>
    <w:uiPriority w:val="99"/>
    <w:qFormat/>
    <w:rsid w:val="00436d17"/>
    <w:pPr>
      <w:ind w:right="118" w:hanging="0"/>
      <w:jc w:val="both"/>
    </w:pPr>
    <w:rPr>
      <w:sz w:val="24"/>
      <w:szCs w:val="24"/>
    </w:rPr>
  </w:style>
  <w:style w:type="paragraph" w:styleId="Style84" w:customStyle="1">
    <w:name w:val="Ссылка на официальную публикацию"/>
    <w:basedOn w:val="Normal"/>
    <w:next w:val="Normal"/>
    <w:uiPriority w:val="99"/>
    <w:qFormat/>
    <w:rsid w:val="00436d17"/>
    <w:pPr>
      <w:jc w:val="both"/>
    </w:pPr>
    <w:rPr>
      <w:sz w:val="24"/>
      <w:szCs w:val="24"/>
    </w:rPr>
  </w:style>
  <w:style w:type="paragraph" w:styleId="Style85" w:customStyle="1">
    <w:name w:val="Текст в таблице"/>
    <w:basedOn w:val="Style71"/>
    <w:next w:val="Normal"/>
    <w:uiPriority w:val="99"/>
    <w:qFormat/>
    <w:rsid w:val="00436d17"/>
    <w:pPr>
      <w:ind w:firstLine="500"/>
    </w:pPr>
    <w:rPr/>
  </w:style>
  <w:style w:type="paragraph" w:styleId="Style86" w:customStyle="1">
    <w:name w:val="Текст ЭР (см. также)"/>
    <w:basedOn w:val="Normal"/>
    <w:next w:val="Normal"/>
    <w:uiPriority w:val="99"/>
    <w:qFormat/>
    <w:rsid w:val="00436d17"/>
    <w:pPr>
      <w:spacing w:before="200" w:after="0"/>
    </w:pPr>
    <w:rPr>
      <w:sz w:val="22"/>
      <w:szCs w:val="22"/>
    </w:rPr>
  </w:style>
  <w:style w:type="paragraph" w:styleId="Style87" w:customStyle="1">
    <w:name w:val="Технический комментарий"/>
    <w:basedOn w:val="Normal"/>
    <w:next w:val="Normal"/>
    <w:uiPriority w:val="99"/>
    <w:qFormat/>
    <w:rsid w:val="00436d17"/>
    <w:pPr/>
    <w:rPr>
      <w:color w:val="463F31"/>
      <w:sz w:val="24"/>
      <w:szCs w:val="24"/>
      <w:shd w:fill="FFFFA6" w:val="clear"/>
    </w:rPr>
  </w:style>
  <w:style w:type="paragraph" w:styleId="Style88" w:customStyle="1">
    <w:name w:val="Формула"/>
    <w:basedOn w:val="Normal"/>
    <w:next w:val="Normal"/>
    <w:uiPriority w:val="99"/>
    <w:qFormat/>
    <w:rsid w:val="00436d17"/>
    <w:pPr>
      <w:spacing w:before="240" w:after="240"/>
      <w:ind w:left="420" w:right="420" w:firstLine="300"/>
      <w:jc w:val="both"/>
    </w:pPr>
    <w:rPr>
      <w:sz w:val="24"/>
      <w:szCs w:val="24"/>
      <w:shd w:fill="FAF3E9" w:val="clear"/>
    </w:rPr>
  </w:style>
  <w:style w:type="paragraph" w:styleId="Style89" w:customStyle="1">
    <w:name w:val="Центрированный (таблица)"/>
    <w:basedOn w:val="Style71"/>
    <w:next w:val="Normal"/>
    <w:uiPriority w:val="99"/>
    <w:qFormat/>
    <w:rsid w:val="00436d17"/>
    <w:pPr>
      <w:jc w:val="center"/>
    </w:pPr>
    <w:rPr/>
  </w:style>
  <w:style w:type="paragraph" w:styleId="Style90" w:customStyle="1">
    <w:name w:val="ЭР-содержание (правое окно)"/>
    <w:basedOn w:val="Normal"/>
    <w:next w:val="Normal"/>
    <w:uiPriority w:val="99"/>
    <w:qFormat/>
    <w:rsid w:val="00436d17"/>
    <w:pPr>
      <w:spacing w:before="300" w:after="0"/>
    </w:pPr>
    <w:rPr/>
  </w:style>
  <w:style w:type="paragraph" w:styleId="Style91" w:customStyle="1">
    <w:name w:val="Верхний и нижний колонтитулы"/>
    <w:qFormat/>
    <w:rsid w:val="0081209a"/>
    <w:pPr>
      <w:widowControl/>
      <w:bidi w:val="0"/>
      <w:spacing w:lineRule="auto" w:line="240" w:before="0" w:after="200"/>
      <w:jc w:val="both"/>
    </w:pPr>
    <w:rPr>
      <w:rFonts w:ascii="XO Thames" w:hAnsi="XO Thames" w:eastAsia="Times New Roman" w:cs="Times New Roman"/>
      <w:color w:val="000000"/>
      <w:kern w:val="0"/>
      <w:sz w:val="20"/>
      <w:szCs w:val="20"/>
      <w:lang w:eastAsia="ru-RU" w:val="ru-RU" w:bidi="ar-SA"/>
    </w:rPr>
  </w:style>
  <w:style w:type="paragraph" w:styleId="Style92">
    <w:name w:val="Header"/>
    <w:basedOn w:val="Normal"/>
    <w:link w:val="affff0"/>
    <w:rsid w:val="00436d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93">
    <w:name w:val="Footer"/>
    <w:basedOn w:val="Normal"/>
    <w:link w:val="affff2"/>
    <w:rsid w:val="00436d17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117" w:customStyle="1">
    <w:name w:val="Обычный + 11 пт"/>
    <w:basedOn w:val="1"/>
    <w:uiPriority w:val="99"/>
    <w:qFormat/>
    <w:rsid w:val="00436d17"/>
    <w:pPr/>
    <w:rPr>
      <w:b w:val="false"/>
      <w:sz w:val="22"/>
      <w:szCs w:val="22"/>
    </w:rPr>
  </w:style>
  <w:style w:type="paragraph" w:styleId="Style94">
    <w:name w:val="Body Text Indent"/>
    <w:basedOn w:val="Normal"/>
    <w:link w:val="affff4"/>
    <w:uiPriority w:val="99"/>
    <w:rsid w:val="00436d17"/>
    <w:pPr>
      <w:widowControl/>
      <w:spacing w:before="0" w:after="120"/>
      <w:ind w:left="283" w:hanging="0"/>
    </w:pPr>
    <w:rPr>
      <w:rFonts w:ascii="Times New Roman" w:hAnsi="Times New Roman"/>
      <w:sz w:val="24"/>
      <w:szCs w:val="24"/>
    </w:rPr>
  </w:style>
  <w:style w:type="paragraph" w:styleId="BodyText3">
    <w:name w:val="Body Text 3"/>
    <w:basedOn w:val="Normal"/>
    <w:link w:val="32"/>
    <w:uiPriority w:val="99"/>
    <w:qFormat/>
    <w:rsid w:val="00436d17"/>
    <w:pPr>
      <w:spacing w:before="0" w:after="120"/>
    </w:pPr>
    <w:rPr>
      <w:sz w:val="16"/>
      <w:szCs w:val="16"/>
    </w:rPr>
  </w:style>
  <w:style w:type="paragraph" w:styleId="BodyTextIndent2">
    <w:name w:val="Body Text Indent 2"/>
    <w:basedOn w:val="Normal"/>
    <w:link w:val="22"/>
    <w:uiPriority w:val="99"/>
    <w:qFormat/>
    <w:rsid w:val="00436d17"/>
    <w:pPr>
      <w:spacing w:lineRule="auto" w:line="480" w:before="0" w:after="120"/>
      <w:ind w:left="283" w:hanging="0"/>
    </w:pPr>
    <w:rPr/>
  </w:style>
  <w:style w:type="paragraph" w:styleId="118" w:customStyle="1">
    <w:name w:val="Абзац списка1"/>
    <w:basedOn w:val="Normal"/>
    <w:qFormat/>
    <w:rsid w:val="00436d17"/>
    <w:pPr>
      <w:widowControl/>
      <w:spacing w:lineRule="auto" w:line="276" w:before="0" w:after="200"/>
      <w:ind w:left="720" w:hanging="0"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affff9"/>
    <w:qFormat/>
    <w:rsid w:val="00436d17"/>
    <w:pPr>
      <w:widowControl/>
    </w:pPr>
    <w:rPr>
      <w:rFonts w:ascii="Tahoma" w:hAnsi="Tahoma" w:cs="Tahoma"/>
      <w:sz w:val="16"/>
      <w:szCs w:val="16"/>
      <w:lang w:eastAsia="en-US"/>
    </w:rPr>
  </w:style>
  <w:style w:type="paragraph" w:styleId="Point" w:customStyle="1">
    <w:name w:val="Point"/>
    <w:basedOn w:val="Normal"/>
    <w:uiPriority w:val="99"/>
    <w:qFormat/>
    <w:rsid w:val="00436d17"/>
    <w:pPr>
      <w:widowControl/>
      <w:spacing w:lineRule="auto" w:line="288" w:before="120" w:after="0"/>
      <w:ind w:firstLine="720"/>
      <w:jc w:val="both"/>
    </w:pPr>
    <w:rPr>
      <w:rFonts w:ascii="Times New Roman" w:hAnsi="Times New Roman"/>
      <w:sz w:val="24"/>
      <w:szCs w:val="24"/>
    </w:rPr>
  </w:style>
  <w:style w:type="paragraph" w:styleId="119" w:customStyle="1">
    <w:name w:val="Без интервала1"/>
    <w:uiPriority w:val="99"/>
    <w:qFormat/>
    <w:rsid w:val="00436d17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TMLPreformatted">
    <w:name w:val="HTML Preformatted"/>
    <w:basedOn w:val="Normal"/>
    <w:link w:val="HTML0"/>
    <w:uiPriority w:val="99"/>
    <w:qFormat/>
    <w:rsid w:val="00436d17"/>
    <w:pPr>
      <w:widowControl/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paragraph" w:styleId="BodyText2">
    <w:name w:val="Body Text 2"/>
    <w:basedOn w:val="Normal"/>
    <w:link w:val="24"/>
    <w:qFormat/>
    <w:rsid w:val="00436d17"/>
    <w:pPr>
      <w:widowControl/>
      <w:jc w:val="center"/>
    </w:pPr>
    <w:rPr>
      <w:rFonts w:ascii="Times New Roman" w:hAnsi="Times New Roman"/>
      <w:b/>
      <w:lang w:eastAsia="en-US"/>
    </w:rPr>
  </w:style>
  <w:style w:type="paragraph" w:styleId="Style95">
    <w:name w:val="Title"/>
    <w:basedOn w:val="Normal"/>
    <w:link w:val="41"/>
    <w:uiPriority w:val="10"/>
    <w:qFormat/>
    <w:rsid w:val="00436d17"/>
    <w:pPr>
      <w:widowControl/>
      <w:ind w:left="4290" w:hanging="0"/>
      <w:jc w:val="center"/>
    </w:pPr>
    <w:rPr>
      <w:rFonts w:ascii="Times New Roman" w:hAnsi="Times New Roman"/>
      <w:lang w:eastAsia="en-US"/>
    </w:rPr>
  </w:style>
  <w:style w:type="paragraph" w:styleId="Style96" w:customStyle="1">
    <w:name w:val="Знак"/>
    <w:basedOn w:val="Normal"/>
    <w:uiPriority w:val="99"/>
    <w:qFormat/>
    <w:rsid w:val="00436d17"/>
    <w:pPr>
      <w:widowControl/>
      <w:spacing w:lineRule="exact" w:line="240" w:before="0" w:after="160"/>
    </w:pPr>
    <w:rPr>
      <w:rFonts w:ascii="Verdana" w:hAnsi="Verdana"/>
      <w:sz w:val="20"/>
      <w:szCs w:val="20"/>
      <w:lang w:val="en-US" w:eastAsia="en-US"/>
    </w:rPr>
  </w:style>
  <w:style w:type="paragraph" w:styleId="ConsPlusNormal1" w:customStyle="1">
    <w:name w:val="ConsPlusNormal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eastAsia="ru-RU" w:val="ru-RU" w:bidi="ar-SA"/>
    </w:rPr>
  </w:style>
  <w:style w:type="paragraph" w:styleId="ConsPlusNonformat" w:customStyle="1">
    <w:name w:val="ConsPlusNonformat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Title" w:customStyle="1">
    <w:name w:val="ConsPlusTitle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eastAsia="ru-RU" w:val="ru-RU" w:bidi="ar-SA"/>
    </w:rPr>
  </w:style>
  <w:style w:type="paragraph" w:styleId="ConsPlusCell" w:customStyle="1">
    <w:name w:val="ConsPlusCell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DocList" w:customStyle="1">
    <w:name w:val="ConsPlusDocList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TitlePage" w:customStyle="1">
    <w:name w:val="ConsPlusTitlePage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0"/>
      <w:szCs w:val="20"/>
      <w:lang w:eastAsia="ru-RU" w:val="ru-RU" w:bidi="ar-SA"/>
    </w:rPr>
  </w:style>
  <w:style w:type="paragraph" w:styleId="ConsPlusJurTerm" w:customStyle="1">
    <w:name w:val="ConsPlusJurTerm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Tahoma" w:hAnsi="Tahoma" w:eastAsia="Times New Roman" w:cs="Tahoma"/>
      <w:color w:val="auto"/>
      <w:kern w:val="0"/>
      <w:sz w:val="26"/>
      <w:szCs w:val="20"/>
      <w:lang w:eastAsia="ru-RU" w:val="ru-RU" w:bidi="ar-SA"/>
    </w:rPr>
  </w:style>
  <w:style w:type="paragraph" w:styleId="ConsPlusTextList" w:customStyle="1">
    <w:name w:val="ConsPlusTextList"/>
    <w:uiPriority w:val="99"/>
    <w:qFormat/>
    <w:rsid w:val="00436d17"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ConsCell" w:customStyle="1">
    <w:name w:val="ConsCell"/>
    <w:uiPriority w:val="99"/>
    <w:qFormat/>
    <w:rsid w:val="00436d17"/>
    <w:pPr>
      <w:widowControl w:val="false"/>
      <w:bidi w:val="0"/>
      <w:spacing w:lineRule="auto" w:line="240" w:before="0" w:after="0"/>
      <w:ind w:right="19772" w:hanging="0"/>
      <w:jc w:val="left"/>
    </w:pPr>
    <w:rPr>
      <w:rFonts w:ascii="Arial" w:hAnsi="Arial" w:eastAsia="Times New Roman" w:cs="Arial"/>
      <w:color w:val="auto"/>
      <w:kern w:val="0"/>
      <w:sz w:val="22"/>
      <w:szCs w:val="22"/>
      <w:lang w:eastAsia="ru-RU" w:val="ru-RU" w:bidi="ar-SA"/>
    </w:rPr>
  </w:style>
  <w:style w:type="paragraph" w:styleId="ConsNormal" w:customStyle="1">
    <w:name w:val="ConsNormal"/>
    <w:uiPriority w:val="99"/>
    <w:qFormat/>
    <w:rsid w:val="00436d17"/>
    <w:pPr>
      <w:widowControl/>
      <w:bidi w:val="0"/>
      <w:spacing w:lineRule="auto" w:line="240"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NormalWeb">
    <w:name w:val="Normal (Web)"/>
    <w:basedOn w:val="Normal"/>
    <w:uiPriority w:val="99"/>
    <w:qFormat/>
    <w:rsid w:val="00436d17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styleId="210">
    <w:name w:val="List Bullet 3"/>
    <w:basedOn w:val="Normal"/>
    <w:uiPriority w:val="99"/>
    <w:rsid w:val="00436d17"/>
    <w:pPr>
      <w:widowControl/>
      <w:spacing w:lineRule="auto" w:line="276" w:before="0" w:after="200"/>
      <w:ind w:left="566" w:hanging="283"/>
    </w:pPr>
    <w:rPr>
      <w:rFonts w:ascii="Calibri" w:hAnsi="Calibri"/>
      <w:sz w:val="22"/>
      <w:szCs w:val="22"/>
      <w:lang w:eastAsia="en-US"/>
    </w:rPr>
  </w:style>
  <w:style w:type="paragraph" w:styleId="Style97">
    <w:name w:val="Salutation"/>
    <w:basedOn w:val="Normal"/>
    <w:next w:val="Normal"/>
    <w:link w:val="29"/>
    <w:uiPriority w:val="99"/>
    <w:rsid w:val="00436d17"/>
    <w:pPr>
      <w:widowControl/>
      <w:spacing w:lineRule="auto" w:line="276" w:before="0" w:after="200"/>
    </w:pPr>
    <w:rPr>
      <w:rFonts w:ascii="Calibri" w:hAnsi="Calibri" w:eastAsia="Calibri" w:cs="" w:asciiTheme="minorHAnsi" w:cstheme="minorBidi" w:eastAsiaTheme="minorHAnsi" w:hAnsiTheme="minorHAnsi"/>
      <w:sz w:val="22"/>
      <w:szCs w:val="22"/>
      <w:lang w:eastAsia="en-US"/>
    </w:rPr>
  </w:style>
  <w:style w:type="paragraph" w:styleId="ListBullet">
    <w:name w:val="List Bullet"/>
    <w:basedOn w:val="Normal"/>
    <w:autoRedefine/>
    <w:uiPriority w:val="99"/>
    <w:qFormat/>
    <w:rsid w:val="00436d17"/>
    <w:pPr>
      <w:widowControl/>
      <w:numPr>
        <w:ilvl w:val="0"/>
        <w:numId w:val="1"/>
      </w:numPr>
      <w:spacing w:lineRule="auto" w:line="276" w:before="0" w:after="200"/>
    </w:pPr>
    <w:rPr>
      <w:rFonts w:ascii="Calibri" w:hAnsi="Calibri"/>
      <w:sz w:val="22"/>
      <w:szCs w:val="22"/>
      <w:lang w:eastAsia="en-US"/>
    </w:rPr>
  </w:style>
  <w:style w:type="paragraph" w:styleId="Caption">
    <w:name w:val="caption"/>
    <w:basedOn w:val="Normal"/>
    <w:next w:val="Normal"/>
    <w:uiPriority w:val="99"/>
    <w:qFormat/>
    <w:rsid w:val="00436d17"/>
    <w:pPr>
      <w:widowControl/>
      <w:spacing w:lineRule="auto" w:line="276" w:before="120" w:after="120"/>
    </w:pPr>
    <w:rPr>
      <w:rFonts w:ascii="Calibri" w:hAnsi="Calibri"/>
      <w:b/>
      <w:bCs/>
      <w:sz w:val="20"/>
      <w:szCs w:val="20"/>
      <w:lang w:eastAsia="en-US"/>
    </w:rPr>
  </w:style>
  <w:style w:type="paragraph" w:styleId="Style98">
    <w:name w:val="Subtitle"/>
    <w:basedOn w:val="Normal"/>
    <w:link w:val="2b"/>
    <w:uiPriority w:val="11"/>
    <w:qFormat/>
    <w:rsid w:val="00436d17"/>
    <w:pPr>
      <w:widowControl/>
      <w:spacing w:lineRule="auto" w:line="276" w:before="0" w:after="60"/>
      <w:jc w:val="center"/>
      <w:outlineLvl w:val="1"/>
    </w:pPr>
    <w:rPr>
      <w:rFonts w:eastAsia="Calibri" w:cs="" w:cstheme="minorBidi" w:eastAsiaTheme="minorHAnsi"/>
      <w:sz w:val="24"/>
      <w:szCs w:val="22"/>
      <w:lang w:eastAsia="en-US"/>
    </w:rPr>
  </w:style>
  <w:style w:type="paragraph" w:styleId="ListParagraph">
    <w:name w:val="List Paragraph"/>
    <w:basedOn w:val="Normal"/>
    <w:link w:val="afffff8"/>
    <w:qFormat/>
    <w:rsid w:val="00436d17"/>
    <w:pPr>
      <w:widowControl/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odyTextIndent3">
    <w:name w:val="Body Text Indent 3"/>
    <w:basedOn w:val="Normal"/>
    <w:link w:val="39"/>
    <w:uiPriority w:val="99"/>
    <w:qFormat/>
    <w:rsid w:val="00436d17"/>
    <w:pPr>
      <w:widowControl/>
      <w:ind w:firstLine="709"/>
      <w:jc w:val="both"/>
    </w:pPr>
    <w:rPr>
      <w:rFonts w:ascii="Times New Roman" w:hAnsi="Times New Roman"/>
      <w:szCs w:val="20"/>
      <w:lang w:eastAsia="en-US"/>
    </w:rPr>
  </w:style>
  <w:style w:type="paragraph" w:styleId="ConsNonformat" w:customStyle="1">
    <w:name w:val="ConsNonformat"/>
    <w:uiPriority w:val="99"/>
    <w:qFormat/>
    <w:rsid w:val="00436d17"/>
    <w:pPr>
      <w:widowControl w:val="false"/>
      <w:bidi w:val="0"/>
      <w:spacing w:lineRule="auto" w:line="240" w:before="0" w:after="0"/>
      <w:ind w:right="19772" w:hanging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Annotationtext">
    <w:name w:val="annotation text"/>
    <w:basedOn w:val="Normal"/>
    <w:link w:val="afffffb"/>
    <w:qFormat/>
    <w:rsid w:val="00436d17"/>
    <w:pPr>
      <w:widowControl/>
    </w:pPr>
    <w:rPr>
      <w:rFonts w:ascii="Times New Roman" w:hAnsi="Times New Roman"/>
      <w:sz w:val="20"/>
      <w:szCs w:val="20"/>
    </w:rPr>
  </w:style>
  <w:style w:type="paragraph" w:styleId="Style99" w:customStyle="1">
    <w:name w:val="НИР"/>
    <w:basedOn w:val="Normal"/>
    <w:uiPriority w:val="99"/>
    <w:qFormat/>
    <w:rsid w:val="00436d17"/>
    <w:pPr>
      <w:widowControl/>
      <w:spacing w:lineRule="auto" w:line="360" w:before="0" w:after="120"/>
      <w:ind w:firstLine="720"/>
      <w:jc w:val="both"/>
    </w:pPr>
    <w:rPr>
      <w:rFonts w:ascii="Times New Roman" w:hAnsi="Times New Roman"/>
      <w:color w:val="000000"/>
      <w:spacing w:val="5"/>
      <w:sz w:val="24"/>
      <w:szCs w:val="24"/>
    </w:rPr>
  </w:style>
  <w:style w:type="paragraph" w:styleId="Style100">
    <w:name w:val="Footnote Text"/>
    <w:basedOn w:val="Normal"/>
    <w:link w:val="afffffe"/>
    <w:rsid w:val="00436d17"/>
    <w:pPr>
      <w:widowControl/>
    </w:pPr>
    <w:rPr>
      <w:rFonts w:ascii="Times New Roman" w:hAnsi="Times New Roman"/>
      <w:sz w:val="20"/>
      <w:szCs w:val="20"/>
    </w:rPr>
  </w:style>
  <w:style w:type="paragraph" w:styleId="Font6" w:customStyle="1">
    <w:name w:val="font6"/>
    <w:basedOn w:val="Normal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b/>
      <w:bCs/>
      <w:color w:val="000000"/>
      <w:sz w:val="16"/>
      <w:szCs w:val="16"/>
    </w:rPr>
  </w:style>
  <w:style w:type="paragraph" w:styleId="Font5" w:customStyle="1">
    <w:name w:val="font5"/>
    <w:basedOn w:val="Normal"/>
    <w:uiPriority w:val="99"/>
    <w:qFormat/>
    <w:rsid w:val="00436d17"/>
    <w:pPr>
      <w:widowControl/>
      <w:spacing w:beforeAutospacing="1" w:afterAutospacing="1"/>
    </w:pPr>
    <w:rPr>
      <w:rFonts w:ascii="Times New Roman" w:hAnsi="Times New Roman"/>
      <w:color w:val="000000"/>
      <w:sz w:val="16"/>
      <w:szCs w:val="16"/>
    </w:rPr>
  </w:style>
  <w:style w:type="paragraph" w:styleId="Xl63" w:customStyle="1">
    <w:name w:val="xl63"/>
    <w:basedOn w:val="Normal"/>
    <w:uiPriority w:val="99"/>
    <w:qFormat/>
    <w:rsid w:val="00436d17"/>
    <w:pPr>
      <w:widowControl/>
      <w:spacing w:beforeAutospacing="1" w:afterAutospacing="1"/>
      <w:jc w:val="center"/>
      <w:textAlignment w:val="top"/>
    </w:pPr>
    <w:rPr>
      <w:rFonts w:ascii="Times New Roman" w:hAnsi="Times New Roman"/>
      <w:color w:val="000000"/>
    </w:rPr>
  </w:style>
  <w:style w:type="paragraph" w:styleId="Xl64" w:customStyle="1">
    <w:name w:val="xl6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65" w:customStyle="1">
    <w:name w:val="xl65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66" w:customStyle="1">
    <w:name w:val="xl66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67" w:customStyle="1">
    <w:name w:val="xl67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68" w:customStyle="1">
    <w:name w:val="xl68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69" w:customStyle="1">
    <w:name w:val="xl69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0" w:customStyle="1">
    <w:name w:val="xl7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1" w:customStyle="1">
    <w:name w:val="xl71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2" w:customStyle="1">
    <w:name w:val="xl72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3" w:customStyle="1">
    <w:name w:val="xl7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4" w:customStyle="1">
    <w:name w:val="xl7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75" w:customStyle="1">
    <w:name w:val="xl75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6" w:customStyle="1">
    <w:name w:val="xl76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7" w:customStyle="1">
    <w:name w:val="xl77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8" w:customStyle="1">
    <w:name w:val="xl78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79" w:customStyle="1">
    <w:name w:val="xl79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0" w:customStyle="1">
    <w:name w:val="xl8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1" w:customStyle="1">
    <w:name w:val="xl81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2" w:customStyle="1">
    <w:name w:val="xl82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3" w:customStyle="1">
    <w:name w:val="xl8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4" w:customStyle="1">
    <w:name w:val="xl84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5" w:customStyle="1">
    <w:name w:val="xl85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6" w:customStyle="1">
    <w:name w:val="xl86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87" w:customStyle="1">
    <w:name w:val="xl87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</w:rPr>
  </w:style>
  <w:style w:type="paragraph" w:styleId="Xl88" w:customStyle="1">
    <w:name w:val="xl88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89" w:customStyle="1">
    <w:name w:val="xl89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0" w:customStyle="1">
    <w:name w:val="xl90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1" w:customStyle="1">
    <w:name w:val="xl91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2" w:customStyle="1">
    <w:name w:val="xl92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3" w:customStyle="1">
    <w:name w:val="xl9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4" w:customStyle="1">
    <w:name w:val="xl94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styleId="Xl95" w:customStyle="1">
    <w:name w:val="xl95"/>
    <w:basedOn w:val="Normal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/>
      <w:b/>
      <w:bCs/>
      <w:color w:val="000000"/>
    </w:rPr>
  </w:style>
  <w:style w:type="paragraph" w:styleId="Xl96" w:customStyle="1">
    <w:name w:val="xl96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97" w:customStyle="1">
    <w:name w:val="xl97"/>
    <w:basedOn w:val="Normal"/>
    <w:uiPriority w:val="99"/>
    <w:qFormat/>
    <w:rsid w:val="00436d17"/>
    <w:pPr>
      <w:widowControl/>
      <w:pBdr>
        <w:top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98" w:customStyle="1">
    <w:name w:val="xl98"/>
    <w:basedOn w:val="Normal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99" w:customStyle="1">
    <w:name w:val="xl99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0" w:customStyle="1">
    <w:name w:val="xl100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1" w:customStyle="1">
    <w:name w:val="xl101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2" w:customStyle="1">
    <w:name w:val="xl102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3" w:customStyle="1">
    <w:name w:val="xl10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4" w:customStyle="1">
    <w:name w:val="xl104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5" w:customStyle="1">
    <w:name w:val="xl105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6" w:customStyle="1">
    <w:name w:val="xl106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07" w:customStyle="1">
    <w:name w:val="xl107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b/>
      <w:bCs/>
      <w:color w:val="000000"/>
      <w:sz w:val="16"/>
      <w:szCs w:val="16"/>
    </w:rPr>
  </w:style>
  <w:style w:type="paragraph" w:styleId="Xl108" w:customStyle="1">
    <w:name w:val="xl108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Xl109" w:customStyle="1">
    <w:name w:val="xl109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0" w:customStyle="1">
    <w:name w:val="xl110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1" w:customStyle="1">
    <w:name w:val="xl111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2" w:customStyle="1">
    <w:name w:val="xl112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3" w:customStyle="1">
    <w:name w:val="xl113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4" w:customStyle="1">
    <w:name w:val="xl114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5" w:customStyle="1">
    <w:name w:val="xl115"/>
    <w:basedOn w:val="Normal"/>
    <w:uiPriority w:val="99"/>
    <w:qFormat/>
    <w:rsid w:val="00436d17"/>
    <w:pPr>
      <w:widowControl/>
      <w:pBdr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16" w:customStyle="1">
    <w:name w:val="xl116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7" w:customStyle="1">
    <w:name w:val="xl117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18" w:customStyle="1">
    <w:name w:val="xl118"/>
    <w:basedOn w:val="Normal"/>
    <w:uiPriority w:val="99"/>
    <w:qFormat/>
    <w:rsid w:val="00436d17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19" w:customStyle="1">
    <w:name w:val="xl119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20" w:customStyle="1">
    <w:name w:val="xl120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16"/>
      <w:szCs w:val="16"/>
    </w:rPr>
  </w:style>
  <w:style w:type="paragraph" w:styleId="Xl121" w:customStyle="1">
    <w:name w:val="xl121"/>
    <w:basedOn w:val="Normal"/>
    <w:uiPriority w:val="99"/>
    <w:qFormat/>
    <w:rsid w:val="00436d17"/>
    <w:pPr>
      <w:widowControl/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2" w:customStyle="1">
    <w:name w:val="xl122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3" w:customStyle="1">
    <w:name w:val="xl123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4" w:customStyle="1">
    <w:name w:val="xl124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5" w:customStyle="1">
    <w:name w:val="xl125"/>
    <w:basedOn w:val="Normal"/>
    <w:uiPriority w:val="99"/>
    <w:qFormat/>
    <w:rsid w:val="00436d17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sz w:val="24"/>
      <w:szCs w:val="24"/>
    </w:rPr>
  </w:style>
  <w:style w:type="paragraph" w:styleId="Xl126" w:customStyle="1">
    <w:name w:val="xl126"/>
    <w:basedOn w:val="Normal"/>
    <w:uiPriority w:val="99"/>
    <w:qFormat/>
    <w:rsid w:val="00436d17"/>
    <w:pPr>
      <w:widowControl/>
      <w:pBdr>
        <w:top w:val="single" w:sz="4" w:space="0" w:color="000000"/>
      </w:pBdr>
      <w:spacing w:beforeAutospacing="1" w:afterAutospacing="1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7" w:customStyle="1">
    <w:name w:val="xl127"/>
    <w:basedOn w:val="Normal"/>
    <w:uiPriority w:val="99"/>
    <w:qFormat/>
    <w:rsid w:val="00436d17"/>
    <w:pPr>
      <w:widowControl/>
      <w:pBdr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8" w:customStyle="1">
    <w:name w:val="xl128"/>
    <w:basedOn w:val="Normal"/>
    <w:uiPriority w:val="99"/>
    <w:qFormat/>
    <w:rsid w:val="00436d17"/>
    <w:pPr>
      <w:widowControl/>
      <w:pBdr>
        <w:bottom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Xl129" w:customStyle="1">
    <w:name w:val="xl129"/>
    <w:basedOn w:val="Normal"/>
    <w:uiPriority w:val="99"/>
    <w:qFormat/>
    <w:rsid w:val="00436d17"/>
    <w:pPr>
      <w:widowControl/>
      <w:pBdr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top"/>
    </w:pPr>
    <w:rPr>
      <w:rFonts w:ascii="Times New Roman" w:hAnsi="Times New Roman"/>
      <w:color w:val="000000"/>
      <w:sz w:val="16"/>
      <w:szCs w:val="16"/>
    </w:rPr>
  </w:style>
  <w:style w:type="paragraph" w:styleId="212" w:customStyle="1">
    <w:name w:val="Абзац списка2"/>
    <w:basedOn w:val="Normal"/>
    <w:uiPriority w:val="99"/>
    <w:qFormat/>
    <w:rsid w:val="00436d17"/>
    <w:pPr>
      <w:widowControl/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1110" w:customStyle="1">
    <w:name w:val="Абзац списка11"/>
    <w:basedOn w:val="Normal"/>
    <w:uiPriority w:val="99"/>
    <w:qFormat/>
    <w:rsid w:val="00fd13a9"/>
    <w:pPr>
      <w:widowControl/>
      <w:spacing w:lineRule="auto" w:line="276" w:before="0" w:after="200"/>
      <w:ind w:left="720" w:hanging="0"/>
    </w:pPr>
    <w:rPr>
      <w:rFonts w:ascii="Calibri" w:hAnsi="Calibri"/>
      <w:sz w:val="22"/>
      <w:szCs w:val="22"/>
      <w:lang w:eastAsia="en-US"/>
    </w:rPr>
  </w:style>
  <w:style w:type="paragraph" w:styleId="1111" w:customStyle="1">
    <w:name w:val="Без интервала11"/>
    <w:uiPriority w:val="99"/>
    <w:qFormat/>
    <w:rsid w:val="00fd13a9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20" w:customStyle="1">
    <w:name w:val="1"/>
    <w:basedOn w:val="Normal"/>
    <w:next w:val="Style95"/>
    <w:uiPriority w:val="99"/>
    <w:qFormat/>
    <w:rsid w:val="00fd13a9"/>
    <w:pPr>
      <w:widowControl/>
      <w:ind w:left="4510" w:hanging="0"/>
      <w:jc w:val="center"/>
    </w:pPr>
    <w:rPr>
      <w:rFonts w:ascii="Calibri" w:hAnsi="Calibri" w:eastAsia="Calibri"/>
      <w:szCs w:val="20"/>
      <w:lang w:eastAsia="en-US"/>
    </w:rPr>
  </w:style>
  <w:style w:type="paragraph" w:styleId="Msonormal" w:customStyle="1">
    <w:name w:val="msonormal"/>
    <w:basedOn w:val="Normal"/>
    <w:uiPriority w:val="99"/>
    <w:qFormat/>
    <w:rsid w:val="00214ec2"/>
    <w:pPr>
      <w:widowControl/>
      <w:spacing w:before="100" w:after="100"/>
    </w:pPr>
    <w:rPr>
      <w:rFonts w:ascii="Times New Roman" w:hAnsi="Times New Roman"/>
      <w:sz w:val="24"/>
      <w:szCs w:val="20"/>
    </w:rPr>
  </w:style>
  <w:style w:type="paragraph" w:styleId="S16" w:customStyle="1">
    <w:name w:val="s_16"/>
    <w:basedOn w:val="Normal"/>
    <w:qFormat/>
    <w:rsid w:val="00030f18"/>
    <w:pPr>
      <w:widowControl/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121" w:customStyle="1">
    <w:name w:val="Основной шрифт абзаца1"/>
    <w:qFormat/>
    <w:rsid w:val="0081209a"/>
    <w:pPr>
      <w:widowControl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000000"/>
      <w:kern w:val="0"/>
      <w:sz w:val="22"/>
      <w:szCs w:val="20"/>
      <w:lang w:eastAsia="ru-RU" w:val="ru-RU" w:bidi="ar-SA"/>
    </w:rPr>
  </w:style>
  <w:style w:type="paragraph" w:styleId="213">
    <w:name w:val="TOC 2"/>
    <w:next w:val="Normal"/>
    <w:link w:val="2f"/>
    <w:uiPriority w:val="39"/>
    <w:rsid w:val="0081209a"/>
    <w:pPr>
      <w:widowControl/>
      <w:bidi w:val="0"/>
      <w:spacing w:lineRule="auto" w:line="276" w:before="0" w:after="200"/>
      <w:ind w:left="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44">
    <w:name w:val="TOC 4"/>
    <w:next w:val="Normal"/>
    <w:link w:val="45"/>
    <w:uiPriority w:val="39"/>
    <w:rsid w:val="0081209a"/>
    <w:pPr>
      <w:widowControl/>
      <w:bidi w:val="0"/>
      <w:spacing w:lineRule="auto" w:line="276" w:before="0" w:after="200"/>
      <w:ind w:left="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63">
    <w:name w:val="TOC 6"/>
    <w:next w:val="Normal"/>
    <w:link w:val="64"/>
    <w:uiPriority w:val="39"/>
    <w:rsid w:val="0081209a"/>
    <w:pPr>
      <w:widowControl/>
      <w:bidi w:val="0"/>
      <w:spacing w:lineRule="auto" w:line="276" w:before="0" w:after="200"/>
      <w:ind w:left="10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73">
    <w:name w:val="TOC 7"/>
    <w:next w:val="Normal"/>
    <w:link w:val="74"/>
    <w:uiPriority w:val="39"/>
    <w:rsid w:val="0081209a"/>
    <w:pPr>
      <w:widowControl/>
      <w:bidi w:val="0"/>
      <w:spacing w:lineRule="auto" w:line="276" w:before="0" w:after="200"/>
      <w:ind w:left="12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310">
    <w:name w:val="TOC 3"/>
    <w:next w:val="Normal"/>
    <w:link w:val="3d"/>
    <w:uiPriority w:val="39"/>
    <w:rsid w:val="0081209a"/>
    <w:pPr>
      <w:widowControl/>
      <w:bidi w:val="0"/>
      <w:spacing w:lineRule="auto" w:line="276" w:before="0" w:after="200"/>
      <w:ind w:left="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Style101">
    <w:name w:val="Endnote Text"/>
    <w:basedOn w:val="Normal"/>
    <w:link w:val="affffff5"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styleId="Footnote" w:customStyle="1">
    <w:name w:val="Footnote"/>
    <w:basedOn w:val="Normal"/>
    <w:qFormat/>
    <w:rsid w:val="0081209a"/>
    <w:pPr>
      <w:widowControl/>
    </w:pPr>
    <w:rPr>
      <w:rFonts w:ascii="Times New Roman" w:hAnsi="Times New Roman"/>
      <w:color w:val="000000"/>
      <w:sz w:val="20"/>
      <w:szCs w:val="20"/>
    </w:rPr>
  </w:style>
  <w:style w:type="paragraph" w:styleId="122">
    <w:name w:val="TOC 1"/>
    <w:next w:val="Normal"/>
    <w:link w:val="1f3"/>
    <w:uiPriority w:val="39"/>
    <w:rsid w:val="0081209a"/>
    <w:pPr>
      <w:widowControl/>
      <w:bidi w:val="0"/>
      <w:spacing w:lineRule="auto" w:line="276" w:before="0" w:after="20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eastAsia="ru-RU" w:val="ru-RU" w:bidi="ar-SA"/>
    </w:rPr>
  </w:style>
  <w:style w:type="paragraph" w:styleId="93">
    <w:name w:val="TOC 9"/>
    <w:next w:val="Normal"/>
    <w:link w:val="92"/>
    <w:uiPriority w:val="39"/>
    <w:rsid w:val="0081209a"/>
    <w:pPr>
      <w:widowControl/>
      <w:bidi w:val="0"/>
      <w:spacing w:lineRule="auto" w:line="276" w:before="0" w:after="200"/>
      <w:ind w:left="16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Annotationsubject">
    <w:name w:val="annotation subject"/>
    <w:basedOn w:val="Annotationtext"/>
    <w:next w:val="Annotationtext"/>
    <w:link w:val="affffff7"/>
    <w:qFormat/>
    <w:rsid w:val="0081209a"/>
    <w:pPr/>
    <w:rPr>
      <w:b/>
      <w:color w:val="000000"/>
    </w:rPr>
  </w:style>
  <w:style w:type="paragraph" w:styleId="83">
    <w:name w:val="TOC 8"/>
    <w:next w:val="Normal"/>
    <w:link w:val="82"/>
    <w:uiPriority w:val="39"/>
    <w:rsid w:val="0081209a"/>
    <w:pPr>
      <w:widowControl/>
      <w:bidi w:val="0"/>
      <w:spacing w:lineRule="auto" w:line="276" w:before="0" w:after="200"/>
      <w:ind w:left="14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53">
    <w:name w:val="TOC 5"/>
    <w:next w:val="Normal"/>
    <w:link w:val="54"/>
    <w:uiPriority w:val="39"/>
    <w:rsid w:val="0081209a"/>
    <w:pPr>
      <w:widowControl/>
      <w:bidi w:val="0"/>
      <w:spacing w:lineRule="auto" w:line="276" w:before="0" w:after="200"/>
      <w:ind w:left="800" w:hanging="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eastAsia="ru-RU" w:val="ru-RU" w:bidi="ar-SA"/>
    </w:rPr>
  </w:style>
  <w:style w:type="paragraph" w:styleId="Standard" w:customStyle="1">
    <w:name w:val="Standard"/>
    <w:qFormat/>
    <w:rsid w:val="003d2d7d"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Liberation Serif" w:hAnsi="Liberation Serif" w:eastAsia="NSimSun" w:cs="Arial"/>
      <w:color w:val="auto"/>
      <w:kern w:val="2"/>
      <w:sz w:val="24"/>
      <w:szCs w:val="24"/>
      <w:lang w:eastAsia="zh-CN" w:bidi="hi-IN" w:val="ru-RU"/>
    </w:rPr>
  </w:style>
  <w:style w:type="paragraph" w:styleId="S3" w:customStyle="1">
    <w:name w:val="s_3"/>
    <w:basedOn w:val="Normal"/>
    <w:qFormat/>
    <w:rsid w:val="000257ad"/>
    <w:pPr>
      <w:widowControl/>
      <w:spacing w:beforeAutospacing="1" w:afterAutospacing="1"/>
    </w:pPr>
    <w:rPr>
      <w:rFonts w:ascii="Times New Roman" w:hAnsi="Times New Roman" w:eastAsia="Calibri"/>
      <w:sz w:val="24"/>
      <w:szCs w:val="24"/>
    </w:rPr>
  </w:style>
  <w:style w:type="paragraph" w:styleId="S22" w:customStyle="1">
    <w:name w:val="s_22"/>
    <w:basedOn w:val="Normal"/>
    <w:qFormat/>
    <w:rsid w:val="000257ad"/>
    <w:pPr>
      <w:widowControl/>
      <w:spacing w:beforeAutospacing="1" w:afterAutospacing="1"/>
    </w:pPr>
    <w:rPr>
      <w:rFonts w:ascii="Times New Roman" w:hAnsi="Times New Roman" w:eastAsia="Calibri"/>
      <w:sz w:val="24"/>
      <w:szCs w:val="24"/>
    </w:rPr>
  </w:style>
  <w:style w:type="paragraph" w:styleId="S1" w:customStyle="1">
    <w:name w:val="s_1"/>
    <w:basedOn w:val="Normal"/>
    <w:qFormat/>
    <w:rsid w:val="000257ad"/>
    <w:pPr>
      <w:widowControl/>
      <w:spacing w:beforeAutospacing="1" w:afterAutospacing="1"/>
    </w:pPr>
    <w:rPr>
      <w:rFonts w:ascii="Times New Roman" w:hAnsi="Times New Roman" w:eastAsia="Calibri"/>
      <w:sz w:val="24"/>
      <w:szCs w:val="24"/>
    </w:rPr>
  </w:style>
  <w:style w:type="paragraph" w:styleId="S37" w:customStyle="1">
    <w:name w:val="s_37"/>
    <w:basedOn w:val="Normal"/>
    <w:qFormat/>
    <w:rsid w:val="000257ad"/>
    <w:pPr>
      <w:widowControl/>
      <w:spacing w:beforeAutospacing="1" w:afterAutospacing="1"/>
    </w:pPr>
    <w:rPr>
      <w:rFonts w:ascii="Times New Roman" w:hAnsi="Times New Roman" w:eastAsia="Calibri"/>
      <w:sz w:val="24"/>
      <w:szCs w:val="24"/>
    </w:rPr>
  </w:style>
  <w:style w:type="paragraph" w:styleId="123" w:customStyle="1">
    <w:name w:val="Номер страницы1"/>
    <w:basedOn w:val="121"/>
    <w:qFormat/>
    <w:rsid w:val="000257ad"/>
    <w:pPr/>
    <w:rPr>
      <w:rFonts w:ascii="Calibri" w:hAnsi="Calibri" w:eastAsia="Calibri"/>
      <w:color w:val="auto"/>
      <w:szCs w:val="22"/>
      <w:lang w:eastAsia="en-US"/>
    </w:rPr>
  </w:style>
  <w:style w:type="paragraph" w:styleId="124" w:customStyle="1">
    <w:name w:val="Знак сноски1"/>
    <w:basedOn w:val="121"/>
    <w:qFormat/>
    <w:rsid w:val="000257ad"/>
    <w:pPr/>
    <w:rPr>
      <w:vertAlign w:val="superscript"/>
    </w:rPr>
  </w:style>
  <w:style w:type="paragraph" w:styleId="125" w:customStyle="1">
    <w:name w:val="Знак примечания1"/>
    <w:basedOn w:val="121"/>
    <w:qFormat/>
    <w:rsid w:val="000257ad"/>
    <w:pPr/>
    <w:rPr>
      <w:sz w:val="16"/>
    </w:rPr>
  </w:style>
  <w:style w:type="paragraph" w:styleId="126" w:customStyle="1">
    <w:name w:val="Знак концевой сноски1"/>
    <w:basedOn w:val="121"/>
    <w:qFormat/>
    <w:rsid w:val="000257ad"/>
    <w:pPr/>
    <w:rPr>
      <w:vertAlign w:val="superscript"/>
    </w:rPr>
  </w:style>
  <w:style w:type="paragraph" w:styleId="127" w:customStyle="1">
    <w:name w:val="Гиперссылка1"/>
    <w:qFormat/>
    <w:rsid w:val="000257ad"/>
    <w:pPr>
      <w:widowControl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0000FF"/>
      <w:kern w:val="0"/>
      <w:sz w:val="22"/>
      <w:szCs w:val="20"/>
      <w:u w:val="single"/>
      <w:lang w:eastAsia="ru-RU" w:val="ru-RU" w:bidi="ar-SA"/>
    </w:rPr>
  </w:style>
  <w:style w:type="paragraph" w:styleId="Formattext" w:customStyle="1">
    <w:name w:val="formattext"/>
    <w:basedOn w:val="Normal"/>
    <w:qFormat/>
    <w:rsid w:val="000c42e8"/>
    <w:pPr>
      <w:widowControl/>
      <w:spacing w:beforeAutospacing="1" w:afterAutospacing="1"/>
    </w:pPr>
    <w:rPr>
      <w:rFonts w:ascii="Times New Roman" w:hAnsi="Times New Roman"/>
      <w:sz w:val="24"/>
      <w:szCs w:val="24"/>
    </w:rPr>
  </w:style>
  <w:style w:type="paragraph" w:styleId="NoSpacing">
    <w:name w:val="No Spacing"/>
    <w:link w:val="affffffa"/>
    <w:uiPriority w:val="1"/>
    <w:qFormat/>
    <w:rsid w:val="007e2680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" w:cs="Times New Roman" w:eastAsiaTheme="minorEastAsia"/>
      <w:color w:val="auto"/>
      <w:kern w:val="0"/>
      <w:sz w:val="22"/>
      <w:szCs w:val="22"/>
      <w:lang w:eastAsia="zh-CN" w:val="ru-RU" w:bidi="ar-SA"/>
    </w:rPr>
  </w:style>
  <w:style w:type="paragraph" w:styleId="311" w:customStyle="1">
    <w:name w:val="Основной текст с отступом 31"/>
    <w:basedOn w:val="Normal"/>
    <w:qFormat/>
    <w:rsid w:val="006d1e06"/>
    <w:pPr>
      <w:widowControl/>
      <w:suppressAutoHyphens w:val="true"/>
      <w:ind w:firstLine="720"/>
      <w:jc w:val="both"/>
    </w:pPr>
    <w:rPr>
      <w:rFonts w:ascii="Times New Roman" w:hAnsi="Times New Roman" w:eastAsia="" w:eastAsiaTheme="minorEastAsia"/>
      <w:color w:val="000000"/>
      <w:lang w:eastAsia="zh-CN"/>
    </w:rPr>
  </w:style>
  <w:style w:type="numbering" w:styleId="NoList" w:default="1">
    <w:name w:val="No List"/>
    <w:uiPriority w:val="99"/>
    <w:semiHidden/>
    <w:unhideWhenUsed/>
    <w:qFormat/>
  </w:style>
  <w:style w:type="numbering" w:styleId="128" w:customStyle="1">
    <w:name w:val="Нет списка1"/>
    <w:uiPriority w:val="99"/>
    <w:semiHidden/>
    <w:unhideWhenUsed/>
    <w:qFormat/>
    <w:rsid w:val="00436d17"/>
  </w:style>
  <w:style w:type="numbering" w:styleId="214" w:customStyle="1">
    <w:name w:val="Нет списка2"/>
    <w:uiPriority w:val="99"/>
    <w:semiHidden/>
    <w:unhideWhenUsed/>
    <w:qFormat/>
    <w:rsid w:val="00436d17"/>
  </w:style>
  <w:style w:type="numbering" w:styleId="1112" w:customStyle="1">
    <w:name w:val="Нет списка11"/>
    <w:uiPriority w:val="99"/>
    <w:semiHidden/>
    <w:unhideWhenUsed/>
    <w:qFormat/>
    <w:rsid w:val="00436d17"/>
  </w:style>
  <w:style w:type="numbering" w:styleId="1113" w:customStyle="1">
    <w:name w:val="Нет списка111"/>
    <w:uiPriority w:val="99"/>
    <w:semiHidden/>
    <w:unhideWhenUsed/>
    <w:qFormat/>
    <w:rsid w:val="00436d17"/>
  </w:style>
  <w:style w:type="numbering" w:styleId="215" w:customStyle="1">
    <w:name w:val="Нет списка21"/>
    <w:uiPriority w:val="99"/>
    <w:semiHidden/>
    <w:unhideWhenUsed/>
    <w:qFormat/>
    <w:rsid w:val="00436d17"/>
  </w:style>
  <w:style w:type="numbering" w:styleId="129" w:customStyle="1">
    <w:name w:val="Нет списка12"/>
    <w:uiPriority w:val="99"/>
    <w:semiHidden/>
    <w:unhideWhenUsed/>
    <w:qFormat/>
    <w:rsid w:val="00436d17"/>
  </w:style>
  <w:style w:type="numbering" w:styleId="312" w:customStyle="1">
    <w:name w:val="Нет списка3"/>
    <w:uiPriority w:val="99"/>
    <w:semiHidden/>
    <w:unhideWhenUsed/>
    <w:qFormat/>
    <w:rsid w:val="00436d17"/>
  </w:style>
  <w:style w:type="numbering" w:styleId="131" w:customStyle="1">
    <w:name w:val="Нет списка13"/>
    <w:uiPriority w:val="99"/>
    <w:semiHidden/>
    <w:unhideWhenUsed/>
    <w:qFormat/>
    <w:rsid w:val="00436d17"/>
  </w:style>
  <w:style w:type="numbering" w:styleId="45" w:customStyle="1">
    <w:name w:val="Нет списка4"/>
    <w:uiPriority w:val="99"/>
    <w:semiHidden/>
    <w:unhideWhenUsed/>
    <w:qFormat/>
    <w:rsid w:val="00436d17"/>
  </w:style>
  <w:style w:type="numbering" w:styleId="141" w:customStyle="1">
    <w:name w:val="Нет списка14"/>
    <w:uiPriority w:val="99"/>
    <w:semiHidden/>
    <w:unhideWhenUsed/>
    <w:qFormat/>
    <w:rsid w:val="00436d17"/>
  </w:style>
  <w:style w:type="numbering" w:styleId="54" w:customStyle="1">
    <w:name w:val="Нет списка5"/>
    <w:uiPriority w:val="99"/>
    <w:semiHidden/>
    <w:unhideWhenUsed/>
    <w:qFormat/>
    <w:rsid w:val="00436d17"/>
  </w:style>
  <w:style w:type="numbering" w:styleId="151" w:customStyle="1">
    <w:name w:val="Нет списка15"/>
    <w:uiPriority w:val="99"/>
    <w:semiHidden/>
    <w:unhideWhenUsed/>
    <w:qFormat/>
    <w:rsid w:val="00436d17"/>
  </w:style>
  <w:style w:type="numbering" w:styleId="64" w:customStyle="1">
    <w:name w:val="Нет списка6"/>
    <w:uiPriority w:val="99"/>
    <w:semiHidden/>
    <w:unhideWhenUsed/>
    <w:qFormat/>
    <w:rsid w:val="00436d17"/>
  </w:style>
  <w:style w:type="numbering" w:styleId="74" w:customStyle="1">
    <w:name w:val="Нет списка7"/>
    <w:uiPriority w:val="99"/>
    <w:semiHidden/>
    <w:unhideWhenUsed/>
    <w:qFormat/>
    <w:rsid w:val="00bc726d"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e">
    <w:name w:val="Table Grid"/>
    <w:basedOn w:val="a2"/>
    <w:uiPriority w:val="3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">
    <w:name w:val="Сетка таблицы1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">
    <w:name w:val="Сетка таблицы11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d">
    <w:name w:val="Сетка таблицы2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">
    <w:name w:val="Сетка таблицы1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b">
    <w:name w:val="Сетка таблицы3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">
    <w:name w:val="Сетка таблицы5"/>
    <w:basedOn w:val="a2"/>
    <w:uiPriority w:val="99"/>
    <w:rsid w:val="00436d17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2"/>
    <w:uiPriority w:val="39"/>
    <w:rsid w:val="00436d17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Сетка таблицы7"/>
    <w:basedOn w:val="a2"/>
    <w:uiPriority w:val="39"/>
    <w:rsid w:val="00436d17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internet.garant.ru/document/redirect/74960528/0" TargetMode="External"/><Relationship Id="rId4" Type="http://schemas.openxmlformats.org/officeDocument/2006/relationships/header" Target="header1.xml"/><Relationship Id="rId5" Type="http://schemas.openxmlformats.org/officeDocument/2006/relationships/hyperlink" Target="http://internet.garant.ru/document/redirect/179222/0" TargetMode="External"/><Relationship Id="rId6" Type="http://schemas.openxmlformats.org/officeDocument/2006/relationships/hyperlink" Target="http://internet.garant.ru/document/redirect/179222/0" TargetMode="External"/><Relationship Id="rId7" Type="http://schemas.openxmlformats.org/officeDocument/2006/relationships/hyperlink" Target="http://internet.garant.ru/document/redirect/179222/0" TargetMode="External"/><Relationship Id="rId8" Type="http://schemas.openxmlformats.org/officeDocument/2006/relationships/header" Target="header2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<Relationship Id="rId14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FA557E-D2EA-441A-85DD-E33C9FC3B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Application>LibreOffice/7.1.5.2$Windows_X86_64 LibreOffice_project/85f04e9f809797b8199d13c421bd8a2b025d52b5</Application>
  <AppVersion>15.0000</AppVersion>
  <Pages>26</Pages>
  <Words>4408</Words>
  <Characters>31123</Characters>
  <CharactersWithSpaces>34870</CharactersWithSpaces>
  <Paragraphs>720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2025-07-15T06:39:00Z</dcterms:created>
  <dc:creator>User</dc:creator>
  <dc:description/>
  <dc:language>ru-RU</dc:language>
  <cp:lastModifiedBy/>
  <cp:lastPrinted>2026-08-10T05:08:00Z</cp:lastPrinted>
  <dcterms:modified xsi:type="dcterms:W3CDTF">2026-08-31T10:39:53Z</dcterms:modified>
  <cp:revision>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