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2126"/>
        <w:gridCol w:w="3876"/>
      </w:tblGrid>
      <w:tr w:rsidR="00713E35" w:rsidTr="006C0385">
        <w:tc>
          <w:tcPr>
            <w:tcW w:w="3652" w:type="dxa"/>
          </w:tcPr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B71338">
              <w:rPr>
                <w:rFonts w:ascii="Times New Roman" w:eastAsia="Calibri" w:hAnsi="Times New Roman"/>
                <w:b/>
                <w:bCs/>
                <w:lang w:eastAsia="en-US"/>
              </w:rPr>
              <w:t>ЧӐВАШ РЕСПУБЛИКИН</w:t>
            </w: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 КАНАШ </w:t>
            </w:r>
          </w:p>
          <w:p w:rsidR="00713E35" w:rsidRPr="00B71338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F26E8B">
              <w:rPr>
                <w:rFonts w:ascii="Times New Roman" w:eastAsia="Calibri" w:hAnsi="Times New Roman"/>
                <w:b/>
                <w:bCs/>
                <w:lang w:eastAsia="en-US"/>
              </w:rPr>
              <w:t>МУНИЦИПАЛЛĂ ОКРУГĚН</w:t>
            </w: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F605C">
              <w:rPr>
                <w:rFonts w:ascii="Times New Roman" w:eastAsia="Calibri" w:hAnsi="Times New Roman"/>
                <w:b/>
                <w:bCs/>
                <w:lang w:eastAsia="en-US"/>
              </w:rPr>
              <w:t>АДМИНИСТРАЦИЙĔ</w:t>
            </w: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ХУШУ</w:t>
            </w: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  <w:p w:rsidR="00713E35" w:rsidRDefault="00D550C6" w:rsidP="006C0385">
            <w:pPr>
              <w:spacing w:line="259" w:lineRule="auto"/>
              <w:jc w:val="center"/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 xml:space="preserve">30.12.2025  1055 </w:t>
            </w:r>
            <w:r w:rsidR="00713E35"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 xml:space="preserve">№ </w:t>
            </w:r>
          </w:p>
          <w:p w:rsidR="00713E35" w:rsidRPr="00543973" w:rsidRDefault="00713E35" w:rsidP="006C0385">
            <w:pPr>
              <w:spacing w:line="259" w:lineRule="auto"/>
              <w:jc w:val="center"/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</w:pP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Канаш хули</w:t>
            </w:r>
          </w:p>
        </w:tc>
        <w:tc>
          <w:tcPr>
            <w:tcW w:w="2126" w:type="dxa"/>
          </w:tcPr>
          <w:p w:rsidR="00713E35" w:rsidRDefault="00713E35" w:rsidP="006C0385">
            <w:pPr>
              <w:spacing w:line="256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21590</wp:posOffset>
                  </wp:positionV>
                  <wp:extent cx="1009650" cy="1309370"/>
                  <wp:effectExtent l="0" t="0" r="0" b="5080"/>
                  <wp:wrapTight wrapText="bothSides">
                    <wp:wrapPolygon edited="0">
                      <wp:start x="0" y="0"/>
                      <wp:lineTo x="0" y="21370"/>
                      <wp:lineTo x="21192" y="21370"/>
                      <wp:lineTo x="21192" y="0"/>
                      <wp:lineTo x="0" y="0"/>
                    </wp:wrapPolygon>
                  </wp:wrapTight>
                  <wp:docPr id="1" name="Рисунок 1" descr="C:\Users\gkan152\Desktop\kanash_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gkan152\Desktop\kanash_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309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13E35" w:rsidRDefault="00713E35" w:rsidP="006C0385">
            <w:pPr>
              <w:spacing w:line="256" w:lineRule="auto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</w:tc>
        <w:tc>
          <w:tcPr>
            <w:tcW w:w="3876" w:type="dxa"/>
          </w:tcPr>
          <w:p w:rsidR="00713E35" w:rsidRPr="00B71338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B71338">
              <w:rPr>
                <w:rFonts w:ascii="Times New Roman" w:eastAsia="Calibri" w:hAnsi="Times New Roman"/>
                <w:b/>
                <w:lang w:eastAsia="en-US"/>
              </w:rPr>
              <w:t>АДМИНИСТРАЦИЯ</w:t>
            </w:r>
          </w:p>
          <w:p w:rsidR="00713E35" w:rsidRPr="00B71338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B71338">
              <w:rPr>
                <w:rFonts w:ascii="Times New Roman" w:eastAsia="Calibri" w:hAnsi="Times New Roman"/>
                <w:b/>
                <w:lang w:eastAsia="en-US"/>
              </w:rPr>
              <w:t xml:space="preserve"> КАНАШ</w:t>
            </w:r>
            <w:r>
              <w:rPr>
                <w:rFonts w:ascii="Times New Roman" w:eastAsia="Calibri" w:hAnsi="Times New Roman"/>
                <w:b/>
                <w:lang w:eastAsia="en-US"/>
              </w:rPr>
              <w:t>СКОГО МУНИЦИПАЛЬНОГО ОКРУГА</w:t>
            </w: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B71338">
              <w:rPr>
                <w:rFonts w:ascii="Times New Roman" w:eastAsia="Calibri" w:hAnsi="Times New Roman"/>
                <w:b/>
                <w:lang w:eastAsia="en-US"/>
              </w:rPr>
              <w:t>ЧУВАШСКОЙ РЕСПУБЛИКИ</w:t>
            </w:r>
          </w:p>
          <w:p w:rsidR="00713E35" w:rsidRPr="0006198D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i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iCs/>
                <w:lang w:eastAsia="en-US"/>
              </w:rPr>
              <w:t>РАСПОРЯЖЕНИЕ</w:t>
            </w: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</w:p>
          <w:p w:rsidR="00713E35" w:rsidRDefault="00D550C6" w:rsidP="006C0385">
            <w:pPr>
              <w:spacing w:line="259" w:lineRule="auto"/>
              <w:jc w:val="center"/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>30.12.2025</w:t>
            </w:r>
            <w:r w:rsidR="00713E35" w:rsidRPr="00AC111F"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 xml:space="preserve"> № </w:t>
            </w:r>
            <w:r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>1055</w:t>
            </w:r>
            <w:r w:rsidR="00713E35" w:rsidRPr="00AC111F"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  <w:t xml:space="preserve"> </w:t>
            </w:r>
          </w:p>
          <w:p w:rsidR="00713E35" w:rsidRPr="00543973" w:rsidRDefault="00713E35" w:rsidP="006C0385">
            <w:pPr>
              <w:spacing w:line="259" w:lineRule="auto"/>
              <w:jc w:val="center"/>
              <w:rPr>
                <w:rFonts w:ascii="Times New Roman" w:eastAsia="Calibri" w:hAnsi="Times New Roman"/>
                <w:b/>
                <w:bCs/>
                <w:szCs w:val="24"/>
                <w:lang w:eastAsia="en-US"/>
              </w:rPr>
            </w:pPr>
          </w:p>
          <w:p w:rsidR="00713E35" w:rsidRDefault="00713E35" w:rsidP="006C0385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>город Канаш</w:t>
            </w:r>
          </w:p>
        </w:tc>
      </w:tr>
    </w:tbl>
    <w:p w:rsidR="00713E35" w:rsidRDefault="00713E35"/>
    <w:p w:rsidR="00713E35" w:rsidRPr="00713E35" w:rsidRDefault="00713E35" w:rsidP="00713E35"/>
    <w:p w:rsidR="00713E35" w:rsidRPr="00713E35" w:rsidRDefault="00713E35" w:rsidP="00713E35">
      <w:pPr>
        <w:spacing w:after="160" w:line="259" w:lineRule="auto"/>
        <w:ind w:right="4535"/>
        <w:jc w:val="both"/>
        <w:rPr>
          <w:rFonts w:ascii="Times New Roman" w:eastAsiaTheme="minorHAnsi" w:hAnsi="Times New Roman"/>
          <w:b/>
          <w:szCs w:val="24"/>
          <w:lang w:eastAsia="en-US"/>
        </w:rPr>
      </w:pPr>
      <w:r w:rsidRPr="00713E35">
        <w:rPr>
          <w:rFonts w:ascii="Times New Roman" w:eastAsiaTheme="minorHAnsi" w:hAnsi="Times New Roman"/>
          <w:b/>
          <w:szCs w:val="24"/>
          <w:lang w:eastAsia="en-US"/>
        </w:rPr>
        <w:t xml:space="preserve">Об утверждении плана мероприятий («дорожной карты») по снижению </w:t>
      </w:r>
      <w:proofErr w:type="spellStart"/>
      <w:r w:rsidRPr="00713E35">
        <w:rPr>
          <w:rFonts w:ascii="Times New Roman" w:eastAsiaTheme="minorHAnsi" w:hAnsi="Times New Roman"/>
          <w:b/>
          <w:szCs w:val="24"/>
          <w:lang w:eastAsia="en-US"/>
        </w:rPr>
        <w:t>комплаенс</w:t>
      </w:r>
      <w:proofErr w:type="spellEnd"/>
      <w:r w:rsidRPr="00713E35">
        <w:rPr>
          <w:rFonts w:ascii="Times New Roman" w:eastAsiaTheme="minorHAnsi" w:hAnsi="Times New Roman"/>
          <w:b/>
          <w:szCs w:val="24"/>
          <w:lang w:eastAsia="en-US"/>
        </w:rPr>
        <w:t xml:space="preserve">-рисков в администрации </w:t>
      </w:r>
      <w:proofErr w:type="spellStart"/>
      <w:r w:rsidRPr="00713E35">
        <w:rPr>
          <w:rFonts w:ascii="Times New Roman" w:eastAsiaTheme="minorHAnsi" w:hAnsi="Times New Roman"/>
          <w:b/>
          <w:szCs w:val="24"/>
          <w:lang w:eastAsia="en-US"/>
        </w:rPr>
        <w:t>Ка</w:t>
      </w:r>
      <w:r>
        <w:rPr>
          <w:rFonts w:ascii="Times New Roman" w:eastAsiaTheme="minorHAnsi" w:hAnsi="Times New Roman"/>
          <w:b/>
          <w:szCs w:val="24"/>
          <w:lang w:eastAsia="en-US"/>
        </w:rPr>
        <w:t>нашского</w:t>
      </w:r>
      <w:proofErr w:type="spellEnd"/>
      <w:r>
        <w:rPr>
          <w:rFonts w:ascii="Times New Roman" w:eastAsiaTheme="minorHAnsi" w:hAnsi="Times New Roman"/>
          <w:b/>
          <w:szCs w:val="24"/>
          <w:lang w:eastAsia="en-US"/>
        </w:rPr>
        <w:t xml:space="preserve"> муниципального округа Чувашской Республики на 2026</w:t>
      </w:r>
      <w:r w:rsidRPr="00713E35">
        <w:rPr>
          <w:rFonts w:ascii="Times New Roman" w:eastAsiaTheme="minorHAnsi" w:hAnsi="Times New Roman"/>
          <w:b/>
          <w:szCs w:val="24"/>
          <w:lang w:eastAsia="en-US"/>
        </w:rPr>
        <w:t xml:space="preserve"> год</w:t>
      </w:r>
    </w:p>
    <w:p w:rsidR="00713E35" w:rsidRPr="00713E35" w:rsidRDefault="00713E35" w:rsidP="00713E35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  <w:r w:rsidRPr="00713E35">
        <w:rPr>
          <w:rFonts w:ascii="Times New Roman" w:eastAsiaTheme="minorHAnsi" w:hAnsi="Times New Roman"/>
          <w:szCs w:val="24"/>
          <w:lang w:eastAsia="en-US"/>
        </w:rPr>
        <w:t xml:space="preserve">Во исполнение раздела V </w:t>
      </w:r>
      <w:r w:rsidRPr="00713E35">
        <w:rPr>
          <w:rFonts w:ascii="Times New Roman" w:eastAsiaTheme="minorHAnsi" w:hAnsi="Times New Roman"/>
          <w:szCs w:val="24"/>
          <w:lang w:eastAsia="en-US"/>
        </w:rPr>
        <w:t xml:space="preserve">Положения об организации в администрации </w:t>
      </w:r>
      <w:proofErr w:type="spellStart"/>
      <w:r w:rsidRPr="00713E35">
        <w:rPr>
          <w:rFonts w:ascii="Times New Roman" w:eastAsiaTheme="minorHAnsi" w:hAnsi="Times New Roman"/>
          <w:szCs w:val="24"/>
          <w:lang w:eastAsia="en-US"/>
        </w:rPr>
        <w:t>Канашского</w:t>
      </w:r>
      <w:proofErr w:type="spellEnd"/>
      <w:r w:rsidRPr="00713E35">
        <w:rPr>
          <w:rFonts w:ascii="Times New Roman" w:eastAsiaTheme="minorHAnsi" w:hAnsi="Times New Roman"/>
          <w:szCs w:val="24"/>
          <w:lang w:eastAsia="en-US"/>
        </w:rPr>
        <w:t xml:space="preserve"> муниципального округа Чувашской Республики системы внутреннего обеспечения соответствия требованиям антимонопольного законодательства (антимонопольного </w:t>
      </w:r>
      <w:proofErr w:type="spellStart"/>
      <w:r w:rsidRPr="00713E35">
        <w:rPr>
          <w:rFonts w:ascii="Times New Roman" w:eastAsiaTheme="minorHAnsi" w:hAnsi="Times New Roman"/>
          <w:szCs w:val="24"/>
          <w:lang w:eastAsia="en-US"/>
        </w:rPr>
        <w:t>комплаенса</w:t>
      </w:r>
      <w:proofErr w:type="spellEnd"/>
      <w:r w:rsidRPr="00713E35">
        <w:rPr>
          <w:rFonts w:ascii="Times New Roman" w:eastAsiaTheme="minorHAnsi" w:hAnsi="Times New Roman"/>
          <w:szCs w:val="24"/>
          <w:lang w:eastAsia="en-US"/>
        </w:rPr>
        <w:t xml:space="preserve">), утвержденного постановлением администрации </w:t>
      </w:r>
      <w:proofErr w:type="spellStart"/>
      <w:r w:rsidRPr="00713E35">
        <w:rPr>
          <w:rFonts w:ascii="Times New Roman" w:eastAsiaTheme="minorHAnsi" w:hAnsi="Times New Roman"/>
          <w:szCs w:val="24"/>
          <w:lang w:eastAsia="en-US"/>
        </w:rPr>
        <w:t>Канашского</w:t>
      </w:r>
      <w:proofErr w:type="spellEnd"/>
      <w:r w:rsidRPr="00713E35">
        <w:rPr>
          <w:rFonts w:ascii="Times New Roman" w:eastAsiaTheme="minorHAnsi" w:hAnsi="Times New Roman"/>
          <w:szCs w:val="24"/>
          <w:lang w:eastAsia="en-US"/>
        </w:rPr>
        <w:t xml:space="preserve"> муниципального округа Чувашской Респуб</w:t>
      </w:r>
      <w:r>
        <w:rPr>
          <w:rFonts w:ascii="Times New Roman" w:eastAsiaTheme="minorHAnsi" w:hAnsi="Times New Roman"/>
          <w:szCs w:val="24"/>
          <w:lang w:eastAsia="en-US"/>
        </w:rPr>
        <w:t>лики от 13 марта 2025 года №501</w:t>
      </w:r>
      <w:r w:rsidRPr="00713E35">
        <w:rPr>
          <w:rFonts w:ascii="Times New Roman" w:eastAsiaTheme="minorHAnsi" w:hAnsi="Times New Roman"/>
          <w:szCs w:val="24"/>
          <w:lang w:eastAsia="en-US"/>
        </w:rPr>
        <w:t xml:space="preserve">, </w:t>
      </w: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  <w:r w:rsidRPr="00713E35">
        <w:rPr>
          <w:rFonts w:ascii="Times New Roman" w:eastAsiaTheme="minorHAnsi" w:hAnsi="Times New Roman"/>
          <w:szCs w:val="24"/>
          <w:lang w:eastAsia="en-US"/>
        </w:rPr>
        <w:t xml:space="preserve">1. Утвердить прилагаемый план мероприятий («дорожную карту») по снижению </w:t>
      </w:r>
      <w:proofErr w:type="spellStart"/>
      <w:r w:rsidRPr="00713E35">
        <w:rPr>
          <w:rFonts w:ascii="Times New Roman" w:eastAsiaTheme="minorHAnsi" w:hAnsi="Times New Roman"/>
          <w:szCs w:val="24"/>
          <w:lang w:eastAsia="en-US"/>
        </w:rPr>
        <w:t>комплаенс</w:t>
      </w:r>
      <w:proofErr w:type="spellEnd"/>
      <w:r w:rsidRPr="00713E35">
        <w:rPr>
          <w:rFonts w:ascii="Times New Roman" w:eastAsiaTheme="minorHAnsi" w:hAnsi="Times New Roman"/>
          <w:szCs w:val="24"/>
          <w:lang w:eastAsia="en-US"/>
        </w:rPr>
        <w:t xml:space="preserve">-рисков в администрации </w:t>
      </w:r>
      <w:proofErr w:type="spellStart"/>
      <w:r>
        <w:rPr>
          <w:rFonts w:ascii="Times New Roman" w:eastAsiaTheme="minorHAnsi" w:hAnsi="Times New Roman"/>
          <w:szCs w:val="24"/>
          <w:lang w:eastAsia="en-US"/>
        </w:rPr>
        <w:t>Канашского</w:t>
      </w:r>
      <w:proofErr w:type="spellEnd"/>
      <w:r>
        <w:rPr>
          <w:rFonts w:ascii="Times New Roman" w:eastAsiaTheme="minorHAnsi" w:hAnsi="Times New Roman"/>
          <w:szCs w:val="24"/>
          <w:lang w:eastAsia="en-US"/>
        </w:rPr>
        <w:t xml:space="preserve"> муниципального округа </w:t>
      </w:r>
      <w:r w:rsidRPr="00713E35">
        <w:rPr>
          <w:rFonts w:ascii="Times New Roman" w:eastAsiaTheme="minorHAnsi" w:hAnsi="Times New Roman"/>
          <w:szCs w:val="24"/>
          <w:lang w:eastAsia="en-US"/>
        </w:rPr>
        <w:t>Чувашской Республики</w:t>
      </w:r>
      <w:r>
        <w:rPr>
          <w:rFonts w:ascii="Times New Roman" w:eastAsiaTheme="minorHAnsi" w:hAnsi="Times New Roman"/>
          <w:szCs w:val="24"/>
          <w:lang w:eastAsia="en-US"/>
        </w:rPr>
        <w:t xml:space="preserve"> на 2026</w:t>
      </w:r>
      <w:r w:rsidRPr="00713E35">
        <w:rPr>
          <w:rFonts w:ascii="Times New Roman" w:eastAsiaTheme="minorHAnsi" w:hAnsi="Times New Roman"/>
          <w:szCs w:val="24"/>
          <w:lang w:eastAsia="en-US"/>
        </w:rPr>
        <w:t xml:space="preserve"> год.</w:t>
      </w:r>
    </w:p>
    <w:p w:rsid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  <w:r w:rsidRPr="00713E35">
        <w:rPr>
          <w:rFonts w:ascii="Times New Roman" w:eastAsiaTheme="minorHAnsi" w:hAnsi="Times New Roman"/>
          <w:szCs w:val="24"/>
          <w:lang w:eastAsia="en-US"/>
        </w:rPr>
        <w:t xml:space="preserve">2. </w:t>
      </w:r>
      <w:r w:rsidRPr="00713E35">
        <w:rPr>
          <w:rFonts w:ascii="Times New Roman" w:eastAsiaTheme="minorHAnsi" w:hAnsi="Times New Roman"/>
          <w:szCs w:val="24"/>
          <w:lang w:eastAsia="en-US"/>
        </w:rPr>
        <w:t xml:space="preserve">Контроль за исполнением настоящего распоряжения возложить на заместителя главы администрации –начальника управления экономики, сельского хозяйства, имущественных и земельных отношений администрации </w:t>
      </w:r>
      <w:proofErr w:type="spellStart"/>
      <w:r w:rsidRPr="00713E35">
        <w:rPr>
          <w:rFonts w:ascii="Times New Roman" w:eastAsiaTheme="minorHAnsi" w:hAnsi="Times New Roman"/>
          <w:szCs w:val="24"/>
          <w:lang w:eastAsia="en-US"/>
        </w:rPr>
        <w:t>Канашского</w:t>
      </w:r>
      <w:proofErr w:type="spellEnd"/>
      <w:r w:rsidRPr="00713E35">
        <w:rPr>
          <w:rFonts w:ascii="Times New Roman" w:eastAsiaTheme="minorHAnsi" w:hAnsi="Times New Roman"/>
          <w:szCs w:val="24"/>
          <w:lang w:eastAsia="en-US"/>
        </w:rPr>
        <w:t xml:space="preserve"> муниципального округа Чувашской Республики Белова Н.И. </w:t>
      </w: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  <w:r w:rsidRPr="00713E35">
        <w:rPr>
          <w:rFonts w:ascii="Times New Roman" w:eastAsiaTheme="minorHAnsi" w:hAnsi="Times New Roman"/>
          <w:szCs w:val="24"/>
          <w:lang w:eastAsia="en-US"/>
        </w:rPr>
        <w:t>3. Настоящее распоряжение вступает в силу со дня его подписания.</w:t>
      </w: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</w:p>
    <w:p w:rsidR="00713E35" w:rsidRPr="00713E35" w:rsidRDefault="00713E35" w:rsidP="00713E35">
      <w:pPr>
        <w:ind w:firstLine="567"/>
        <w:jc w:val="both"/>
        <w:rPr>
          <w:rFonts w:ascii="Times New Roman" w:eastAsiaTheme="minorHAnsi" w:hAnsi="Times New Roman"/>
          <w:szCs w:val="24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Cs w:val="24"/>
          <w:lang w:eastAsia="en-US"/>
        </w:rPr>
      </w:pPr>
      <w:r w:rsidRPr="00713E35">
        <w:rPr>
          <w:rFonts w:ascii="Times New Roman" w:eastAsiaTheme="minorHAnsi" w:hAnsi="Times New Roman"/>
          <w:szCs w:val="24"/>
          <w:lang w:eastAsia="en-US"/>
        </w:rPr>
        <w:t xml:space="preserve">Глава муниципального округа                                                                                      В.А. Чернов               </w:t>
      </w:r>
    </w:p>
    <w:p w:rsidR="00713E35" w:rsidRPr="00713E35" w:rsidRDefault="00713E35" w:rsidP="00713E35">
      <w:pPr>
        <w:spacing w:after="160" w:line="259" w:lineRule="auto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D550C6" w:rsidRDefault="00D550C6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D550C6" w:rsidRPr="00713E35" w:rsidRDefault="00D550C6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713E35" w:rsidRPr="00713E35" w:rsidRDefault="00713E35" w:rsidP="00713E35">
      <w:pPr>
        <w:widowControl w:val="0"/>
        <w:autoSpaceDE w:val="0"/>
        <w:autoSpaceDN w:val="0"/>
        <w:ind w:right="-30"/>
        <w:rPr>
          <w:rFonts w:ascii="Times New Roman" w:hAnsi="Times New Roman"/>
          <w:szCs w:val="24"/>
        </w:rPr>
        <w:sectPr w:rsidR="00713E35" w:rsidRPr="00713E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3E35" w:rsidRPr="00713E35" w:rsidRDefault="00713E35" w:rsidP="00713E35">
      <w:pPr>
        <w:widowControl w:val="0"/>
        <w:autoSpaceDE w:val="0"/>
        <w:autoSpaceDN w:val="0"/>
        <w:ind w:left="1404" w:right="-30" w:firstLine="9086"/>
        <w:rPr>
          <w:rFonts w:ascii="Times New Roman" w:hAnsi="Times New Roman"/>
          <w:b/>
          <w:szCs w:val="24"/>
        </w:rPr>
      </w:pPr>
      <w:r w:rsidRPr="00713E35">
        <w:rPr>
          <w:rFonts w:ascii="Times New Roman" w:hAnsi="Times New Roman"/>
          <w:szCs w:val="24"/>
        </w:rPr>
        <w:lastRenderedPageBreak/>
        <w:t xml:space="preserve">Приложение </w:t>
      </w:r>
    </w:p>
    <w:p w:rsidR="00713E35" w:rsidRPr="00713E35" w:rsidRDefault="00713E35" w:rsidP="00713E35">
      <w:pPr>
        <w:widowControl w:val="0"/>
        <w:autoSpaceDE w:val="0"/>
        <w:autoSpaceDN w:val="0"/>
        <w:ind w:left="1404" w:right="-30" w:firstLine="9086"/>
        <w:rPr>
          <w:rFonts w:ascii="Times New Roman" w:hAnsi="Times New Roman"/>
          <w:szCs w:val="24"/>
        </w:rPr>
      </w:pPr>
      <w:r w:rsidRPr="00713E35">
        <w:rPr>
          <w:rFonts w:ascii="Times New Roman" w:hAnsi="Times New Roman"/>
          <w:szCs w:val="24"/>
        </w:rPr>
        <w:t xml:space="preserve">к распоряжению администрации </w:t>
      </w:r>
    </w:p>
    <w:p w:rsidR="00713E35" w:rsidRPr="00713E35" w:rsidRDefault="00713E35" w:rsidP="00713E35">
      <w:pPr>
        <w:widowControl w:val="0"/>
        <w:autoSpaceDE w:val="0"/>
        <w:autoSpaceDN w:val="0"/>
        <w:ind w:left="1404" w:right="-30" w:firstLine="9086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Канашского</w:t>
      </w:r>
      <w:proofErr w:type="spellEnd"/>
      <w:r>
        <w:rPr>
          <w:rFonts w:ascii="Times New Roman" w:hAnsi="Times New Roman"/>
          <w:szCs w:val="24"/>
        </w:rPr>
        <w:t xml:space="preserve"> муниципального округа</w:t>
      </w:r>
    </w:p>
    <w:p w:rsidR="00713E35" w:rsidRPr="00713E35" w:rsidRDefault="00713E35" w:rsidP="00713E35">
      <w:pPr>
        <w:widowControl w:val="0"/>
        <w:autoSpaceDE w:val="0"/>
        <w:autoSpaceDN w:val="0"/>
        <w:ind w:left="1404" w:right="-30" w:firstLine="9086"/>
        <w:rPr>
          <w:rFonts w:ascii="Times New Roman" w:hAnsi="Times New Roman"/>
          <w:szCs w:val="24"/>
        </w:rPr>
      </w:pPr>
      <w:r w:rsidRPr="00713E35">
        <w:rPr>
          <w:rFonts w:ascii="Times New Roman" w:hAnsi="Times New Roman"/>
          <w:szCs w:val="24"/>
        </w:rPr>
        <w:t xml:space="preserve">от  </w:t>
      </w:r>
      <w:r w:rsidR="00D550C6">
        <w:rPr>
          <w:rFonts w:ascii="Times New Roman" w:hAnsi="Times New Roman"/>
          <w:szCs w:val="24"/>
        </w:rPr>
        <w:t>30.12.2025</w:t>
      </w:r>
      <w:r w:rsidRPr="00713E35">
        <w:rPr>
          <w:rFonts w:ascii="Times New Roman" w:hAnsi="Times New Roman"/>
          <w:szCs w:val="24"/>
        </w:rPr>
        <w:t xml:space="preserve"> №</w:t>
      </w:r>
      <w:r w:rsidR="00D550C6">
        <w:rPr>
          <w:rFonts w:ascii="Times New Roman" w:hAnsi="Times New Roman"/>
          <w:szCs w:val="24"/>
        </w:rPr>
        <w:t>1055</w:t>
      </w:r>
      <w:bookmarkStart w:id="0" w:name="_GoBack"/>
      <w:bookmarkEnd w:id="0"/>
    </w:p>
    <w:p w:rsidR="00713E35" w:rsidRPr="00713E35" w:rsidRDefault="00713E35" w:rsidP="00713E35">
      <w:pPr>
        <w:widowControl w:val="0"/>
        <w:autoSpaceDE w:val="0"/>
        <w:autoSpaceDN w:val="0"/>
        <w:ind w:left="-426" w:right="-30" w:firstLine="10632"/>
        <w:rPr>
          <w:rFonts w:ascii="Times New Roman" w:hAnsi="Times New Roman"/>
          <w:b/>
          <w:szCs w:val="24"/>
        </w:rPr>
      </w:pPr>
    </w:p>
    <w:p w:rsidR="00713E35" w:rsidRPr="00713E35" w:rsidRDefault="00713E35" w:rsidP="00713E35">
      <w:pPr>
        <w:widowControl w:val="0"/>
        <w:autoSpaceDE w:val="0"/>
        <w:autoSpaceDN w:val="0"/>
        <w:ind w:left="-426" w:right="-30" w:firstLine="10632"/>
        <w:rPr>
          <w:rFonts w:ascii="Times New Roman" w:hAnsi="Times New Roman"/>
          <w:b/>
          <w:szCs w:val="24"/>
        </w:rPr>
      </w:pPr>
    </w:p>
    <w:p w:rsidR="00713E35" w:rsidRPr="00713E35" w:rsidRDefault="00713E35" w:rsidP="00713E35">
      <w:pPr>
        <w:widowControl w:val="0"/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713E35">
        <w:rPr>
          <w:rFonts w:ascii="Times New Roman" w:hAnsi="Times New Roman"/>
          <w:b/>
          <w:szCs w:val="24"/>
        </w:rPr>
        <w:t xml:space="preserve">План мероприятий («дорожная карта») </w:t>
      </w:r>
    </w:p>
    <w:p w:rsidR="00713E35" w:rsidRPr="00713E35" w:rsidRDefault="00713E35" w:rsidP="00713E35">
      <w:pPr>
        <w:widowControl w:val="0"/>
        <w:autoSpaceDE w:val="0"/>
        <w:autoSpaceDN w:val="0"/>
        <w:jc w:val="center"/>
        <w:rPr>
          <w:rFonts w:ascii="Times New Roman" w:hAnsi="Times New Roman"/>
          <w:b/>
          <w:szCs w:val="24"/>
        </w:rPr>
      </w:pPr>
      <w:r w:rsidRPr="00713E35">
        <w:rPr>
          <w:rFonts w:ascii="Times New Roman" w:hAnsi="Times New Roman"/>
          <w:b/>
          <w:szCs w:val="24"/>
        </w:rPr>
        <w:t xml:space="preserve">по снижению </w:t>
      </w:r>
      <w:proofErr w:type="spellStart"/>
      <w:r w:rsidRPr="00713E35">
        <w:rPr>
          <w:rFonts w:ascii="Times New Roman" w:hAnsi="Times New Roman"/>
          <w:b/>
          <w:szCs w:val="24"/>
        </w:rPr>
        <w:t>комплаенс</w:t>
      </w:r>
      <w:proofErr w:type="spellEnd"/>
      <w:r w:rsidRPr="00713E35">
        <w:rPr>
          <w:rFonts w:ascii="Times New Roman" w:hAnsi="Times New Roman"/>
          <w:b/>
          <w:szCs w:val="24"/>
        </w:rPr>
        <w:t xml:space="preserve">-рисков в администрации </w:t>
      </w:r>
      <w:proofErr w:type="spellStart"/>
      <w:r>
        <w:rPr>
          <w:rFonts w:ascii="Times New Roman" w:hAnsi="Times New Roman"/>
          <w:b/>
          <w:szCs w:val="24"/>
        </w:rPr>
        <w:t>Канашского</w:t>
      </w:r>
      <w:proofErr w:type="spellEnd"/>
      <w:r>
        <w:rPr>
          <w:rFonts w:ascii="Times New Roman" w:hAnsi="Times New Roman"/>
          <w:b/>
          <w:szCs w:val="24"/>
        </w:rPr>
        <w:t xml:space="preserve"> муниципального округа </w:t>
      </w:r>
      <w:r w:rsidRPr="00713E35">
        <w:rPr>
          <w:rFonts w:ascii="Times New Roman" w:hAnsi="Times New Roman"/>
          <w:b/>
          <w:szCs w:val="24"/>
        </w:rPr>
        <w:t xml:space="preserve">Чувашской Республики на </w:t>
      </w:r>
      <w:r>
        <w:rPr>
          <w:rFonts w:ascii="Times New Roman" w:hAnsi="Times New Roman"/>
          <w:b/>
          <w:szCs w:val="24"/>
        </w:rPr>
        <w:t>2026</w:t>
      </w:r>
      <w:r w:rsidRPr="00713E35">
        <w:rPr>
          <w:rFonts w:ascii="Times New Roman" w:hAnsi="Times New Roman"/>
          <w:b/>
          <w:szCs w:val="24"/>
        </w:rPr>
        <w:t xml:space="preserve"> год </w:t>
      </w:r>
    </w:p>
    <w:p w:rsidR="00713E35" w:rsidRPr="00713E35" w:rsidRDefault="00713E35" w:rsidP="00713E35">
      <w:pPr>
        <w:widowControl w:val="0"/>
        <w:autoSpaceDE w:val="0"/>
        <w:autoSpaceDN w:val="0"/>
        <w:jc w:val="center"/>
        <w:rPr>
          <w:rFonts w:ascii="Times New Roman" w:hAnsi="Times New Roman"/>
          <w:szCs w:val="24"/>
        </w:rPr>
      </w:pPr>
    </w:p>
    <w:tbl>
      <w:tblPr>
        <w:tblStyle w:val="a3"/>
        <w:tblW w:w="14955" w:type="dxa"/>
        <w:tblLayout w:type="fixed"/>
        <w:tblLook w:val="04A0" w:firstRow="1" w:lastRow="0" w:firstColumn="1" w:lastColumn="0" w:noHBand="0" w:noVBand="1"/>
      </w:tblPr>
      <w:tblGrid>
        <w:gridCol w:w="638"/>
        <w:gridCol w:w="3347"/>
        <w:gridCol w:w="2247"/>
        <w:gridCol w:w="4896"/>
        <w:gridCol w:w="2693"/>
        <w:gridCol w:w="1134"/>
      </w:tblGrid>
      <w:tr w:rsidR="00713E35" w:rsidRPr="00713E35" w:rsidTr="006C0385">
        <w:trPr>
          <w:trHeight w:val="145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№ п/п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Комплаенс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-риск (согласно карте </w:t>
            </w: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комплаенс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-рисков)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Общие меры по минимизации и устранению </w:t>
            </w: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комплаенс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-рисков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Описание конкретных действий (мероприятий), направленных на минимизацию и устранение </w:t>
            </w: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комплаенс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-рисков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Структурное подразделение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, ответственное за выполнение каждого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Срок</w:t>
            </w:r>
          </w:p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b/>
                <w:szCs w:val="24"/>
                <w:lang w:eastAsia="en-US"/>
              </w:rPr>
            </w:pPr>
            <w:proofErr w:type="spellStart"/>
            <w:proofErr w:type="gram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испол</w:t>
            </w:r>
            <w:proofErr w:type="spell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-нения</w:t>
            </w:r>
            <w:proofErr w:type="gramEnd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 w:rsidRPr="00713E35">
              <w:rPr>
                <w:rFonts w:ascii="Times New Roman" w:eastAsiaTheme="minorHAnsi" w:hAnsi="Times New Roman"/>
                <w:b/>
                <w:szCs w:val="24"/>
                <w:lang w:eastAsia="en-US"/>
              </w:rPr>
              <w:t>меро-прия-тий</w:t>
            </w:r>
            <w:proofErr w:type="spellEnd"/>
          </w:p>
        </w:tc>
      </w:tr>
      <w:tr w:rsidR="00713E35" w:rsidRPr="00713E35" w:rsidTr="006C0385">
        <w:trPr>
          <w:trHeight w:val="71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1.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Нарушение антимонопольного законодательства при осуществлении закупок товаров, работ, услуг для муниципальных нужд</w:t>
            </w:r>
          </w:p>
          <w:p w:rsidR="00713E35" w:rsidRPr="00713E35" w:rsidRDefault="00713E35" w:rsidP="00713E3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(статья 17 Федерального закона от </w:t>
            </w:r>
            <w:proofErr w:type="gram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26.07.2006  №</w:t>
            </w:r>
            <w:proofErr w:type="gram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 135-ФЗ «О защите конкуренции») (недопущение, ограничение или устранение конкуренции, в том числе путем необоснованного ограничения допуска к торгам участников закупки в результате установления требований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о представлении непредусмотренных законодательством документов, завышенных требований к предмету закупки и участникам торгов)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widowControl w:val="0"/>
              <w:autoSpaceDE w:val="0"/>
              <w:autoSpaceDN w:val="0"/>
              <w:ind w:firstLine="34"/>
              <w:rPr>
                <w:rFonts w:ascii="Times New Roman" w:hAnsi="Times New Roman"/>
                <w:szCs w:val="24"/>
                <w:lang w:eastAsia="en-US"/>
              </w:rPr>
            </w:pPr>
            <w:r w:rsidRPr="00713E35">
              <w:rPr>
                <w:rFonts w:ascii="Times New Roman" w:hAnsi="Times New Roman"/>
                <w:szCs w:val="24"/>
              </w:rPr>
              <w:lastRenderedPageBreak/>
              <w:t>Обеспечение соблюдения требований законодательства Российской Федерации о контрактной системе в сфере закупок товаров, работ, услуг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Обязательная экспертиза документации в сфере закупок для муниципальных нужд;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внедрение процедуры мониторинга цен закупаемой продукции;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Повышение эффективности противодействия коррупции при осуществлении закупок товаров, работ, услуг для обеспечения муниципальных нужд, в том числе осуществление работы по недопущению возникновения конфликта интересов в данной сфере деятельности;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Отслеживание эффективности бюджетных расходов при проведении закупок для муниципальных нужд;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проведение мероприятий по устранению случаев участия на стороне поставщиков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продукции для муниципальных нужд близких родственников, а также лиц, которые могут оказать прямое влияние на процесс формирования, размещения и контроля за проведением закупок для муниципальных нужд;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Включение в состав конкурсных и аукционных комиссий лиц, ответственных за профилактику коррупционных и иных правонарушений в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Анализ уровня профессиональной подготовки муниципальных служащих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 обеспечение повышения их квалификации, направление их на курсы повышения квалификации и проведение аттестации в соответствии с законодательством РФ.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 структурные подразделения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МКУ «Ц</w:t>
            </w:r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ФО»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Чувашской Республики» 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течение года</w:t>
            </w:r>
          </w:p>
        </w:tc>
      </w:tr>
      <w:tr w:rsidR="00713E35" w:rsidRPr="00713E35" w:rsidTr="006C0385">
        <w:trPr>
          <w:trHeight w:val="71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2.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Принятие актов (решений), осуществление действий (бездействий), которые приводят или могут привести к недопущению, ограничению, устранению конкуренции и нарушению антимонопольного законодательства</w:t>
            </w:r>
          </w:p>
          <w:p w:rsidR="00713E35" w:rsidRPr="00713E35" w:rsidRDefault="00713E35" w:rsidP="00713E35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(статьи 15, 16 Федерального закона от 26.07.2006 № 135-ФЗ «О защите конкуренции») (необоснованные отказы при принятии решений о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предоставлении муниципальных услуг, несоблюдение сроков принятия по ним решений, создание дискриминационных условий при предоставлении муниципальных услуг, установление излишних требований в отношении отдельных организаций при осуществлении контрольных мероприятий, в том числе в части запроса документов, вынесение противоречащих законодательству представлений и (или) предписаний в отношении подконтрольных субъектов, незаконное привлечение к административной ответственности)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Правильное применение материальных и процессуальных норм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Правовая экспертиза проектов правовых актов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  <w:proofErr w:type="gram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и  мониторинг</w:t>
            </w:r>
            <w:proofErr w:type="gram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действующих правовых актов в целях их актуализации;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рассмотрение вопросов правоприменительной практики по результатам вступивших в законную силу решений судов общей юрисдикции, арбитражных судов о признании недействительными ненормативных </w:t>
            </w:r>
            <w:proofErr w:type="gram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правовых  актов</w:t>
            </w:r>
            <w:proofErr w:type="gram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, незаконными решений и действий (бездействия) органов местного самоуправления,  других органов,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организаций и их должностных  лиц в целях выработки и принятия мер по предупреждению и устранению причин выявленных нарушений;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повышение эффективности противодействия коррупции при осуществлении установленных полномочий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 в том числе осуществление мероприятий по недопущению возникновения конфликта интересов муниципальных служащих;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взаимодействие с контролирующими и правоохранительными органами по вопросам противодействия коррупции при </w:t>
            </w:r>
            <w:proofErr w:type="gram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проведении  муниципального</w:t>
            </w:r>
            <w:proofErr w:type="gram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контроля;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анализ уровня профессиональной подготовки муниципальных служащих администрации</w:t>
            </w:r>
            <w:r>
              <w:t xml:space="preserve">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 обеспечение повышения их квалификации, направление их на курсы повышения квалификации и проведение аттестации в соответствии с законодательством РФ.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структурные подразделения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течение года</w:t>
            </w:r>
          </w:p>
        </w:tc>
      </w:tr>
      <w:tr w:rsidR="00713E35" w:rsidRPr="00713E35" w:rsidTr="006C0385">
        <w:trPr>
          <w:trHeight w:val="71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3.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Принятие нормативных правовых актов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по вопросам местного самоуправления, которые приводят или могут привести к недопущению, ограничению, устранению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конкуренции (статья 15 Федерального закона от 26.07.2006 № 135-ФЗ «О защите конкуренции»)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Соблюдение порядка подготовки и согласования проектов нормативных правовых актов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Правовая экспертиза нормативных правовых актов и проектов нормативных правовых актов администрации </w:t>
            </w:r>
            <w:proofErr w:type="spellStart"/>
            <w:r w:rsidR="00D550C6" w:rsidRPr="00D550C6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="00D550C6" w:rsidRPr="00D550C6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 в том числе в части соблюдения антимонопольного законодательства;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- обеспечение участия независимых экспертов в проведении антикоррупционной экспертизы нормативных правовых актов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, их проектов, обеспечение участия общественности в обсуждении и разработке проектов нормативных правовых актов администрации</w:t>
            </w:r>
            <w:r>
              <w:t xml:space="preserve">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структурные подразделения администрации</w:t>
            </w:r>
            <w:r>
              <w:t xml:space="preserve">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течение года</w:t>
            </w:r>
          </w:p>
        </w:tc>
      </w:tr>
      <w:tr w:rsidR="00713E35" w:rsidRPr="00713E35" w:rsidTr="006C0385">
        <w:trPr>
          <w:trHeight w:val="14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4.</w:t>
            </w:r>
          </w:p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</w:p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</w:p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</w:p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заключение ограничивающих конкуренцию соглашений или совершение согласованных действий, которые приводят или могут привести к недопущению, ограничению, устранению конкуренции (статья 16 Федерального закона от 26.07.2006 № 135-ФЗ «О защите конкуренции»)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both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обеспечение соблюдения требований антимонопольного законодательства при заключении соглашений и совершении согласованных действий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правовая экспертиза соглашений и решений о совершении согласованных действий;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повышение эффективности противодействия коррупции, в том числе осуществление работы по недопущению возникновения конфликта интересов в соответствии с требованиями законодательства по противодействию коррупции;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повышение уровня профессиональной подготовки муниципальных служащих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течение года</w:t>
            </w:r>
          </w:p>
        </w:tc>
      </w:tr>
      <w:tr w:rsidR="00713E35" w:rsidRPr="00713E35" w:rsidTr="006C0385">
        <w:trPr>
          <w:trHeight w:val="14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5.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Отсутствие административного регламента предоставления услуг, либо его актуализации в соответствии с изменениями законодательства Российской Федерации и законодательства Чувашской Республики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Совершенствование нормативно-правовой базы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Мониторинг нормативных правовых актов;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- правовая экспертиза нормативных правовых актов и проектов нормативных правовых актов, в том числе в части соблюдения антимонопольного законодательства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структурные подразделения администрации </w:t>
            </w:r>
            <w:proofErr w:type="spellStart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течение года</w:t>
            </w:r>
          </w:p>
        </w:tc>
      </w:tr>
      <w:tr w:rsidR="00713E35" w:rsidRPr="00713E35" w:rsidTr="006C0385">
        <w:trPr>
          <w:trHeight w:val="1383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6.</w:t>
            </w:r>
          </w:p>
        </w:tc>
        <w:tc>
          <w:tcPr>
            <w:tcW w:w="3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 xml:space="preserve">Отсутствие информации для субъектов предпринимательской и инвестиционной деятельности на официальном сайте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муниципального округа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информационно-телекоммуникационной сети «Интернет», установленной действующим законодательством РФ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Повышение эффективности внутреннего контроля за размещением информации на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официальном сайте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</w:t>
            </w:r>
            <w:r w:rsidR="00D550C6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информационно-телекоммуникационной сети «Интернет»</w:t>
            </w:r>
          </w:p>
        </w:tc>
        <w:tc>
          <w:tcPr>
            <w:tcW w:w="4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 xml:space="preserve">- Мониторинг размещенной на официальном сайте администрации </w:t>
            </w:r>
            <w:proofErr w:type="spellStart"/>
            <w:r>
              <w:rPr>
                <w:rFonts w:ascii="Times New Roman" w:eastAsiaTheme="minorHAnsi" w:hAnsi="Times New Roman"/>
                <w:szCs w:val="24"/>
                <w:lang w:eastAsia="en-US"/>
              </w:rPr>
              <w:t>Канашского</w:t>
            </w:r>
            <w:proofErr w:type="spellEnd"/>
            <w:r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t>в информационно-телекоммуникационной сети «Интернет» информации на предмет соблюдения стандартов раскрытия информации;</w:t>
            </w:r>
          </w:p>
          <w:p w:rsidR="00713E35" w:rsidRPr="00713E35" w:rsidRDefault="00713E35" w:rsidP="00713E35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- анализ изменений требований стандартов раскрытия информации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D550C6" w:rsidP="00D550C6">
            <w:pPr>
              <w:rPr>
                <w:rFonts w:ascii="Times New Roman" w:eastAsiaTheme="minorHAnsi" w:hAnsi="Times New Roman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управление</w:t>
            </w:r>
            <w:r w:rsidRPr="00D550C6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экономики, сельского хозяйства, имущественных и земельных отношений администрации </w:t>
            </w:r>
            <w:proofErr w:type="spellStart"/>
            <w:r w:rsidRPr="00D550C6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Канашского</w:t>
            </w:r>
            <w:proofErr w:type="spellEnd"/>
            <w:r w:rsidRPr="00D550C6">
              <w:rPr>
                <w:rFonts w:ascii="Times New Roman" w:eastAsiaTheme="minorHAnsi" w:hAnsi="Times New Roman"/>
                <w:szCs w:val="24"/>
                <w:lang w:eastAsia="en-US"/>
              </w:rPr>
              <w:t xml:space="preserve"> муниципального округа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E35" w:rsidRPr="00713E35" w:rsidRDefault="00713E35" w:rsidP="00713E35">
            <w:pPr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713E35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В течение года</w:t>
            </w:r>
          </w:p>
        </w:tc>
      </w:tr>
    </w:tbl>
    <w:p w:rsidR="007E14C3" w:rsidRPr="00713E35" w:rsidRDefault="007E14C3" w:rsidP="00713E35"/>
    <w:sectPr w:rsidR="007E14C3" w:rsidRPr="00713E35" w:rsidSect="00713E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E35"/>
    <w:rsid w:val="00713E35"/>
    <w:rsid w:val="007E14C3"/>
    <w:rsid w:val="00D5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DC809-AD95-4FE5-BDF3-C12B6E2E3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E3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13E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550C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50C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1419</Words>
  <Characters>8092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Леонтьева Елена Анатольевна</dc:creator>
  <cp:keywords/>
  <dc:description/>
  <cp:lastModifiedBy>Леонтьева Елена Анатольевна</cp:lastModifiedBy>
  <cp:revision>1</cp:revision>
  <cp:lastPrinted>2026-02-03T06:01:00Z</cp:lastPrinted>
  <dcterms:created xsi:type="dcterms:W3CDTF">2026-02-03T05:48:00Z</dcterms:created>
  <dcterms:modified xsi:type="dcterms:W3CDTF">2026-02-03T06:09:00Z</dcterms:modified>
</cp:coreProperties>
</file>