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86107" w14:textId="0072EC7C" w:rsidR="00FF3890" w:rsidRPr="00FF3890" w:rsidRDefault="00FF3890" w:rsidP="00622439">
      <w:pPr>
        <w:spacing w:after="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</w:rPr>
        <w:t>Об изменении категории риска деятельности или объекта контроля</w:t>
      </w:r>
    </w:p>
    <w:p w14:paraId="202BCF31" w14:textId="77777777" w:rsidR="00622439" w:rsidRDefault="00622439" w:rsidP="00622439">
      <w:pPr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</w:pPr>
    </w:p>
    <w:p w14:paraId="4E2F2135" w14:textId="15B37212" w:rsidR="00FF3890" w:rsidRPr="00FF3890" w:rsidRDefault="00FF3890" w:rsidP="00622439">
      <w:pPr>
        <w:spacing w:after="0" w:line="240" w:lineRule="auto"/>
        <w:jc w:val="center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Информация контролируемым лицам о возможности подачи заявлений об</w:t>
      </w:r>
    </w:p>
    <w:p w14:paraId="0119DC07" w14:textId="77777777" w:rsidR="00FF3890" w:rsidRPr="00FF3890" w:rsidRDefault="00FF3890" w:rsidP="00622439">
      <w:pPr>
        <w:spacing w:after="0" w:line="240" w:lineRule="auto"/>
        <w:jc w:val="center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изменении категории риска нарушения обязательных требований</w:t>
      </w:r>
    </w:p>
    <w:p w14:paraId="581AAFFD" w14:textId="77777777" w:rsidR="00FF3890" w:rsidRPr="00FF3890" w:rsidRDefault="00FF3890" w:rsidP="00622439">
      <w:pPr>
        <w:spacing w:after="0" w:line="240" w:lineRule="auto"/>
        <w:jc w:val="center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осуществляемой ими деятельности либо категории риска принадлежащих им</w:t>
      </w:r>
    </w:p>
    <w:p w14:paraId="12DE66A3" w14:textId="77777777" w:rsidR="00FF3890" w:rsidRPr="00FF3890" w:rsidRDefault="00FF3890" w:rsidP="00622439">
      <w:pPr>
        <w:spacing w:after="0" w:line="240" w:lineRule="auto"/>
        <w:jc w:val="center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(используемых ими) объектов контроля в электронном виде посредством</w:t>
      </w:r>
    </w:p>
    <w:p w14:paraId="79144577" w14:textId="77777777" w:rsidR="00FF3890" w:rsidRPr="00FF3890" w:rsidRDefault="00FF3890" w:rsidP="00622439">
      <w:pPr>
        <w:spacing w:after="0" w:line="240" w:lineRule="auto"/>
        <w:jc w:val="center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Единого портала государственных услуг</w:t>
      </w:r>
    </w:p>
    <w:p w14:paraId="0BD2A1C3" w14:textId="103FB165" w:rsidR="00FF3890" w:rsidRPr="00FF3890" w:rsidRDefault="00FF3890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Администрация 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Порецкого 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муниципального округа Чувашской Республики информирует о возможности подачи контролируемым лицом заявления об изменении категории риска в электронном виде через 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Единый 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портал 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>го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су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>дарственных у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слуг.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 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Для подачи заявления об изменении категории риска может использоваться уже существующий сервис досудебного обжалования решений контрольных органов.</w:t>
      </w:r>
    </w:p>
    <w:p w14:paraId="2A946A71" w14:textId="01D9E526" w:rsidR="00FF3890" w:rsidRPr="00FF3890" w:rsidRDefault="00FF3890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Обращаем внимание, что заявление об изменении категории риска осуществляемой контролируемым лицом деятельности либо категории риска принадлежащих ему 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>(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используемых им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>)</w:t>
      </w: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 объектов контроля можно подать только в случае их соответствия критериям риска для отнесения к иной категории риска. При этом в заявлении об изменении категории риска должен быть указан номер соответствующего объекта контроля из Единого реестра видов контроля (</w:t>
      </w:r>
      <w:hyperlink r:id="rId5" w:history="1">
        <w:r w:rsidRPr="00FF3890">
          <w:rPr>
            <w:rFonts w:ascii="Montserrat" w:eastAsia="Times New Roman" w:hAnsi="Montserrat" w:cs="Times New Roman"/>
            <w:color w:val="0D7C7C"/>
            <w:sz w:val="23"/>
            <w:szCs w:val="23"/>
            <w:u w:val="single"/>
          </w:rPr>
          <w:t>https://ervk.gov.ru/</w:t>
        </w:r>
      </w:hyperlink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).</w:t>
      </w:r>
    </w:p>
    <w:p w14:paraId="1AC43829" w14:textId="77777777" w:rsidR="00FF3890" w:rsidRPr="00FF3890" w:rsidRDefault="00FF3890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Заявление рассматривается руководителем (заместителем руководителя) органа, который присвоил первоначальную категорию риска в течение 5 рабочих дней со дня его регистрации.</w:t>
      </w:r>
    </w:p>
    <w:p w14:paraId="74AB3ED4" w14:textId="5D30A4D3" w:rsidR="00FF3890" w:rsidRPr="00FF3890" w:rsidRDefault="00AD4881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>
        <w:rPr>
          <w:rFonts w:ascii="Montserrat" w:eastAsia="Times New Roman" w:hAnsi="Montserrat" w:cs="Times New Roman"/>
          <w:color w:val="000000"/>
          <w:sz w:val="23"/>
          <w:szCs w:val="23"/>
        </w:rPr>
        <w:t>К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онтролируемое лицо вправе подать соответствующее заявление непосредственно в администрацию </w:t>
      </w:r>
      <w:r w:rsidR="00622439">
        <w:rPr>
          <w:rFonts w:ascii="Montserrat" w:eastAsia="Times New Roman" w:hAnsi="Montserrat" w:cs="Times New Roman"/>
          <w:color w:val="000000"/>
          <w:sz w:val="23"/>
          <w:szCs w:val="23"/>
        </w:rPr>
        <w:t>Порецк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ого муниципального округа Чувашской Республики. В этом случае решение об изменении категории риска также принимается в течение 5 рабочих дней.</w:t>
      </w:r>
    </w:p>
    <w:p w14:paraId="68964539" w14:textId="77777777" w:rsidR="00FF3890" w:rsidRPr="00FF3890" w:rsidRDefault="00FF3890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Критерии и правила отнесения объектов контроля к категории риска причинения вреда (ущерба) установлены положениями о соответствующим виде муниципального контроля.</w:t>
      </w:r>
    </w:p>
    <w:p w14:paraId="67EA7F6F" w14:textId="31039B38" w:rsidR="00FF3890" w:rsidRPr="00FF3890" w:rsidRDefault="00FF3890" w:rsidP="00AD4881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FF3890">
        <w:rPr>
          <w:rFonts w:ascii="Montserrat" w:eastAsia="Times New Roman" w:hAnsi="Montserrat" w:cs="Times New Roman"/>
          <w:b/>
          <w:bCs/>
          <w:color w:val="000000"/>
          <w:sz w:val="23"/>
          <w:szCs w:val="23"/>
        </w:rPr>
        <w:t>КАК ПОДАТЬ ЗАЯВЛЕНИЕ</w:t>
      </w:r>
    </w:p>
    <w:p w14:paraId="0F5EE104" w14:textId="51FC1BD8" w:rsidR="00AD4881" w:rsidRPr="00AD4881" w:rsidRDefault="00AD4881" w:rsidP="00AD4881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709" w:hanging="283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AD4881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В электронном виде — через портал Госуслуг (раздел «Досудебное обжалование» на knd.gosuslugi.ru). </w:t>
      </w:r>
    </w:p>
    <w:p w14:paraId="45EB1C83" w14:textId="77777777" w:rsidR="00AD4881" w:rsidRPr="00AD4881" w:rsidRDefault="00AD4881" w:rsidP="00AD4881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709" w:hanging="283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 w:rsidRPr="00AD4881">
        <w:rPr>
          <w:rFonts w:ascii="Montserrat" w:eastAsia="Times New Roman" w:hAnsi="Montserrat" w:cs="Times New Roman"/>
          <w:color w:val="000000"/>
          <w:sz w:val="23"/>
          <w:szCs w:val="23"/>
        </w:rPr>
        <w:t>На бумажном носителе — почтой или лично в адрес контролирующего органа.</w:t>
      </w:r>
    </w:p>
    <w:p w14:paraId="292C8243" w14:textId="6C728D4D" w:rsidR="00F151D1" w:rsidRDefault="00CA00AC" w:rsidP="00622439">
      <w:pPr>
        <w:spacing w:before="100" w:beforeAutospacing="1" w:after="100" w:afterAutospacing="1" w:line="240" w:lineRule="auto"/>
        <w:ind w:firstLine="708"/>
        <w:jc w:val="both"/>
        <w:rPr>
          <w:rFonts w:ascii="Montserrat" w:eastAsia="Times New Roman" w:hAnsi="Montserrat" w:cs="Times New Roman"/>
          <w:color w:val="000000"/>
          <w:sz w:val="23"/>
          <w:szCs w:val="23"/>
        </w:rPr>
      </w:pPr>
      <w:r>
        <w:rPr>
          <w:rFonts w:ascii="Montserrat" w:eastAsia="Times New Roman" w:hAnsi="Montserrat" w:cs="Times New Roman"/>
          <w:color w:val="000000"/>
          <w:sz w:val="23"/>
          <w:szCs w:val="23"/>
        </w:rPr>
        <w:t>Заявление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 </w:t>
      </w:r>
      <w:r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подписывается 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электронн</w:t>
      </w:r>
      <w:r>
        <w:rPr>
          <w:rFonts w:ascii="Montserrat" w:eastAsia="Times New Roman" w:hAnsi="Montserrat" w:cs="Times New Roman"/>
          <w:color w:val="000000"/>
          <w:sz w:val="23"/>
          <w:szCs w:val="23"/>
        </w:rPr>
        <w:t>ой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 xml:space="preserve"> подпись</w:t>
      </w:r>
      <w:r>
        <w:rPr>
          <w:rFonts w:ascii="Montserrat" w:eastAsia="Times New Roman" w:hAnsi="Montserrat" w:cs="Times New Roman"/>
          <w:color w:val="000000"/>
          <w:sz w:val="23"/>
          <w:szCs w:val="23"/>
        </w:rPr>
        <w:t>ю</w:t>
      </w:r>
      <w:r w:rsidR="00FF3890" w:rsidRPr="00FF3890">
        <w:rPr>
          <w:rFonts w:ascii="Montserrat" w:eastAsia="Times New Roman" w:hAnsi="Montserrat" w:cs="Times New Roman"/>
          <w:color w:val="000000"/>
          <w:sz w:val="23"/>
          <w:szCs w:val="23"/>
        </w:rPr>
        <w:t>.</w:t>
      </w:r>
    </w:p>
    <w:sectPr w:rsidR="00F151D1" w:rsidSect="003D39A8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B0162"/>
    <w:multiLevelType w:val="hybridMultilevel"/>
    <w:tmpl w:val="97A6647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0D859D8"/>
    <w:multiLevelType w:val="multilevel"/>
    <w:tmpl w:val="EFAA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90"/>
    <w:rsid w:val="00351F6C"/>
    <w:rsid w:val="003D39A8"/>
    <w:rsid w:val="00622439"/>
    <w:rsid w:val="00AD4881"/>
    <w:rsid w:val="00CA00AC"/>
    <w:rsid w:val="00D62CB0"/>
    <w:rsid w:val="00E01580"/>
    <w:rsid w:val="00F151D1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D2D75"/>
  <w15:chartTrackingRefBased/>
  <w15:docId w15:val="{7804D6B8-EC1B-40FE-AAFB-2B94DE86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580"/>
  </w:style>
  <w:style w:type="paragraph" w:styleId="1">
    <w:name w:val="heading 1"/>
    <w:basedOn w:val="a"/>
    <w:next w:val="a"/>
    <w:link w:val="10"/>
    <w:uiPriority w:val="9"/>
    <w:qFormat/>
    <w:rsid w:val="00E015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5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015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F3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F3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4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13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66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rvk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Трошина Елена</dc:creator>
  <cp:keywords/>
  <dc:description/>
  <cp:lastModifiedBy>Трошина Елена</cp:lastModifiedBy>
  <cp:revision>2</cp:revision>
  <dcterms:created xsi:type="dcterms:W3CDTF">2026-08-06T14:22:00Z</dcterms:created>
  <dcterms:modified xsi:type="dcterms:W3CDTF">2026-08-06T15:57:00Z</dcterms:modified>
</cp:coreProperties>
</file>