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01" w:rsidRDefault="000E3E01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14028" w:rsidRPr="00F9266B" w:rsidRDefault="00B14028" w:rsidP="00F31860">
      <w:pPr>
        <w:tabs>
          <w:tab w:val="left" w:pos="9498"/>
        </w:tabs>
        <w:spacing w:after="0" w:line="240" w:lineRule="auto"/>
        <w:ind w:left="-142"/>
        <w:jc w:val="center"/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Паспорт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муниципальной программы Алатырского </w:t>
      </w:r>
      <w:r w:rsidR="00ED089F"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округа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Чувашской Республики </w:t>
      </w:r>
      <w:r w:rsidRPr="00F9266B"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  <w:t>"Развитие транспортной системы Алатырского </w:t>
      </w:r>
      <w:r w:rsidR="00ED089F" w:rsidRPr="00F9266B"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округа</w:t>
      </w:r>
      <w:r w:rsidRPr="00F9266B">
        <w:rPr>
          <w:rStyle w:val="a9"/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</w:p>
    <w:p w:rsidR="00F31860" w:rsidRPr="00F31860" w:rsidRDefault="00F31860" w:rsidP="00F31860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197"/>
        <w:gridCol w:w="6662"/>
      </w:tblGrid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E568D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Алатырского муниципального округа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E568D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администрации Алатырского муниципального округа </w:t>
            </w:r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180F64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anchor="/document/72648842/entry/3000" w:history="1">
              <w:r w:rsidR="00B14028" w:rsidRPr="008056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"Безопасные и качественные автомобильные дороги"</w:t>
              </w:r>
            </w:hyperlink>
            <w:r w:rsidR="00B1402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180F64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anchor="/document/72648842/entry/4000" w:history="1">
              <w:r w:rsidR="00B14028" w:rsidRPr="008056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"Безопасность дорожного движения"</w:t>
              </w:r>
            </w:hyperlink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эффективности транспортного обслуживания населения;</w:t>
            </w:r>
          </w:p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смертности от дорожно-транспортных происшествий и количества дорожно-транспортных происшествий с пострадавшими;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 по обеспечению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 детей навыков безопасного поведения на дорогах;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безопасного поведения участников дорожного движения;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современной системы оказания помощи пострадавшим в доро</w:t>
            </w:r>
            <w:r w:rsidR="00A8204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жно-транспортных происшествиях;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2036 году следующих показателей: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proofErr w:type="spellEnd"/>
            <w:proofErr w:type="gramEnd"/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соответствующая нормативным требованиям к их транспортно-эксплуатационному состоянию - 90,6 процента;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 - 43,7 процента;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значения, работающих в режиме перегрузки, в общей протяженности автомобильных дорог общего пользования местного значения - 24,5 процента;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- 100 процентов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 и этапы реализации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204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40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- 2035 годы: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- 20</w:t>
            </w:r>
            <w:r w:rsidR="00A82048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31E4C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- 2025 годы;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- 2026 - 2030 годы;</w:t>
            </w:r>
          </w:p>
          <w:p w:rsidR="00B14028" w:rsidRPr="0080568E" w:rsidRDefault="00B14028" w:rsidP="00A82048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5065B2" w:rsidRPr="0080568E" w:rsidTr="00616DE7">
        <w:tc>
          <w:tcPr>
            <w:tcW w:w="2795" w:type="dxa"/>
            <w:hideMark/>
          </w:tcPr>
          <w:p w:rsidR="00B14028" w:rsidRPr="0080568E" w:rsidRDefault="00B14028" w:rsidP="000A5F0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финансирования программы с разбивкой по годам реализации</w:t>
            </w:r>
          </w:p>
        </w:tc>
        <w:tc>
          <w:tcPr>
            <w:tcW w:w="197" w:type="dxa"/>
            <w:shd w:val="clear" w:color="auto" w:fill="FFFFFF" w:themeFill="background1"/>
            <w:hideMark/>
          </w:tcPr>
          <w:p w:rsidR="00B14028" w:rsidRPr="0080568E" w:rsidRDefault="00B14028" w:rsidP="005065B2">
            <w:pPr>
              <w:tabs>
                <w:tab w:val="left" w:pos="9498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B14028" w:rsidRPr="0080568E" w:rsidRDefault="00B14028" w:rsidP="00616DE7">
            <w:pPr>
              <w:shd w:val="clear" w:color="auto" w:fill="FFFFFF" w:themeFill="background1"/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897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882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930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80568E" w:rsidRDefault="00B14028" w:rsidP="00616DE7">
            <w:pPr>
              <w:shd w:val="clear" w:color="auto" w:fill="FFFFFF" w:themeFill="background1"/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A82048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31E4C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составит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="00616DE7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616DE7"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44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636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900,00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(в 2031 - 2035 годах) 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705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средства: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республиканского б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ю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джета Чувашской Республики 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731E4C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составит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531</w:t>
            </w:r>
            <w:r w:rsid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02EB" w:rsidRPr="00B20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930742" w:rsidRPr="00930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9307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3F19" w:rsidRP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CA3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955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1F4" w:rsidRPr="00D9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Алатырского </w:t>
            </w:r>
            <w:r w:rsidR="00ED089F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930742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731E4C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составит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из них: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941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80568E" w:rsidRDefault="00B14028" w:rsidP="0080568E">
            <w:pPr>
              <w:tabs>
                <w:tab w:val="left" w:pos="9498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692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BFF" w:rsidRP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000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рублей.</w:t>
            </w:r>
          </w:p>
        </w:tc>
      </w:tr>
      <w:tr w:rsidR="005065B2" w:rsidRPr="0080568E" w:rsidTr="005065B2">
        <w:tc>
          <w:tcPr>
            <w:tcW w:w="2795" w:type="dxa"/>
            <w:hideMark/>
          </w:tcPr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97" w:type="dxa"/>
            <w:hideMark/>
          </w:tcPr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hideMark/>
          </w:tcPr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конкурентоспособности, обеспечение экономического роста дорожного хозяйства;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условий применения прогрессивных технологий, материалов, конструкций, машин и механизмов на объектах строительства, ремонта и содержания автомобильных дорог;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надежности и доступности услуг пассажирского транспорта для всех слоев населения Чувашской Республики;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дополнительных рабочих ме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 в др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угих сопутствующих сферах экономики и сфере услуг;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безопасности на транспорте;</w:t>
            </w:r>
          </w:p>
          <w:p w:rsidR="00B14028" w:rsidRPr="0080568E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прирост протяженности автомобильных дорог общего пользования местного значения, отвечающих нормативным требованиям, к общей протяженности автомобильных дорог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пользования местного значения;</w:t>
            </w:r>
          </w:p>
          <w:p w:rsidR="00B14028" w:rsidRDefault="00B14028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безопасности дорожного движения и эффективности управления транспортными потоками</w:t>
            </w:r>
          </w:p>
          <w:p w:rsidR="00CB4B0F" w:rsidRPr="0080568E" w:rsidRDefault="00CB4B0F" w:rsidP="003F6FA5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4028" w:rsidRPr="00F9266B" w:rsidRDefault="00B14028" w:rsidP="003F6FA5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 xml:space="preserve">Раздел I. Приоритеты муниципальной политики в сфере реализации муниципальной программы, цели, задачи, описание сроков и этапов реализации </w:t>
      </w:r>
      <w:r w:rsidR="00D403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программы</w:t>
      </w:r>
    </w:p>
    <w:p w:rsidR="00F31860" w:rsidRPr="0080568E" w:rsidRDefault="00F31860" w:rsidP="00F3186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Pr="00F9266B" w:rsidRDefault="00B14028" w:rsidP="00F31860">
      <w:pPr>
        <w:tabs>
          <w:tab w:val="left" w:pos="9356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Приоритеты муниципальной политики в сфере дорожного хозяйства и транспортного комплекса определены </w:t>
      </w:r>
      <w:hyperlink r:id="rId9" w:anchor="/document/71296054/entry/100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национальной безопасности Российской Федерации, утвержденной </w:t>
      </w:r>
      <w:hyperlink r:id="rId10" w:anchor="/document/71296054/entry/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Президента Российской Федерации от 31 декабря 2015 г. N 683,</w:t>
      </w:r>
      <w:r w:rsidR="00175374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Стратегией безопасности дорожного движения в Российской Федерации на 2018-2024 годы, утвержденной распоряжением Правительства Российской Федерации от 08 января 2018 г. №1-р,</w:t>
      </w: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Национальными целями и стратегическими задачами развития Российской Федерации на период до</w:t>
      </w:r>
      <w:proofErr w:type="gramEnd"/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года, утвержденной </w:t>
      </w:r>
      <w:hyperlink r:id="rId11" w:anchor="/document/71937200/entry/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Президента Российской Федерации от 7 мая 2018 года N 204, </w:t>
      </w:r>
      <w:hyperlink r:id="rId12" w:anchor="/document/74960528/entry/0" w:history="1">
        <w:r w:rsidRPr="00F926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Чувашской Республики от 26 ноября 2020 г. N 102 "О Стратегии социально-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экономического развития Чувашской Республики до 2035 года", в ежегодных посланиях Главы Чувашской Республики Государственному Совету Чувашской Республики.</w:t>
      </w:r>
    </w:p>
    <w:p w:rsidR="00B14028" w:rsidRPr="00F9266B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Приоритеты муниципальной политики в сфере дорожного хозяйства и транспортного комплекса Алатырского 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 определены в Стратегии социально-экономического развития Алатырского 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 до 2035 года.</w:t>
      </w:r>
    </w:p>
    <w:p w:rsidR="00B14028" w:rsidRPr="00F9266B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Муниципальная программа Алатырского 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"Развитие транспортной системы Алатырского </w:t>
      </w:r>
      <w:r w:rsidR="00ED089F"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муниципального округа</w:t>
      </w:r>
      <w:r w:rsidRPr="00F9266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" (далее - Муниципальная программа) направлена на достижение следующих целей:</w:t>
      </w:r>
    </w:p>
    <w:p w:rsidR="00B14028" w:rsidRPr="00F9266B" w:rsidRDefault="00E23629" w:rsidP="00E23629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доли автомобильных дорог общего пользования местного значения, работающих в режиме перегрузки, в их общей протяженности;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эффективности транспортного обслуживания населения;</w:t>
      </w:r>
    </w:p>
    <w:p w:rsidR="00B14028" w:rsidRPr="00F9266B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смертности от дорожно-транспортных происшествий и количества дорожно-транспортных происшествий с пострадавшими.</w:t>
      </w:r>
    </w:p>
    <w:p w:rsidR="00B14028" w:rsidRPr="0080568E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поставленных целей необходимо решение следующих задач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14028" w:rsidRPr="0080568E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 по обеспечению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D80BEA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надежности и доступности услуг пассажирского транспорта для всех слоев населения;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пропаганды с целью формирования негативного отношения к правонарушениям в сфере дорожного движения;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навыков безопасного поведения на дорогах;</w:t>
      </w:r>
    </w:p>
    <w:p w:rsidR="00B14028" w:rsidRPr="0080568E" w:rsidRDefault="00B14028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безопасного поведения участников дорожного движения;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современной системы оказания помощи пострадавшим в дорожно-транспортных происшествиях;</w:t>
      </w:r>
    </w:p>
    <w:p w:rsidR="00B14028" w:rsidRPr="0080568E" w:rsidRDefault="009526FD" w:rsidP="00D80B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рыночных отношений в транспортном комплексе.</w:t>
      </w:r>
    </w:p>
    <w:p w:rsidR="00B14028" w:rsidRPr="0080568E" w:rsidRDefault="00B14028" w:rsidP="0080568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 будет реализовываться в 20</w:t>
      </w:r>
      <w:r w:rsidR="009526FD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- 2035 годах в три этапа:</w:t>
      </w:r>
    </w:p>
    <w:p w:rsidR="00B14028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- 20</w:t>
      </w:r>
      <w:r w:rsidR="009526FD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- 2025 годы;</w:t>
      </w:r>
    </w:p>
    <w:p w:rsidR="00B14028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- 2026 - 2030 годы;</w:t>
      </w:r>
    </w:p>
    <w:p w:rsidR="00B14028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- 2031 - 2035 годы.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 </w:t>
      </w:r>
      <w:hyperlink r:id="rId13" w:anchor="/document/72648842/entry/10000" w:history="1"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приложении </w:t>
        </w:r>
        <w:r w:rsid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1</w:t>
        </w:r>
      </w:hyperlink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Муниципальной программе.</w:t>
      </w:r>
    </w:p>
    <w:p w:rsidR="00B14028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целевых индикаторов и показателей </w:t>
      </w:r>
      <w:proofErr w:type="gramStart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 открытый характер и предусматривает</w:t>
      </w:r>
      <w:proofErr w:type="gramEnd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корректировки в случае потери информативности целевого 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5411B1" w:rsidRPr="0080568E" w:rsidRDefault="005411B1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Pr="00F9266B" w:rsidRDefault="00B14028" w:rsidP="009526FD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5411B1" w:rsidRPr="00F31860" w:rsidRDefault="005411B1" w:rsidP="009526FD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Муниципальной программы будут решаться в рамках двух подпрограмм.</w:t>
      </w:r>
    </w:p>
    <w:p w:rsidR="00B14028" w:rsidRPr="0080568E" w:rsidRDefault="00180F64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anchor="/document/72648842/entry/3000" w:history="1">
        <w:r w:rsidR="00B14028"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"Безопасные и качественные автомобильные дороги" объединяет одно основное мероприятие:</w:t>
      </w:r>
    </w:p>
    <w:p w:rsidR="00B14028" w:rsidRPr="0080568E" w:rsidRDefault="00B14028" w:rsidP="009526FD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мероприятие 1. Мероприятия, реализуемые с привлечением межбюджетных трансфертов бюджетам другого уровня, </w:t>
      </w:r>
      <w:proofErr w:type="gramStart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предусматривающее</w:t>
      </w:r>
      <w:proofErr w:type="gramEnd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реализацию следующих мероприятий: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1.1.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</w:p>
    <w:p w:rsidR="004050F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1.2.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</w:p>
    <w:p w:rsidR="004050F1" w:rsidRDefault="004050F1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1.3. </w:t>
      </w: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</w:t>
      </w:r>
    </w:p>
    <w:p w:rsidR="004050F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1.4.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Капитальный ремонт и ремонт автомобильных дорог общего пользования местного значения в границах населенных пунктов поселения</w:t>
      </w:r>
    </w:p>
    <w:p w:rsidR="00B14028" w:rsidRPr="0080568E" w:rsidRDefault="004050F1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80568E" w:rsidRDefault="00180F64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anchor="/document/72648842/entry/4000" w:history="1">
        <w:r w:rsidR="00B14028"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"Безопасность дорожного движения" объединяет одно основное мероприятие:</w:t>
      </w:r>
    </w:p>
    <w:p w:rsidR="00B14028" w:rsidRPr="0080568E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мероприятие 1. Реализация мероприятий, направленных на обеспечение безопасности дорожного движения, предусматривающее осуществление следующих мероприятий:</w:t>
      </w:r>
    </w:p>
    <w:p w:rsidR="00C155E1" w:rsidRDefault="00B14028" w:rsidP="004050F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1.1. </w:t>
      </w:r>
      <w:r w:rsidR="004050F1" w:rsidRP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безопасности дорожного движения и культуры поведения участников дорожного движения</w:t>
      </w:r>
    </w:p>
    <w:p w:rsidR="004050F1" w:rsidRPr="005411B1" w:rsidRDefault="004050F1" w:rsidP="004050F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028" w:rsidRPr="00F9266B" w:rsidRDefault="00B14028" w:rsidP="005411B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  <w:r w:rsidRPr="00F926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(с расшифровкой по источникам финансирования, по этапам и годам реализации муниципальной программы)</w:t>
      </w:r>
    </w:p>
    <w:p w:rsidR="005411B1" w:rsidRPr="00F31860" w:rsidRDefault="005411B1" w:rsidP="005411B1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2B5AE3" w:rsidRDefault="00B14028" w:rsidP="005411B1">
      <w:pPr>
        <w:tabs>
          <w:tab w:val="left" w:pos="10065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Муниципальной программы формируются за счет средств республиканского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бюджета Чувашской Республики, бюджета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2B5AE3" w:rsidRDefault="00B14028" w:rsidP="005411B1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объем финансирования Муниципальной программы в 20</w:t>
      </w:r>
      <w:r w:rsidR="00C155E1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- 2035 годах составляет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897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882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600,00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рублей, в том числе за счет средств федерального бюджета - 0,0 рубл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республиканского бюджета Чувашской Республики 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698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499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200,00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бюджет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199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383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266B" w:rsidRP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300,00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930742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внебюджетных источников - 0,0 рубл</w:t>
      </w:r>
      <w:r w:rsidR="00F9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05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hyperlink r:id="rId16" w:anchor="/document/72648842/entry/301" w:history="1">
        <w:r w:rsidRPr="002B5A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табл. 2</w:t>
        </w:r>
      </w:hyperlink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14028" w:rsidRPr="002B5AE3" w:rsidRDefault="00B14028" w:rsidP="005411B1">
      <w:pPr>
        <w:tabs>
          <w:tab w:val="left" w:pos="1006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98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505"/>
        <w:gridCol w:w="1701"/>
        <w:gridCol w:w="1559"/>
        <w:gridCol w:w="1447"/>
        <w:gridCol w:w="1062"/>
      </w:tblGrid>
      <w:tr w:rsidR="005065B2" w:rsidRPr="002B5AE3" w:rsidTr="005B5A2B">
        <w:trPr>
          <w:trHeight w:val="240"/>
        </w:trPr>
        <w:tc>
          <w:tcPr>
            <w:tcW w:w="2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и годы реализации Муниципальной программы</w:t>
            </w:r>
          </w:p>
        </w:tc>
        <w:tc>
          <w:tcPr>
            <w:tcW w:w="7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4050F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финансирования, рублей</w:t>
            </w:r>
          </w:p>
        </w:tc>
      </w:tr>
      <w:tr w:rsidR="005065B2" w:rsidRPr="002B5AE3" w:rsidTr="005B5A2B">
        <w:trPr>
          <w:trHeight w:val="240"/>
        </w:trPr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065B2" w:rsidRPr="002B5AE3" w:rsidTr="005B5A2B">
        <w:tc>
          <w:tcPr>
            <w:tcW w:w="2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республиканский бюджет 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89370F">
            <w:pPr>
              <w:tabs>
                <w:tab w:val="left" w:pos="10065"/>
              </w:tabs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Бюджет Алатырского </w:t>
            </w:r>
            <w:r w:rsidR="00ED089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89370F">
            <w:pPr>
              <w:tabs>
                <w:tab w:val="left" w:pos="10065"/>
              </w:tabs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65B2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 20</w:t>
            </w:r>
            <w:r w:rsidR="00C155E1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- 2035 годы, 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9307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897882600,00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698499200,00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131D01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199383300,00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65B2" w:rsidRPr="002B5AE3" w:rsidTr="005B5A2B">
        <w:trPr>
          <w:trHeight w:val="24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930742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167323600,00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129531100,00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37792500,00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65B2" w:rsidRPr="002B5AE3" w:rsidTr="005B5A2B"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155E1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- 2025 годы, из них:</w:t>
            </w: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93074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028" w:rsidRPr="0089370F" w:rsidRDefault="00B1402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1D01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55664200,00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43368100,00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12296100,00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31D01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55636500,00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43081500,00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12555000,00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31D01" w:rsidRPr="002B5AE3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56022900,00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43081500,00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12941400,00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1D01" w:rsidRPr="0089370F" w:rsidRDefault="00131D01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560E8" w:rsidRPr="002B5AE3" w:rsidTr="005B5A2B">
        <w:trPr>
          <w:trHeight w:val="24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322853600,00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249955100,00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0F">
              <w:rPr>
                <w:rFonts w:ascii="Times New Roman" w:hAnsi="Times New Roman" w:cs="Times New Roman"/>
                <w:sz w:val="24"/>
                <w:szCs w:val="24"/>
              </w:rPr>
              <w:t>72898600,00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560E8" w:rsidRPr="002B5AE3" w:rsidTr="004875F4">
        <w:tc>
          <w:tcPr>
            <w:tcW w:w="2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2026 - 2030 годы</w:t>
            </w:r>
          </w:p>
        </w:tc>
        <w:tc>
          <w:tcPr>
            <w:tcW w:w="1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93074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60E8" w:rsidRPr="005411B1" w:rsidTr="005B5A2B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III этап </w:t>
            </w:r>
          </w:p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2031 - 2035 годы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4050F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407705400</w:t>
            </w:r>
            <w:r w:rsidR="003560E8" w:rsidRPr="008937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4050F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319013000</w:t>
            </w:r>
            <w:r w:rsidR="003560E8" w:rsidRPr="008937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4050F1" w:rsidP="00D4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88692200</w:t>
            </w:r>
            <w:r w:rsidR="003560E8" w:rsidRPr="008937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0E8" w:rsidRPr="0089370F" w:rsidRDefault="003560E8" w:rsidP="005411B1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B14028" w:rsidRPr="005411B1" w:rsidRDefault="00B14028" w:rsidP="005411B1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14028" w:rsidRPr="005411B1" w:rsidRDefault="00B14028" w:rsidP="0054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и источники финансирования Муниципальной программы </w:t>
      </w:r>
      <w:proofErr w:type="gramStart"/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уточняются при формировании бюджета Алатырского </w:t>
      </w:r>
      <w:r w:rsidR="00ED089F"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на очередной финансовый год и плановый период Объемы финансирования Муниципальной программы подлежат</w:t>
      </w:r>
      <w:proofErr w:type="gramEnd"/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ежегодному уточнению исходя из реальных возможностей бюджетов всех уровней.</w:t>
      </w:r>
    </w:p>
    <w:p w:rsidR="00B14028" w:rsidRPr="005411B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 </w:t>
      </w:r>
      <w:hyperlink r:id="rId17" w:anchor="/document/72648842/entry/2000" w:history="1"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приложении </w:t>
        </w:r>
        <w:r w:rsidR="002A07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2</w:t>
        </w:r>
      </w:hyperlink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Муниципальной программе.</w:t>
      </w:r>
    </w:p>
    <w:p w:rsidR="00B14028" w:rsidRPr="005411B1" w:rsidRDefault="00B14028" w:rsidP="005411B1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 </w:t>
      </w:r>
      <w:hyperlink r:id="rId18" w:anchor="/document/72648842/entry/3000" w:history="1"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приложениям </w:t>
        </w:r>
        <w:r w:rsidR="002A07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3 - 4</w:t>
        </w:r>
      </w:hyperlink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Муниципальной программе.</w:t>
      </w:r>
    </w:p>
    <w:p w:rsidR="00505721" w:rsidRPr="005411B1" w:rsidRDefault="00505721" w:rsidP="005411B1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2B9C" w:rsidRPr="0080568E" w:rsidRDefault="00E22B9C" w:rsidP="002B275D">
      <w:pPr>
        <w:tabs>
          <w:tab w:val="left" w:pos="10065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22B9C" w:rsidRPr="0080568E" w:rsidSect="0080568E">
          <w:pgSz w:w="11906" w:h="16838"/>
          <w:pgMar w:top="709" w:right="566" w:bottom="567" w:left="1701" w:header="708" w:footer="708" w:gutter="0"/>
          <w:cols w:space="708"/>
          <w:docGrid w:linePitch="360"/>
        </w:sectPr>
      </w:pPr>
    </w:p>
    <w:p w:rsidR="00B14028" w:rsidRPr="005411B1" w:rsidRDefault="00B14028" w:rsidP="005411B1">
      <w:pPr>
        <w:tabs>
          <w:tab w:val="left" w:pos="10065"/>
        </w:tabs>
        <w:spacing w:after="0" w:line="240" w:lineRule="auto"/>
        <w:ind w:left="9356" w:right="-172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A0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19" w:anchor="/document/72648842/entry/1000" w:history="1">
        <w:r w:rsidRPr="005411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муниципальной программе</w:t>
        </w:r>
      </w:hyperlink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Алатырского </w:t>
      </w:r>
      <w:r w:rsidR="00ED089F"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541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"Развитие транспортной</w:t>
      </w:r>
      <w:r w:rsidR="009048D4"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системы Алатырского </w:t>
      </w:r>
      <w:r w:rsidR="00ED089F"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5411B1">
        <w:rPr>
          <w:rStyle w:val="a3"/>
          <w:rFonts w:ascii="Times New Roman" w:hAnsi="Times New Roman" w:cs="Times New Roman"/>
          <w:i w:val="0"/>
          <w:sz w:val="24"/>
          <w:szCs w:val="24"/>
        </w:rPr>
        <w:t>"</w:t>
      </w:r>
    </w:p>
    <w:p w:rsidR="00C155E1" w:rsidRPr="005411B1" w:rsidRDefault="00C155E1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14028" w:rsidRPr="00F31860" w:rsidRDefault="00B14028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Сведения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br/>
        <w:t xml:space="preserve">о целевых индикаторах и показателях муниципальной программы Алатырского 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"Развитие транспортной системы Алатырского 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", подпрограмм муниципальной программы Алатырского 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"Развитие транспортной системы Алатырского </w:t>
      </w:r>
      <w:r w:rsidR="00ED089F"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муниципального округа</w:t>
      </w:r>
      <w:r w:rsidRPr="00F3186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" и их значениях</w:t>
      </w:r>
    </w:p>
    <w:p w:rsidR="00C155E1" w:rsidRPr="005411B1" w:rsidRDefault="00C155E1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14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8386"/>
        <w:gridCol w:w="1418"/>
        <w:gridCol w:w="992"/>
        <w:gridCol w:w="850"/>
        <w:gridCol w:w="851"/>
        <w:gridCol w:w="850"/>
        <w:gridCol w:w="809"/>
      </w:tblGrid>
      <w:tr w:rsidR="00CF74FB" w:rsidRPr="005411B1" w:rsidTr="00806726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CF74FB" w:rsidRPr="005411B1" w:rsidTr="00806726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F3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</w:tr>
      <w:tr w:rsidR="00CF74FB" w:rsidRPr="005411B1" w:rsidTr="0080672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048D4" w:rsidRPr="005411B1" w:rsidTr="00806726">
        <w:trPr>
          <w:trHeight w:val="315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 транспортной системы Алатырского муниципального округа Чувашской Республики"</w:t>
            </w:r>
          </w:p>
        </w:tc>
      </w:tr>
      <w:tr w:rsidR="00CF74FB" w:rsidRPr="005411B1" w:rsidTr="00806726">
        <w:trPr>
          <w:trHeight w:val="9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spellEnd"/>
            <w:proofErr w:type="gramEnd"/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7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работающих в режиме перегрузки,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48D4" w:rsidRPr="005411B1" w:rsidTr="00806726">
        <w:trPr>
          <w:trHeight w:val="300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 "Безопасные и качественные автомобильные дороги"</w:t>
            </w:r>
          </w:p>
        </w:tc>
      </w:tr>
      <w:tr w:rsidR="00CF74FB" w:rsidRPr="005411B1" w:rsidTr="00806726">
        <w:trPr>
          <w:trHeight w:val="1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Алатырского муниципального округа Чувашской Республики, соответствующая нормативным требованиям в их общей протяженности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9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 на территории Алатырского муниципального округа Чувашской Республики, в отношении которых проведены работы по капитальному ремонту или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дорожной сети Алатырского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F74FB" w:rsidRPr="005411B1" w:rsidTr="00806726">
        <w:trPr>
          <w:trHeight w:val="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048D4" w:rsidRPr="005411B1" w:rsidTr="00806726">
        <w:trPr>
          <w:trHeight w:val="300"/>
        </w:trPr>
        <w:tc>
          <w:tcPr>
            <w:tcW w:w="14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 "Безопасность дорожного движения"</w:t>
            </w:r>
          </w:p>
        </w:tc>
      </w:tr>
      <w:tr w:rsidR="00CF74FB" w:rsidRPr="005411B1" w:rsidTr="00806726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погибших в дорожно-транспортных происшествиях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4FB" w:rsidRPr="005411B1" w:rsidTr="00806726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детей, погибших в дорожно-транспортных происшествиях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8D4" w:rsidRPr="005411B1" w:rsidRDefault="009048D4" w:rsidP="0054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75DDC" w:rsidRPr="005411B1" w:rsidRDefault="00775DDC" w:rsidP="005411B1">
      <w:pPr>
        <w:tabs>
          <w:tab w:val="left" w:pos="10065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EA3110" w:rsidRPr="005411B1" w:rsidRDefault="00EA3110" w:rsidP="005411B1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A3110" w:rsidRPr="005411B1" w:rsidSect="00C155E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B14028" w:rsidRPr="0080568E" w:rsidRDefault="00B14028" w:rsidP="009048D4">
      <w:pPr>
        <w:tabs>
          <w:tab w:val="left" w:pos="10348"/>
        </w:tabs>
        <w:spacing w:before="100" w:beforeAutospacing="1" w:after="100" w:afterAutospacing="1" w:line="240" w:lineRule="auto"/>
        <w:ind w:left="10348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2A0778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№ 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2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к </w:t>
      </w:r>
      <w:hyperlink r:id="rId20" w:anchor="/document/72648842/entry/1000" w:history="1">
        <w:r w:rsidRPr="0080568E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муниципальной программе</w:t>
        </w:r>
      </w:hyperlink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 xml:space="preserve">Алатырского 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"Развитие транспортной системы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Алатырского 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"</w:t>
      </w:r>
    </w:p>
    <w:p w:rsidR="00B14028" w:rsidRPr="0089370F" w:rsidRDefault="00B14028" w:rsidP="002B275D">
      <w:pPr>
        <w:tabs>
          <w:tab w:val="left" w:pos="10065"/>
        </w:tabs>
        <w:spacing w:before="100" w:beforeAutospacing="1" w:after="100" w:afterAutospacing="1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Ресурсное обеспечение и прогнозная (справочная) оценка</w:t>
      </w: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расходов за счет всех источников финансирования реализации муниципальной программы Алатырского </w:t>
      </w:r>
      <w:r w:rsidR="00ED089F"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муниципального округа</w:t>
      </w:r>
      <w:r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"Развитие транспортной системы Алатырского </w:t>
      </w:r>
      <w:r w:rsidR="00ED089F"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муниципального округа</w:t>
      </w:r>
      <w:r w:rsidRPr="008937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"</w:t>
      </w:r>
    </w:p>
    <w:tbl>
      <w:tblPr>
        <w:tblW w:w="15736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40"/>
        <w:gridCol w:w="846"/>
        <w:gridCol w:w="992"/>
        <w:gridCol w:w="2410"/>
        <w:gridCol w:w="1418"/>
        <w:gridCol w:w="1417"/>
        <w:gridCol w:w="1418"/>
        <w:gridCol w:w="1417"/>
        <w:gridCol w:w="1418"/>
      </w:tblGrid>
      <w:tr w:rsidR="0033764A" w:rsidRPr="0080568E" w:rsidTr="00F376A9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округа, 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Код 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годам, рублей</w:t>
            </w:r>
          </w:p>
        </w:tc>
      </w:tr>
      <w:tr w:rsidR="00CE1FC5" w:rsidRPr="0080568E" w:rsidTr="00F376A9">
        <w:trPr>
          <w:trHeight w:val="18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2026 - 2030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548" w:rsidRPr="0080568E" w:rsidRDefault="002B3548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2031 - 2035</w:t>
            </w:r>
          </w:p>
        </w:tc>
      </w:tr>
      <w:tr w:rsidR="00CE1FC5" w:rsidRPr="0080568E" w:rsidTr="00F376A9">
        <w:trPr>
          <w:trHeight w:val="1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3548" w:rsidRPr="0080568E" w:rsidRDefault="002B3548" w:rsidP="007A6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CE1FC5" w:rsidRPr="0080568E" w:rsidTr="00F376A9">
        <w:trPr>
          <w:trHeight w:val="36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Муниципальная программа Алатырского муниципального округа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"Развитие транспортной системы Алатырского муниципального округа"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4050F1" w:rsidP="00CE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994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Ч200000000</w:t>
            </w: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55664200,00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55636500,00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56022900,00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322853600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407705400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,00</w:t>
            </w:r>
          </w:p>
        </w:tc>
      </w:tr>
      <w:tr w:rsidR="00CE1FC5" w:rsidRPr="0080568E" w:rsidTr="00F376A9">
        <w:trPr>
          <w:trHeight w:val="5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319013000,00</w:t>
            </w:r>
          </w:p>
        </w:tc>
      </w:tr>
      <w:tr w:rsidR="00CE1FC5" w:rsidRPr="0080568E" w:rsidTr="00F376A9">
        <w:trPr>
          <w:trHeight w:val="5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963D4D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88692200,00</w:t>
            </w:r>
          </w:p>
        </w:tc>
      </w:tr>
      <w:tr w:rsidR="00CE1FC5" w:rsidRPr="0080568E" w:rsidTr="00F376A9">
        <w:trPr>
          <w:trHeight w:val="39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1FC5" w:rsidRPr="0080568E" w:rsidRDefault="00CE1FC5" w:rsidP="00F8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"Безопасные и качественные автомобильные дороги"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4050F1" w:rsidP="00CE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55982900,00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322853600,00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407705400,00</w:t>
            </w:r>
          </w:p>
        </w:tc>
      </w:tr>
      <w:tr w:rsidR="00CE1FC5" w:rsidRPr="0080568E" w:rsidTr="00F376A9">
        <w:trPr>
          <w:trHeight w:val="5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43368100,00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319013000,00</w:t>
            </w:r>
          </w:p>
        </w:tc>
      </w:tr>
      <w:tr w:rsidR="00CE1FC5" w:rsidRPr="0080568E" w:rsidTr="00F376A9">
        <w:trPr>
          <w:trHeight w:val="5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80568E" w:rsidRDefault="00CE1FC5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FF5CB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1FC5" w:rsidRPr="00F376A9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88692200,00</w:t>
            </w:r>
          </w:p>
        </w:tc>
      </w:tr>
      <w:tr w:rsidR="0089370F" w:rsidRPr="0080568E" w:rsidTr="00D403D2">
        <w:trPr>
          <w:trHeight w:val="40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70F" w:rsidRPr="0080568E" w:rsidRDefault="0089370F" w:rsidP="00F8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370F" w:rsidRPr="0080568E" w:rsidRDefault="0089370F" w:rsidP="00F8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"Мероприятия, 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4050F1" w:rsidP="00CE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Ч210300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55596500,00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55982900,00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322853600,00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407705400,00</w:t>
            </w:r>
          </w:p>
        </w:tc>
      </w:tr>
      <w:tr w:rsidR="0089370F" w:rsidRPr="0080568E" w:rsidTr="00D403D2">
        <w:trPr>
          <w:trHeight w:val="52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43368100,00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43081500,00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249955100,00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319013000,00</w:t>
            </w:r>
          </w:p>
        </w:tc>
      </w:tr>
      <w:tr w:rsidR="0089370F" w:rsidRPr="0080568E" w:rsidTr="00D403D2">
        <w:trPr>
          <w:trHeight w:val="53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80568E" w:rsidRDefault="0089370F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12901400,00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89370F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72898600,00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370F" w:rsidRPr="00F376A9" w:rsidRDefault="004050F1" w:rsidP="00D40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88692200,00</w:t>
            </w:r>
          </w:p>
        </w:tc>
      </w:tr>
      <w:tr w:rsidR="00CF74FB" w:rsidRPr="0080568E" w:rsidTr="00F376A9">
        <w:trPr>
          <w:trHeight w:val="3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4FB" w:rsidRPr="0080568E" w:rsidRDefault="00CF74FB" w:rsidP="00CF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4FB" w:rsidRPr="0080568E" w:rsidRDefault="00CF74FB" w:rsidP="00E82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82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дорожного движения"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F74FB" w:rsidRPr="0080568E" w:rsidTr="00F376A9">
        <w:trPr>
          <w:trHeight w:val="53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4FB" w:rsidRPr="0080568E" w:rsidTr="00F376A9">
        <w:trPr>
          <w:trHeight w:val="5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80568E" w:rsidRDefault="00CF74FB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4FB" w:rsidRPr="00F376A9" w:rsidRDefault="00CF74FB" w:rsidP="00405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0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A0778"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050F1" w:rsidRPr="0080568E" w:rsidTr="00F376A9">
        <w:trPr>
          <w:trHeight w:val="4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50F1" w:rsidRPr="0080568E" w:rsidRDefault="004050F1" w:rsidP="00CF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50F1" w:rsidRPr="0080568E" w:rsidRDefault="004050F1" w:rsidP="00CF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  <w:p w:rsidR="004050F1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0F1" w:rsidRPr="0080568E" w:rsidRDefault="004050F1" w:rsidP="00102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  <w:p w:rsidR="004050F1" w:rsidRPr="0080568E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0F1" w:rsidRPr="0080568E" w:rsidRDefault="004050F1" w:rsidP="00200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050F1" w:rsidRPr="0080568E" w:rsidTr="00F376A9">
        <w:trPr>
          <w:trHeight w:val="62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50F1" w:rsidRPr="0080568E" w:rsidTr="00F376A9">
        <w:trPr>
          <w:trHeight w:val="55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80568E" w:rsidRDefault="004050F1" w:rsidP="00CE1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Алатырского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50F1" w:rsidRPr="00F376A9" w:rsidRDefault="004050F1" w:rsidP="00F1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F3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E22B9C" w:rsidRPr="0080568E" w:rsidRDefault="002B3548" w:rsidP="00CE1FC5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2B9C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E22B9C" w:rsidRPr="0080568E" w:rsidRDefault="00E22B9C" w:rsidP="002B275D">
      <w:pPr>
        <w:tabs>
          <w:tab w:val="left" w:pos="10065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22B9C" w:rsidRPr="0080568E" w:rsidSect="007A64A5">
          <w:pgSz w:w="16838" w:h="11906" w:orient="landscape"/>
          <w:pgMar w:top="426" w:right="395" w:bottom="709" w:left="1134" w:header="708" w:footer="708" w:gutter="0"/>
          <w:cols w:space="708"/>
          <w:docGrid w:linePitch="360"/>
        </w:sectPr>
      </w:pPr>
    </w:p>
    <w:p w:rsidR="00B14028" w:rsidRPr="0080568E" w:rsidRDefault="00B14028" w:rsidP="008255B2">
      <w:pPr>
        <w:tabs>
          <w:tab w:val="left" w:pos="10065"/>
        </w:tabs>
        <w:spacing w:before="100" w:beforeAutospacing="1" w:after="100" w:afterAutospacing="1" w:line="240" w:lineRule="auto"/>
        <w:ind w:left="5812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8255B2">
        <w:rPr>
          <w:rStyle w:val="a3"/>
          <w:rFonts w:ascii="Times New Roman" w:hAnsi="Times New Roman" w:cs="Times New Roman"/>
          <w:i w:val="0"/>
          <w:sz w:val="24"/>
          <w:szCs w:val="24"/>
        </w:rPr>
        <w:t>№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 3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к </w:t>
      </w:r>
      <w:hyperlink r:id="rId21" w:anchor="/document/72648842/entry/1000" w:history="1">
        <w:r w:rsidRPr="0080568E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муниципальной программе</w:t>
        </w:r>
      </w:hyperlink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 xml:space="preserve">Алатырского 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"Развитие транспортной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br/>
        <w:t>системы Алатырского 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"</w:t>
      </w:r>
    </w:p>
    <w:p w:rsidR="00B14028" w:rsidRPr="0089370F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Подпрограмма</w:t>
      </w: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"Безопасные и качественные автомобильные дороги"</w:t>
      </w:r>
    </w:p>
    <w:p w:rsidR="00B14028" w:rsidRPr="0089370F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Паспорт подпрограммы</w:t>
      </w:r>
    </w:p>
    <w:p w:rsidR="00806726" w:rsidRPr="00806726" w:rsidRDefault="00806726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127"/>
        <w:gridCol w:w="143"/>
        <w:gridCol w:w="127"/>
        <w:gridCol w:w="6051"/>
        <w:gridCol w:w="127"/>
        <w:gridCol w:w="141"/>
      </w:tblGrid>
      <w:tr w:rsidR="005065B2" w:rsidRPr="0080568E" w:rsidTr="005065B2"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2B275D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6" w:type="dxa"/>
            <w:gridSpan w:val="4"/>
            <w:hideMark/>
          </w:tcPr>
          <w:p w:rsidR="00B14028" w:rsidRPr="0080568E" w:rsidRDefault="00200672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Алатырского муниципального округа</w:t>
            </w:r>
          </w:p>
        </w:tc>
      </w:tr>
      <w:tr w:rsidR="005065B2" w:rsidRPr="0080568E" w:rsidTr="005065B2">
        <w:trPr>
          <w:gridAfter w:val="1"/>
          <w:wAfter w:w="141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2B275D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5" w:type="dxa"/>
            <w:gridSpan w:val="3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работающих в режиме перегрузки, в их общей протяженности;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мест концентрации дорожно-транспортных происшествий (аварийно-опасных участков)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эффективности транспортного обслуживания населения;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смертности от дорожно-транспортных происшествий и количества дорожно-транспортных происшествий с пострадавшими;</w:t>
            </w:r>
          </w:p>
        </w:tc>
      </w:tr>
      <w:tr w:rsidR="005065B2" w:rsidRPr="0080568E" w:rsidTr="005065B2">
        <w:trPr>
          <w:gridAfter w:val="1"/>
          <w:wAfter w:w="141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2B275D">
            <w:pPr>
              <w:tabs>
                <w:tab w:val="left" w:pos="10065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5" w:type="dxa"/>
            <w:gridSpan w:val="3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 по обеспечению </w:t>
            </w:r>
            <w:proofErr w:type="gramStart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 детей навыков безопасного поведения на дорогах;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безопасного поведения участников дорожного движения;</w:t>
            </w:r>
          </w:p>
          <w:p w:rsidR="00B14028" w:rsidRPr="0080568E" w:rsidRDefault="00B14028" w:rsidP="0020067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56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развитие современной системы оказания помощи пострадавшим в дорожно-транспортных</w:t>
            </w:r>
            <w:r w:rsidR="00200672" w:rsidRPr="008056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 происшествиях;</w:t>
            </w:r>
          </w:p>
        </w:tc>
      </w:tr>
      <w:tr w:rsidR="005065B2" w:rsidRPr="0080568E" w:rsidTr="005065B2">
        <w:trPr>
          <w:gridAfter w:val="2"/>
          <w:wAfter w:w="268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8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 </w:t>
            </w:r>
            <w:r w:rsidRPr="0080568E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Алатырского </w:t>
            </w:r>
            <w:r w:rsidR="00ED089F" w:rsidRPr="0080568E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ABB"/>
                <w:lang w:eastAsia="ru-RU"/>
              </w:rPr>
              <w:t xml:space="preserve"> </w:t>
            </w:r>
            <w:r w:rsidR="00ED089F" w:rsidRPr="0080568E">
              <w:rPr>
                <w:rStyle w:val="40"/>
                <w:rFonts w:eastAsiaTheme="minorHAnsi"/>
                <w:b w:val="0"/>
              </w:rPr>
              <w:t>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Чувашской Республики, соответствующая нормативным требованиям в их общей протяженности - 100 процентов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местного значения на территории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Республики, в 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отношении которых проведены работы по капитальному ремонту или ремонту 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118,11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км</w:t>
            </w:r>
          </w:p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      </w:r>
            <w:r w:rsidR="00ED089F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 - 100 процентов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 - 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км</w:t>
            </w:r>
          </w:p>
        </w:tc>
      </w:tr>
      <w:tr w:rsidR="005065B2" w:rsidRPr="0080568E" w:rsidTr="005065B2">
        <w:trPr>
          <w:gridAfter w:val="2"/>
          <w:wAfter w:w="268" w:type="dxa"/>
        </w:trPr>
        <w:tc>
          <w:tcPr>
            <w:tcW w:w="3065" w:type="dxa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8" w:type="dxa"/>
            <w:gridSpan w:val="2"/>
            <w:hideMark/>
          </w:tcPr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- 2035 годы: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- 20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- 2025 годы;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- 2026 - 2030 годы;</w:t>
            </w:r>
          </w:p>
          <w:p w:rsidR="00B14028" w:rsidRPr="0080568E" w:rsidRDefault="00B14028" w:rsidP="00FB64C7">
            <w:pPr>
              <w:tabs>
                <w:tab w:val="left" w:pos="10065"/>
              </w:tabs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5065B2" w:rsidRPr="0080568E" w:rsidTr="005065B2">
        <w:trPr>
          <w:gridAfter w:val="1"/>
          <w:wAfter w:w="141" w:type="dxa"/>
        </w:trPr>
        <w:tc>
          <w:tcPr>
            <w:tcW w:w="3065" w:type="dxa"/>
            <w:hideMark/>
          </w:tcPr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97" w:type="dxa"/>
            <w:gridSpan w:val="3"/>
            <w:hideMark/>
          </w:tcPr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8" w:type="dxa"/>
            <w:gridSpan w:val="2"/>
            <w:hideMark/>
          </w:tcPr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подпрограммы составит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897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767E99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FB64C7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</w:t>
            </w:r>
            <w:r w:rsidR="00073DB0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рубля, из них: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596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982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средства: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республиканского бюджета Чувашской Республики 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698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FB64C7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531</w:t>
            </w:r>
            <w:r w:rsid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70F" w:rsidRPr="0089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ED5E0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 них: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123E" w:rsidRP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3C1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955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2B2" w:rsidRP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="00EE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Алатырского </w:t>
            </w:r>
            <w:r w:rsidR="00ED089F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E0D3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803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 w:rsidRP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(в 20</w:t>
            </w:r>
            <w:r w:rsidR="00FB64C7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- 2025 годах) </w:t>
            </w:r>
            <w:r w:rsidR="001E0D31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рубля, из них: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году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году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515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году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(в 2026 - 2030 годах)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18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рублей;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этап (в 2031 - 2035 годах) 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4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62D" w:rsidRP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  <w:r w:rsidR="00D40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рублей.</w:t>
            </w:r>
          </w:p>
          <w:p w:rsidR="00B14028" w:rsidRPr="002B5AE3" w:rsidRDefault="00B14028" w:rsidP="005065B2">
            <w:pPr>
              <w:tabs>
                <w:tab w:val="left" w:pos="9356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и источники финансирования подпрограммы уточняются при формировании бюджета Алатырского </w:t>
            </w:r>
            <w:r w:rsidR="00ED089F"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округа</w:t>
            </w:r>
            <w:r w:rsidRPr="002B5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5065B2" w:rsidRPr="0080568E" w:rsidTr="005065B2">
        <w:trPr>
          <w:gridAfter w:val="2"/>
          <w:wAfter w:w="268" w:type="dxa"/>
        </w:trPr>
        <w:tc>
          <w:tcPr>
            <w:tcW w:w="3192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70" w:type="dxa"/>
            <w:gridSpan w:val="2"/>
            <w:hideMark/>
          </w:tcPr>
          <w:p w:rsidR="00B14028" w:rsidRPr="0080568E" w:rsidRDefault="00B14028" w:rsidP="005065B2">
            <w:pPr>
              <w:tabs>
                <w:tab w:val="left" w:pos="9356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1" w:type="dxa"/>
            <w:hideMark/>
          </w:tcPr>
          <w:p w:rsidR="00B14028" w:rsidRDefault="00B14028" w:rsidP="00825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автомобильных дорог местного значения, соответствующих нормативным требованиям, в их общей протяженности 89,0% (относительно их протяженности по состоянию на 31 декабря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г.); снижение доли автомобильных дорог местного значения, работающих в режиме перегрузки, в их общей протяженности на 12% по сравнению с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годом; снижение количества мест концентрации дорожно-</w:t>
            </w:r>
            <w:r w:rsidRPr="008056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транспортных происшествий (аварийно-опасных участков) на дорожной сети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три раза по сравнению с 20</w:t>
            </w:r>
            <w:r w:rsidR="00FB64C7"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805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годом</w:t>
            </w:r>
          </w:p>
          <w:p w:rsidR="00806726" w:rsidRPr="0080568E" w:rsidRDefault="00806726" w:rsidP="008255B2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4028" w:rsidRPr="0089370F" w:rsidRDefault="00B14028" w:rsidP="00806726">
      <w:pPr>
        <w:tabs>
          <w:tab w:val="left" w:pos="9356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Раздел I. Приоритеты и цель подпрограммы, общая характеристика участия органа местного самоуправления </w:t>
      </w:r>
      <w:r w:rsidRPr="0089370F"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Алатырского </w:t>
      </w:r>
      <w:r w:rsidR="00ED089F" w:rsidRPr="0089370F"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муниципального округа</w:t>
      </w:r>
      <w:r w:rsidRPr="0089370F">
        <w:rPr>
          <w:rStyle w:val="a3"/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  <w:t> в реализации подпрограммы</w:t>
      </w:r>
    </w:p>
    <w:p w:rsidR="00806726" w:rsidRPr="00806726" w:rsidRDefault="00806726" w:rsidP="00806726">
      <w:pPr>
        <w:tabs>
          <w:tab w:val="left" w:pos="9356"/>
        </w:tabs>
        <w:spacing w:after="0" w:line="240" w:lineRule="auto"/>
        <w:ind w:left="-142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D2776E" w:rsidRPr="0089370F" w:rsidRDefault="00D2776E" w:rsidP="0089370F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Приоритеты муниципальной политики в сфере дорожного хозяйства и транспортного комплекса определены </w:t>
      </w:r>
      <w:hyperlink r:id="rId22" w:anchor="/document/71296054/entry/100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национальной безопасности Российской Федерации, утвержденной </w:t>
      </w:r>
      <w:hyperlink r:id="rId23" w:anchor="/document/71296054/entry/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Президента Российской Федерации от 31 декабря 2015 г. </w:t>
      </w:r>
      <w:r w:rsidR="007F7209"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683, Стратегией безопасности дорожного движения в Российской Федерации на 2018-2024 годы, утвержденной распоряжением Правительства Российской Федерации от 08 января 2018 г. №1-р, Национальными целями и стратегическими задачами развития Российской Федерации на период до 2024</w:t>
      </w:r>
      <w:proofErr w:type="gramEnd"/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утвержденной </w:t>
      </w:r>
      <w:hyperlink r:id="rId24" w:anchor="/document/71937200/entry/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Президента Российской Федерации от 7 мая 2018 года </w:t>
      </w:r>
      <w:r w:rsidR="007F7209"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204, </w:t>
      </w:r>
      <w:hyperlink r:id="rId25" w:anchor="/document/74960528/entry/0" w:history="1">
        <w:r w:rsidRPr="008937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Чувашской Республики от 26 ноября 2020 г. </w:t>
      </w:r>
      <w:r w:rsidR="007F7209"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9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102 "О Стратегии социально-</w:t>
      </w:r>
      <w:r w:rsidRPr="0089370F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экономического развития Чувашской Республики до 2035 года", в ежегодных посланиях Главы Чувашской Республики Государственному Совету Чувашской Республики.</w:t>
      </w:r>
    </w:p>
    <w:p w:rsidR="00D2776E" w:rsidRPr="0089370F" w:rsidRDefault="00D2776E" w:rsidP="0089370F">
      <w:pPr>
        <w:tabs>
          <w:tab w:val="left" w:pos="10065"/>
        </w:tabs>
        <w:spacing w:after="0" w:line="240" w:lineRule="auto"/>
        <w:ind w:left="-142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9370F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Приоритеты муниципальной политики в сфере дорожного хозяйства и транспортного комплекса Алатырского муниципального округа определены в Стратегии социально-экономического развития Алатырского муниципального округа до 2035 года.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целями подпрограммы являются увеличение доли автомобильных дорог общего пользования местного значения, соответствующих нормативным требованиям, в их общей протяженности; снижение доли автомобильных дорог общего пользования местного значения, работающих в режиме перегрузки, в их общей протяженности; снижение количества мест концентрации дорожно-транспортных происшествий (аварийно-опасных участков) на автомобильных дорог общего пользования местного значения;</w:t>
      </w:r>
      <w:proofErr w:type="gramEnd"/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эффективности транспортного обслуживания населения; снижение смертности от дорожно-транспортных происшествий и количества дорожно-транспортных происшествий с пострадавшими.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основных целей подпрограммы необходимо решить следующие задачи: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 по обеспечению </w:t>
      </w:r>
      <w:proofErr w:type="gramStart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надежности и доступности услуг пассажирского транспорта для всех слоев населения;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перевозок пассажиров по муниципальным маршрутам регулярных перевозок;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системы пропаганды с целью формирования негативного отношения к правонарушениям в сфере дорожного движения;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навыков безопасного поведения на дорогах;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безопасного поведения участников дорожного движения;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современной системы оказания помощи пострадавшим в дорожно-транспортных происшествиях;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результатов:</w:t>
      </w:r>
    </w:p>
    <w:p w:rsidR="00B14028" w:rsidRPr="0080568E" w:rsidRDefault="001024D2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доли автомобильных дорог местного значения, соответствующих нормативным требованиям, в их общей протяженности 89,0% (относительно их протяженности по состоянию на 31 декабря 20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г.);</w:t>
      </w:r>
    </w:p>
    <w:p w:rsidR="00B14028" w:rsidRDefault="00B14028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доли автомобильных дорог местного значения, работающих в режиме перегрузки, в их общей протяженности на 12% по сравнению с 20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годом; снижение количества мест концентрации дорожно-транспортных происшествий (аварийно-опасных участков) на дорожной сети в три раза по сравнению с 20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годом.</w:t>
      </w:r>
    </w:p>
    <w:p w:rsidR="00806726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Default="00B14028" w:rsidP="00D2776E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II. Перечень и сведения о целевых индикаторах и показателях подпрограммы с расшифровкой плановых значений по годам ее реализации</w:t>
      </w:r>
      <w:r w:rsid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89370F" w:rsidRPr="0089370F" w:rsidRDefault="0089370F" w:rsidP="00D2776E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протяженности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соответствующая нормативным требованиям в их общей протяженности;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в отношении которых проведены работы по капитальному ремонту или ремонту;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Республики;</w:t>
      </w:r>
    </w:p>
    <w:p w:rsidR="00B14028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14028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диагностики.</w:t>
      </w: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протяженности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соответствующая нормативным требованиям в их общей протяженности: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- 70,0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- 75,0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- 80,0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2030 году - 95,0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на территории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Республики, в отношении которых проведены работы по капитальному ремонту или ремонту: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2023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2024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2025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2030 году - </w:t>
      </w:r>
      <w:r w:rsidR="001024D2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снижение количества мест концентрации дорожно-транспортных происшествий (аварийно-опасных участков) на дорожной сети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2030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диагностики: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- 70,0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- 75,0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- 80,0 процента;</w:t>
      </w:r>
    </w:p>
    <w:p w:rsidR="00B14028" w:rsidRPr="0080568E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2030 году - 95,0 процента;</w:t>
      </w:r>
    </w:p>
    <w:p w:rsidR="00B14028" w:rsidRDefault="00B14028" w:rsidP="00415008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2035 году - 100,0 процента.</w:t>
      </w:r>
    </w:p>
    <w:p w:rsidR="00806726" w:rsidRPr="0080568E" w:rsidRDefault="00806726" w:rsidP="00D2776E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028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89370F" w:rsidRPr="0089370F" w:rsidRDefault="0089370F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14028" w:rsidRPr="0080568E" w:rsidRDefault="00B14028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Основное мероприятие подпрограммы направлено на реализацию поставленных целей и задач муниципальной программы Алатырского 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"Развитие транспортной системы Алатырского </w:t>
      </w:r>
      <w:r w:rsidR="00ED089F"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муниципального округа</w:t>
      </w: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" в целом.</w:t>
      </w:r>
    </w:p>
    <w:p w:rsidR="00B14028" w:rsidRPr="0080568E" w:rsidRDefault="00B14028" w:rsidP="001024D2">
      <w:pPr>
        <w:tabs>
          <w:tab w:val="left" w:pos="10065"/>
        </w:tabs>
        <w:spacing w:after="0" w:line="240" w:lineRule="auto"/>
        <w:ind w:left="-142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t>Основное мероприятие 1. Мероприятия, реализуемые с привлечением межбюджетных трансфертов бюджетам другого уровня, предусматривают реализацию следующих мероприятий:</w:t>
      </w:r>
    </w:p>
    <w:p w:rsidR="00AA48C0" w:rsidRPr="00AA48C0" w:rsidRDefault="00B14028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0568E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Мероприятие </w:t>
      </w:r>
      <w:r w:rsidR="00AA48C0"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1.1.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Мероприятие 1.2.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Мероприятие 1.3.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Мероприятие 1.4. Капитальный ремонт и ремонт автомобильных дорог общего пользования местного значения в границах населенных пунктов поселения</w:t>
      </w:r>
    </w:p>
    <w:p w:rsidR="00B14028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A48C0">
        <w:rPr>
          <w:rStyle w:val="a3"/>
          <w:rFonts w:ascii="Times New Roman" w:hAnsi="Times New Roman" w:cs="Times New Roman"/>
          <w:i w:val="0"/>
          <w:sz w:val="24"/>
          <w:szCs w:val="24"/>
        </w:rPr>
        <w:t>Мероприятие 1.5. Содержание автомобильных дорог общего пользования местного значения в границах населенных пунктов поселения.</w:t>
      </w:r>
    </w:p>
    <w:p w:rsidR="00806726" w:rsidRPr="0080568E" w:rsidRDefault="00806726" w:rsidP="00806726">
      <w:pPr>
        <w:tabs>
          <w:tab w:val="left" w:pos="10065"/>
        </w:tabs>
        <w:spacing w:after="0" w:line="240" w:lineRule="auto"/>
        <w:ind w:left="-142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14028" w:rsidRPr="0089370F" w:rsidRDefault="00B14028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IV. Обоснование объема финансовых ресурсов, необходимых для реализации подпрограммы</w:t>
      </w:r>
      <w:r w:rsidRPr="008937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(с расшифровкой по источникам финансирования, по этапам и годам реализации подпрограммы)</w:t>
      </w:r>
    </w:p>
    <w:p w:rsidR="00806726" w:rsidRPr="00806726" w:rsidRDefault="00806726" w:rsidP="00806726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4028" w:rsidRPr="002B5AE3" w:rsidRDefault="00B14028" w:rsidP="002B5AE3">
      <w:pPr>
        <w:shd w:val="clear" w:color="auto" w:fill="FFFFFF" w:themeFill="background1"/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подпрограммы формируются за счет средств республиканского бюджета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и бюджета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2B5AE3" w:rsidRDefault="00B14028" w:rsidP="00422FC9">
      <w:pPr>
        <w:shd w:val="clear" w:color="auto" w:fill="FFFFFF" w:themeFill="background1"/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объем финансирования подпрограммы в 20</w:t>
      </w:r>
      <w:r w:rsidR="001E3E8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- 2035 годах составит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897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302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500,00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за счет средств республиканского бюджета Чувашской Республики 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60F" w:rsidRP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698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60F" w:rsidRP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499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460F" w:rsidRP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200,00</w:t>
      </w:r>
      <w:r w:rsidR="00714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, бюджета Алатырского </w:t>
      </w:r>
      <w:r w:rsidR="00ED089F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муниципального округа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–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198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803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300,00</w:t>
      </w:r>
      <w:r w:rsid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4028" w:rsidRPr="002B5AE3" w:rsidRDefault="00B14028" w:rsidP="002B5AE3">
      <w:pPr>
        <w:shd w:val="clear" w:color="auto" w:fill="FFFFFF" w:themeFill="background1"/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Прогнозируемые объемы финансирования подпрограммы составят </w:t>
      </w:r>
      <w:r w:rsidR="00AA48C0"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897 302 500,00 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</w:t>
      </w:r>
      <w:r w:rsidR="0002739E"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2B5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(в 2023 - 2025 годах) – 167 143 600,00рубля, из них: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– 55 564 200,00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– 55 596 500,00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– 55 982 900,00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(в 2026 - 2030 годах) – 322 653 700,00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(в 2031 - 2035 годах) – 407 505 200,00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средства: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республиканского бюджета Чувашской Республики – 698 499 200,00 рублей, в том числе: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(в 2023 - 2025 годах) – 129 531 100,00 рублей, из них: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– 43 368 100,00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– 43 081 500,00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– 43 081 500,00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(в 2026 - 2030 годах) – 249 955 100,00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(в 2031 - 2035 годах) – 319 013 000,00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 Алатырского муниципального округа – 198 803 300,00 рублей, в том числе: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этап (в 2023 - 2025 годах) – 37 612 500,00 рубля, из них: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2023 году – 12 196 100,00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– 12 515 000,00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– 12 901 400,00 рублей;</w:t>
      </w:r>
    </w:p>
    <w:p w:rsidR="00AA48C0" w:rsidRP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этап (в 2026 - 2030 годах) – 72 698 600,00 рублей;</w:t>
      </w:r>
    </w:p>
    <w:p w:rsidR="00AA48C0" w:rsidRDefault="00AA48C0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этап (в 2031 - 2035 годах) – 88 492 200,00 рублей.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4028" w:rsidRPr="0080568E" w:rsidRDefault="00B14028" w:rsidP="00AA48C0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и источники финансирования подпрограммы уточняются при формировании бюджета 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на очередной финансовый год и плановый период.</w:t>
      </w:r>
    </w:p>
    <w:p w:rsidR="00B14028" w:rsidRDefault="00B14028" w:rsidP="00D8008E">
      <w:pPr>
        <w:tabs>
          <w:tab w:val="left" w:pos="10065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в 20</w:t>
      </w:r>
      <w:r w:rsidR="001E3E8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- 2035 годах приведено в </w:t>
      </w:r>
      <w:hyperlink r:id="rId26" w:anchor="/document/72648842/entry/3100" w:history="1"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</w:t>
        </w:r>
      </w:hyperlink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настоящей подпрограмме.</w:t>
      </w: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62559" w:rsidSect="001F68B9">
          <w:pgSz w:w="11906" w:h="16838"/>
          <w:pgMar w:top="567" w:right="424" w:bottom="851" w:left="1701" w:header="708" w:footer="708" w:gutter="0"/>
          <w:cols w:space="708"/>
          <w:docGrid w:linePitch="360"/>
        </w:sectPr>
      </w:pPr>
    </w:p>
    <w:p w:rsidR="00B62559" w:rsidRPr="004875F4" w:rsidRDefault="00B62559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color w:val="22272F"/>
          <w:lang w:eastAsia="ru-RU"/>
        </w:rPr>
      </w:pP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lastRenderedPageBreak/>
        <w:t xml:space="preserve">Приложение </w:t>
      </w:r>
    </w:p>
    <w:p w:rsidR="00B62559" w:rsidRPr="004875F4" w:rsidRDefault="00B62559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>к подпрограмме "Безопасные и качественные автомобильные дороги"</w:t>
      </w:r>
    </w:p>
    <w:p w:rsidR="00B62559" w:rsidRDefault="00B62559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22272F"/>
          <w:lang w:eastAsia="ru-RU"/>
        </w:rPr>
      </w:pP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муниципальной программы Алатырского </w:t>
      </w:r>
      <w:r w:rsidR="002052FD">
        <w:rPr>
          <w:rFonts w:ascii="Times New Roman" w:eastAsia="Times New Roman" w:hAnsi="Times New Roman" w:cs="Times New Roman"/>
          <w:bCs/>
          <w:color w:val="22272F"/>
          <w:lang w:eastAsia="ru-RU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 xml:space="preserve"> "Развитие транспортной системы Алатырского </w:t>
      </w:r>
      <w:r w:rsidR="00D34387">
        <w:rPr>
          <w:rFonts w:ascii="Times New Roman" w:eastAsia="Times New Roman" w:hAnsi="Times New Roman" w:cs="Times New Roman"/>
          <w:bCs/>
          <w:color w:val="22272F"/>
          <w:lang w:eastAsia="ru-RU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Cs/>
          <w:color w:val="22272F"/>
          <w:lang w:eastAsia="ru-RU"/>
        </w:rPr>
        <w:t>"</w:t>
      </w:r>
    </w:p>
    <w:p w:rsidR="00D34387" w:rsidRPr="004875F4" w:rsidRDefault="00D34387" w:rsidP="00B62559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62559" w:rsidRPr="004875F4" w:rsidRDefault="00B62559" w:rsidP="00B6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B62559" w:rsidRPr="004875F4" w:rsidRDefault="00B62559" w:rsidP="00B6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реализации подпрограммы «Безопасные и качественные автомобильные дороги» муниципальной программы Алатырского </w:t>
      </w:r>
      <w:r w:rsidR="002052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«Развитие транспортной системы Алатырского </w:t>
      </w:r>
      <w:r w:rsidR="00D34387" w:rsidRPr="00D343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487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 за счет всех источников финансирования</w:t>
      </w:r>
    </w:p>
    <w:p w:rsidR="00B62559" w:rsidRPr="004875F4" w:rsidRDefault="00B62559" w:rsidP="00B62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276"/>
        <w:gridCol w:w="850"/>
        <w:gridCol w:w="567"/>
        <w:gridCol w:w="991"/>
        <w:gridCol w:w="852"/>
        <w:gridCol w:w="1276"/>
        <w:gridCol w:w="1198"/>
        <w:gridCol w:w="1161"/>
        <w:gridCol w:w="1161"/>
        <w:gridCol w:w="1251"/>
        <w:gridCol w:w="1251"/>
      </w:tblGrid>
      <w:tr w:rsidR="00122727" w:rsidRPr="00825B13" w:rsidTr="0074723E">
        <w:trPr>
          <w:trHeight w:val="3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подпрограммы муниципальной программы Алатырского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округа 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подпрограммы муниципальной программы Алатырского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727" w:rsidRPr="00825B13" w:rsidRDefault="00122727" w:rsidP="001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22727" w:rsidRPr="00825B13" w:rsidRDefault="00122727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2727" w:rsidRPr="00825B13" w:rsidRDefault="00122727" w:rsidP="0012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22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727" w:rsidRPr="00825B13" w:rsidRDefault="00122727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рублей</w:t>
            </w:r>
          </w:p>
        </w:tc>
      </w:tr>
      <w:tr w:rsidR="00825B13" w:rsidRPr="00825B13" w:rsidTr="0074723E">
        <w:trPr>
          <w:trHeight w:val="12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D87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  <w:tr w:rsidR="00825B13" w:rsidRPr="00825B13" w:rsidTr="0074723E">
        <w:trPr>
          <w:trHeight w:val="1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825B13" w:rsidRPr="00825B13" w:rsidTr="0074723E">
        <w:trPr>
          <w:trHeight w:val="39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«Безопасные и качественные автомобильные дороги»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CA16FD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55564200</w:t>
            </w:r>
            <w:r w:rsidR="00455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55596500</w:t>
            </w:r>
            <w:r w:rsidR="00455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55982900</w:t>
            </w:r>
            <w:r w:rsidR="004552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322653700,00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407505200,00</w:t>
            </w:r>
          </w:p>
        </w:tc>
      </w:tr>
      <w:tr w:rsidR="00825B13" w:rsidRPr="00825B13" w:rsidTr="0074723E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5B13" w:rsidRPr="00825B13" w:rsidTr="0074723E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43368100,00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43081500,00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43081500,00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249955100,00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5E5EAA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319013000,00</w:t>
            </w:r>
          </w:p>
        </w:tc>
      </w:tr>
      <w:tr w:rsidR="00825B13" w:rsidRPr="00825B13" w:rsidTr="0074723E">
        <w:trPr>
          <w:trHeight w:val="7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района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12196100,00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12515000,00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12901400,00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5B13" w:rsidRPr="00825B13" w:rsidRDefault="00825B13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  <w:r w:rsid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92200,00</w:t>
            </w:r>
          </w:p>
        </w:tc>
      </w:tr>
      <w:tr w:rsidR="00825B13" w:rsidRPr="00825B13" w:rsidTr="0074723E">
        <w:trPr>
          <w:trHeight w:val="300"/>
        </w:trPr>
        <w:tc>
          <w:tcPr>
            <w:tcW w:w="1580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5B13" w:rsidRPr="00825B13" w:rsidRDefault="00825B13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825B13" w:rsidRPr="00825B13" w:rsidTr="0074723E">
        <w:trPr>
          <w:trHeight w:val="70"/>
        </w:trPr>
        <w:tc>
          <w:tcPr>
            <w:tcW w:w="1580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5B13" w:rsidRPr="00825B13" w:rsidRDefault="00825B13" w:rsidP="0012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120C" w:rsidRPr="00825B13" w:rsidTr="00EB54AF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D87F5D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 по обеспечению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55564200,00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55596500,00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55982900,00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322653700,00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407505200,00</w:t>
            </w:r>
          </w:p>
        </w:tc>
      </w:tr>
      <w:tr w:rsidR="00A3120C" w:rsidRPr="00825B13" w:rsidTr="00EB54AF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20C" w:rsidRPr="00825B13" w:rsidTr="00EB54AF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43368100,00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43081500,00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43081500,00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249955100,00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319013000,00</w:t>
            </w:r>
          </w:p>
        </w:tc>
      </w:tr>
      <w:tr w:rsidR="00A3120C" w:rsidRPr="00825B13" w:rsidTr="00EB54AF">
        <w:trPr>
          <w:trHeight w:val="7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12196100,00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12515000,00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12901400,00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72698600,00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88492200,00</w:t>
            </w:r>
          </w:p>
        </w:tc>
      </w:tr>
      <w:tr w:rsidR="00A3120C" w:rsidRPr="00825B13" w:rsidTr="0074723E">
        <w:trPr>
          <w:trHeight w:val="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D87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ятием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 на территории Алатырского района Чувашской Республики, соответствующая нормативным требованиям в их общей протяженности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3120C" w:rsidRPr="00825B13" w:rsidTr="0074723E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местного значения на территории Алатырского района Чувашской Республики, в отношении которых проведены работы по капитальному ремонту или ремонту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A3120C" w:rsidRPr="00825B13" w:rsidTr="0074723E">
        <w:trPr>
          <w:trHeight w:val="3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дорожной сети Алатырского района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</w:tr>
      <w:tr w:rsidR="00A3120C" w:rsidRPr="00825B13" w:rsidTr="0074723E">
        <w:trPr>
          <w:trHeight w:val="3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протяженность автомобильных дорог общего пользования местного значения, находящаяся в нормативном состоянии по результатам инструментальной диагностики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</w:tr>
      <w:tr w:rsidR="00A3120C" w:rsidRPr="00825B13" w:rsidTr="0074723E">
        <w:trPr>
          <w:trHeight w:val="57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904900,00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9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Ч2103S4210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10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5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62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муниципального </w:t>
            </w:r>
            <w:r w:rsidRPr="005E5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или муниципального округа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18570800,00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18552200,00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11511000,00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82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16141200,00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16141200,00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10141200,00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69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849600,00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849600,00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349600,00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Ч210374181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1561400,00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1020200,00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20C" w:rsidRPr="00825B13" w:rsidTr="0074723E">
        <w:trPr>
          <w:trHeight w:val="5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13554200,00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13635500,00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13694400,00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6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11470400,00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11470400,00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11470400,00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55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Ч2103S4182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603800,00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603800,00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603800,00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Ч210374182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1480000,00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1561300,00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1620200,00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20C" w:rsidRPr="00825B13" w:rsidTr="0074723E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16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14930300,00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15015900,00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15150200,00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10880900,00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572700,00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10880900,00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572700,00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10880900,00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572700,00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3120C" w:rsidRPr="00825B13" w:rsidTr="0074723E">
        <w:trPr>
          <w:trHeight w:val="20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D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20C" w:rsidRPr="00825B13" w:rsidTr="0074723E">
        <w:trPr>
          <w:trHeight w:val="50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3476700,00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3562300,00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3696600,00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 w:rsidRPr="00A3120C"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4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Ч210374191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7604000,00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7789700,00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7924100,00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3120C" w:rsidRPr="00825B13" w:rsidTr="0074723E">
        <w:trPr>
          <w:trHeight w:val="6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 строительства, дорожного хозяйства и ЖКХ УБРТ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Алатырского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4016000,00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4016000,00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64530740,00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81501040,00</w:t>
            </w:r>
          </w:p>
        </w:tc>
      </w:tr>
      <w:tr w:rsidR="00A3120C" w:rsidRPr="00825B13" w:rsidTr="0074723E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211400,00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211400,00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211400,00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49991020,00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63802600,00</w:t>
            </w:r>
          </w:p>
        </w:tc>
      </w:tr>
      <w:tr w:rsidR="00A3120C" w:rsidRPr="00825B13" w:rsidTr="0074723E">
        <w:trPr>
          <w:trHeight w:val="41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Ч2103S4192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3376600,00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3562300,00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3696700,00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14539720,00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 w:rsidP="00F10D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17698440,00</w:t>
            </w:r>
          </w:p>
        </w:tc>
      </w:tr>
      <w:tr w:rsidR="00A3120C" w:rsidRPr="00825B13" w:rsidTr="0074723E">
        <w:trPr>
          <w:trHeight w:val="31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Ч210374192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20C" w:rsidRPr="00825B13" w:rsidRDefault="00A3120C" w:rsidP="0082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55564200,00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55596500,00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55982900,00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120C" w:rsidRDefault="00A312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62559" w:rsidRPr="004875F4" w:rsidRDefault="00B62559" w:rsidP="00B62559">
      <w:pPr>
        <w:spacing w:after="0" w:line="240" w:lineRule="auto"/>
        <w:ind w:left="14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2559" w:rsidRDefault="00B62559" w:rsidP="00B666D2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62559" w:rsidSect="00D87F5D">
          <w:pgSz w:w="16838" w:h="11906" w:orient="landscape"/>
          <w:pgMar w:top="568" w:right="567" w:bottom="142" w:left="993" w:header="708" w:footer="708" w:gutter="0"/>
          <w:cols w:space="708"/>
          <w:docGrid w:linePitch="360"/>
        </w:sectPr>
      </w:pP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Алатырского 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2052FD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"Развитие транспортной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системы </w:t>
      </w:r>
    </w:p>
    <w:p w:rsidR="00050A40" w:rsidRPr="00050A40" w:rsidRDefault="00050A40" w:rsidP="002052FD">
      <w:pPr>
        <w:tabs>
          <w:tab w:val="left" w:pos="10065"/>
        </w:tabs>
        <w:spacing w:after="0" w:line="240" w:lineRule="auto"/>
        <w:ind w:left="-142" w:firstLine="51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Алатырского </w:t>
      </w:r>
      <w:r w:rsidR="0020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050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</w:p>
    <w:p w:rsidR="00050A40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6FA5" w:rsidRDefault="003F6FA5" w:rsidP="002052FD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50A40" w:rsidRPr="00B675A7" w:rsidRDefault="00050A40" w:rsidP="002052FD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Подпрограмма</w:t>
      </w:r>
    </w:p>
    <w:p w:rsidR="00050A40" w:rsidRPr="00B675A7" w:rsidRDefault="00050A40" w:rsidP="00C129DE">
      <w:pPr>
        <w:tabs>
          <w:tab w:val="left" w:pos="949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"Безопасность дорожного движения" муниципальной программы Алатырского </w:t>
      </w:r>
      <w:r w:rsidR="002052FD"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округа</w:t>
      </w: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"Развитие транспортной системы Алатырского </w:t>
      </w:r>
      <w:r w:rsidR="002052FD"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округа</w:t>
      </w: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"</w:t>
      </w:r>
    </w:p>
    <w:p w:rsidR="00050A40" w:rsidRPr="00B675A7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0A40" w:rsidRPr="00B675A7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50A40" w:rsidRPr="00B675A7" w:rsidRDefault="00050A40" w:rsidP="002052FD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Паспорт подпрограммы</w:t>
      </w:r>
    </w:p>
    <w:p w:rsidR="00050A40" w:rsidRPr="00050A40" w:rsidRDefault="00050A40" w:rsidP="00050A40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6418"/>
      </w:tblGrid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637B3A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Алатырского муниципального округа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97412C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ерриториальные отделы</w:t>
            </w:r>
            <w:r w:rsidR="002052FD"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Алатырского 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сокращение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у детей навыков безопасного поведения на дорогах;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безопасного поведения участников дорожного движения;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2036 году ожидается достижение следующих значений целевых индикаторов и показателей: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стремление к нулевой смертности в дорожно-транспортных происшествиях, (на 100,0 процентов по сравнению с 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годом);</w:t>
            </w:r>
          </w:p>
          <w:p w:rsidR="002052FD" w:rsidRPr="002052FD" w:rsidRDefault="002052FD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стремление к нулевой смертности детей в дорожно-транспортных происшествиях, (на 100,0 процентов по сравнению с 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годом).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- 2035 годы: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</w:t>
            </w:r>
            <w:r w:rsidR="00637B3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- 2025 годы;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- 2026 - 2030 годы;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417"/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общий объем финансовых сре</w:t>
            </w:r>
            <w:proofErr w:type="gramStart"/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дств дл</w:t>
            </w:r>
            <w:proofErr w:type="gramEnd"/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я реализации подпрограммы составляет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(в 20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- 2025 годах)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из них: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(в 2026 - 2030 годах) - 200 000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(в 2031 - 2035 годах) - 200 000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 - 0,0 рубл</w:t>
            </w:r>
            <w:r w:rsidR="00C129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(0,0 процента), в том числе: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(в 20</w:t>
            </w:r>
            <w:r w:rsidR="00637B3A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- 2025 годах) - 0,0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из них: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2023 году - 0,0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- 0,0. рубл</w:t>
            </w:r>
            <w:r w:rsidR="00827C2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(в 2026 - 2030 годах) - 0,0 рубл</w:t>
            </w:r>
            <w:r w:rsidR="00C129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(в 2031 - 2035 годах) - 0,0 рубл</w:t>
            </w:r>
            <w:r w:rsidR="00C129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Алатырского района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(в 20</w:t>
            </w:r>
            <w:r w:rsidR="00637B3A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 - 2025 годах)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180 000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</w:t>
            </w:r>
            <w:r w:rsidR="00385BC7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из них: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(в 2026 - 2030 годах) - 200 000 рублей;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(в 2031 - 2035 годах) - 200 000 рублей.</w:t>
            </w:r>
          </w:p>
          <w:p w:rsidR="002052FD" w:rsidRPr="002052FD" w:rsidRDefault="002052FD" w:rsidP="0063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бюджетных ассигнований уточняются ежегодно при формировании бюджета Алатырского </w:t>
            </w:r>
            <w:r w:rsidR="00637B3A" w:rsidRPr="00385B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округа</w:t>
            </w: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Чувашской Республики на очередной финансовый год и плановый период.</w:t>
            </w:r>
          </w:p>
        </w:tc>
      </w:tr>
      <w:tr w:rsidR="002052FD" w:rsidRPr="002052FD" w:rsidTr="00C129D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сохранение жизни и здоровья участников дорожного движения;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знаний и навыков по безопасному дорожному движению;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безопасных дорожных условий для движения транспорта и пешеходов;</w:t>
            </w:r>
          </w:p>
          <w:p w:rsidR="002052FD" w:rsidRPr="002052FD" w:rsidRDefault="002052FD" w:rsidP="00205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052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оперативности и качества оказания медицинской помощи пострадавшим в дорожно-транспортных происшествиях.</w:t>
            </w:r>
          </w:p>
        </w:tc>
      </w:tr>
    </w:tbl>
    <w:p w:rsidR="002052FD" w:rsidRPr="002052FD" w:rsidRDefault="002052FD" w:rsidP="002052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bookmarkStart w:id="2" w:name="sub_4001"/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Раздел I. Приоритеты и цели программы, общая характеристика участия органов местного самоуправления муниципальных </w:t>
      </w:r>
      <w:r w:rsidR="003F6FA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округов</w:t>
      </w:r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и городских округов в реализации подпрограммы</w:t>
      </w:r>
    </w:p>
    <w:bookmarkEnd w:id="2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Основной целью подпрограммы является сокращение смертности от дорожно-транспортных происшествий и количества дорожно-транспортных происшествий с пострадавшими.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поставленной в подпрограмме цели способствует решение следующих задач: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создание системы пропаганды с целью формирования негативного отношения к правонарушениям в сфере дорожного движения;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формирование у детей навыков безопасного поведения на дорогах;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безопасного поведения участников дорожного движения.</w:t>
      </w:r>
    </w:p>
    <w:p w:rsidR="00332C39" w:rsidRPr="00332C39" w:rsidRDefault="00332C39" w:rsidP="0082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результате реализации подпрограммы ожидается достижение следующих результатов: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сохранение жизни и здоровья участников дорожного движения;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знаний и навыков по безопасному дорожному движению;</w:t>
      </w:r>
    </w:p>
    <w:p w:rsidR="00332C39" w:rsidRPr="00332C39" w:rsidRDefault="00827C2F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безопасных дорожных условий для движения транспорта и пешеходов;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обеспечение оперативности и качества оказания медицинской помощи пострадавшим в дорожно-транспортных происшествиях.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bookmarkStart w:id="3" w:name="sub_4002"/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3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число лиц, погибших в дорожно-транспортных происшествиях,</w:t>
      </w:r>
    </w:p>
    <w:p w:rsidR="00332C39" w:rsidRPr="00332C39" w:rsidRDefault="00637B3A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32C39"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число детей, погибших в дорожно-транспортных происшествиях.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стремление к нулевой смертности лиц, погибших в дорожно-транспортных происшествиях: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стремление к нулевой смертности детей в дорожно-транспортных происшествиях, в том числе: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- 100,0 процент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ов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bookmarkStart w:id="4" w:name="sub_4003"/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"Безопасность дорожного движения" объединяет одно основное мероприятие.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"Реализация мероприятий, направленных на обеспечение безопасности дорожного движения" предусматривает осуществление следующих мероприятий:</w:t>
      </w:r>
    </w:p>
    <w:p w:rsidR="00332C39" w:rsidRPr="00332C39" w:rsidRDefault="00332C39" w:rsidP="00827C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Мероприятие 1. </w:t>
      </w:r>
      <w:r w:rsidR="00827C2F" w:rsidRP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Пропаганда безопасности дорожного движения и культуры поведения участников дорожного движения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B675A7" w:rsidRDefault="00332C39" w:rsidP="00332C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Раздел IV. Обоснование объема финансовых ресурсов, необходимых для реализации подпрограммы</w:t>
      </w:r>
      <w:r w:rsidRPr="00B675A7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br/>
        <w:t>(с расшифровкой по источникам финансирования, по этапам и годам ее реализации)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Расходы подпрограммы формируются за счет средств республиканского бюджета Чувашской Республики и бюджета Алатырского 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442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финансовых сре</w:t>
      </w:r>
      <w:proofErr w:type="gramStart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я реализации подпрограммы составляет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580 000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том числе:</w:t>
      </w:r>
    </w:p>
    <w:bookmarkEnd w:id="5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(в 20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- 2025 годах)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из них: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(в 2026 - 2030 годах) - 200 000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(в 2031 - 2035 годах) - 200 000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 средства: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 рубл</w:t>
      </w:r>
      <w:r w:rsidR="003F6FA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(0,0 процента), в том числе: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(в 20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- 2025 годах)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из них: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(в 2026 - 2030 годах)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(в 2031 - 2035 годах) - 0,0 рубл</w:t>
      </w:r>
      <w:r w:rsidR="00827C2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Алатырского района 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580 000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том числе: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1 этап (в 20</w:t>
      </w:r>
      <w:r w:rsidR="00637B3A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- 2025 годах) 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385BC7" w:rsidRP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0 000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рубл</w:t>
      </w:r>
      <w:r w:rsidR="00385B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ей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из них: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(в 2026 - 2030 годах) - 200 000 рублей;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5"/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(в 2031 - 2035 годах) - 200 000 рублей.</w:t>
      </w:r>
    </w:p>
    <w:bookmarkEnd w:id="6"/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Объемы финансирования подпрограммы подлежат ежегодному уточнению исходя из возможностей бюджета Алатырского 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в 20</w:t>
      </w:r>
      <w:r w:rsidR="00637B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</w:t>
      </w:r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- 2035 годах приведено в </w:t>
      </w:r>
      <w:hyperlink w:anchor="sub_4100" w:history="1">
        <w:r w:rsidRPr="00637B3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приложении</w:t>
        </w:r>
      </w:hyperlink>
      <w:r w:rsidRPr="00332C3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настоящей подпрограмме.</w:t>
      </w:r>
    </w:p>
    <w:p w:rsidR="00332C39" w:rsidRPr="00332C39" w:rsidRDefault="00332C39" w:rsidP="00332C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052FD" w:rsidRDefault="002052FD" w:rsidP="001E3E8F">
      <w:pPr>
        <w:tabs>
          <w:tab w:val="left" w:pos="1006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052FD" w:rsidSect="003F6FA5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B14028" w:rsidRPr="0080568E" w:rsidRDefault="00B14028" w:rsidP="000E2AEA">
      <w:pPr>
        <w:tabs>
          <w:tab w:val="left" w:pos="1006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27" w:anchor="/document/72648842/entry/4000" w:history="1">
        <w:r w:rsidRPr="008056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подпрограмме</w:t>
        </w:r>
      </w:hyperlink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"Безопасность дорожного движения"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муниципальной программы</w:t>
      </w:r>
      <w:r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Алатырского </w:t>
      </w:r>
      <w:r w:rsidR="00ED089F" w:rsidRPr="008056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</w:p>
    <w:p w:rsidR="00B675A7" w:rsidRDefault="00B675A7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63B20" w:rsidRPr="00B675A7" w:rsidRDefault="00E63B20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Ресурсное обеспечение</w:t>
      </w:r>
    </w:p>
    <w:p w:rsidR="00E63B20" w:rsidRPr="00B675A7" w:rsidRDefault="00E63B20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75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Реализации подпрограммы «Безопасность дорожного движения» муниципальной программы Алатырского муниципального округа «Развитие транспортной системы Алатырского муниципального округа» за счет всех источников финансирования</w:t>
      </w:r>
    </w:p>
    <w:p w:rsidR="00E63B20" w:rsidRPr="0080568E" w:rsidRDefault="00E63B20" w:rsidP="000E2AEA">
      <w:pPr>
        <w:tabs>
          <w:tab w:val="left" w:pos="1006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e"/>
        <w:tblW w:w="1644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220"/>
        <w:gridCol w:w="1444"/>
        <w:gridCol w:w="2929"/>
        <w:gridCol w:w="1398"/>
        <w:gridCol w:w="735"/>
        <w:gridCol w:w="538"/>
        <w:gridCol w:w="850"/>
        <w:gridCol w:w="709"/>
        <w:gridCol w:w="1961"/>
        <w:gridCol w:w="850"/>
        <w:gridCol w:w="851"/>
        <w:gridCol w:w="850"/>
        <w:gridCol w:w="971"/>
        <w:gridCol w:w="1134"/>
      </w:tblGrid>
      <w:tr w:rsidR="00782F69" w:rsidRPr="00AB58B5" w:rsidTr="00086F95">
        <w:trPr>
          <w:trHeight w:val="300"/>
          <w:jc w:val="center"/>
        </w:trPr>
        <w:tc>
          <w:tcPr>
            <w:tcW w:w="1220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44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2929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398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2832" w:type="dxa"/>
            <w:gridSpan w:val="4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Код бюджетной классификации</w:t>
            </w:r>
          </w:p>
        </w:tc>
        <w:tc>
          <w:tcPr>
            <w:tcW w:w="1961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656" w:type="dxa"/>
            <w:gridSpan w:val="5"/>
            <w:hideMark/>
          </w:tcPr>
          <w:p w:rsidR="00782F69" w:rsidRPr="00AB58B5" w:rsidRDefault="00782F69" w:rsidP="00F94E8E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годам, рублей</w:t>
            </w:r>
          </w:p>
        </w:tc>
      </w:tr>
      <w:tr w:rsidR="00782F69" w:rsidRPr="00AB58B5" w:rsidTr="00086F95">
        <w:trPr>
          <w:trHeight w:val="1451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38" w:type="dxa"/>
            <w:hideMark/>
          </w:tcPr>
          <w:p w:rsidR="00782F69" w:rsidRPr="00AB58B5" w:rsidRDefault="00782F69" w:rsidP="00086F95">
            <w:pPr>
              <w:tabs>
                <w:tab w:val="left" w:pos="10065"/>
              </w:tabs>
              <w:ind w:left="-142" w:right="-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группа (подгруппа) вида расходов</w:t>
            </w:r>
          </w:p>
        </w:tc>
        <w:tc>
          <w:tcPr>
            <w:tcW w:w="1961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71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2026 - 2030</w:t>
            </w:r>
          </w:p>
        </w:tc>
        <w:tc>
          <w:tcPr>
            <w:tcW w:w="1134" w:type="dxa"/>
            <w:noWrap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2031 - 2035</w:t>
            </w:r>
          </w:p>
        </w:tc>
      </w:tr>
      <w:tr w:rsidR="00782F69" w:rsidRPr="00AB58B5" w:rsidTr="00086F95">
        <w:trPr>
          <w:trHeight w:val="169"/>
          <w:jc w:val="center"/>
        </w:trPr>
        <w:tc>
          <w:tcPr>
            <w:tcW w:w="122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4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9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8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5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1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</w:tr>
      <w:tr w:rsidR="00782F69" w:rsidRPr="00AB58B5" w:rsidTr="00086F95">
        <w:trPr>
          <w:trHeight w:val="371"/>
          <w:jc w:val="center"/>
        </w:trPr>
        <w:tc>
          <w:tcPr>
            <w:tcW w:w="1220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444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"Безопасность дорожного движения"</w:t>
            </w:r>
          </w:p>
        </w:tc>
        <w:tc>
          <w:tcPr>
            <w:tcW w:w="2929" w:type="dxa"/>
            <w:vMerge w:val="restart"/>
            <w:hideMark/>
          </w:tcPr>
          <w:p w:rsidR="00782F69" w:rsidRPr="00AB58B5" w:rsidRDefault="00782F69" w:rsidP="00AB58B5">
            <w:pPr>
              <w:tabs>
                <w:tab w:val="left" w:pos="10065"/>
              </w:tabs>
              <w:ind w:left="-76" w:right="-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</w:t>
            </w:r>
            <w:r w:rsidR="00E63B20"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формирование у детей навыков безопасного поведения на дорогах;</w:t>
            </w:r>
            <w:r w:rsidR="00E63B20"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повышение безопасного поведения участников дорожного движения</w:t>
            </w:r>
          </w:p>
        </w:tc>
        <w:tc>
          <w:tcPr>
            <w:tcW w:w="1398" w:type="dxa"/>
            <w:vMerge w:val="restart"/>
            <w:hideMark/>
          </w:tcPr>
          <w:p w:rsidR="00782F69" w:rsidRPr="00AB58B5" w:rsidRDefault="00CA16FD" w:rsidP="00CA16FD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735" w:type="dxa"/>
            <w:noWrap/>
            <w:hideMark/>
          </w:tcPr>
          <w:p w:rsidR="00782F69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Ч230000000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503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1" w:type="dxa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6F95" w:rsidRPr="00AB58B5" w:rsidTr="00086F95">
        <w:trPr>
          <w:trHeight w:val="725"/>
          <w:jc w:val="center"/>
        </w:trPr>
        <w:tc>
          <w:tcPr>
            <w:tcW w:w="1220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5A1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61" w:type="dxa"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300"/>
          <w:jc w:val="center"/>
        </w:trPr>
        <w:tc>
          <w:tcPr>
            <w:tcW w:w="16440" w:type="dxa"/>
            <w:gridSpan w:val="14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Цель "Сокращение смертности от дорожно-транспортных происшествий и количества дорожно-транспортных происшествий с пострадавшими"</w:t>
            </w:r>
          </w:p>
        </w:tc>
      </w:tr>
      <w:tr w:rsidR="008B2BF6" w:rsidRPr="00AB58B5" w:rsidTr="00086F95">
        <w:trPr>
          <w:trHeight w:val="383"/>
          <w:jc w:val="center"/>
        </w:trPr>
        <w:tc>
          <w:tcPr>
            <w:tcW w:w="1220" w:type="dxa"/>
            <w:vMerge w:val="restart"/>
            <w:hideMark/>
          </w:tcPr>
          <w:p w:rsidR="008B2BF6" w:rsidRPr="00AB58B5" w:rsidRDefault="008B2BF6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444" w:type="dxa"/>
            <w:vMerge w:val="restart"/>
            <w:hideMark/>
          </w:tcPr>
          <w:p w:rsidR="008B2BF6" w:rsidRPr="00AB58B5" w:rsidRDefault="008B2BF6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2929" w:type="dxa"/>
            <w:vMerge w:val="restart"/>
            <w:hideMark/>
          </w:tcPr>
          <w:p w:rsidR="008B2BF6" w:rsidRPr="00AB58B5" w:rsidRDefault="008B2BF6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повышение безопасного поведения участников дорожного движения</w:t>
            </w:r>
          </w:p>
        </w:tc>
        <w:tc>
          <w:tcPr>
            <w:tcW w:w="1398" w:type="dxa"/>
            <w:vMerge w:val="restart"/>
            <w:hideMark/>
          </w:tcPr>
          <w:p w:rsidR="008B2BF6" w:rsidRPr="00AB58B5" w:rsidRDefault="00CA16FD" w:rsidP="000E2AEA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строительства, дорожного хозяйства и ЖКХ УБРТ администрации Алатырского муниципального округа</w:t>
            </w:r>
          </w:p>
        </w:tc>
        <w:tc>
          <w:tcPr>
            <w:tcW w:w="735" w:type="dxa"/>
            <w:noWrap/>
            <w:hideMark/>
          </w:tcPr>
          <w:p w:rsidR="008B2BF6" w:rsidRPr="00086F95" w:rsidRDefault="008B2BF6" w:rsidP="00086F95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086F95"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38" w:type="dxa"/>
            <w:noWrap/>
            <w:hideMark/>
          </w:tcPr>
          <w:p w:rsidR="008B2BF6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8B2BF6" w:rsidRPr="00086F95" w:rsidRDefault="008B2BF6" w:rsidP="00086F95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Ч230</w:t>
            </w:r>
            <w:r w:rsidR="00086F95"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8B2BF6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1" w:type="dxa"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8B2BF6" w:rsidRPr="00086F95" w:rsidRDefault="008B2BF6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576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1" w:type="dxa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6F95" w:rsidRPr="00AB58B5" w:rsidTr="00086F95">
        <w:trPr>
          <w:trHeight w:val="643"/>
          <w:jc w:val="center"/>
        </w:trPr>
        <w:tc>
          <w:tcPr>
            <w:tcW w:w="1220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886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61" w:type="dxa"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420"/>
          <w:jc w:val="center"/>
        </w:trPr>
        <w:tc>
          <w:tcPr>
            <w:tcW w:w="1220" w:type="dxa"/>
            <w:vMerge w:val="restart"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</w:t>
            </w:r>
          </w:p>
        </w:tc>
        <w:tc>
          <w:tcPr>
            <w:tcW w:w="8603" w:type="dxa"/>
            <w:gridSpan w:val="7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число лиц, погибших в дорожно-транспортных происшествиях</w:t>
            </w:r>
          </w:p>
        </w:tc>
        <w:tc>
          <w:tcPr>
            <w:tcW w:w="196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82F69" w:rsidRPr="00AB58B5" w:rsidTr="00086F95">
        <w:trPr>
          <w:trHeight w:val="570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3" w:type="dxa"/>
            <w:gridSpan w:val="7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число детей, погибших в дорожно-транспортных происшествиях</w:t>
            </w:r>
          </w:p>
        </w:tc>
        <w:tc>
          <w:tcPr>
            <w:tcW w:w="196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086F95" w:rsidRPr="00AB58B5" w:rsidTr="00086F95">
        <w:trPr>
          <w:trHeight w:val="300"/>
          <w:jc w:val="center"/>
        </w:trPr>
        <w:tc>
          <w:tcPr>
            <w:tcW w:w="1220" w:type="dxa"/>
            <w:vMerge w:val="restart"/>
            <w:hideMark/>
          </w:tcPr>
          <w:p w:rsidR="00086F95" w:rsidRPr="00AB58B5" w:rsidRDefault="00086F95" w:rsidP="00FE5100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4" w:type="dxa"/>
            <w:vMerge w:val="restart"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E51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2929" w:type="dxa"/>
            <w:vMerge w:val="restart"/>
            <w:noWrap/>
            <w:hideMark/>
          </w:tcPr>
          <w:p w:rsidR="00086F95" w:rsidRPr="00AB58B5" w:rsidRDefault="00086F95" w:rsidP="00A234A1">
            <w:pPr>
              <w:tabs>
                <w:tab w:val="left" w:pos="10065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B58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 повышение безопасного поведения участников дорожного движения</w:t>
            </w:r>
          </w:p>
        </w:tc>
        <w:tc>
          <w:tcPr>
            <w:tcW w:w="1398" w:type="dxa"/>
            <w:vMerge w:val="restart"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F10D2B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  <w:tr w:rsidR="00782F69" w:rsidRPr="00AB58B5" w:rsidTr="00086F95">
        <w:trPr>
          <w:trHeight w:val="818"/>
          <w:jc w:val="center"/>
        </w:trPr>
        <w:tc>
          <w:tcPr>
            <w:tcW w:w="1220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782F69" w:rsidRPr="00AB58B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8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61" w:type="dxa"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82F69" w:rsidRPr="00086F95" w:rsidRDefault="00782F69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086F95" w:rsidRPr="00AB58B5" w:rsidTr="00086F95">
        <w:trPr>
          <w:trHeight w:val="830"/>
          <w:jc w:val="center"/>
        </w:trPr>
        <w:tc>
          <w:tcPr>
            <w:tcW w:w="1220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9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vMerge/>
            <w:hideMark/>
          </w:tcPr>
          <w:p w:rsidR="00086F95" w:rsidRPr="00AB58B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38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709" w:type="dxa"/>
            <w:noWrap/>
            <w:hideMark/>
          </w:tcPr>
          <w:p w:rsidR="00086F95" w:rsidRPr="00086F95" w:rsidRDefault="00086F95" w:rsidP="00D546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F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61" w:type="dxa"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Алатырского муниципального округа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85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50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971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34" w:type="dxa"/>
            <w:noWrap/>
            <w:hideMark/>
          </w:tcPr>
          <w:p w:rsidR="00086F95" w:rsidRPr="00086F95" w:rsidRDefault="00086F95" w:rsidP="000E2AEA">
            <w:pPr>
              <w:tabs>
                <w:tab w:val="left" w:pos="10065"/>
              </w:tabs>
              <w:ind w:left="-14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6F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200 000</w:t>
            </w:r>
          </w:p>
        </w:tc>
      </w:tr>
    </w:tbl>
    <w:p w:rsidR="00B14028" w:rsidRPr="0080568E" w:rsidRDefault="00B14028" w:rsidP="00121A97">
      <w:pPr>
        <w:tabs>
          <w:tab w:val="left" w:pos="10065"/>
        </w:tabs>
        <w:spacing w:before="100" w:beforeAutospacing="1" w:after="100" w:afterAutospacing="1" w:line="240" w:lineRule="auto"/>
        <w:ind w:left="-14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14028" w:rsidRPr="0080568E" w:rsidSect="002505D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2F"/>
    <w:multiLevelType w:val="hybridMultilevel"/>
    <w:tmpl w:val="7FAC60A6"/>
    <w:lvl w:ilvl="0" w:tplc="D17C290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154" w:hanging="8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1"/>
    <w:rsid w:val="00000BFF"/>
    <w:rsid w:val="0002739E"/>
    <w:rsid w:val="00050A40"/>
    <w:rsid w:val="00063B15"/>
    <w:rsid w:val="00073DB0"/>
    <w:rsid w:val="00086F95"/>
    <w:rsid w:val="000A5F05"/>
    <w:rsid w:val="000D3298"/>
    <w:rsid w:val="000E064B"/>
    <w:rsid w:val="000E2AEA"/>
    <w:rsid w:val="000E3E01"/>
    <w:rsid w:val="001024D2"/>
    <w:rsid w:val="00102CDD"/>
    <w:rsid w:val="00121A97"/>
    <w:rsid w:val="00122727"/>
    <w:rsid w:val="00131D01"/>
    <w:rsid w:val="0016283E"/>
    <w:rsid w:val="00164720"/>
    <w:rsid w:val="00174567"/>
    <w:rsid w:val="00175374"/>
    <w:rsid w:val="00180F64"/>
    <w:rsid w:val="00193886"/>
    <w:rsid w:val="001C7394"/>
    <w:rsid w:val="001D16D1"/>
    <w:rsid w:val="001E0D31"/>
    <w:rsid w:val="001E3E8F"/>
    <w:rsid w:val="001E3F7E"/>
    <w:rsid w:val="001F68B9"/>
    <w:rsid w:val="00200672"/>
    <w:rsid w:val="002052FD"/>
    <w:rsid w:val="002505D6"/>
    <w:rsid w:val="002A0778"/>
    <w:rsid w:val="002B1A10"/>
    <w:rsid w:val="002B275D"/>
    <w:rsid w:val="002B3548"/>
    <w:rsid w:val="002B5AE3"/>
    <w:rsid w:val="002F6968"/>
    <w:rsid w:val="00332C39"/>
    <w:rsid w:val="0033764A"/>
    <w:rsid w:val="003560E8"/>
    <w:rsid w:val="00385BC7"/>
    <w:rsid w:val="003C123E"/>
    <w:rsid w:val="003F0CE7"/>
    <w:rsid w:val="003F6FA5"/>
    <w:rsid w:val="004050F1"/>
    <w:rsid w:val="00415008"/>
    <w:rsid w:val="00422FC9"/>
    <w:rsid w:val="004403D6"/>
    <w:rsid w:val="00455272"/>
    <w:rsid w:val="004875F4"/>
    <w:rsid w:val="00505721"/>
    <w:rsid w:val="005065B2"/>
    <w:rsid w:val="005071E5"/>
    <w:rsid w:val="005411B1"/>
    <w:rsid w:val="00560B5C"/>
    <w:rsid w:val="00563032"/>
    <w:rsid w:val="005642CA"/>
    <w:rsid w:val="005B5A2B"/>
    <w:rsid w:val="005E5EAA"/>
    <w:rsid w:val="00616DE7"/>
    <w:rsid w:val="00637B3A"/>
    <w:rsid w:val="00694CFF"/>
    <w:rsid w:val="006E7754"/>
    <w:rsid w:val="0071460F"/>
    <w:rsid w:val="00731E4C"/>
    <w:rsid w:val="00740AB4"/>
    <w:rsid w:val="00741EDB"/>
    <w:rsid w:val="0074723E"/>
    <w:rsid w:val="007602EE"/>
    <w:rsid w:val="00767E99"/>
    <w:rsid w:val="00775DDC"/>
    <w:rsid w:val="00782F69"/>
    <w:rsid w:val="007A64A5"/>
    <w:rsid w:val="007E15B7"/>
    <w:rsid w:val="007F7209"/>
    <w:rsid w:val="0080568E"/>
    <w:rsid w:val="00806726"/>
    <w:rsid w:val="008255B2"/>
    <w:rsid w:val="00825B13"/>
    <w:rsid w:val="00827C2F"/>
    <w:rsid w:val="008301EE"/>
    <w:rsid w:val="0089370F"/>
    <w:rsid w:val="008A3928"/>
    <w:rsid w:val="008B2BF6"/>
    <w:rsid w:val="009048D4"/>
    <w:rsid w:val="00916B65"/>
    <w:rsid w:val="00930742"/>
    <w:rsid w:val="00940A65"/>
    <w:rsid w:val="009526FD"/>
    <w:rsid w:val="00963D4D"/>
    <w:rsid w:val="00971C80"/>
    <w:rsid w:val="0097412C"/>
    <w:rsid w:val="009B61EE"/>
    <w:rsid w:val="00A234A1"/>
    <w:rsid w:val="00A3120C"/>
    <w:rsid w:val="00A46F89"/>
    <w:rsid w:val="00A82048"/>
    <w:rsid w:val="00A90DA6"/>
    <w:rsid w:val="00AA48C0"/>
    <w:rsid w:val="00AB58B5"/>
    <w:rsid w:val="00AC4C6D"/>
    <w:rsid w:val="00AD6371"/>
    <w:rsid w:val="00AE4EF0"/>
    <w:rsid w:val="00B14028"/>
    <w:rsid w:val="00B202EB"/>
    <w:rsid w:val="00B23D51"/>
    <w:rsid w:val="00B62559"/>
    <w:rsid w:val="00B666D2"/>
    <w:rsid w:val="00B675A7"/>
    <w:rsid w:val="00BE568D"/>
    <w:rsid w:val="00C129DE"/>
    <w:rsid w:val="00C155E1"/>
    <w:rsid w:val="00CA16FD"/>
    <w:rsid w:val="00CA3F19"/>
    <w:rsid w:val="00CB1C5F"/>
    <w:rsid w:val="00CB3D3E"/>
    <w:rsid w:val="00CB4B0F"/>
    <w:rsid w:val="00CB7746"/>
    <w:rsid w:val="00CC1818"/>
    <w:rsid w:val="00CE1FC5"/>
    <w:rsid w:val="00CF5FA5"/>
    <w:rsid w:val="00CF74FB"/>
    <w:rsid w:val="00D03F36"/>
    <w:rsid w:val="00D04544"/>
    <w:rsid w:val="00D2776E"/>
    <w:rsid w:val="00D34387"/>
    <w:rsid w:val="00D403D2"/>
    <w:rsid w:val="00D4062D"/>
    <w:rsid w:val="00D8008E"/>
    <w:rsid w:val="00D80BEA"/>
    <w:rsid w:val="00D87F5D"/>
    <w:rsid w:val="00D971F4"/>
    <w:rsid w:val="00DB4E1D"/>
    <w:rsid w:val="00DC74A1"/>
    <w:rsid w:val="00E22B9C"/>
    <w:rsid w:val="00E23629"/>
    <w:rsid w:val="00E24D40"/>
    <w:rsid w:val="00E63B20"/>
    <w:rsid w:val="00E82CE5"/>
    <w:rsid w:val="00EA3110"/>
    <w:rsid w:val="00ED089F"/>
    <w:rsid w:val="00ED5E01"/>
    <w:rsid w:val="00EE12B2"/>
    <w:rsid w:val="00EE5007"/>
    <w:rsid w:val="00F001E9"/>
    <w:rsid w:val="00F31860"/>
    <w:rsid w:val="00F376A9"/>
    <w:rsid w:val="00F5044F"/>
    <w:rsid w:val="00F72E7E"/>
    <w:rsid w:val="00F7347B"/>
    <w:rsid w:val="00F832EF"/>
    <w:rsid w:val="00F9266B"/>
    <w:rsid w:val="00F93C7E"/>
    <w:rsid w:val="00F94E8E"/>
    <w:rsid w:val="00FB4E2F"/>
    <w:rsid w:val="00FB64C7"/>
    <w:rsid w:val="00FD49C3"/>
    <w:rsid w:val="00FE2BC6"/>
    <w:rsid w:val="00FE5100"/>
    <w:rsid w:val="00FF2CA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4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8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0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20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9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CB11-C456-401C-9CAF-0D2DFAF6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23</Pages>
  <Words>7515</Words>
  <Characters>42838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2023-02-22T07:32:00Z</cp:lastPrinted>
  <dcterms:created xsi:type="dcterms:W3CDTF">2023-02-02T08:45:00Z</dcterms:created>
  <dcterms:modified xsi:type="dcterms:W3CDTF">2023-02-28T11:14:00Z</dcterms:modified>
</cp:coreProperties>
</file>