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003920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31.05.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38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126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003920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31.05.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126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284"/>
      </w:tblGrid>
      <w:tr w:rsidR="0080305E" w:rsidRPr="00BA671B" w:rsidTr="0080305E">
        <w:tc>
          <w:tcPr>
            <w:tcW w:w="6062" w:type="dxa"/>
            <w:gridSpan w:val="2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7D4E23" w:rsidRPr="00D75B0C" w:rsidTr="00CC255D">
        <w:trPr>
          <w:gridAfter w:val="1"/>
          <w:wAfter w:w="284" w:type="dxa"/>
        </w:trPr>
        <w:tc>
          <w:tcPr>
            <w:tcW w:w="5778" w:type="dxa"/>
          </w:tcPr>
          <w:p w:rsidR="007D4E23" w:rsidRPr="00D75B0C" w:rsidRDefault="007D4E23" w:rsidP="00CC255D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>О назначении председател</w:t>
            </w:r>
            <w:r w:rsidR="00003920"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>ей</w:t>
            </w:r>
            <w:r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участков</w:t>
            </w:r>
            <w:r w:rsidR="00003920"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>ых</w:t>
            </w:r>
            <w:r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избирательн</w:t>
            </w:r>
            <w:r w:rsidR="00003920"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>ых</w:t>
            </w:r>
            <w:r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</w:t>
            </w:r>
            <w:r w:rsidR="00003920"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D75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D4E23" w:rsidRPr="00D75B0C" w:rsidRDefault="007D4E23" w:rsidP="00CC255D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D4E23" w:rsidRPr="00D75B0C" w:rsidRDefault="007D4E23" w:rsidP="007D4E23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5B0C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D75B0C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7D4E23" w:rsidRPr="00D75B0C" w:rsidRDefault="007D4E23" w:rsidP="007D4E2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5B0C">
        <w:rPr>
          <w:rFonts w:ascii="Times New Roman" w:hAnsi="Times New Roman" w:cs="Times New Roman"/>
          <w:sz w:val="26"/>
          <w:szCs w:val="26"/>
        </w:rPr>
        <w:t>1. Назначить председателем участковой  избирательной комиссии № 100</w:t>
      </w:r>
      <w:r w:rsidR="00003920" w:rsidRPr="00D75B0C">
        <w:rPr>
          <w:rFonts w:ascii="Times New Roman" w:hAnsi="Times New Roman" w:cs="Times New Roman"/>
          <w:sz w:val="26"/>
          <w:szCs w:val="26"/>
        </w:rPr>
        <w:t>5</w:t>
      </w:r>
      <w:r w:rsidRPr="00D75B0C">
        <w:rPr>
          <w:rFonts w:ascii="Times New Roman" w:hAnsi="Times New Roman" w:cs="Times New Roman"/>
          <w:sz w:val="26"/>
          <w:szCs w:val="26"/>
        </w:rPr>
        <w:t xml:space="preserve"> </w:t>
      </w:r>
      <w:r w:rsidR="00003920" w:rsidRPr="00D75B0C">
        <w:rPr>
          <w:rFonts w:ascii="Times New Roman" w:hAnsi="Times New Roman" w:cs="Times New Roman"/>
          <w:sz w:val="26"/>
          <w:szCs w:val="26"/>
        </w:rPr>
        <w:t>Михопарову Анастасию Александровну</w:t>
      </w:r>
      <w:r w:rsidRPr="00D75B0C">
        <w:rPr>
          <w:rFonts w:ascii="Times New Roman" w:hAnsi="Times New Roman" w:cs="Times New Roman"/>
          <w:sz w:val="26"/>
          <w:szCs w:val="26"/>
        </w:rPr>
        <w:t>, 198</w:t>
      </w:r>
      <w:r w:rsidR="00003920" w:rsidRPr="00D75B0C">
        <w:rPr>
          <w:rFonts w:ascii="Times New Roman" w:hAnsi="Times New Roman" w:cs="Times New Roman"/>
          <w:sz w:val="26"/>
          <w:szCs w:val="26"/>
        </w:rPr>
        <w:t>9</w:t>
      </w:r>
      <w:r w:rsidRPr="00D75B0C">
        <w:rPr>
          <w:rFonts w:ascii="Times New Roman" w:hAnsi="Times New Roman" w:cs="Times New Roman"/>
          <w:sz w:val="26"/>
          <w:szCs w:val="26"/>
        </w:rPr>
        <w:t xml:space="preserve"> года рождения, предложенную в состав участковой избирательной комиссии собранием избирателей по месту работы.</w:t>
      </w:r>
    </w:p>
    <w:p w:rsidR="00003920" w:rsidRPr="00D75B0C" w:rsidRDefault="00003920" w:rsidP="0000392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5B0C">
        <w:rPr>
          <w:rFonts w:ascii="Times New Roman" w:hAnsi="Times New Roman" w:cs="Times New Roman"/>
          <w:sz w:val="26"/>
          <w:szCs w:val="26"/>
        </w:rPr>
        <w:t>2. Назначить председателем участковой избирательной комиссии № 1009 Сигаеву Анжелику Михайловну, 1993 года рождения, предложенную в состав участковой избирательной комиссии собранием избирателей по месту работы.</w:t>
      </w:r>
    </w:p>
    <w:p w:rsidR="00D75B0C" w:rsidRPr="00D75B0C" w:rsidRDefault="00F8536E" w:rsidP="0000392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36E">
        <w:rPr>
          <w:rFonts w:ascii="Times New Roman" w:hAnsi="Times New Roman" w:cs="Times New Roman"/>
          <w:sz w:val="26"/>
          <w:szCs w:val="26"/>
        </w:rPr>
        <w:t>3</w:t>
      </w:r>
      <w:r w:rsidR="00D75B0C" w:rsidRPr="00D75B0C">
        <w:rPr>
          <w:rFonts w:ascii="Times New Roman" w:hAnsi="Times New Roman" w:cs="Times New Roman"/>
          <w:sz w:val="26"/>
          <w:szCs w:val="26"/>
        </w:rPr>
        <w:t>. Председателям участковых избирательных комиссий № 1005, № 1009 провести организационные заседания комиссий не позднее 14 июня 2022 года</w:t>
      </w:r>
      <w:r w:rsidR="00D75B0C">
        <w:rPr>
          <w:rFonts w:ascii="Times New Roman" w:hAnsi="Times New Roman" w:cs="Times New Roman"/>
          <w:sz w:val="26"/>
          <w:szCs w:val="26"/>
        </w:rPr>
        <w:t>.</w:t>
      </w:r>
    </w:p>
    <w:p w:rsidR="00003920" w:rsidRPr="00D75B0C" w:rsidRDefault="00F8536E" w:rsidP="0000392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7D4E23" w:rsidRPr="00D75B0C">
        <w:rPr>
          <w:rFonts w:ascii="Times New Roman" w:hAnsi="Times New Roman" w:cs="Times New Roman"/>
          <w:sz w:val="26"/>
          <w:szCs w:val="26"/>
        </w:rPr>
        <w:t>. </w:t>
      </w:r>
      <w:r w:rsidR="00003920" w:rsidRPr="00D75B0C">
        <w:rPr>
          <w:rFonts w:ascii="Times New Roman" w:hAnsi="Times New Roman" w:cs="Times New Roman"/>
          <w:sz w:val="26"/>
          <w:szCs w:val="26"/>
        </w:rPr>
        <w:t>Направить настоящее решение в средства массовой информации для опубликования и разместить на официальном сайте администрации Красночетайского района в разделе Красночетайская территориальная избирательная комиссия в сети Интернет.</w:t>
      </w:r>
    </w:p>
    <w:p w:rsidR="003063E4" w:rsidRPr="00D75B0C" w:rsidRDefault="003063E4" w:rsidP="00003920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3063E4" w:rsidRPr="00D75B0C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D75B0C" w:rsidTr="00BA671B">
        <w:tc>
          <w:tcPr>
            <w:tcW w:w="4785" w:type="dxa"/>
          </w:tcPr>
          <w:p w:rsidR="00DE343A" w:rsidRPr="00D75B0C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0C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D75B0C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0C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D75B0C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75B0C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75B0C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B0C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D75B0C" w:rsidTr="00BA671B">
        <w:tc>
          <w:tcPr>
            <w:tcW w:w="4785" w:type="dxa"/>
          </w:tcPr>
          <w:p w:rsidR="00DE343A" w:rsidRPr="00D75B0C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75B0C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0C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D75B0C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0C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D75B0C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75B0C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75B0C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75B0C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B0C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03920"/>
    <w:rsid w:val="000658BE"/>
    <w:rsid w:val="00094ADA"/>
    <w:rsid w:val="000B4BFF"/>
    <w:rsid w:val="000B5DFA"/>
    <w:rsid w:val="000D0820"/>
    <w:rsid w:val="000D0AD2"/>
    <w:rsid w:val="000D7359"/>
    <w:rsid w:val="000E5141"/>
    <w:rsid w:val="000F0862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902BF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7D4E23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75B0C"/>
    <w:rsid w:val="00D924F5"/>
    <w:rsid w:val="00DB4B50"/>
    <w:rsid w:val="00DE343A"/>
    <w:rsid w:val="00E524DB"/>
    <w:rsid w:val="00E82B60"/>
    <w:rsid w:val="00ED03BA"/>
    <w:rsid w:val="00EF0D1E"/>
    <w:rsid w:val="00F01AA1"/>
    <w:rsid w:val="00F8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2022-05-31T13:33:00Z</dcterms:created>
  <dcterms:modified xsi:type="dcterms:W3CDTF">2022-05-31T13:47:00Z</dcterms:modified>
</cp:coreProperties>
</file>