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6"/>
        <w:gridCol w:w="8169"/>
        <w:gridCol w:w="1610"/>
        <w:gridCol w:w="1494"/>
        <w:gridCol w:w="1494"/>
        <w:gridCol w:w="1494"/>
      </w:tblGrid>
      <w:tr w:rsidR="00C63256" w:rsidTr="00C63256">
        <w:tblPrEx>
          <w:tblCellMar>
            <w:top w:w="0" w:type="dxa"/>
            <w:bottom w:w="0" w:type="dxa"/>
          </w:tblCellMar>
        </w:tblPrEx>
        <w:trPr>
          <w:trHeight w:val="204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6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Приложение 8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br/>
              <w:t>к Закону Чувашской Республики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br/>
              <w:t xml:space="preserve">"О республиканском бюджете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br/>
              <w:t>Чувашской Республики на 2025 год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br/>
              <w:t xml:space="preserve"> и на плановый период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br/>
              <w:t xml:space="preserve"> 2026 и 2027 годов"</w:t>
            </w:r>
          </w:p>
        </w:tc>
      </w:tr>
      <w:tr w:rsidR="00C63256" w:rsidTr="00C63256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484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Распределение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2025, 2026 и 2027 годы</w:t>
            </w:r>
          </w:p>
        </w:tc>
      </w:tr>
      <w:tr w:rsidR="00C63256" w:rsidTr="009B4CB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61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63256" w:rsidTr="00C6325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 п/п</w:t>
            </w:r>
          </w:p>
        </w:tc>
        <w:tc>
          <w:tcPr>
            <w:tcW w:w="81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44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1977"/>
        </w:trPr>
        <w:tc>
          <w:tcPr>
            <w:tcW w:w="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9B4CB3" w:rsidRPr="009B4CB3" w:rsidRDefault="009B4CB3" w:rsidP="009B4CB3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586"/>
        <w:gridCol w:w="8169"/>
        <w:gridCol w:w="1610"/>
        <w:gridCol w:w="1494"/>
        <w:gridCol w:w="1494"/>
        <w:gridCol w:w="1494"/>
      </w:tblGrid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  <w:tblHeader/>
        </w:trPr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13 659 998,0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17 804 506,1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16 572 573,1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"Стимулирование спроса на отечественные беспилотные авиационные системы"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"Продолжительная и активная жизнь"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1 648 672,1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234 782,6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235 551,1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1 379 696,4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организаций в рамках реализации региональных проектов модернизации первичного звена здравоохранения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Ц21Д153651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490 947,1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 либо правилами проведения лабораторных, инструментальных, патологоанатомических и иных видов диагностических исследований, утвержденными Министерством здравоохранения Российской Федерации, в рамках реализации региональных программ модернизации первичного звена здравоохранения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253 773,8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строительства в рамках реализации региональных проектов модернизации первичного звена здравоохранения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568 844,5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и монтаж быстровозводимых модульных конструкций объектов медицинских организаций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Ц21Д153659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66 131,0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129 217,6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129 217,6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"Борьба с сахарным диабетом"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67 034,2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57 755,5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58 767,8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35 172,4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36 588,8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38 005,2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беременных женщин с сахарным диабетом системами непрерывного мониторинга глюкозы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21 683,4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21 166,7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20 762,6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22 999,3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22 999,3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10 030,6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9 580,9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9 236,2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10 030,6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9 580,9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9 236,2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"Оптимальная для восстановления здоровья медицинская реабилитация"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13 846,3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13 846,3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"Здоровье для каждого"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1 483,9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1 483,9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6 252 396,3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8 093 938,3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8 882 493,0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356 551,0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901 430,7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878 088,6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развития территорий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356 551,0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901 430,7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878 088,6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1 374 088,8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1 374 088,8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472 278,8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303 969,3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142 800,8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303 969,3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"Развитие общественного транспорта"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239 857,6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затрат ГУП Чувашской Республики "ЧТУ" Минтранса Чувашии на уплату лизинговых платежей по договорам лизинга с российскими лизинговыми компаниями на приобретение пассажирского транспорта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Ч21И623110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3 803 923,7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5 034 754,5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5 733 386,7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1 437 459,5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2 718 695,0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3 100 301,1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весового и габаритного контроля транспортных средств путем проектирования, модернизации и капитального ремонта элементов обустройства автомобильных дорог – пунктов автоматического весового и габаритного контроля транспортных средств на автомобильных дорогах общего пользования регионального или межмуниципального значения, по обеспечению их работоспособности и обслуживанию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342 944,0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278 692,9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751 927,6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286 126,2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1 154 392,7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 реконструкция автомобильных дорог общего пользования регионального или межмуниципального значения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комплексного развития транспортной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инфраструктуры Чебоксарской агломерации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Ч21И89Д050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164 430,0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346 576,5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349 193,3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37 418,1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120 289,7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122 136,1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движения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127 011,9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226 286,8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227 057,2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"Кадры"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29 980,2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30 039,8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31 171,8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"Образование для рынка труда"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"Человек труда"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регионального этапа Всероссийского конкурса профессионального мастерства "Лучший по профессии"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Ц61Л427610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федеральных этапов Всероссийского конкурса профессионального мастерства "Лучший по профессии"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гостеприимство"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"Развитие туризма"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"Экономика данных и цифровая трансформация государства"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142 780,2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164 050,7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"Инфраструктура доступа к информационно-телекоммуникационной сети "Интернет""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1 858,8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информационно-телекоммуникационной сети "Интернет"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Ч61Ц117520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99 989,4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"Инфраструктура кибербезопасности"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70 218,8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Республики и органами местного самоуправления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Ч61Ц713850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70 218,8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"Экологическое благополучие"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57 071,9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69 471,5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"Вода России"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51 071,9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39 471,5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17 711,7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18 373,4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664,0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13 908,3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13 854,2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специализированной 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13 880,0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6 579,9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"Эффективная и конкурентная экономика"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54 300,5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54 999,6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55 621,8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44 643,2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услуг и мер поддержки организациями инфраструктуры поддержки малого и среднего предпринимательства субъектам малого и среднего предпринимательства и гражданам, желающим вести бизнес, в рамках государственной поддержки малого и среднего предпринимательства в субъектах Российской Федерации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Ч11Э155270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44 643,2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"Производительность труда"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10 978,6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достижения результатов федерального проекта "Производительность труда"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10 978,6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3 224 429,2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7 026 901,7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5 065 225,8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"Всё лучшее детям"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1 967 521,3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5 922 385,2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3 957 042,5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293 348,0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701 910,1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34 188,0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государственных (муниципальных) общеобразовательных организаций в рамках реализации мероприятий по модернизации школьных систем образования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1 554 126,7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4 911 384,2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отремонтированных зданий общеобразовательных организаций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85 858,6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309 090,9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1 091 229,6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1 104 516,5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1 108 183,3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80 909,2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82 372,8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873 694,1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879 396,8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878 146,9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93 978,4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93 353,4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92 806,5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"Профессионалитет"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165 678,3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Преобразование учебных корпусов и общежитий колледжей как неотъемлемой части учебно-производственного комплекса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140 678,3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образовательно-производственных центров (кластеров), создаваемых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Ц71Ю996010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2 270 432,0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2 075 335,2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1 980 330,6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"Поддержка семьи"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"Многодетная семья"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1 251 955,5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Ц31Я253130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255 486,5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259 909,2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264 846,7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996 469,0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"Охрана материнства и детства"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570 608,2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313 384,4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257 223,8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109 572,1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470 591,4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101 814,3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167 561,1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10.5.</w:t>
            </w: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137 572,1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321 591,2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96 243,5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36 121,4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капитального ремонта)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38 921,7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40 813,6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Ц41Я555190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14 863,5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отрасли культуры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7 503,4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11 482,6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29 167,3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  <w:tr w:rsidR="0018043C" w:rsidTr="009B4C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043C" w:rsidRDefault="00180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18043C" w:rsidRDefault="0018043C"/>
    <w:sectPr w:rsidR="0018043C">
      <w:headerReference w:type="default" r:id="rId6"/>
      <w:pgSz w:w="16901" w:h="11950" w:orient="landscape"/>
      <w:pgMar w:top="567" w:right="567" w:bottom="567" w:left="1417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43C" w:rsidRDefault="0018043C">
      <w:pPr>
        <w:spacing w:after="0" w:line="240" w:lineRule="auto"/>
      </w:pPr>
      <w:r>
        <w:separator/>
      </w:r>
    </w:p>
  </w:endnote>
  <w:endnote w:type="continuationSeparator" w:id="0">
    <w:p w:rsidR="0018043C" w:rsidRDefault="0018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43C" w:rsidRDefault="0018043C">
      <w:pPr>
        <w:spacing w:after="0" w:line="240" w:lineRule="auto"/>
      </w:pPr>
      <w:r>
        <w:separator/>
      </w:r>
    </w:p>
  </w:footnote>
  <w:footnote w:type="continuationSeparator" w:id="0">
    <w:p w:rsidR="0018043C" w:rsidRDefault="00180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CB3" w:rsidRDefault="009B4CB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18043C" w:rsidRDefault="0018043C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56"/>
    <w:rsid w:val="0018043C"/>
    <w:rsid w:val="009B4CB3"/>
    <w:rsid w:val="00C6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4EA801-3AAF-4F5B-9A86-227B0071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B4C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4CB3"/>
  </w:style>
  <w:style w:type="paragraph" w:styleId="a5">
    <w:name w:val="footer"/>
    <w:basedOn w:val="a"/>
    <w:link w:val="a6"/>
    <w:uiPriority w:val="99"/>
    <w:rsid w:val="009B4C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2839</Words>
  <Characters>16185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ReportDesigner</dc:creator>
  <cp:keywords/>
  <dc:description/>
  <cp:lastModifiedBy>Иванова Светлана Алексеевна</cp:lastModifiedBy>
  <cp:revision>2</cp:revision>
  <dcterms:created xsi:type="dcterms:W3CDTF">2024-11-15T15:13:00Z</dcterms:created>
  <dcterms:modified xsi:type="dcterms:W3CDTF">2024-11-15T15:13:00Z</dcterms:modified>
</cp:coreProperties>
</file>