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капитального строительства при строительстве (реконструкции)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которых осущест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ляется региональный государственный строительный надзор</w:t>
      </w:r>
      <w:r>
        <w:rPr>
          <w:sz w:val="26"/>
          <w:szCs w:val="26"/>
        </w:rPr>
        <w:t xml:space="preserve"> по состоянию на 10</w:t>
      </w:r>
      <w:r>
        <w:rPr>
          <w:sz w:val="26"/>
          <w:szCs w:val="26"/>
        </w:rPr>
        <w:t xml:space="preserve">.03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</w:pPr>
      <w:r/>
      <w:r/>
    </w:p>
    <w:tbl>
      <w:tblPr>
        <w:tblW w:w="14012" w:type="dxa"/>
        <w:jc w:val="center"/>
        <w:tblInd w:w="-7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4"/>
        <w:gridCol w:w="4898"/>
        <w:gridCol w:w="2438"/>
        <w:gridCol w:w="3070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деятельности застро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щика или заказчика и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Застройщик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Дата, номер, срок действия разрешения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встроенно-пристроенными помещениями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9 Пятиле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«Выс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«СК «Г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21304000-61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06.04.2007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10.01.2009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21304000-162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03.10.2014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встроенными предприятиями обслуживания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Семенова и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«СтройИ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26.04.2013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11.02.2015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временной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ственной мастерской и временной арматурной масте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г.Чебоксары,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«ПКФ «С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2104000-24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16.08.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лодного склада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Промышле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закрытой автостоя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 (автопарк «Ш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ТЕН&amp;КА»)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д. 1 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«Автои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26.11.2014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25.07.2016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со встроенными предприятиями обсл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Сове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31.12.2014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в 14-18 этажей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15)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мкр. по ул. Б. Хмельни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21304000-55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31.03.2015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100-квартирного жилого дома в мкр. «Южный-2» по Казанскому шоссе д. 11а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60-квартирного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в мкр. «Южный-2» по Казанскому шоссе д. 13а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следственного из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лятора на 602 места в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Лапсарский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УФСИН 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сии по Чувашской Республике -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25.06.2012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до 01.04.2015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гостиницы эконом-класса с цокольным этажом на 90 номеров по Московскому проспекту, д. 19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пр. Моско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21-01-139-2015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10.07.2015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21-01-81-2018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18.06.2018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православного храма Преподобного Сергия Радонежск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линина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Религиозная организация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ско-Чувашской Епархии Русской Правосла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Церкви (Московский Патриа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хат)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21-01-134-2015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07.07.2015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21-01-215-2018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16-этажного одн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подъездного жилого дома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переулок Гремяче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«Устра»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17.05.2015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31.03.2023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 01.10.2025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здания электроте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нического производства на терр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тории индустриального парка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«НПО «Ка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17.06.2016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21-01-64-2024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30.08.2024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 01.09.2025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Комиссариатская в г.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 ул. Комиссариа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21-03-120-2016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23.11.2016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многоэтажного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5 со встроенно-пристроенными предприятиями обслужив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ул. Гагарина, ул. Мопра, ул. Ярмаро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21-01-53-2017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28.01.2020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21-01-88-2018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20.06.2018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механического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ства: здание 608/2 с пристроем для серийного выпуска перспекти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ных АБСП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О. Бесп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1в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ева»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21-01-70-2017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03.04.2017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13.02.2020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ственно-административного здания 1 этап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Ядринское шоссе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«НПП «Бреслер»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21-01-64-2017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29.03.2017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21-01-79-2018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09.06.2018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10.03.2020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№ 21-01-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9-20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22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22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03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 жилого дома со встроенно-при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строенными помещениями и встроенной подземной автостоянкой  позиция 3,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ским б., ул. Л. Комсомола, Машиностроител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21-01-108-2017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08.05.2023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пер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менной этажности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подземной автостоянкой (в том числе 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ражи боксового типа) позиция 2,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тельная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 по бульвару Зел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№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«Фирма «Три АсС»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21-24-14-2017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22.10.2019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01.05.2026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тивного здания с пристроем  с 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строем 3 этажа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Арефьева Анастасия Па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21-01-195-2016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15.12.2017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канализационных очистных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оружений производительностью 15,0 тыс. м3/сутки в 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21-04-72-2017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23.08.2017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21-000-1-2019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14.05.2019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незавершенного строительством объе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та: кирпичное двухэтажное здание с подвалом - станция очис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ки, сбора и возврата конденсата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ул. Текстил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щиков,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Михайлова Наталия Миха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21-01-01-2018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10.01.2018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01.07.2018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маг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зина «Ботаник»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М. Павлова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Курочкин Се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гей Виктор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вич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21-01-34-2016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09.03.2016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10.04.2017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трехэтажного кирпичного здания с антресолью, до производственного зд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Погодина Марина 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чеславовна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встроенными помещениями и подземной автостоянкой позиция 19 в микрорайоне, огран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ченном ул.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в микрорайоне, ограниченном ул. Эгерский бул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вар, ул. Л. 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сомола, Машиностро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21-01-217-2017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очереди БУ «Атратский психоневрологический интер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ат» Минтруда Чувашии (спальный корпус с 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щеблоком)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Алатырский 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он пос. Атрать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БУ ЧР «Атра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психоневрологич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 21-501302-654-2018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27.03.2020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21-06-691-2023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05.09.2033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производственного цеха с пристроями административно-бытовых корп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кий проезд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11А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Дельман А.И.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21-01-155-2018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17.09.2019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17.10.2021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17.10.2023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коммунально-складского комплекса по Лапсарскому проезду, д. 2 в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сарский пр., д. 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«Центр опт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вых продаж «Ко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плекс»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21-01-110-2016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04.08.2016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05.05.2017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18, 1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мола,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ул.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бульвар, Л. Комсомола,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21-01-119-2018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29.08.2027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зиция 18,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этап)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улицами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тирного жилого дома поз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ция 15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мкр. «Солне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ный»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«Метры»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21-01-112-2018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20.07.2020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автомобильной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ги общего пользования по ул. 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сточкина (ул. К. Маркса-ул. Ленина) и по ул.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тернационалистов (ул. Маршала Жукова – ул. Урукова) 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Шумерля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страция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21305000-06-2019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30.09.2020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роги  по пр. И. Яковлева от Кана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ского шоссе до кольца 9 Пятилетки, г. Чебоксары. Автомобильная дорога от ул. Кукшумская до ул. Ашм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рина - 1 этап. Автомобильная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га от ул. Ашмарина до примык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 к Канашскому шоссе - 2 этап. Автомобильная дорога от кольца пр. 9 Пят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летки до ул. Кукшумская – 3 этап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16.08.2019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двухэтажного неж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здания (литера М) и одноэта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ного здания (литера Л) по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склад с административными помещени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Монтажный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«Спе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30.04.2019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продление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встроенно-пристроенным детским 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дом-ясли на 60 мест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этап строительства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встроенно-пристроенный де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сад -ясли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Гастелло,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6/40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«Ипоте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ная корпорация Чувашской Республ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21-01-82-2019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20.04.2021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3012.2021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здания ООО «Реон-Техно» с пристроем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 Базовый проезд 9В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 9В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«Реон-Техно»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нежилых помещений под об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ъ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екты придорожного сервиса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Приста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ционная,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5Б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Аракелян Лусвард Мнацак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нежилого здания со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ством пристроя холодного склада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6а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«Межавт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транс»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И. Яковлева от Кана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шоссе до кольца пр. 9 Пятилетки г. Чебоксары (Автомобильная дор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 от ул. Кукшумская до ул. Ашмарина -1 этап. Автомобильная дорога от ул. Ашмарина до примыкания к Канашскому шоссе- 2 этап. 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томобильная дорога от кольца пр. 9 Пятилетки до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Кукшум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– 3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9-этажного  жилого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10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тилетки, 41А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«Бизнес-Проект»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21-24-13-2018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16.04.2020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21-24-20-2021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10.06.2021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25.02.2023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25.12.2024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24.06.2026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подъездных путей к индустр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альному парку г. Алатырь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 (6 этап – ул. Южная)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Южная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города Алатыря Чувашской Республ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21-03-03-2020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объекта незавершенного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под гостиницу «Гранд отель Мегап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Нижег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родская, д.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«Мегап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лис-Чебоксары»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21-01-14-2021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02.02.2021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до 02.01.2026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ственного здания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«Русский во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дух»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склад-магазина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посадское шоссе, д. 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«Юрат»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21-01-45-2021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29.04.2021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29.04.2022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29.12.2023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медицинского исследовател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центра АО «Санаторий «Чув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шия-курорт»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ксары, ул. М. Павл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«Санаторий «Чувашияк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рорт»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№ 21-01-81-2020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от 11.08.2020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12.08.2021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12.10.2024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здания по адресу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Яковлева,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«Оптима»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17.08.2025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Гражда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(от кольца по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данская до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Социалистич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21-01-71-2021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со встроенно-пристроенными объектами обслуживания и автостоянкой –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13/4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А, Б;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– б/с В, Г, Д, Е, автостоянка), расп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ложенный по адресу: мкр 2 «А» центральной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сти города Чебоксары «Грязевская стрелка».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В, Г, Д, Е,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 2 «А» центральной части «Грязевская стре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позиция 23 и подземной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янки позиция 23а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 «Университетский-2»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21-01-28-2022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13.04.2022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жилого дома по адресу Чувашская Республика птг. Урмары ул. Порф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рьева д. 7 (2 отдельно стоящие секции объединенные в уровне техпо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полья)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 птг. Урмары,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Порфирь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«Ипотечная корпорация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21-514000-005-2022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 в жилом комплексе «Пригородный», деревня Аркасы Чебоксарского района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21-21516312-10-2022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 отдельно стоящей автостоя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кой. 2 этап строительства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Водопроводная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«ГК «СЗ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 13.09.2022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позиция 3 со встроенными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мещениями и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1Б центральной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«СМУ-58»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тирного жилого дома со встроенно-пристроенными  предприятиями обслужив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ния.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(блок-секции В, Г) позиция 23 по ул. Ашмарина в 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Ашм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«Масте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Град»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21-01-85-2022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10.08.2025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вынос существующего водовода Д-600 из пятна застройки жилого комплекса «Пригородный» д. Аркасы Чебоксарского района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вашской Республики (земельные участки с кадас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ровым номером 21:21:076442 и 21:21:076442:1046)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район д. Арк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21-000-1-2022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12.11.2022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08.09.2025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склада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рья с устройством четырехэтажного пристроя по адр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су: Складской проезд, д. 16,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собного корпуса АО «АККОНД» расположенного на территории  АО «АККОНД» по адресу: Складской проезд, д. 16, г. Чебоксары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02.12.2021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ангар летно-испытательной станции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пл. Скворцова, д. 1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«КАПО Авиа»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23.04.2026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23.04.2026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54 по пр. Тракторостроителей в микрорайоне «Солнечный» НЮР (1 этап строительства)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«Альтаир»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21-01-38-2022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28.04.2022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28.05.2026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гостиницы «Волга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миум Отель» по ул. Ярославская,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23 корпус 1 в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Яр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славская, д. 23 корпус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ум»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21-01-94-2022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10.05.2025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21-24-03-2023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формовочного цеха № 1 по пр. Лапсарскому, 19 в г. Чебоксары. Административно-бытовой корпус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 – 4867,20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кв –95инертных материалов и пристрой к бетонно-смесительному узлу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Лапсарский проезд, д. 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21-01-16-2022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15.03.2022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15.06.2023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30.12.2024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(позиция 1) и отдельно стоящей автостоянкой (позиция 1а)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10 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30.06.2025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16-этажный дом со встроенно-пристроенными помещениями (позиция 2, 2а)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«Техинагро»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22.11.2024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 ул. Короленко в г. Чебоксары. 2 этап строительства. Многоквартирный жилой дом позиция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Короленко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«Горизонт»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05.04.2023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07.07.2026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16-ти этажный жилой дом – (позиция 5) в ЖК «Речной бульвар»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ЖК «Речной бульвар»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«КоСа»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20.04.2023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ind w:firstLine="56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лыжероллерной трассы протяженностью 3969 метров с освещением и видеонаблюдением в Центре зимних видов спорта (при БУ «СШОР № 2» Минспорта Чувашии»)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«СШОР № 2» Минспорта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№ 21-01-98-2024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06.12.2024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и подземной автостоянкой позиция 72 по ул. З. Яковлевой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центральной части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З. Яковлевой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26.05.2023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24.07.2026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(поз. 2)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 этажный жилой дом со встроенно-пристроенными предприятиями обслуживания и подземной автостоянкой позиция 3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21-05-45-2023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03.06.202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незавершенного строительства Канашского элеватора, емкостью хранения 16,4 тысяч тонн, расположенного по адресу: Чувашская Респ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ублика, г. Канаш,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Канаш,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«Чувашхлебопродукт»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6 в жилом комплексе «Пригородный»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5 в жилом комплексе «Пригородный»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со встроенно-пристроенными предприятиями обслуживания и       2-уровневой подземной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автостоянкой позиция 14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3 мкр.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3 мкр.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22.06.2027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Многопрофильный производственно-логистический центр, расположенный по адресу:  г. Чебоксары,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Машиностроителей, ЗУ 21:01:030304:852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пр. Машиностроителей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«Фито-лайн»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07.08.2023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со встроенными предприятиями обслуживания позиция 2.23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б/с «д,е,ж,и») в микрорайоне № 2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5-ти этажный жилой дом с предприятиями обслуживания позиция 16 микрорайон 4 по ул. 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Хмельницкого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предприятиями обслуживания и подземной автостоянкой по ул. Константина Иванова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Константина Иванова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«Центрстрой»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позиция 13 со встроенно-пристроенными предприятиями обслуживания и 2-х уровневой подземной автостоянкой в мкр № 3 жилого района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производства электротехнической продукции, расположенное по адресу: Чувашская Респуб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        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«КОНТЭЛТ»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1 этап строительства, блок-секция А, блок-секция 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2 этап строительства, блок-секции В,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13.07.202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1 этап строительства блок-секции: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21-24-25-2023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 позиция 14/1 мкр. 2 «А» центральной части г. Чебоксары «Грязевская стрелка» (блок-секции А, Б, В – первый этап строительства)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2 «А» центральной части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«Грязевская стрелка»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24.08.2023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3.9 в микрорайоне № 3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3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со встроенными предприятиями обслуживания позиция 2.23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б/с «а, б, в, г») в микрорайоне № 2 жилого района «Новый город»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«Новый город»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5-этажный 40-квартирный жилой дом по адресу: п. Вурнары, ул. Ж. Илюкина, позиция 27, Вурнарского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п. Вурнары, ул. Ж. Илюкина,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«СЗ «СМО «Вурнарская»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21-97610000-20-2023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крышной котельной (позиция 37) в микрорайоне «Солнечный» в НЮР по пр. Тракторостроителей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в НЮР по пр. Тракторостроителей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«Хоумстрой»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09.06.2018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Универсальный блок обслуживания населения в 9-м микрорайоне Западного жилого района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9-м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«НКТВ»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11.09.2024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11.10.2025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7 в микрорайоне 3 жилого района «Солнечный»  НЮР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жилого района «Солнечный» 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 ул. Пирогова, 10а,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ул. Пирогова, 10а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7а со встроенными помещениями обслуживания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Новочебоксарска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«СМУ-58»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в мкр. 3 жилого района «Солнечный» НЮР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21-01-80-23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Общеобразовательная школа на 1100 мест по адресу: ул. Войнов Интернационалистов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«ПроШкола»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01.05.2025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 микрорайоне,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ограниченном                        мкр.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«Университетский-2», лесными насаждениями, территорий жилой группы ограниченной мкр. «Университетский-2»,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Надежды, ул. Васильковой, ул. Сиреневой,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Ромашковой и коллективным садоводческим товариществом «Заовражное»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СЗР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обслуживания позиция 10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Восточная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дом, расположенный на земельном участке с кадастровым номером 21:01:020502:87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д. 7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Энгельса,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«СК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 «Эверест»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«ПИК»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29.11.2023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2.4 в мкр № 2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Чебоксары в мкр. № 2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24-этажный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жилой дом с предприятиями обслуживания позиция 1 в микрорайоне № 2 жилого района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по              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и гаражом позиция 5 и отдельно стоящей автостоянкой позиция 5а в  микрорайоне «Новая Богданка»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 микрорайоне «Новая Богданка»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футбольного манежа при БУ «СШ по футболу» Минспорта Чувашии»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Ф. Гладкова, вл.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ДО «СШ по футболу»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№ 21-0179-2024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11.10.2024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15.06.2025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общественного назначения по адресу: Чувашская Республика, 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            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21-21516000-03-2024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«Многоквартирный жилой дом со встроенными помещениями и автостоянкой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Энгельса, 27а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27а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«Партнер»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Торговый центр по адресу: 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Орлов Анатолий Александрович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04.04.2024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04.03.2025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поещениями с крышной котельной по Эгерскому бульвару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Эгерский бульвар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детского сада на 160 мест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 Моргаушского района Чувашской Республики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Моргаушский район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Моргаушского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21-17-1-2024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20.03.2025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позиция 1, позиция 2, позиция 3 в микрорайоне «Поле № 3»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Канаш. 1 этап строительства. Многоквартирный жилй дом со встроенными помещениями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в микрорайоне «Поле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9-этажный жилой дом «Пушкин» Республика Чувашия, г. Канаш, ул. Пушкина, кадастровый номер  участка 21:04:060113:63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Пушкина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 ГРУПП»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9 в микрорайоне 3 жилого района «Солнечный» Новоюжного планировочного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жилого района «Солнечный» Новоюжного планировочного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05.01.2027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4 в микрорайоне «Акварель», ограниченном жилыми домами по ул. Академика Королева, ул. Гражданская, ул. Дементьева в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«Акварель», ограниченном жилыми домами по ул. Академика Королева, ул. Гражданская, ул. Дементьева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Автотехцентр по продаже и обслуживанию автомобилей по адресу: Чувашская Республика, Чебоксарский муниципальный округ, д. Пихтулино, на земельном участке с кадастровым номером 21:21:076238:298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муниципальный округ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«Автоквартал»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21-21516000-28-2024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08.006.2025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микрорайоне «Олимп»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Чебоксары. Чувашская Республика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«Олимп»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4 в жилом комплексе «Пригородный», деревня Аркасы, Чебоксарского района,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«Инвест»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3, 3а 2-го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микрорайон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 16.05.2024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16.03.2027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2 этап строительства блок-секции: А, Б, В и автостоянка позиция 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1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10.11.2028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11 со встроенными помещениями обслуживания в IX микрорайоне Западного жилого района г. Новочебоксарска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02.04.2026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5-ти этажный жилой дом с предприятиями обслуживания позиция 5 микрорайон 2 по ул. Б. Хмельницкого в г. Чебоксары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   ул. Б. Хмельницкого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15.11.2025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 в группе жилых домов в районе ул. Жени Крутовой в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районе ул. Жени Крутовой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IX микрорайоне Западного жилого района г. Новочебоксарска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«СМУ-58»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позиция 14/1 мкр. 2 «А» центральной части г. Чебоксары «Грязевская стрелка» (блок-секции Г, Д – второй этап строительства)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2 «А» центральной части г. Чебоксары «Грязевская стрелка»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Склад по адресу: г. Чебоксары, пр. Тракторостроителей, 115 на земельном участке с кадастровым номером 21:01:030306:466, 21:01:030306:467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115 на земельном участке с кадастровым номером 21:01:030306:466, 21:01:030306:467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31.01.2024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Чувашская Республика, Чебоксарский район, д. Микши-Энзей, пр. Ленина, д. 21, на земельном участке с кадастровым номером 21:21:102201:322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д. Микши-Энзей,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Ленина, д. 21, на земельном участке с кадастровым номером 21:21:102201:322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Айдынян Камо Альбертович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21-21516000-38-2024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17.05.2024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17.05.2026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нежилыми помещениями по улице Ленинского Комсомола г. Чебоксары Чувашской Республики на земельном участке с кадастровым номером 21:01:020902:93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ул. Ленинского Комсомола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«Альфа-Строй»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спортивно-оздоровительного комплекса с бассейном БУ «СШОР № 9 по плаванию» Минспорта Чувашии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Чапаева, д. 15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ЧР ДО «Спортивная школа олимпийского резерва № 9 по плаванию»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Шумилова в НЮР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Шумилова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Цех полуфабрикатов ООО «Звениговский»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д. 38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«Звениговский»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16.07.2025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Детское дошкольное учреждение на 340 мест позиция 5.14 в микрорайоне № 5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29.03.2024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10.06.2025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Жилой дом переменной этажности позиция 2 по ул. Восточная в г. Новочебоксарск, 2 этап строительства. Блок-секция А, Б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Восточная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 177»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25.06.2026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Производственный корпус № 45 на территории АО «ЭЛАРА» по адресу: г. Чебоксары, Московский проспект, д. 40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Чебоксары, Московский проспект, д. 40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«ЭЛАРА»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24.04.2027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объектами обслуживания позиция 3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Гражданская в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Гражданская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25.05.2027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мусоросортировочного комплекса твердых коммунальных отходов мощностью 3000 тонн в год в Канашском муниципальном округе Чувашской Республики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«Энергосфера-Ч»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21-11-06-2024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3, находящийся в мкр. № 4 района по ул. Б. Хмельницкого в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мкр. № 4 района по ул. Б. Хмельницкого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«Премьер-Инвест»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06.08.2024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06.08.2026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заготовительного участка механического производства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О. Беспалова, д. 1в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Чапаева»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21-11-26-2024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24.05.2025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склада на земельном участке с кадастровым номером участка 21:02:010614:404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Новочебоксарск, ул. Промышленная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Девяткин Иван Михайлович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03.10.2025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4, 4а 2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мкр.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21-24-44-2024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21.08.2024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21.05.2027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25 в микрорайоне 1А центральной части 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1А центральной части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Мира, д. 1, участок с кадастровым номером 21:01:030301:27.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Мира, д. 1,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«ЧЕСТА»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многоэтажный жилой дом позиция 3.2 в мкр. № 3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№ 3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Молочный завод по производству сырья и сухого молока по адресу: Чувашская Республика, Батыревский район,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с. Шыгырдан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Батыревский район,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Шыгырдан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СССППК «ЭКО ПРОДУКТ»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21-08-021-2024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сварочно-сборочного корпуса ООО «Чебоксарский завод силовых агрегатов» 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«ЧЗСА»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29.07.2024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30.03.2025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Многоуровневая парковка для функционирования гостиницы «Волга Премиум Отель» по ул. Ярославская, д. 23 корпус 1 в г. Чебоксары Чувашской Республики»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Ярославская, д. 23 корпус 1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Премиум»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08.08.2024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7 в мрк «Олимп»г.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Олимп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18.09.2024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17.08.2026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Позиция 6. Жилой дом переменной этажности в ЖК «Речной бульвар» по бульвару Речному г. Новочебоксарск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б-р Речной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28.06.2024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28.08.2026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ПС 110/10/10 кВ «Технопарк» с трансформаторами 2х63 МВА и заходами ВЛ 110 кВ «Новочебоксарская ТЭЦ-3-Спутник» и «Новочебоксарская ТЭЦ-3-Порт»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Филиал ПАО «Россети Волга»-«Чувашэнерго»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21-24-50-2024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9-12-14-16-этажный жилой дом позиция 8 в 2 мкр. ЗЖР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Новоччебоксарск Чувашской Рсепублики.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 б/с А, Б, В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мкр 2 ЗЖР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«Монолитное строительство»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08.10.2026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16-этажный жилой дом позиция 7 со встроенно-пристроенными помещениями в ЖК «Речной бульвар» г. Новочебоксарск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ЖК «Речной бульвар»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«КоСа»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 07.10.2026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помещениями, детским садом позиция 10 и отдельностоящей 2-х уровневой автостоянкой с эксплуатируемой кровлей позиция 10а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 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01.01.2027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дороги в жилой застройке 3-е поле в г. Канаш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20.08.2024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 в группе жилых домов в районе ул. Ж. Крутовой в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Ж. Крутовой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школы на 640 мест в с. Комсомольское на территории муниципального бюджетного образовательного учреждения «Комсомольская средняя общеобразовательная школа № 2» Комсомольского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Комсомольское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21-13-0006-2024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01.08.2024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31 по ул. Бичурина г. Чебоксары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Бичурина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«МастерГрад»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01.04.2026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Многоквартирный жилой дом позиция 3 со встроенными предприятиями обслуживания и подземной автостоянкой в микрорайоне, ограниченном улицами Водопроводная, К. Иванова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микрорайоне, ограниченном улицами Водопроводная, 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К. Иванова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9-12-14 этажный жилой дом со встроенными помещениями позиция 1, 1а во II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во II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«Квадрожилстрой»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31.03.2027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многофункционального центра бытового обслуживания с нежилыми помещениями на участке с кадастровым номером 21:21:160117:183, по адресу: Чувашская Республика, Чебоксарский район, п. Кугеси, ул. Советская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п. Кугеси, ул. Советская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«Фабрика Вилан»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21-21516000-63-2024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 позиция 11 и отдельностоящей 2-х уровневой автостоянкой с эксплуатируемой кровлей позиция 11а 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 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23.10.2024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Устройство водопропускного коллектора со спрямлением русла р. Чебоксарска»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25.01.2028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18-этажный жилой дом позиция 14 во II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во II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«Стандартстрой»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11.03.2027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46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9-12-14-16-этажный жилой дом позиция 8 в 2 микрорайоне Западного жилого района в г. Новочебоксарск. 2 этап строительства блок-секции Г, Д, 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2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«Монолитное строительство»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25.01.2027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24 в IX микрорайона Западного жилого района 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во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снегоплавильной станции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МКУ «Управление ЖКХ и благоустройства»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Группа многоквартирных жилых домов позиция 1, позиция 2 по пр. Ленина г. Канаш. 1 этап строительства. Многоквартирный жилой дом со встроенными помещениями позиция 1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Ленина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21-04-30-2024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Магазин-склад мелкооптовой и розничной торговли, расположенный на территории торгового комплекса «Ярмарка» по адресу: Чувашская Республика, г. Чебоксары, ул. Гладкова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Гладкова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«Сад»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21-01-57-2024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02.08.2024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01.04.2026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Магазин, расположенный по адресу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ул. Б. Хмельницкого на земельном участке с кадастровым номером 21:01:020601:142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Б. Хмельницкого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20.01.2026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с. Старые Айбеси Алатырского муниципального округа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Алатырский район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МБУК «Централизованная клубная система» Алатырского района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21-06-693-2024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27.12.2024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26.12.2025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канализационных очистных сооружений по ул. Дружба, д. 30 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с. Батырево Батыревского района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Батырево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Батыревского муниципального округа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21-08-002-2025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17.01.2025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с. Хормалы Ибресинского муниципального округа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Ибресинский район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Ибресинского муниципального округа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21-10-16-2024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19.12.2024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01.11.2025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д. Старые Урмары Урмарского муниципального округа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Урмарский район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Урмарского района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21-19-030-2024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12.12.2024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12.11.2025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корпуса 351 под размещение промышленного технопарка «Волгахим»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влд. 101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«УК «Волгахим»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20.11.2025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производственно-складское здание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д. 80А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«Ремтехсервис»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21-24-04-2025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17.03.2026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5.5 со встроенными предприятиями обслуживания в мкр. № 5 жилого района «Новый город»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21-01-04-2025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11.02.2028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2.3 в мкр. № 2 жилого района «Новый город»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2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21-01-08-2025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18.02.2027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дом, позиция 1 в микрорайоне «Приозерный» в д. Аркасы Чебоксарского муниципального округа Чувашской Республики. Корпус 1. Корпус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Чебоксарский муниципальный округ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Аркасы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«Созидание»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21-21516000-45-2024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11.09.2026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18-этажный жилой дом позиция 23 и автостоянка открытого типа (позиция 25) I микрорайона ЗЖР            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I  микрорайоне ЗЖР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21-24-02-2025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12.08.2027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многоквартирный 18-этажный жилой дом позиция13 во II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 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во II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«Базис»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04.02.2027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5.21 в микрорайоне № 5 жилого района «Новый город»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26.02.2028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5.23 в микрорайоне № 5 жилого района «Новый город»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25.02.2028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5.36 в микрорайоне № 5 жилого района «Новый город»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21-01-09-2025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20.02.2028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торговый центр расположенный по адресу г.Чебоксары пр. Геннадия Айги на земельном участке с кадастровым номером 21:01:020601:10411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Г. Айги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Педан Андрей Михайлович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10.02.2027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5.20 со встроенными предприятиями обслуживания в микрорайоне № 5 жилого района «Новый город»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21-01-12-2025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03.03.2025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03.03.2028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5.22 со встроенными предприятиями обслуживания в микрорайоне № 5 жилого района «Новый город»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21-01-13-2025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03.03.2025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03.03.2028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 ул. Новая,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15А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с. Красные Четаи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Красные Четаи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Новая, д. 15А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21-15-07-2024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</w:tbl>
    <w:p>
      <w:pPr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sectPr>
      <w:footerReference w:type="default" r:id="rId8"/>
      <w:footerReference w:type="even" r:id="rId9"/>
      <w:footnotePr/>
      <w:endnotePr/>
      <w:type w:val="nextPage"/>
      <w:pgSz w:w="16838" w:h="11906" w:orient="landscape"/>
      <w:pgMar w:top="1134" w:right="284" w:bottom="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9</w: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rFonts w:cs="Courier New"/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table" w:styleId="874">
    <w:name w:val="Сетка таблицы"/>
    <w:basedOn w:val="872"/>
    <w:next w:val="874"/>
    <w:link w:val="870"/>
    <w:tblPr/>
  </w:style>
  <w:style w:type="paragraph" w:styleId="875">
    <w:name w:val="Ниж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character" w:styleId="876">
    <w:name w:val="Номер страницы"/>
    <w:basedOn w:val="871"/>
    <w:next w:val="876"/>
    <w:link w:val="870"/>
  </w:style>
  <w:style w:type="paragraph" w:styleId="877">
    <w:name w:val="Текст выноски"/>
    <w:basedOn w:val="870"/>
    <w:next w:val="877"/>
    <w:link w:val="870"/>
    <w:semiHidden/>
    <w:rPr>
      <w:rFonts w:ascii="Tahoma" w:hAnsi="Tahoma" w:cs="Tahoma"/>
      <w:sz w:val="16"/>
      <w:szCs w:val="16"/>
    </w:rPr>
  </w:style>
  <w:style w:type="paragraph" w:styleId="878">
    <w:name w:val="Верхний колонтитул"/>
    <w:basedOn w:val="870"/>
    <w:next w:val="878"/>
    <w:link w:val="870"/>
    <w:pPr>
      <w:tabs>
        <w:tab w:val="center" w:pos="4677" w:leader="none"/>
        <w:tab w:val="right" w:pos="9355" w:leader="none"/>
      </w:tabs>
    </w:pPr>
  </w:style>
  <w:style w:type="paragraph" w:styleId="879">
    <w:name w:val="Текст сноски"/>
    <w:basedOn w:val="870"/>
    <w:next w:val="879"/>
    <w:link w:val="880"/>
    <w:rPr>
      <w:sz w:val="20"/>
      <w:szCs w:val="20"/>
    </w:rPr>
  </w:style>
  <w:style w:type="character" w:styleId="880">
    <w:name w:val="Текст сноски Знак"/>
    <w:next w:val="880"/>
    <w:link w:val="879"/>
    <w:rPr>
      <w:rFonts w:cs="Courier New"/>
    </w:rPr>
  </w:style>
  <w:style w:type="character" w:styleId="881">
    <w:name w:val="Знак сноски"/>
    <w:next w:val="881"/>
    <w:link w:val="870"/>
    <w:rPr>
      <w:vertAlign w:val="superscript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construc8</dc:creator>
  <cp:revision>41</cp:revision>
  <dcterms:created xsi:type="dcterms:W3CDTF">2024-05-13T07:45:00Z</dcterms:created>
  <dcterms:modified xsi:type="dcterms:W3CDTF">2025-03-08T11:29:49Z</dcterms:modified>
  <cp:version>917504</cp:version>
</cp:coreProperties>
</file>