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45" w:type="dxa"/>
        <w:jc w:val="center"/>
        <w:tblLayout w:type="fixed"/>
        <w:tblLook w:val="04A0" w:firstRow="1" w:lastRow="0" w:firstColumn="1" w:lastColumn="0" w:noHBand="0" w:noVBand="1"/>
      </w:tblPr>
      <w:tblGrid>
        <w:gridCol w:w="4104"/>
        <w:gridCol w:w="1018"/>
        <w:gridCol w:w="4223"/>
      </w:tblGrid>
      <w:tr w:rsidR="00B9139D" w14:paraId="7A11CB13" w14:textId="77777777" w:rsidTr="00B9139D">
        <w:trPr>
          <w:cantSplit/>
          <w:trHeight w:val="1134"/>
          <w:jc w:val="center"/>
        </w:trPr>
        <w:tc>
          <w:tcPr>
            <w:tcW w:w="4106" w:type="dxa"/>
            <w:hideMark/>
          </w:tcPr>
          <w:p w14:paraId="1DF0C8DA" w14:textId="77777777" w:rsidR="00B9139D" w:rsidRDefault="00B9139D" w:rsidP="00B9139D">
            <w:pPr>
              <w:widowControl w:val="0"/>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ЧĂВАШ  РЕСПУБЛИКИН</w:t>
            </w:r>
          </w:p>
          <w:p w14:paraId="7655D674" w14:textId="77777777" w:rsidR="002F060B" w:rsidRDefault="002F060B" w:rsidP="002F060B">
            <w:pPr>
              <w:widowControl w:val="0"/>
              <w:autoSpaceDE w:val="0"/>
              <w:autoSpaceDN w:val="0"/>
              <w:adjustRightInd w:val="0"/>
              <w:spacing w:after="0" w:line="240" w:lineRule="auto"/>
              <w:ind w:firstLine="720"/>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 xml:space="preserve">ПАТĂРЬЕЛ                                           </w:t>
            </w:r>
            <w:r>
              <w:rPr>
                <w:rFonts w:ascii="Times New Roman CYR" w:eastAsia="Times New Roman" w:hAnsi="Times New Roman CYR" w:cs="Times New Roman CYR"/>
                <w:b/>
                <w:noProof/>
                <w:sz w:val="24"/>
                <w:szCs w:val="24"/>
              </w:rPr>
              <w:t xml:space="preserve">     </w:t>
            </w:r>
          </w:p>
          <w:p w14:paraId="3956265E" w14:textId="7470DB0D" w:rsidR="00B9139D" w:rsidRDefault="002F060B" w:rsidP="002F060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sz w:val="24"/>
                <w:szCs w:val="24"/>
              </w:rPr>
              <w:t>МУНИЦИПАЛЛĂ ОКРУГĔН</w:t>
            </w:r>
          </w:p>
          <w:p w14:paraId="390AAF74" w14:textId="29AD2F48" w:rsidR="00B9139D" w:rsidRDefault="00B9139D" w:rsidP="002F060B">
            <w:pPr>
              <w:widowControl w:val="0"/>
              <w:autoSpaceDE w:val="0"/>
              <w:autoSpaceDN w:val="0"/>
              <w:adjustRightInd w:val="0"/>
              <w:spacing w:after="0" w:line="240" w:lineRule="auto"/>
              <w:ind w:firstLine="720"/>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АДМИНИСТРАЦИЙĔ</w:t>
            </w:r>
          </w:p>
        </w:tc>
        <w:tc>
          <w:tcPr>
            <w:tcW w:w="1019" w:type="dxa"/>
            <w:vMerge w:val="restart"/>
            <w:hideMark/>
          </w:tcPr>
          <w:p w14:paraId="69F9BDAB" w14:textId="66C8352F" w:rsidR="00B9139D" w:rsidRDefault="00B9139D" w:rsidP="00B9139D">
            <w:pPr>
              <w:widowControl w:val="0"/>
              <w:autoSpaceDE w:val="0"/>
              <w:autoSpaceDN w:val="0"/>
              <w:adjustRightInd w:val="0"/>
              <w:spacing w:after="0" w:line="240" w:lineRule="auto"/>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noProof/>
                <w:sz w:val="24"/>
                <w:szCs w:val="24"/>
                <w:lang w:eastAsia="ru-RU"/>
              </w:rPr>
              <w:drawing>
                <wp:inline distT="0" distB="0" distL="0" distR="0" wp14:anchorId="5363278A" wp14:editId="2CD79DA9">
                  <wp:extent cx="53340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inline>
              </w:drawing>
            </w:r>
          </w:p>
        </w:tc>
        <w:tc>
          <w:tcPr>
            <w:tcW w:w="4226" w:type="dxa"/>
          </w:tcPr>
          <w:p w14:paraId="2CEE42BB" w14:textId="77777777" w:rsidR="00B9139D" w:rsidRDefault="00B9139D" w:rsidP="00B9139D">
            <w:pPr>
              <w:widowControl w:val="0"/>
              <w:autoSpaceDE w:val="0"/>
              <w:autoSpaceDN w:val="0"/>
              <w:adjustRightInd w:val="0"/>
              <w:spacing w:after="0" w:line="240" w:lineRule="auto"/>
              <w:ind w:hanging="61"/>
              <w:jc w:val="center"/>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ЧУВАШСКАЯ РЕСПУБЛИКА</w:t>
            </w:r>
          </w:p>
          <w:p w14:paraId="4B82D234" w14:textId="77777777" w:rsidR="00B9139D" w:rsidRDefault="00B9139D" w:rsidP="00B9139D">
            <w:pPr>
              <w:widowControl w:val="0"/>
              <w:autoSpaceDE w:val="0"/>
              <w:autoSpaceDN w:val="0"/>
              <w:adjustRightInd w:val="0"/>
              <w:spacing w:after="0" w:line="240" w:lineRule="auto"/>
              <w:ind w:hanging="203"/>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АДМИНИСТРАЦИЯ</w:t>
            </w:r>
          </w:p>
          <w:p w14:paraId="74C6FFA9" w14:textId="1A363106" w:rsidR="00B9139D" w:rsidRDefault="002F060B" w:rsidP="002F060B">
            <w:pPr>
              <w:widowControl w:val="0"/>
              <w:autoSpaceDE w:val="0"/>
              <w:autoSpaceDN w:val="0"/>
              <w:adjustRightInd w:val="0"/>
              <w:spacing w:after="0" w:line="240" w:lineRule="auto"/>
              <w:ind w:firstLine="364"/>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 xml:space="preserve">        </w:t>
            </w:r>
            <w:r w:rsidR="00B9139D">
              <w:rPr>
                <w:rFonts w:ascii="Times New Roman CYR" w:eastAsia="Times New Roman" w:hAnsi="Times New Roman CYR" w:cs="Times New Roman CYR"/>
                <w:b/>
                <w:sz w:val="24"/>
                <w:szCs w:val="24"/>
              </w:rPr>
              <w:t>БАТЫРЕВСКОГО</w:t>
            </w:r>
          </w:p>
          <w:p w14:paraId="114AF062" w14:textId="77777777" w:rsidR="00B9139D" w:rsidRDefault="00B9139D" w:rsidP="00B9139D">
            <w:pPr>
              <w:widowControl w:val="0"/>
              <w:autoSpaceDE w:val="0"/>
              <w:autoSpaceDN w:val="0"/>
              <w:adjustRightInd w:val="0"/>
              <w:spacing w:after="0" w:line="240" w:lineRule="auto"/>
              <w:ind w:hanging="61"/>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МУНИЦИПАЛЬНОГО ОКРУГА</w:t>
            </w:r>
          </w:p>
          <w:p w14:paraId="02F487FE" w14:textId="77777777" w:rsidR="00B9139D" w:rsidRDefault="00B9139D" w:rsidP="00B9139D">
            <w:pPr>
              <w:widowControl w:val="0"/>
              <w:autoSpaceDE w:val="0"/>
              <w:autoSpaceDN w:val="0"/>
              <w:adjustRightInd w:val="0"/>
              <w:spacing w:after="0" w:line="240" w:lineRule="auto"/>
              <w:ind w:firstLine="720"/>
              <w:jc w:val="center"/>
              <w:rPr>
                <w:rFonts w:ascii="Times New Roman CYR" w:eastAsia="Times New Roman" w:hAnsi="Times New Roman CYR" w:cs="Times New Roman CYR"/>
                <w:b/>
                <w:bCs/>
                <w:color w:val="000080"/>
                <w:sz w:val="24"/>
                <w:szCs w:val="24"/>
              </w:rPr>
            </w:pPr>
          </w:p>
        </w:tc>
      </w:tr>
      <w:tr w:rsidR="00B9139D" w14:paraId="4DD68EB4" w14:textId="77777777" w:rsidTr="00B9139D">
        <w:trPr>
          <w:cantSplit/>
          <w:trHeight w:val="1285"/>
          <w:jc w:val="center"/>
        </w:trPr>
        <w:tc>
          <w:tcPr>
            <w:tcW w:w="4106" w:type="dxa"/>
            <w:hideMark/>
          </w:tcPr>
          <w:p w14:paraId="17A893C4" w14:textId="5DC5E12D" w:rsidR="00B9139D" w:rsidRDefault="002F060B" w:rsidP="002F060B">
            <w:pPr>
              <w:widowControl w:val="0"/>
              <w:autoSpaceDE w:val="0"/>
              <w:autoSpaceDN w:val="0"/>
              <w:adjustRightInd w:val="0"/>
              <w:spacing w:after="240" w:line="240" w:lineRule="auto"/>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ЙЫШ</w:t>
            </w:r>
            <w:r w:rsidR="00B9139D">
              <w:rPr>
                <w:rFonts w:ascii="Cambria" w:eastAsia="Times New Roman" w:hAnsi="Cambria" w:cs="Cambria"/>
                <w:b/>
                <w:noProof/>
                <w:sz w:val="24"/>
                <w:szCs w:val="24"/>
              </w:rPr>
              <w:t>Ă</w:t>
            </w:r>
            <w:r w:rsidR="00B9139D">
              <w:rPr>
                <w:rFonts w:ascii="Times New Roman CYR" w:eastAsia="Times New Roman" w:hAnsi="Times New Roman CYR" w:cs="Times New Roman CYR"/>
                <w:b/>
                <w:noProof/>
                <w:sz w:val="24"/>
                <w:szCs w:val="24"/>
              </w:rPr>
              <w:t>НУ</w:t>
            </w:r>
          </w:p>
          <w:p w14:paraId="393973FC" w14:textId="0644F2EB" w:rsidR="00B9139D" w:rsidRDefault="001B0A78" w:rsidP="002F060B">
            <w:pPr>
              <w:widowControl w:val="0"/>
              <w:autoSpaceDE w:val="0"/>
              <w:autoSpaceDN w:val="0"/>
              <w:adjustRightInd w:val="0"/>
              <w:spacing w:after="0" w:line="240" w:lineRule="auto"/>
              <w:ind w:hanging="142"/>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sz w:val="24"/>
                <w:szCs w:val="24"/>
              </w:rPr>
              <w:t xml:space="preserve">              </w:t>
            </w:r>
            <w:r w:rsidR="002F060B">
              <w:rPr>
                <w:rFonts w:ascii="Times New Roman CYR" w:eastAsia="Times New Roman" w:hAnsi="Times New Roman CYR" w:cs="Times New Roman CYR"/>
                <w:b/>
                <w:sz w:val="24"/>
                <w:szCs w:val="24"/>
              </w:rPr>
              <w:t>29.10</w:t>
            </w:r>
            <w:r w:rsidR="00BC115F">
              <w:rPr>
                <w:rFonts w:ascii="Times New Roman CYR" w:eastAsia="Times New Roman" w:hAnsi="Times New Roman CYR" w:cs="Times New Roman CYR"/>
                <w:b/>
                <w:sz w:val="24"/>
                <w:szCs w:val="24"/>
              </w:rPr>
              <w:t>.</w:t>
            </w:r>
            <w:r w:rsidR="00001FED">
              <w:rPr>
                <w:rFonts w:ascii="Times New Roman CYR" w:eastAsia="Times New Roman" w:hAnsi="Times New Roman CYR" w:cs="Times New Roman CYR"/>
                <w:b/>
                <w:sz w:val="24"/>
                <w:szCs w:val="24"/>
              </w:rPr>
              <w:t>202</w:t>
            </w:r>
            <w:r w:rsidR="002F060B">
              <w:rPr>
                <w:rFonts w:ascii="Times New Roman CYR" w:eastAsia="Times New Roman" w:hAnsi="Times New Roman CYR" w:cs="Times New Roman CYR"/>
                <w:b/>
                <w:sz w:val="24"/>
                <w:szCs w:val="24"/>
              </w:rPr>
              <w:t>5</w:t>
            </w:r>
            <w:r w:rsidR="00B9139D">
              <w:rPr>
                <w:rFonts w:ascii="Times New Roman CYR" w:eastAsia="Times New Roman" w:hAnsi="Times New Roman CYR" w:cs="Times New Roman CYR"/>
                <w:b/>
                <w:sz w:val="24"/>
                <w:szCs w:val="24"/>
              </w:rPr>
              <w:t xml:space="preserve"> </w:t>
            </w:r>
            <w:r w:rsidR="00B9139D">
              <w:rPr>
                <w:rFonts w:ascii="Times New Roman CYR" w:eastAsia="Times New Roman" w:hAnsi="Times New Roman CYR" w:cs="Times New Roman CYR"/>
                <w:b/>
                <w:noProof/>
                <w:sz w:val="24"/>
                <w:szCs w:val="24"/>
              </w:rPr>
              <w:t>ç.,  №</w:t>
            </w:r>
            <w:r w:rsidR="001044CF">
              <w:rPr>
                <w:rFonts w:ascii="Times New Roman CYR" w:eastAsia="Times New Roman" w:hAnsi="Times New Roman CYR" w:cs="Times New Roman CYR"/>
                <w:b/>
                <w:noProof/>
                <w:sz w:val="24"/>
                <w:szCs w:val="24"/>
              </w:rPr>
              <w:t xml:space="preserve"> 1431</w:t>
            </w:r>
          </w:p>
          <w:p w14:paraId="6C2363B6" w14:textId="7A5B5FB6" w:rsidR="00B9139D" w:rsidRDefault="002F060B" w:rsidP="00BC115F">
            <w:pPr>
              <w:widowControl w:val="0"/>
              <w:autoSpaceDE w:val="0"/>
              <w:autoSpaceDN w:val="0"/>
              <w:adjustRightInd w:val="0"/>
              <w:spacing w:after="0" w:line="240" w:lineRule="auto"/>
              <w:ind w:firstLine="720"/>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Патăрьел ялě</w:t>
            </w:r>
          </w:p>
        </w:tc>
        <w:tc>
          <w:tcPr>
            <w:tcW w:w="1019" w:type="dxa"/>
            <w:vMerge/>
            <w:vAlign w:val="center"/>
            <w:hideMark/>
          </w:tcPr>
          <w:p w14:paraId="24B51CCD" w14:textId="77777777" w:rsidR="00B9139D" w:rsidRDefault="00B9139D" w:rsidP="00B9139D">
            <w:pPr>
              <w:spacing w:after="0"/>
              <w:jc w:val="center"/>
              <w:rPr>
                <w:rFonts w:ascii="Times New Roman CYR" w:eastAsia="Times New Roman" w:hAnsi="Times New Roman CYR" w:cs="Times New Roman CYR"/>
                <w:b/>
                <w:sz w:val="24"/>
                <w:szCs w:val="24"/>
              </w:rPr>
            </w:pPr>
          </w:p>
        </w:tc>
        <w:tc>
          <w:tcPr>
            <w:tcW w:w="4226" w:type="dxa"/>
            <w:hideMark/>
          </w:tcPr>
          <w:p w14:paraId="531EBCAA" w14:textId="77777777" w:rsidR="00B9139D" w:rsidRDefault="00B9139D" w:rsidP="002F060B">
            <w:pPr>
              <w:widowControl w:val="0"/>
              <w:autoSpaceDE w:val="0"/>
              <w:autoSpaceDN w:val="0"/>
              <w:adjustRightInd w:val="0"/>
              <w:spacing w:after="240" w:line="240" w:lineRule="auto"/>
              <w:ind w:firstLine="720"/>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ПОСТАНОВЛЕНИЕ</w:t>
            </w:r>
          </w:p>
          <w:p w14:paraId="5D389794" w14:textId="0ED781C2" w:rsidR="00B9139D" w:rsidRDefault="002F060B" w:rsidP="002F060B">
            <w:pPr>
              <w:widowControl w:val="0"/>
              <w:autoSpaceDE w:val="0"/>
              <w:autoSpaceDN w:val="0"/>
              <w:adjustRightInd w:val="0"/>
              <w:spacing w:after="0" w:line="240" w:lineRule="auto"/>
              <w:ind w:firstLine="720"/>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29.10</w:t>
            </w:r>
            <w:r w:rsidR="00BC115F">
              <w:rPr>
                <w:rFonts w:ascii="Times New Roman CYR" w:eastAsia="Times New Roman" w:hAnsi="Times New Roman CYR" w:cs="Times New Roman CYR"/>
                <w:b/>
                <w:sz w:val="24"/>
                <w:szCs w:val="24"/>
              </w:rPr>
              <w:t>.</w:t>
            </w:r>
            <w:r>
              <w:rPr>
                <w:rFonts w:ascii="Times New Roman CYR" w:eastAsia="Times New Roman" w:hAnsi="Times New Roman CYR" w:cs="Times New Roman CYR"/>
                <w:b/>
                <w:sz w:val="24"/>
                <w:szCs w:val="24"/>
              </w:rPr>
              <w:t>2025</w:t>
            </w:r>
            <w:r w:rsidR="00B9139D">
              <w:rPr>
                <w:rFonts w:ascii="Times New Roman CYR" w:eastAsia="Times New Roman" w:hAnsi="Times New Roman CYR" w:cs="Times New Roman CYR"/>
                <w:b/>
                <w:sz w:val="24"/>
                <w:szCs w:val="24"/>
              </w:rPr>
              <w:t xml:space="preserve"> г. №</w:t>
            </w:r>
            <w:r>
              <w:rPr>
                <w:rFonts w:ascii="Times New Roman CYR" w:eastAsia="Times New Roman" w:hAnsi="Times New Roman CYR" w:cs="Times New Roman CYR"/>
                <w:b/>
                <w:sz w:val="24"/>
                <w:szCs w:val="24"/>
              </w:rPr>
              <w:t xml:space="preserve"> </w:t>
            </w:r>
            <w:r w:rsidR="001044CF">
              <w:rPr>
                <w:rFonts w:ascii="Times New Roman CYR" w:eastAsia="Times New Roman" w:hAnsi="Times New Roman CYR" w:cs="Times New Roman CYR"/>
                <w:b/>
                <w:sz w:val="24"/>
                <w:szCs w:val="24"/>
              </w:rPr>
              <w:t>1431</w:t>
            </w:r>
            <w:bookmarkStart w:id="0" w:name="_GoBack"/>
            <w:bookmarkEnd w:id="0"/>
          </w:p>
          <w:p w14:paraId="5F1BF017" w14:textId="1C7A29CC" w:rsidR="00B9139D" w:rsidRDefault="002F060B" w:rsidP="002F060B">
            <w:pPr>
              <w:widowControl w:val="0"/>
              <w:autoSpaceDE w:val="0"/>
              <w:autoSpaceDN w:val="0"/>
              <w:adjustRightInd w:val="0"/>
              <w:spacing w:after="0" w:line="240" w:lineRule="auto"/>
              <w:ind w:firstLine="720"/>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село Батырево</w:t>
            </w:r>
          </w:p>
        </w:tc>
      </w:tr>
    </w:tbl>
    <w:p w14:paraId="75593839" w14:textId="36DBB3EB" w:rsidR="00EC7A9F" w:rsidRDefault="00EC7A9F" w:rsidP="00B9139D">
      <w:pPr>
        <w:pStyle w:val="a3"/>
        <w:rPr>
          <w:rFonts w:ascii="Times New Roman" w:hAnsi="Times New Roman" w:cs="Times New Roman"/>
          <w:b/>
          <w:bCs/>
          <w:spacing w:val="-1"/>
          <w:w w:val="105"/>
          <w:sz w:val="24"/>
          <w:szCs w:val="24"/>
        </w:rPr>
      </w:pPr>
    </w:p>
    <w:p w14:paraId="6DF235AB" w14:textId="77777777" w:rsidR="00EC7A9F" w:rsidRPr="00C14ED7" w:rsidRDefault="00EC7A9F" w:rsidP="00C14ED7">
      <w:pPr>
        <w:pStyle w:val="a3"/>
        <w:jc w:val="center"/>
        <w:rPr>
          <w:rFonts w:ascii="Times New Roman" w:hAnsi="Times New Roman" w:cs="Times New Roman"/>
          <w:b/>
          <w:bCs/>
          <w:spacing w:val="-1"/>
          <w:w w:val="105"/>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391"/>
      </w:tblGrid>
      <w:tr w:rsidR="004E3C48" w:rsidRPr="002D04F1" w14:paraId="13727843" w14:textId="77777777" w:rsidTr="00EB5C2E">
        <w:tc>
          <w:tcPr>
            <w:tcW w:w="5954" w:type="dxa"/>
          </w:tcPr>
          <w:p w14:paraId="1BECE811" w14:textId="69C7829E" w:rsidR="00EB5C2E" w:rsidRPr="00B9139D" w:rsidRDefault="00EB5C2E" w:rsidP="002F060B">
            <w:pPr>
              <w:pStyle w:val="a3"/>
              <w:suppressLineNumbers/>
              <w:suppressAutoHyphens/>
              <w:jc w:val="both"/>
              <w:rPr>
                <w:rFonts w:ascii="Times New Roman" w:hAnsi="Times New Roman" w:cs="Times New Roman"/>
                <w:b/>
                <w:spacing w:val="-1"/>
                <w:w w:val="105"/>
                <w:sz w:val="24"/>
                <w:szCs w:val="24"/>
              </w:rPr>
            </w:pPr>
            <w:r w:rsidRPr="00EB5C2E">
              <w:rPr>
                <w:rFonts w:ascii="Times New Roman" w:hAnsi="Times New Roman" w:cs="Times New Roman"/>
                <w:b/>
                <w:spacing w:val="-1"/>
                <w:w w:val="105"/>
                <w:sz w:val="24"/>
                <w:szCs w:val="24"/>
              </w:rPr>
              <w:t xml:space="preserve"> «Об утверждении Порядка разработки и утверждения административных регламентов предоставления м</w:t>
            </w:r>
            <w:r w:rsidR="002F060B">
              <w:rPr>
                <w:rFonts w:ascii="Times New Roman" w:hAnsi="Times New Roman" w:cs="Times New Roman"/>
                <w:b/>
                <w:spacing w:val="-1"/>
                <w:w w:val="105"/>
                <w:sz w:val="24"/>
                <w:szCs w:val="24"/>
              </w:rPr>
              <w:t xml:space="preserve">униципальных услуг в </w:t>
            </w:r>
            <w:r w:rsidR="001D7F8C">
              <w:rPr>
                <w:rFonts w:ascii="Times New Roman" w:hAnsi="Times New Roman" w:cs="Times New Roman"/>
                <w:b/>
                <w:spacing w:val="-1"/>
                <w:w w:val="105"/>
                <w:sz w:val="24"/>
                <w:szCs w:val="24"/>
              </w:rPr>
              <w:t>Батыревском</w:t>
            </w:r>
            <w:r w:rsidRPr="00EB5C2E">
              <w:rPr>
                <w:rFonts w:ascii="Times New Roman" w:hAnsi="Times New Roman" w:cs="Times New Roman"/>
                <w:b/>
                <w:spacing w:val="-1"/>
                <w:w w:val="105"/>
                <w:sz w:val="24"/>
                <w:szCs w:val="24"/>
              </w:rPr>
              <w:t xml:space="preserve"> муниципальном округе Чувашской Республики»</w:t>
            </w:r>
            <w:r>
              <w:rPr>
                <w:rFonts w:ascii="Times New Roman" w:hAnsi="Times New Roman" w:cs="Times New Roman"/>
                <w:b/>
                <w:spacing w:val="-1"/>
                <w:w w:val="105"/>
                <w:sz w:val="24"/>
                <w:szCs w:val="24"/>
              </w:rPr>
              <w:t xml:space="preserve">   </w:t>
            </w:r>
          </w:p>
          <w:p w14:paraId="3FCEF588" w14:textId="605114C6" w:rsidR="001E2E20" w:rsidRPr="00B9139D" w:rsidRDefault="001E2E20" w:rsidP="00DF4F8E">
            <w:pPr>
              <w:pStyle w:val="a3"/>
              <w:suppressLineNumbers/>
              <w:suppressAutoHyphens/>
              <w:rPr>
                <w:rFonts w:ascii="Times New Roman" w:hAnsi="Times New Roman" w:cs="Times New Roman"/>
                <w:b/>
                <w:spacing w:val="-1"/>
                <w:w w:val="105"/>
                <w:sz w:val="24"/>
                <w:szCs w:val="24"/>
              </w:rPr>
            </w:pPr>
          </w:p>
        </w:tc>
        <w:tc>
          <w:tcPr>
            <w:tcW w:w="3391" w:type="dxa"/>
          </w:tcPr>
          <w:p w14:paraId="01AE36A1" w14:textId="77777777" w:rsidR="004E3C48" w:rsidRPr="002D04F1" w:rsidRDefault="004E3C48" w:rsidP="00C14ED7">
            <w:pPr>
              <w:pStyle w:val="a3"/>
              <w:jc w:val="center"/>
              <w:rPr>
                <w:rFonts w:ascii="Times New Roman" w:hAnsi="Times New Roman" w:cs="Times New Roman"/>
                <w:spacing w:val="-1"/>
                <w:w w:val="105"/>
                <w:sz w:val="24"/>
                <w:szCs w:val="24"/>
              </w:rPr>
            </w:pPr>
          </w:p>
        </w:tc>
      </w:tr>
    </w:tbl>
    <w:p w14:paraId="37E43494" w14:textId="664E0FF8" w:rsidR="00EB5C2E" w:rsidRPr="00CC38D8" w:rsidRDefault="00EB5C2E" w:rsidP="00EB5C2E">
      <w:pPr>
        <w:pStyle w:val="ConsPlusNormal"/>
        <w:jc w:val="both"/>
        <w:rPr>
          <w:rFonts w:ascii="Times New Roman" w:hAnsi="Times New Roman" w:cs="Times New Roman"/>
          <w:sz w:val="24"/>
          <w:szCs w:val="24"/>
        </w:rPr>
      </w:pPr>
    </w:p>
    <w:p w14:paraId="02EF3609" w14:textId="424A5BB3" w:rsidR="00D727F9" w:rsidRPr="00EB5C2E" w:rsidRDefault="00EB5C2E" w:rsidP="00EB5C2E">
      <w:pPr>
        <w:ind w:firstLine="540"/>
        <w:jc w:val="both"/>
      </w:pPr>
      <w:r w:rsidRPr="00CC38D8">
        <w:rPr>
          <w:rFonts w:ascii="Times New Roman" w:hAnsi="Times New Roman" w:cs="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w:t>
      </w:r>
      <w:r w:rsidR="002F060B">
        <w:rPr>
          <w:rFonts w:ascii="Times New Roman" w:hAnsi="Times New Roman" w:cs="Times New Roman"/>
          <w:sz w:val="24"/>
          <w:szCs w:val="24"/>
        </w:rPr>
        <w:t>администрация Батыревс</w:t>
      </w:r>
      <w:r w:rsidRPr="00CC38D8">
        <w:rPr>
          <w:rFonts w:ascii="Times New Roman" w:hAnsi="Times New Roman" w:cs="Times New Roman"/>
          <w:sz w:val="24"/>
          <w:szCs w:val="24"/>
        </w:rPr>
        <w:t>кого муниципаль</w:t>
      </w:r>
      <w:r>
        <w:rPr>
          <w:rFonts w:ascii="Times New Roman" w:hAnsi="Times New Roman" w:cs="Times New Roman"/>
          <w:sz w:val="24"/>
          <w:szCs w:val="24"/>
        </w:rPr>
        <w:t>ного округа Чувашской Республики</w:t>
      </w:r>
    </w:p>
    <w:p w14:paraId="26949BFC" w14:textId="1C145168" w:rsidR="00EB5C2E" w:rsidRDefault="0039047C" w:rsidP="00EB5C2E">
      <w:pPr>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ПОСТАНОВЛЯЕТ:</w:t>
      </w:r>
    </w:p>
    <w:p w14:paraId="5283CB16" w14:textId="77777777" w:rsidR="00EB5C2E" w:rsidRDefault="00EB5C2E" w:rsidP="00EB5C2E">
      <w:pPr>
        <w:spacing w:after="0" w:line="240" w:lineRule="auto"/>
        <w:ind w:firstLine="540"/>
        <w:jc w:val="center"/>
        <w:rPr>
          <w:rFonts w:ascii="Times New Roman" w:eastAsia="Times New Roman" w:hAnsi="Times New Roman" w:cs="Times New Roman"/>
          <w:sz w:val="24"/>
          <w:szCs w:val="24"/>
          <w:lang w:eastAsia="ru-RU"/>
        </w:rPr>
      </w:pPr>
    </w:p>
    <w:p w14:paraId="6859BE25" w14:textId="6CDA2411" w:rsidR="00EB5C2E" w:rsidRDefault="001D7F8C" w:rsidP="00EB5C2E">
      <w:pPr>
        <w:pStyle w:val="ConsPlusNormal"/>
        <w:numPr>
          <w:ilvl w:val="0"/>
          <w:numId w:val="10"/>
        </w:numPr>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Утвердить </w:t>
      </w:r>
      <w:r w:rsidR="00955A31">
        <w:rPr>
          <w:rFonts w:ascii="Times New Roman" w:hAnsi="Times New Roman" w:cs="Times New Roman"/>
          <w:sz w:val="24"/>
          <w:szCs w:val="24"/>
        </w:rPr>
        <w:t xml:space="preserve">прилагаемый </w:t>
      </w:r>
      <w:r>
        <w:rPr>
          <w:rFonts w:ascii="Times New Roman" w:hAnsi="Times New Roman" w:cs="Times New Roman"/>
          <w:sz w:val="24"/>
          <w:szCs w:val="24"/>
        </w:rPr>
        <w:t>Порядок</w:t>
      </w:r>
      <w:r w:rsidR="00EB5C2E" w:rsidRPr="000B6D98">
        <w:rPr>
          <w:rFonts w:ascii="Times New Roman" w:hAnsi="Times New Roman" w:cs="Times New Roman"/>
          <w:sz w:val="24"/>
          <w:szCs w:val="24"/>
        </w:rPr>
        <w:t xml:space="preserve"> разработки и утверждения административных регламентов предоставлен</w:t>
      </w:r>
      <w:r>
        <w:rPr>
          <w:rFonts w:ascii="Times New Roman" w:hAnsi="Times New Roman" w:cs="Times New Roman"/>
          <w:sz w:val="24"/>
          <w:szCs w:val="24"/>
        </w:rPr>
        <w:t>ия муниципальных услуг в Батырев</w:t>
      </w:r>
      <w:r w:rsidR="00EB5C2E" w:rsidRPr="000B6D98">
        <w:rPr>
          <w:rFonts w:ascii="Times New Roman" w:hAnsi="Times New Roman" w:cs="Times New Roman"/>
          <w:sz w:val="24"/>
          <w:szCs w:val="24"/>
        </w:rPr>
        <w:t>ском муниципальном округе Ч</w:t>
      </w:r>
      <w:r w:rsidR="00955A31">
        <w:rPr>
          <w:rFonts w:ascii="Times New Roman" w:hAnsi="Times New Roman" w:cs="Times New Roman"/>
          <w:sz w:val="24"/>
          <w:szCs w:val="24"/>
        </w:rPr>
        <w:t>увашской Республики».</w:t>
      </w:r>
    </w:p>
    <w:p w14:paraId="1E2A1333" w14:textId="364A4DB6" w:rsidR="00EB5C2E" w:rsidRPr="00CC38D8" w:rsidRDefault="00EB5C2E" w:rsidP="00EB5C2E">
      <w:pPr>
        <w:pStyle w:val="ConsPlusNormal"/>
        <w:numPr>
          <w:ilvl w:val="0"/>
          <w:numId w:val="10"/>
        </w:numPr>
        <w:ind w:left="0" w:firstLine="709"/>
        <w:jc w:val="both"/>
        <w:rPr>
          <w:rFonts w:ascii="Times New Roman" w:hAnsi="Times New Roman" w:cs="Times New Roman"/>
          <w:sz w:val="24"/>
          <w:szCs w:val="24"/>
        </w:rPr>
      </w:pPr>
      <w:r w:rsidRPr="00CC38D8">
        <w:rPr>
          <w:rFonts w:ascii="Times New Roman" w:hAnsi="Times New Roman" w:cs="Times New Roman"/>
          <w:sz w:val="24"/>
          <w:szCs w:val="24"/>
        </w:rPr>
        <w:t>Контроль за исполнением настоящего постановлени</w:t>
      </w:r>
      <w:r w:rsidR="007E6630">
        <w:rPr>
          <w:rFonts w:ascii="Times New Roman" w:hAnsi="Times New Roman" w:cs="Times New Roman"/>
          <w:sz w:val="24"/>
          <w:szCs w:val="24"/>
        </w:rPr>
        <w:t xml:space="preserve">я возложить на отдел экономики, сельского хозяйства </w:t>
      </w:r>
      <w:r w:rsidR="001D7F8C">
        <w:rPr>
          <w:rFonts w:ascii="Times New Roman" w:hAnsi="Times New Roman" w:cs="Times New Roman"/>
          <w:sz w:val="24"/>
          <w:szCs w:val="24"/>
        </w:rPr>
        <w:t xml:space="preserve">и </w:t>
      </w:r>
      <w:r w:rsidR="001D7F8C" w:rsidRPr="00CC38D8">
        <w:rPr>
          <w:rFonts w:ascii="Times New Roman" w:hAnsi="Times New Roman" w:cs="Times New Roman"/>
          <w:sz w:val="24"/>
          <w:szCs w:val="24"/>
        </w:rPr>
        <w:t>инвестиционной</w:t>
      </w:r>
      <w:r w:rsidRPr="00CC38D8">
        <w:rPr>
          <w:rFonts w:ascii="Times New Roman" w:hAnsi="Times New Roman" w:cs="Times New Roman"/>
          <w:sz w:val="24"/>
          <w:szCs w:val="24"/>
        </w:rPr>
        <w:t xml:space="preserve"> де</w:t>
      </w:r>
      <w:r w:rsidR="007E6630">
        <w:rPr>
          <w:rFonts w:ascii="Times New Roman" w:hAnsi="Times New Roman" w:cs="Times New Roman"/>
          <w:sz w:val="24"/>
          <w:szCs w:val="24"/>
        </w:rPr>
        <w:t>ятельности администрации Батырев</w:t>
      </w:r>
      <w:r w:rsidRPr="00CC38D8">
        <w:rPr>
          <w:rFonts w:ascii="Times New Roman" w:hAnsi="Times New Roman" w:cs="Times New Roman"/>
          <w:sz w:val="24"/>
          <w:szCs w:val="24"/>
        </w:rPr>
        <w:t>ского муниципального округа Чувашской Республики.</w:t>
      </w:r>
    </w:p>
    <w:p w14:paraId="7376CB8A" w14:textId="77777777" w:rsidR="00EB5C2E" w:rsidRDefault="00EB5C2E" w:rsidP="00EB5C2E">
      <w:pPr>
        <w:pStyle w:val="ConsPlusNormal"/>
        <w:numPr>
          <w:ilvl w:val="0"/>
          <w:numId w:val="10"/>
        </w:numPr>
        <w:ind w:left="0" w:firstLine="709"/>
        <w:jc w:val="both"/>
        <w:rPr>
          <w:rFonts w:ascii="Times New Roman" w:hAnsi="Times New Roman" w:cs="Times New Roman"/>
          <w:sz w:val="24"/>
          <w:szCs w:val="24"/>
        </w:rPr>
      </w:pPr>
      <w:r w:rsidRPr="00CC38D8">
        <w:rPr>
          <w:rFonts w:ascii="Times New Roman" w:hAnsi="Times New Roman" w:cs="Times New Roman"/>
          <w:sz w:val="24"/>
          <w:szCs w:val="24"/>
        </w:rPr>
        <w:t>Настоящее постановление вступает в силу после его официального опубликования.</w:t>
      </w:r>
    </w:p>
    <w:p w14:paraId="455464C0" w14:textId="0CB4679A" w:rsidR="00EB5C2E" w:rsidRDefault="00EB5C2E" w:rsidP="00EB5C2E">
      <w:pPr>
        <w:pStyle w:val="ConsPlusNormal"/>
        <w:ind w:left="709"/>
        <w:jc w:val="both"/>
        <w:rPr>
          <w:rFonts w:ascii="Times New Roman" w:hAnsi="Times New Roman" w:cs="Times New Roman"/>
          <w:sz w:val="24"/>
          <w:szCs w:val="24"/>
        </w:rPr>
      </w:pPr>
    </w:p>
    <w:p w14:paraId="7FF73916" w14:textId="4A55FF65" w:rsidR="00CD1D86" w:rsidRDefault="00CD1D86" w:rsidP="00EB5C2E">
      <w:pPr>
        <w:pStyle w:val="ConsPlusNormal"/>
        <w:ind w:left="709"/>
        <w:jc w:val="both"/>
        <w:rPr>
          <w:rFonts w:ascii="Times New Roman" w:hAnsi="Times New Roman" w:cs="Times New Roman"/>
          <w:sz w:val="24"/>
          <w:szCs w:val="24"/>
        </w:rPr>
      </w:pPr>
    </w:p>
    <w:p w14:paraId="6033B003" w14:textId="39F459A1" w:rsidR="00CD1D86" w:rsidRDefault="00CD1D86" w:rsidP="00EB5C2E">
      <w:pPr>
        <w:pStyle w:val="ConsPlusNormal"/>
        <w:ind w:left="709"/>
        <w:jc w:val="both"/>
        <w:rPr>
          <w:rFonts w:ascii="Times New Roman" w:hAnsi="Times New Roman" w:cs="Times New Roman"/>
          <w:sz w:val="24"/>
          <w:szCs w:val="24"/>
        </w:rPr>
      </w:pPr>
    </w:p>
    <w:p w14:paraId="6E1F3699" w14:textId="77777777" w:rsidR="00CD1D86" w:rsidRDefault="00CD1D86" w:rsidP="00EB5C2E">
      <w:pPr>
        <w:pStyle w:val="ConsPlusNormal"/>
        <w:ind w:left="709"/>
        <w:jc w:val="both"/>
        <w:rPr>
          <w:rFonts w:ascii="Times New Roman" w:hAnsi="Times New Roman" w:cs="Times New Roman"/>
          <w:sz w:val="24"/>
          <w:szCs w:val="24"/>
        </w:rPr>
      </w:pPr>
    </w:p>
    <w:p w14:paraId="62825E4C" w14:textId="77777777" w:rsidR="00EB5C2E" w:rsidRDefault="00EB5C2E" w:rsidP="00EB5C2E">
      <w:pPr>
        <w:pStyle w:val="ConsPlusNormal"/>
        <w:ind w:left="709"/>
        <w:jc w:val="both"/>
        <w:rPr>
          <w:rFonts w:ascii="Times New Roman" w:hAnsi="Times New Roman" w:cs="Times New Roman"/>
          <w:sz w:val="24"/>
          <w:szCs w:val="24"/>
        </w:rPr>
      </w:pPr>
    </w:p>
    <w:p w14:paraId="5D2902CA" w14:textId="2F6B6026" w:rsidR="005D0A78" w:rsidRPr="00EB5C2E" w:rsidRDefault="00CA42E0" w:rsidP="002366EE">
      <w:pPr>
        <w:pStyle w:val="ConsPlusNormal"/>
        <w:jc w:val="both"/>
        <w:rPr>
          <w:rFonts w:ascii="Times New Roman" w:hAnsi="Times New Roman" w:cs="Times New Roman"/>
          <w:sz w:val="24"/>
          <w:szCs w:val="24"/>
        </w:rPr>
      </w:pPr>
      <w:r w:rsidRPr="00EB5C2E">
        <w:rPr>
          <w:rFonts w:ascii="Times New Roman" w:eastAsia="Times New Roman" w:hAnsi="Times New Roman" w:cs="Times New Roman"/>
          <w:sz w:val="24"/>
          <w:szCs w:val="24"/>
        </w:rPr>
        <w:t>Глава</w:t>
      </w:r>
      <w:r w:rsidR="005D0A78" w:rsidRPr="00EB5C2E">
        <w:rPr>
          <w:rFonts w:ascii="Times New Roman" w:eastAsia="Times New Roman" w:hAnsi="Times New Roman" w:cs="Times New Roman"/>
          <w:sz w:val="24"/>
          <w:szCs w:val="24"/>
        </w:rPr>
        <w:t xml:space="preserve"> Батыревского </w:t>
      </w:r>
    </w:p>
    <w:p w14:paraId="6D8B29B9" w14:textId="596E8113" w:rsidR="00DE3D83" w:rsidRDefault="005D0A78" w:rsidP="002366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w:t>
      </w:r>
      <w:r w:rsidR="00CA42E0">
        <w:rPr>
          <w:rFonts w:ascii="Times New Roman" w:eastAsia="Times New Roman" w:hAnsi="Times New Roman" w:cs="Times New Roman"/>
          <w:sz w:val="24"/>
          <w:szCs w:val="24"/>
          <w:lang w:eastAsia="ru-RU"/>
        </w:rPr>
        <w:t>ципального округа</w:t>
      </w:r>
      <w:r>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ab/>
      </w:r>
      <w:r w:rsidR="00CA42E0">
        <w:rPr>
          <w:rFonts w:ascii="Times New Roman" w:eastAsia="Times New Roman" w:hAnsi="Times New Roman" w:cs="Times New Roman"/>
          <w:sz w:val="24"/>
          <w:szCs w:val="24"/>
          <w:lang w:eastAsia="ru-RU"/>
        </w:rPr>
        <w:tab/>
      </w:r>
      <w:r w:rsidR="00CA42E0">
        <w:rPr>
          <w:rFonts w:ascii="Times New Roman" w:eastAsia="Times New Roman" w:hAnsi="Times New Roman" w:cs="Times New Roman"/>
          <w:sz w:val="24"/>
          <w:szCs w:val="24"/>
          <w:lang w:eastAsia="ru-RU"/>
        </w:rPr>
        <w:tab/>
      </w:r>
      <w:r w:rsidR="00CA42E0">
        <w:rPr>
          <w:rFonts w:ascii="Times New Roman" w:eastAsia="Times New Roman" w:hAnsi="Times New Roman" w:cs="Times New Roman"/>
          <w:sz w:val="24"/>
          <w:szCs w:val="24"/>
          <w:lang w:eastAsia="ru-RU"/>
        </w:rPr>
        <w:tab/>
      </w:r>
      <w:r w:rsidR="00EB5C2E">
        <w:rPr>
          <w:rFonts w:ascii="Times New Roman" w:eastAsia="Times New Roman" w:hAnsi="Times New Roman" w:cs="Times New Roman"/>
          <w:sz w:val="24"/>
          <w:szCs w:val="24"/>
          <w:lang w:eastAsia="ru-RU"/>
        </w:rPr>
        <w:t xml:space="preserve">                 </w:t>
      </w:r>
      <w:r w:rsidR="003159F0">
        <w:rPr>
          <w:color w:val="000000"/>
        </w:rPr>
        <w:t xml:space="preserve">                                                                   </w:t>
      </w:r>
    </w:p>
    <w:p w14:paraId="5811947B" w14:textId="113E4192" w:rsidR="00DE3D83" w:rsidRDefault="002366EE" w:rsidP="002366EE">
      <w:pPr>
        <w:tabs>
          <w:tab w:val="left" w:pos="134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Чувашской Республики                                                                                       Р.В.Селиванов</w:t>
      </w:r>
    </w:p>
    <w:p w14:paraId="59945770" w14:textId="77777777" w:rsidR="001D7F8C" w:rsidRDefault="001D7F8C"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1D08FCB3" w14:textId="77777777" w:rsidR="001D7F8C" w:rsidRDefault="001D7F8C"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61750AEA" w14:textId="16E259E9" w:rsidR="00CD1D86" w:rsidRDefault="00CD1D86"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7EC88DC6" w14:textId="6EF3D133" w:rsidR="00CD1D86" w:rsidRDefault="00CD1D86"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1AAD7D80" w14:textId="77777777" w:rsidR="00CD1D86" w:rsidRDefault="00CD1D86"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1F60CE82" w14:textId="06956D24" w:rsidR="00344215" w:rsidRPr="00344215" w:rsidRDefault="00344215"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Приложение</w:t>
      </w:r>
    </w:p>
    <w:p w14:paraId="5FDF19AE" w14:textId="77777777" w:rsidR="00344215" w:rsidRPr="00344215" w:rsidRDefault="00344215" w:rsidP="0034421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к постановлению администрации</w:t>
      </w:r>
    </w:p>
    <w:p w14:paraId="0CE91ADB" w14:textId="1F431D25" w:rsidR="00344215" w:rsidRPr="00344215" w:rsidRDefault="001D7F8C" w:rsidP="0034421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Батырев</w:t>
      </w:r>
      <w:r w:rsidR="00B07289">
        <w:rPr>
          <w:rFonts w:ascii="Times New Roman" w:eastAsia="Times New Roman" w:hAnsi="Times New Roman" w:cs="Times New Roman"/>
          <w:sz w:val="24"/>
          <w:szCs w:val="24"/>
          <w:lang w:eastAsia="ru-RU"/>
        </w:rPr>
        <w:t xml:space="preserve">ского </w:t>
      </w:r>
      <w:r w:rsidR="00344215" w:rsidRPr="00344215">
        <w:rPr>
          <w:rFonts w:ascii="Times New Roman" w:eastAsia="Times New Roman" w:hAnsi="Times New Roman" w:cs="Times New Roman"/>
          <w:sz w:val="24"/>
          <w:szCs w:val="24"/>
          <w:lang w:eastAsia="ru-RU"/>
        </w:rPr>
        <w:t>муниципального округа</w:t>
      </w:r>
    </w:p>
    <w:p w14:paraId="65B7F396" w14:textId="77777777" w:rsidR="00344215" w:rsidRPr="00344215" w:rsidRDefault="00344215" w:rsidP="0034421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Чувашской Республики</w:t>
      </w:r>
    </w:p>
    <w:p w14:paraId="5D08ABE4" w14:textId="77777777" w:rsidR="00344215" w:rsidRPr="00344215" w:rsidRDefault="00344215" w:rsidP="0034421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от ______.2025 г. № _____</w:t>
      </w:r>
    </w:p>
    <w:p w14:paraId="30B720F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lang w:eastAsia="ru-RU"/>
        </w:rPr>
      </w:pPr>
    </w:p>
    <w:p w14:paraId="3AE8BEA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lang w:eastAsia="ru-RU"/>
        </w:rPr>
      </w:pPr>
    </w:p>
    <w:p w14:paraId="0DE7457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lang w:eastAsia="ru-RU"/>
        </w:rPr>
      </w:pPr>
    </w:p>
    <w:p w14:paraId="7C5FD70A"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bookmarkStart w:id="1" w:name="P31"/>
      <w:bookmarkEnd w:id="1"/>
      <w:r w:rsidRPr="00344215">
        <w:rPr>
          <w:rFonts w:ascii="Times New Roman" w:eastAsia="Times New Roman" w:hAnsi="Times New Roman" w:cs="Times New Roman"/>
          <w:b/>
          <w:sz w:val="24"/>
          <w:szCs w:val="24"/>
          <w:lang w:eastAsia="ru-RU"/>
        </w:rPr>
        <w:t>ПОРЯДОК</w:t>
      </w:r>
    </w:p>
    <w:p w14:paraId="03C9966B"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РАЗРАБОТКИ И УТВЕРЖДЕНИЯ АДМИНИСТРАТИВНЫХ РЕГЛАМЕНТОВ ПРЕДОСТАВЛЕНИЯ МУНИЦИПАЛЬНЫХ УСЛУГ</w:t>
      </w:r>
    </w:p>
    <w:p w14:paraId="679C3D0B" w14:textId="77777777" w:rsidR="00344215" w:rsidRPr="00344215" w:rsidRDefault="00344215" w:rsidP="00344215">
      <w:pPr>
        <w:spacing w:after="0" w:line="240" w:lineRule="auto"/>
        <w:rPr>
          <w:rFonts w:ascii="Times New Roman" w:eastAsia="Times New Roman" w:hAnsi="Times New Roman" w:cs="Times New Roman"/>
          <w:sz w:val="24"/>
          <w:szCs w:val="24"/>
          <w:lang w:eastAsia="ru-RU"/>
        </w:rPr>
      </w:pPr>
    </w:p>
    <w:p w14:paraId="6FDEB558" w14:textId="77777777" w:rsidR="00344215" w:rsidRPr="00344215" w:rsidRDefault="00344215" w:rsidP="00344215">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I. Общие положения</w:t>
      </w:r>
    </w:p>
    <w:p w14:paraId="4DDFF5D1"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14:paraId="23E62EB7" w14:textId="6D821823"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1.1. Настоящий Порядок устанавливает требования к разработке и утверждению административных регламентов предоставления муниципальных услуг, оказываемых органом местного самоупр</w:t>
      </w:r>
      <w:r w:rsidR="001D7F8C">
        <w:rPr>
          <w:rFonts w:ascii="Times New Roman" w:eastAsia="Times New Roman" w:hAnsi="Times New Roman" w:cs="Times New Roman"/>
          <w:sz w:val="24"/>
          <w:szCs w:val="24"/>
          <w:lang w:eastAsia="ru-RU"/>
        </w:rPr>
        <w:t>авления – администрацией Батырев</w:t>
      </w:r>
      <w:r w:rsidRPr="00344215">
        <w:rPr>
          <w:rFonts w:ascii="Times New Roman" w:eastAsia="Times New Roman" w:hAnsi="Times New Roman" w:cs="Times New Roman"/>
          <w:sz w:val="24"/>
          <w:szCs w:val="24"/>
          <w:lang w:eastAsia="ru-RU"/>
        </w:rPr>
        <w:t>ского муниципального округа (далее - орган местного самоуправления), территориальными, функциональными, отраслевым</w:t>
      </w:r>
      <w:r w:rsidR="001D7F8C">
        <w:rPr>
          <w:rFonts w:ascii="Times New Roman" w:eastAsia="Times New Roman" w:hAnsi="Times New Roman" w:cs="Times New Roman"/>
          <w:sz w:val="24"/>
          <w:szCs w:val="24"/>
          <w:lang w:eastAsia="ru-RU"/>
        </w:rPr>
        <w:t>и органами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и структурными подра</w:t>
      </w:r>
      <w:r w:rsidR="001D7F8C">
        <w:rPr>
          <w:rFonts w:ascii="Times New Roman" w:eastAsia="Times New Roman" w:hAnsi="Times New Roman" w:cs="Times New Roman"/>
          <w:sz w:val="24"/>
          <w:szCs w:val="24"/>
          <w:lang w:eastAsia="ru-RU"/>
        </w:rPr>
        <w:t>зделениями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а также муниципальными учрежде</w:t>
      </w:r>
      <w:r w:rsidR="001D7F8C">
        <w:rPr>
          <w:rFonts w:ascii="Times New Roman" w:eastAsia="Times New Roman" w:hAnsi="Times New Roman" w:cs="Times New Roman"/>
          <w:sz w:val="24"/>
          <w:szCs w:val="24"/>
          <w:lang w:eastAsia="ru-RU"/>
        </w:rPr>
        <w:t>ниями Батырев</w:t>
      </w:r>
      <w:r w:rsidRPr="00344215">
        <w:rPr>
          <w:rFonts w:ascii="Times New Roman" w:eastAsia="Times New Roman" w:hAnsi="Times New Roman" w:cs="Times New Roman"/>
          <w:sz w:val="24"/>
          <w:szCs w:val="24"/>
          <w:lang w:eastAsia="ru-RU"/>
        </w:rPr>
        <w:t>ского муниципального округа (далее - органы, предоставляющие муниципальные услуги).</w:t>
      </w:r>
    </w:p>
    <w:p w14:paraId="509AE983" w14:textId="193CA33E"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1.2. Административные регламенты разрабатываются и утверждаются органом местного самоуправления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Чувашской Республики, нормативными правовыми актами Главы Чувашской Республики и Кабинета Министров Чувашской Республики, муниципальными п</w:t>
      </w:r>
      <w:r w:rsidR="001D7F8C">
        <w:rPr>
          <w:rFonts w:ascii="Times New Roman" w:eastAsia="Times New Roman" w:hAnsi="Times New Roman" w:cs="Times New Roman"/>
          <w:sz w:val="24"/>
          <w:szCs w:val="24"/>
          <w:lang w:eastAsia="ru-RU"/>
        </w:rPr>
        <w:t>равовыми актами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регулирующими порядок предоставления муниципальной услуги, а также в соответствии с единым стандартом предоставления муниципальной услуги (при его наличии) после публикации сведений о муниципальной услуге в федеральной государственной информационной системе «Федеральный реестр государственных и муниципальных услуг (функций)» (далее - реестр услуг).</w:t>
      </w:r>
    </w:p>
    <w:p w14:paraId="61FD27E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1.3. Разработка, согласование, проведение экспертизы и утверждение проектов административных регламентов осуществляются с использованием программно-технических средств реестра услуг.</w:t>
      </w:r>
    </w:p>
    <w:p w14:paraId="47F160B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1.4. Разработка административных регламентов включает следующие этапы:</w:t>
      </w:r>
    </w:p>
    <w:p w14:paraId="1217964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внесение в реестр услуг органом, предоставляющим муниципальные услуги, сведений о муниципальной услуге;</w:t>
      </w:r>
    </w:p>
    <w:p w14:paraId="2DEE220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14:paraId="239C2B6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«б» настоящего пункта, и его загрузка в реестр услуг;</w:t>
      </w:r>
    </w:p>
    <w:p w14:paraId="3939E57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проведение в отношении проекта административного регламента, сформированного в соответствии с подпунктом «в» настоящего пункта, процедур, предусмотренных разделами III и IV настоящего Порядка.</w:t>
      </w:r>
    </w:p>
    <w:p w14:paraId="7D25A26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1.5. При разработке административных регламентов орган, предоставляющий муниципальную услугу, предусматривает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w:t>
      </w:r>
      <w:r w:rsidRPr="00344215">
        <w:rPr>
          <w:rFonts w:ascii="Times New Roman" w:eastAsia="Times New Roman" w:hAnsi="Times New Roman" w:cs="Times New Roman"/>
          <w:sz w:val="24"/>
          <w:szCs w:val="24"/>
          <w:lang w:eastAsia="ru-RU"/>
        </w:rPr>
        <w:lastRenderedPageBreak/>
        <w:t xml:space="preserve">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государственной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от 27.07.2010 </w:t>
      </w:r>
    </w:p>
    <w:p w14:paraId="27D554B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210-ФЗ «Об организации предоставления государственных и муниципальных услуг».</w:t>
      </w:r>
    </w:p>
    <w:p w14:paraId="3E20BD6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1.6.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14:paraId="090E59E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069CC692"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II. Требования к структуре</w:t>
      </w:r>
    </w:p>
    <w:p w14:paraId="477A90FA"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и содержанию административных регламентов</w:t>
      </w:r>
    </w:p>
    <w:p w14:paraId="44189AAA"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p>
    <w:p w14:paraId="7EF24F6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 В административный регламент включаются следующие разделы:</w:t>
      </w:r>
    </w:p>
    <w:p w14:paraId="30DD5F5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общие положения;</w:t>
      </w:r>
    </w:p>
    <w:p w14:paraId="379E56C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стандарт предоставления муниципальной услуги;</w:t>
      </w:r>
    </w:p>
    <w:p w14:paraId="50730A0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p>
    <w:p w14:paraId="68544ED6"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способы информирования заявителя об изменении статуса рассмотрения запроса о предоставлении муниципальной услуги.</w:t>
      </w:r>
    </w:p>
    <w:p w14:paraId="05614C9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 В раздел «Общие положения» включаются следующие положения:</w:t>
      </w:r>
    </w:p>
    <w:p w14:paraId="00C44FCB"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предмет регулирования административного регламента;</w:t>
      </w:r>
    </w:p>
    <w:p w14:paraId="0635D9CB"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круг заявителей;</w:t>
      </w:r>
    </w:p>
    <w:p w14:paraId="5AF0F95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14:paraId="69998314"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2.3. Раздел «Стандарт предоставления муниципальной услуги» состоит из следующих подразделов:</w:t>
      </w:r>
    </w:p>
    <w:p w14:paraId="4146916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наименование муниципальной услуги;</w:t>
      </w:r>
    </w:p>
    <w:p w14:paraId="4B43D40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наименование органа, предоставляющего муниципальную услугу;</w:t>
      </w:r>
    </w:p>
    <w:p w14:paraId="042B288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результат предоставления муниципальной услуги;</w:t>
      </w:r>
    </w:p>
    <w:p w14:paraId="06BE9E2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срок предоставления муниципальной услуги;</w:t>
      </w:r>
    </w:p>
    <w:p w14:paraId="59C6399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д)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актами Главы Чувашской Республики, Кабинета Министров Чувашской Республики, муниципальными правовыми актами;</w:t>
      </w:r>
    </w:p>
    <w:p w14:paraId="249B9C76"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lastRenderedPageBreak/>
        <w:t>е)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14:paraId="00CE2F7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ж) срок регистрации запроса заявителя о предоставлении муниципальной услуги;</w:t>
      </w:r>
    </w:p>
    <w:p w14:paraId="00FF9E7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з) требования к помещениям, в которых предоставляются муниципальные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14:paraId="696F9BA4"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и) показатели доступности и качества муниципальной услуги;</w:t>
      </w:r>
    </w:p>
    <w:p w14:paraId="79B2C87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5AC06AD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л) исчерпывающий перечень документов, необходимых для предоставления муниципальной услуги;</w:t>
      </w:r>
    </w:p>
    <w:p w14:paraId="22CED72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41FC27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2.4 Подраздел «Наименование органа, предоставляющего муниципальную услугу» должен включать полное наименование органа, предоставляющего муниципальную услугу.</w:t>
      </w:r>
    </w:p>
    <w:p w14:paraId="0175036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2.5. Подраздел «Результат предоставления муниципальной услуги» должен включать следующие положения:</w:t>
      </w:r>
    </w:p>
    <w:p w14:paraId="0110B06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14:paraId="784D4B4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14:paraId="484D7D34"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перечень способов получения результата (результатов) предоставления муниципальной услуги.</w:t>
      </w:r>
    </w:p>
    <w:p w14:paraId="5FC90B0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2.6.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14:paraId="3EB9154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2.7.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 </w:t>
      </w:r>
    </w:p>
    <w:p w14:paraId="5D717FA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14:paraId="663A50F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66407814"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перечень оснований для отказа в предоставлении муниципальной услуги, а в случае отсутствия таких оснований - указание на их отсутствие;</w:t>
      </w:r>
    </w:p>
    <w:p w14:paraId="524B967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г) сведения о приведении в приложении к административному регламенту, указанному в пункте 2.27 настоящего Порядка, оснований, предусмотренных подпунктами «а» - «в» настоящего пункта, с учетом категории (признаков) заявителя (при наличии таких </w:t>
      </w:r>
      <w:r w:rsidRPr="00344215">
        <w:rPr>
          <w:rFonts w:ascii="Times New Roman" w:eastAsia="Times New Roman" w:hAnsi="Times New Roman" w:cs="Times New Roman"/>
          <w:sz w:val="24"/>
          <w:szCs w:val="24"/>
          <w:lang w:eastAsia="ru-RU"/>
        </w:rPr>
        <w:lastRenderedPageBreak/>
        <w:t>оснований).</w:t>
      </w:r>
    </w:p>
    <w:p w14:paraId="38D949F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2.8. В подраздел «Размер платы, взимаемой с заявителя при предоставлении муниципальной услуги, и способы ее взимания» включаются следующие положения:</w:t>
      </w:r>
    </w:p>
    <w:p w14:paraId="02F6B18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14:paraId="4D04DE4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
    <w:p w14:paraId="4ED14FD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2.9.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14:paraId="4EF20051" w14:textId="0AE31272"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2.10. Подраздел «Требования к помещениям, в которых предоставляется муниципальная услуга» должен включать сведения о размещении на официал</w:t>
      </w:r>
      <w:r w:rsidR="003A7ED6">
        <w:rPr>
          <w:rFonts w:ascii="Times New Roman" w:eastAsia="Times New Roman" w:hAnsi="Times New Roman" w:cs="Times New Roman"/>
          <w:sz w:val="24"/>
          <w:szCs w:val="24"/>
          <w:lang w:eastAsia="ru-RU"/>
        </w:rPr>
        <w:t>ьном сайте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а также на Едином портале государственных и муниципальных услуг требований, которым должны соответствовать такие помещения.</w:t>
      </w:r>
    </w:p>
    <w:p w14:paraId="35030941" w14:textId="458B8FE3"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2.11. Подраздел «Показатели качества и доступности государственной услуги» должен включать сведения о размещении на официал</w:t>
      </w:r>
      <w:r w:rsidR="003A7ED6">
        <w:rPr>
          <w:rFonts w:ascii="Times New Roman" w:eastAsia="Times New Roman" w:hAnsi="Times New Roman" w:cs="Times New Roman"/>
          <w:sz w:val="24"/>
          <w:szCs w:val="24"/>
          <w:lang w:eastAsia="ru-RU"/>
        </w:rPr>
        <w:t>ьном сайте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а также на Едином портале государственных и муниципальных услуг перечня показателей качества и доступности муниципальной услуги.</w:t>
      </w:r>
    </w:p>
    <w:p w14:paraId="5086D6A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2.12. В подраздел «Иные требования к предоставлению муниципальной услуги» включаются следующие положения:</w:t>
      </w:r>
    </w:p>
    <w:p w14:paraId="5FE6C9C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перечень услуг, которые являются необходимыми и обязательными для предоставления муниципальной услуги, или указание на их отсутствие;</w:t>
      </w:r>
    </w:p>
    <w:p w14:paraId="33D76E5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наличие или отсутствие платы за предоставление указанных в подпункте «а» настоящего пункта услуг (при наличии таких услуг);</w:t>
      </w:r>
    </w:p>
    <w:p w14:paraId="6AB20A4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перечень информационных систем, используемых для предоставления муниципальной услуги.</w:t>
      </w:r>
    </w:p>
    <w:p w14:paraId="4B402DF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78311C9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14:paraId="0F2303A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14:paraId="4D510BD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9402AF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2.13. Подраздел «Исчерпывающий перечень документов, необходимых для </w:t>
      </w:r>
      <w:r w:rsidRPr="00344215">
        <w:rPr>
          <w:rFonts w:ascii="Times New Roman" w:eastAsia="Times New Roman" w:hAnsi="Times New Roman" w:cs="Times New Roman"/>
          <w:sz w:val="24"/>
          <w:szCs w:val="24"/>
          <w:lang w:eastAsia="ru-RU"/>
        </w:rPr>
        <w:lastRenderedPageBreak/>
        <w:t>предоставления муниципальной услуги» должен включать следующие положения:</w:t>
      </w:r>
    </w:p>
    <w:p w14:paraId="6DBC58B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2.29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14:paraId="6DA40CF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2.15 настоящего Порядка, в качестве приложения к административному регламенту.</w:t>
      </w:r>
    </w:p>
    <w:p w14:paraId="499156B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2.14.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2.29 настоящего Порядка.</w:t>
      </w:r>
    </w:p>
    <w:p w14:paraId="67B76F6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2.15.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14:paraId="0338ED74"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14:paraId="39FA2F5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перечень осуществляемых при предоставлении муниципальной услуги административных процедур;</w:t>
      </w:r>
    </w:p>
    <w:p w14:paraId="4DF7F3C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2.1 настоящего Порядка;</w:t>
      </w:r>
    </w:p>
    <w:p w14:paraId="3C5006D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подраздел, описывающий предоставление муниципальной услуги в упреждающем (проактивном) режиме (в случае если муниципальная услуга предполагает предоставление в упреждающем (проактивном) режиме), в который включаются следующие положения:</w:t>
      </w:r>
    </w:p>
    <w:p w14:paraId="65232F0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указание на возможность предварительной подачи заявителем запроса о предоставлении ему муниципальной услуги в упреждающем (проактивном)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от 27.07.2010 </w:t>
      </w:r>
    </w:p>
    <w:p w14:paraId="11CF55D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210-ФЗ «Об организации предоставления государственных и муниципальных услуг»;</w:t>
      </w:r>
    </w:p>
    <w:p w14:paraId="5A1BF09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(проактивном) режиме;</w:t>
      </w:r>
    </w:p>
    <w:p w14:paraId="7CE9BD8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14:paraId="2E17BFE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2.17.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государственную услугу, включаются </w:t>
      </w:r>
      <w:r w:rsidRPr="00344215">
        <w:rPr>
          <w:rFonts w:ascii="Times New Roman" w:eastAsia="Times New Roman" w:hAnsi="Times New Roman" w:cs="Times New Roman"/>
          <w:sz w:val="24"/>
          <w:szCs w:val="24"/>
          <w:lang w:eastAsia="ru-RU"/>
        </w:rPr>
        <w:lastRenderedPageBreak/>
        <w:t>способы и порядок определения категории (признаков) заявителя.</w:t>
      </w:r>
    </w:p>
    <w:p w14:paraId="6028CF4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приложении к административному регламенту приводятся идентификаторы категорий (признаков) заявителей в соответствии с пунктом 2.28 настоящего Порядка.</w:t>
      </w:r>
    </w:p>
    <w:p w14:paraId="18A423D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2.18.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14:paraId="6BFFDB86" w14:textId="0452686D"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w:t>
      </w:r>
      <w:r w:rsidR="003A7ED6">
        <w:rPr>
          <w:rFonts w:ascii="Times New Roman" w:eastAsia="Times New Roman" w:hAnsi="Times New Roman" w:cs="Times New Roman"/>
          <w:sz w:val="24"/>
          <w:szCs w:val="24"/>
          <w:lang w:eastAsia="ru-RU"/>
        </w:rPr>
        <w:t>способов подачи</w:t>
      </w:r>
      <w:r w:rsidRPr="00344215">
        <w:rPr>
          <w:rFonts w:ascii="Times New Roman" w:eastAsia="Times New Roman" w:hAnsi="Times New Roman" w:cs="Times New Roman"/>
          <w:sz w:val="24"/>
          <w:szCs w:val="24"/>
          <w:lang w:eastAsia="ru-RU"/>
        </w:rPr>
        <w:t xml:space="preserve"> указанных запроса, документов и (или) информации;</w:t>
      </w:r>
    </w:p>
    <w:p w14:paraId="51959D8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способы установления личности заявителя (представителя заявителя);</w:t>
      </w:r>
    </w:p>
    <w:p w14:paraId="73C891E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14:paraId="7092AA5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59E31B6"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14:paraId="60E5E61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2.19. В описание административной процедуры межведомственного информационного взаимодействия включаются:</w:t>
      </w:r>
    </w:p>
    <w:p w14:paraId="6EB7D09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14:paraId="1CC96C4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государственной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14:paraId="764C71C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2.20. В описание административной процедуры приостановления предоставления муниципальной услуги, в случае если приостановление предоставления муниципальной услуги предусмотрено федеральным законодательством, включаются следующие положения:</w:t>
      </w:r>
    </w:p>
    <w:p w14:paraId="6DB6CFA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сведения о приведении в приложении к административному регламенту оснований для приостановления предоставления муниципальной услуги;</w:t>
      </w:r>
    </w:p>
    <w:p w14:paraId="19489E5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состав и содержание осуществляемых при приостановлении предоставления муниципальной услуги административных действий;</w:t>
      </w:r>
    </w:p>
    <w:p w14:paraId="11EE7E3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перечень оснований для возобновления предоставления муниципальной услуги;</w:t>
      </w:r>
    </w:p>
    <w:p w14:paraId="056DCAD2"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срок приостановления предоставления муниципальной услуги.</w:t>
      </w:r>
    </w:p>
    <w:p w14:paraId="600A99E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2.21.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14:paraId="11BF14E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14:paraId="6A92920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14:paraId="13F9E14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2.22. В описание административной процедуры предоставления результата </w:t>
      </w:r>
      <w:r w:rsidRPr="00344215">
        <w:rPr>
          <w:rFonts w:ascii="Times New Roman" w:eastAsia="Times New Roman" w:hAnsi="Times New Roman" w:cs="Times New Roman"/>
          <w:sz w:val="24"/>
          <w:szCs w:val="24"/>
          <w:lang w:eastAsia="ru-RU"/>
        </w:rPr>
        <w:lastRenderedPageBreak/>
        <w:t>муниципальной услуги включаются следующие положения:</w:t>
      </w:r>
    </w:p>
    <w:p w14:paraId="7444317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772B7A4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9FFB96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2.23. В описание административной процедуры получения дополнительных сведений от заявителя включаются следующие положения:</w:t>
      </w:r>
    </w:p>
    <w:p w14:paraId="4278B81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основания для получения от заявителя дополнительных документов и (или) информации в процессе предоставления муниципальной услуги;</w:t>
      </w:r>
    </w:p>
    <w:p w14:paraId="2C3B97C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срок, необходимый для получения таких документов и (или) информации;</w:t>
      </w:r>
    </w:p>
    <w:p w14:paraId="053BBC4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14:paraId="5FB31F6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перечень органов государственной власти, органов местного самоуправления, участвующих в административной процедуре, в случае, если они известны (при необходимости).</w:t>
      </w:r>
    </w:p>
    <w:p w14:paraId="75C9697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2.24. 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14:paraId="4ADF13E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наименование и продолжительность процедуры оценки;</w:t>
      </w:r>
    </w:p>
    <w:p w14:paraId="6B0A7414"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субъекты, проводящие процедуру оценки;</w:t>
      </w:r>
    </w:p>
    <w:p w14:paraId="0B141F3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объект (объекты) процедуры оценки;</w:t>
      </w:r>
    </w:p>
    <w:p w14:paraId="1DFDABC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место проведения процедуры оценки (при наличии);</w:t>
      </w:r>
    </w:p>
    <w:p w14:paraId="27B42A1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д) наименование документа, являющегося результатом процедуры оценки (при наличии).</w:t>
      </w:r>
    </w:p>
    <w:p w14:paraId="45BEA52B"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2.25.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(далее соответственно - процедура распределения ограниченного ресурса, ограниченный ресурс), включаются следующие положения:</w:t>
      </w:r>
    </w:p>
    <w:p w14:paraId="3DD3380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способ распределения ограниченного ресурса;</w:t>
      </w:r>
    </w:p>
    <w:p w14:paraId="6B19B42B"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14:paraId="5421BBF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наименование ограниченного ресурса;</w:t>
      </w:r>
    </w:p>
    <w:p w14:paraId="2D351E1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г) продолжительность процедуры распределения ограниченного ресурса.</w:t>
      </w:r>
    </w:p>
    <w:p w14:paraId="69D0420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2.26.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14:paraId="7580FE8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2.27. Приложение к административному регламенту включает:</w:t>
      </w:r>
    </w:p>
    <w:p w14:paraId="70B2270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перечень условных обозначений и сокращений;</w:t>
      </w:r>
    </w:p>
    <w:p w14:paraId="7D91615B"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идентификаторы категорий (признаков) заявителей в табличной форме;</w:t>
      </w:r>
    </w:p>
    <w:p w14:paraId="4D50EA7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исчерпывающий перечень документов, необходимых для предоставления муниципальной услуги, в табличной форме;</w:t>
      </w:r>
    </w:p>
    <w:p w14:paraId="343F2A8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lastRenderedPageBreak/>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14:paraId="764E397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д) формы запроса о предоставлении муниципальной услуги и документов, необходимых для предоставления муниципальной услуги в соответствии с пунктом 2.15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14:paraId="31FFFA6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2.28. Идентификаторы категорий (признаков) заявителей, указанные в подпункте «б» пункта 2.27 настоящего Порядка, включают следующие взаимосвязанные сведения:</w:t>
      </w:r>
    </w:p>
    <w:p w14:paraId="443514D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перечень результатов предоставления муниципальной услуги;</w:t>
      </w:r>
    </w:p>
    <w:p w14:paraId="436E098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перечень отдельных признаков заявителей.</w:t>
      </w:r>
    </w:p>
    <w:p w14:paraId="6F71209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2.29. Исчерпывающий перечень документов, необходимых для предоставления муниципальной услуги, указанный в подпункте «в» пункта 2.27 настоящего Порядка, включает следующие взаимосвязанные сведения:</w:t>
      </w:r>
    </w:p>
    <w:p w14:paraId="61FC2DC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2.28 настоящего Порядка, а также способы подачи таких документов и (или) информации;</w:t>
      </w:r>
    </w:p>
    <w:p w14:paraId="2275EF8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2172267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2.30.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«г» пункта 2.27 настоящего Порядка, включает следующие исчерпывающие перечни оснований с учетом идентификаторов категорий (признаков) заявителей, указанных в пункте 2.28 настоящего Порядка:</w:t>
      </w:r>
    </w:p>
    <w:p w14:paraId="333B889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14:paraId="0DF2DF8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3975B7A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перечень оснований для отказа в предоставлении муниципальной услуги, а в случае отсутствия таких оснований - указание на их отсутствие.</w:t>
      </w:r>
    </w:p>
    <w:p w14:paraId="741430D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b/>
          <w:sz w:val="24"/>
          <w:szCs w:val="24"/>
          <w:lang w:eastAsia="ru-RU"/>
        </w:rPr>
      </w:pPr>
    </w:p>
    <w:p w14:paraId="45A20BB5"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III. Порядок согласования</w:t>
      </w:r>
    </w:p>
    <w:p w14:paraId="74A7FEBC"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и утверждения административных регламентов</w:t>
      </w:r>
    </w:p>
    <w:p w14:paraId="6BE46649" w14:textId="77777777" w:rsidR="00344215" w:rsidRPr="00344215" w:rsidRDefault="00344215" w:rsidP="0034421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3434DF41" w14:textId="35BBA4DF"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3.1. При разработке, согласовании и утверждении проектов административных регламентов применяется Инструкция по делопрои</w:t>
      </w:r>
      <w:r w:rsidR="003A7ED6">
        <w:rPr>
          <w:rFonts w:ascii="Times New Roman" w:eastAsia="Times New Roman" w:hAnsi="Times New Roman" w:cs="Times New Roman"/>
          <w:sz w:val="24"/>
          <w:szCs w:val="24"/>
          <w:lang w:eastAsia="ru-RU"/>
        </w:rPr>
        <w:t>зводству в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за исключением особенностей, установленных настоящим Порядком.</w:t>
      </w:r>
    </w:p>
    <w:p w14:paraId="6B65874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3.2. Проект административного регламента формируется органом, предоставляющим муниципальную услугу, в машиночитаемом формате в электронном виде в реестре услуг.</w:t>
      </w:r>
    </w:p>
    <w:p w14:paraId="310346E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3.3. Доступ к информационному ресурсу реестра услуг для участия </w:t>
      </w:r>
      <w:r w:rsidRPr="00344215">
        <w:rPr>
          <w:rFonts w:ascii="Times New Roman" w:eastAsia="Times New Roman" w:hAnsi="Times New Roman" w:cs="Times New Roman"/>
          <w:sz w:val="24"/>
          <w:szCs w:val="24"/>
          <w:lang w:eastAsia="ru-RU"/>
        </w:rPr>
        <w:br/>
        <w:t>в разработке, согласовании и утверждении проекта административного регламента обеспечивается:</w:t>
      </w:r>
    </w:p>
    <w:p w14:paraId="65C4921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органам, предоставляющим муниципальные услуги;</w:t>
      </w:r>
    </w:p>
    <w:p w14:paraId="41256BB3" w14:textId="2B8A18C6"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структурным подразделениям адми</w:t>
      </w:r>
      <w:r w:rsidR="003A7ED6">
        <w:rPr>
          <w:rFonts w:ascii="Times New Roman" w:eastAsia="Times New Roman" w:hAnsi="Times New Roman" w:cs="Times New Roman"/>
          <w:sz w:val="24"/>
          <w:szCs w:val="24"/>
          <w:lang w:eastAsia="ru-RU"/>
        </w:rPr>
        <w:t>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уполномоченным на проведение экспертизы проекта административного регламента (далее – уполномоченный орган);</w:t>
      </w:r>
    </w:p>
    <w:p w14:paraId="53A188B8" w14:textId="39D2959F"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lastRenderedPageBreak/>
        <w:t>в) структурному под</w:t>
      </w:r>
      <w:r w:rsidR="003A7ED6">
        <w:rPr>
          <w:rFonts w:ascii="Times New Roman" w:eastAsia="Times New Roman" w:hAnsi="Times New Roman" w:cs="Times New Roman"/>
          <w:sz w:val="24"/>
          <w:szCs w:val="24"/>
          <w:lang w:eastAsia="ru-RU"/>
        </w:rPr>
        <w:t>разделению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уполномоченному на проведение правовой и антикоррупционной экспертизы проекта административного регламента.</w:t>
      </w:r>
    </w:p>
    <w:p w14:paraId="7706DAC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3.4.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размещается на официальном сайте regulation.cap.ru в информационно-телекоммуникационной сети «Интернет» посредством интеграции с реестром услуг.</w:t>
      </w:r>
    </w:p>
    <w:p w14:paraId="5D02E4C5" w14:textId="612915D4"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3.5. Органы,</w:t>
      </w:r>
      <w:r w:rsidRPr="00344215">
        <w:rPr>
          <w:rFonts w:ascii="Times New Roman CYR" w:eastAsia="Malgun Gothic" w:hAnsi="Times New Roman CYR" w:cs="Times New Roman CYR"/>
          <w:sz w:val="24"/>
          <w:szCs w:val="24"/>
          <w:lang w:eastAsia="ru-RU"/>
        </w:rPr>
        <w:t xml:space="preserve"> </w:t>
      </w:r>
      <w:r w:rsidRPr="00344215">
        <w:rPr>
          <w:rFonts w:ascii="Times New Roman" w:eastAsia="Times New Roman" w:hAnsi="Times New Roman" w:cs="Times New Roman"/>
          <w:sz w:val="24"/>
          <w:szCs w:val="24"/>
          <w:lang w:eastAsia="ru-RU"/>
        </w:rPr>
        <w:t>предоставляющие муниципальные услуги, структурные подр</w:t>
      </w:r>
      <w:r w:rsidR="003A7ED6">
        <w:rPr>
          <w:rFonts w:ascii="Times New Roman" w:eastAsia="Times New Roman" w:hAnsi="Times New Roman" w:cs="Times New Roman"/>
          <w:sz w:val="24"/>
          <w:szCs w:val="24"/>
          <w:lang w:eastAsia="ru-RU"/>
        </w:rPr>
        <w:t>азделения администрации Батырев</w:t>
      </w:r>
      <w:r w:rsidRPr="00344215">
        <w:rPr>
          <w:rFonts w:ascii="Times New Roman" w:eastAsia="Times New Roman" w:hAnsi="Times New Roman" w:cs="Times New Roman"/>
          <w:sz w:val="24"/>
          <w:szCs w:val="24"/>
          <w:lang w:eastAsia="ru-RU"/>
        </w:rPr>
        <w:t>ского муниципального округа Чувашской Республики, указанные в пунктах «б» и «в» пункта 3.3 настоящего Порядка (далее – органы, участвующие в согласовании),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14:paraId="530F3E7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3.6.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p w14:paraId="0ADD5B5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3.7.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14:paraId="6904E95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14:paraId="7C78DAA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При принятии решения о несогласовании проекта административного регламента орган, участвующий в согласовании, излагает замечания и дополнения к проекту административного регламента на отдельном листе, о чем при визировании ставится отметка: «замечания прилагаются» или «с замечаниями». Если замечания носят принципиальный характер,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14:paraId="4368A13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3.8. После рассмотрения проекта административного регламента всеми органами, участвующими в согласовании, а также поступления замечаний,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p w14:paraId="1FFD9A84"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законом «Об антикоррупционной экспертизе нормативных правовых актов и проектов нормативных правовых актов».</w:t>
      </w:r>
    </w:p>
    <w:p w14:paraId="5F1D8421"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подпункте «а» пункта 1.4 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14:paraId="0A62DF7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14:paraId="0E23031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3.9.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в течение 3 рабочих дней проставляет (проставляют) отметку об урегулировании разногласий в проекте протокола разногласий, подписывает </w:t>
      </w:r>
      <w:r w:rsidRPr="00344215">
        <w:rPr>
          <w:rFonts w:ascii="Times New Roman" w:eastAsia="Times New Roman" w:hAnsi="Times New Roman" w:cs="Times New Roman"/>
          <w:sz w:val="24"/>
          <w:szCs w:val="24"/>
          <w:lang w:eastAsia="ru-RU"/>
        </w:rPr>
        <w:lastRenderedPageBreak/>
        <w:t>протокол разногласий и согласовывает проект административного регламента, проставляя соответствующую отметку в листе согласования.</w:t>
      </w:r>
    </w:p>
    <w:p w14:paraId="703B3C2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в течение 3 рабочих дней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 </w:t>
      </w:r>
    </w:p>
    <w:p w14:paraId="2B80D04F"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3.10.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в течение 3 рабочих дней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14:paraId="07C43CA5"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3.11.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в течение 3 рабочих дней направляет проект административного регламента на экспертизу в соответствии с разделом IV настоящего Порядка.</w:t>
      </w:r>
    </w:p>
    <w:p w14:paraId="0E574688"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3.12. Согласованный проект административного регламента в течение </w:t>
      </w:r>
      <w:r w:rsidRPr="00344215">
        <w:rPr>
          <w:rFonts w:ascii="Times New Roman" w:eastAsia="Times New Roman" w:hAnsi="Times New Roman" w:cs="Times New Roman"/>
          <w:sz w:val="24"/>
          <w:szCs w:val="24"/>
          <w:lang w:eastAsia="ru-RU"/>
        </w:rPr>
        <w:br/>
        <w:t>3 рабочих дней утверждается посредством подписания электронного документа в реестре услуг усиленной квалифицированной электронной подписью руководителя органа местного самоуправления.</w:t>
      </w:r>
    </w:p>
    <w:p w14:paraId="453998E9"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trike/>
          <w:sz w:val="24"/>
          <w:szCs w:val="24"/>
          <w:lang w:eastAsia="ru-RU"/>
        </w:rPr>
      </w:pPr>
      <w:r w:rsidRPr="00344215">
        <w:rPr>
          <w:rFonts w:ascii="Times New Roman" w:eastAsia="Times New Roman" w:hAnsi="Times New Roman" w:cs="Times New Roman"/>
          <w:sz w:val="24"/>
          <w:szCs w:val="24"/>
          <w:lang w:eastAsia="ru-RU"/>
        </w:rPr>
        <w:t>3.13. При наличии оснований для внесения изменений в административный регламент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w:t>
      </w:r>
    </w:p>
    <w:p w14:paraId="4DAC03C0" w14:textId="77777777" w:rsidR="00344215" w:rsidRPr="00344215" w:rsidRDefault="00344215" w:rsidP="0034421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5B18C62C"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IV. Проведение экспертизы</w:t>
      </w:r>
    </w:p>
    <w:p w14:paraId="607775A0" w14:textId="77777777" w:rsidR="00344215" w:rsidRPr="00344215" w:rsidRDefault="00344215" w:rsidP="0034421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344215">
        <w:rPr>
          <w:rFonts w:ascii="Times New Roman" w:eastAsia="Times New Roman" w:hAnsi="Times New Roman" w:cs="Times New Roman"/>
          <w:b/>
          <w:sz w:val="24"/>
          <w:szCs w:val="24"/>
          <w:lang w:eastAsia="ru-RU"/>
        </w:rPr>
        <w:t>проектов административных регламентов</w:t>
      </w:r>
    </w:p>
    <w:p w14:paraId="61E86DB0" w14:textId="77777777" w:rsidR="00344215" w:rsidRPr="00344215" w:rsidRDefault="00344215" w:rsidP="0034421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2CC4EEBA" w14:textId="0D14F9E9"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4.1. Экспертиза проектов административных регламентов проводится органом, уполномоченным прав</w:t>
      </w:r>
      <w:r w:rsidR="003A7ED6">
        <w:rPr>
          <w:rFonts w:ascii="Times New Roman" w:eastAsia="Times New Roman" w:hAnsi="Times New Roman" w:cs="Times New Roman"/>
          <w:sz w:val="24"/>
          <w:szCs w:val="24"/>
          <w:lang w:eastAsia="ru-RU"/>
        </w:rPr>
        <w:t>овым актом администрации Батырев</w:t>
      </w:r>
      <w:r w:rsidRPr="00344215">
        <w:rPr>
          <w:rFonts w:ascii="Times New Roman" w:eastAsia="Times New Roman" w:hAnsi="Times New Roman" w:cs="Times New Roman"/>
          <w:sz w:val="24"/>
          <w:szCs w:val="24"/>
          <w:lang w:eastAsia="ru-RU"/>
        </w:rPr>
        <w:t>ского муниципального округа на проведение экспертизы проектов административных регламентов.</w:t>
      </w:r>
    </w:p>
    <w:p w14:paraId="1A071DBB"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4.2. Органы, предоставляющие муниципальные услуги, представляют </w:t>
      </w:r>
      <w:r w:rsidRPr="00344215">
        <w:rPr>
          <w:rFonts w:ascii="Times New Roman" w:eastAsia="Times New Roman" w:hAnsi="Times New Roman" w:cs="Times New Roman"/>
          <w:sz w:val="24"/>
          <w:szCs w:val="24"/>
          <w:lang w:eastAsia="ru-RU"/>
        </w:rPr>
        <w:br/>
        <w:t xml:space="preserve">в электронной форме на экспертизу проект административного регламента </w:t>
      </w:r>
      <w:r w:rsidRPr="00344215">
        <w:rPr>
          <w:rFonts w:ascii="Times New Roman" w:eastAsia="Times New Roman" w:hAnsi="Times New Roman" w:cs="Times New Roman"/>
          <w:sz w:val="24"/>
          <w:szCs w:val="24"/>
          <w:lang w:eastAsia="ru-RU"/>
        </w:rPr>
        <w:br/>
        <w:t>и перечень нормативных правовых актов, регулирующих предоставление муниципальной услуги (далее – перечень НПА).</w:t>
      </w:r>
    </w:p>
    <w:p w14:paraId="1E0C3F5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Перечень НПА не является приложением к административному регламенту. После утверждения административного регламента перечень НПА подлежит размещению на официальном сайте органа местного самоуправления в информационно-телекоммуникационной сети «Интернет».</w:t>
      </w:r>
    </w:p>
    <w:p w14:paraId="56E6AD1E"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Calibri"/>
          <w:sz w:val="24"/>
          <w:szCs w:val="24"/>
          <w:lang w:eastAsia="ru-RU"/>
        </w:rPr>
      </w:pPr>
      <w:r w:rsidRPr="00344215">
        <w:rPr>
          <w:rFonts w:ascii="Times New Roman" w:eastAsia="Times New Roman" w:hAnsi="Times New Roman" w:cs="Times New Roman"/>
          <w:sz w:val="24"/>
          <w:szCs w:val="24"/>
          <w:lang w:eastAsia="ru-RU"/>
        </w:rPr>
        <w:t xml:space="preserve">4.3. Предметом экспертизы </w:t>
      </w:r>
      <w:r w:rsidRPr="00344215">
        <w:rPr>
          <w:rFonts w:ascii="Times New Roman" w:eastAsia="Times New Roman" w:hAnsi="Times New Roman" w:cs="Calibri"/>
          <w:sz w:val="24"/>
          <w:szCs w:val="24"/>
          <w:lang w:eastAsia="ru-RU"/>
        </w:rPr>
        <w:t>проектов административных регламентов является оценка соответствия проектов административных регламентов требованиям Федерального закона «Об организации предоставления государственных и муниципальных услуг» и принятыми в соответствии с ним иными нормативными правовыми актами, в том числе:</w:t>
      </w:r>
    </w:p>
    <w:p w14:paraId="6A8C40C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а) соответствие проектов административных регламентов требованиям пунктов 1.2 и 1.6 настоящего Порядка;</w:t>
      </w:r>
    </w:p>
    <w:p w14:paraId="219EB757"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б) соответствие критериев принятия решения требованиям, предусмотренным абзацем четвертым пункта 2.10 настоящего Порядка;</w:t>
      </w:r>
    </w:p>
    <w:p w14:paraId="60EC474A"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14:paraId="6377D50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4.4. По результатам рассмотрения проекта административного регламента уполномоченный орган в течение 10 рабочих дней принимает решение </w:t>
      </w:r>
      <w:r w:rsidRPr="00344215">
        <w:rPr>
          <w:rFonts w:ascii="Times New Roman" w:eastAsia="Times New Roman" w:hAnsi="Times New Roman" w:cs="Times New Roman"/>
          <w:sz w:val="24"/>
          <w:szCs w:val="24"/>
          <w:lang w:eastAsia="ru-RU"/>
        </w:rPr>
        <w:br/>
        <w:t xml:space="preserve">о представлении положительного заключения на проект административного регламента </w:t>
      </w:r>
      <w:r w:rsidRPr="00344215">
        <w:rPr>
          <w:rFonts w:ascii="Times New Roman" w:eastAsia="Times New Roman" w:hAnsi="Times New Roman" w:cs="Times New Roman"/>
          <w:sz w:val="24"/>
          <w:szCs w:val="24"/>
          <w:lang w:eastAsia="ru-RU"/>
        </w:rPr>
        <w:lastRenderedPageBreak/>
        <w:t>или представлении отрицательного заключения на проект административного регламента.</w:t>
      </w:r>
    </w:p>
    <w:p w14:paraId="07350E2C"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4.5. При принятии решения о представлении положительного заключения </w:t>
      </w:r>
      <w:r w:rsidRPr="00344215">
        <w:rPr>
          <w:rFonts w:ascii="Times New Roman" w:eastAsia="Times New Roman" w:hAnsi="Times New Roman" w:cs="Times New Roman"/>
          <w:sz w:val="24"/>
          <w:szCs w:val="24"/>
          <w:lang w:eastAsia="ru-RU"/>
        </w:rPr>
        <w:br/>
        <w:t>на проект административного регламента уполномоченный орган по истечении срока, указанного в пункте 4.4 настоящего Порядка, проставляет соответствующую отметку в лист согласования.</w:t>
      </w:r>
    </w:p>
    <w:p w14:paraId="196D552D"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 xml:space="preserve">4.6. При принятии решения о представлении отрицательного заключения </w:t>
      </w:r>
      <w:r w:rsidRPr="00344215">
        <w:rPr>
          <w:rFonts w:ascii="Times New Roman" w:eastAsia="Times New Roman" w:hAnsi="Times New Roman" w:cs="Times New Roman"/>
          <w:sz w:val="24"/>
          <w:szCs w:val="24"/>
          <w:lang w:eastAsia="ru-RU"/>
        </w:rPr>
        <w:br/>
        <w:t>на проект административного регламента уполномоченный орган по истечении срока, указанного в пункте 4.4 настоящего Порядка, проставляет соответствующую отметку в лист согласования и в течение 1 рабочего дня возвращает проект на доработку в орган, предоставляющий муниципальную услугу.</w:t>
      </w:r>
    </w:p>
    <w:p w14:paraId="126952C0"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Calibri"/>
          <w:sz w:val="24"/>
          <w:szCs w:val="24"/>
          <w:lang w:eastAsia="ru-RU"/>
        </w:rPr>
      </w:pPr>
      <w:r w:rsidRPr="00344215">
        <w:rPr>
          <w:rFonts w:ascii="Times New Roman" w:eastAsia="Times New Roman" w:hAnsi="Times New Roman" w:cs="Times New Roman"/>
          <w:sz w:val="24"/>
          <w:szCs w:val="24"/>
          <w:lang w:eastAsia="ru-RU"/>
        </w:rPr>
        <w:t xml:space="preserve">4.7. При наличии в заключении уполномоченного органа замечаний </w:t>
      </w:r>
      <w:r w:rsidRPr="00344215">
        <w:rPr>
          <w:rFonts w:ascii="Times New Roman" w:eastAsia="Times New Roman" w:hAnsi="Times New Roman" w:cs="Times New Roman"/>
          <w:sz w:val="24"/>
          <w:szCs w:val="24"/>
          <w:lang w:eastAsia="ru-RU"/>
        </w:rPr>
        <w:br/>
        <w:t>и предложений к проекту административного регламента орган, предоставляющий муниципальную услугу, в течение 3 рабочих дней обеспечивает учет таких замечаний и предложений</w:t>
      </w:r>
      <w:r w:rsidRPr="00344215">
        <w:rPr>
          <w:rFonts w:ascii="Times New Roman CYR" w:eastAsia="Malgun Gothic" w:hAnsi="Times New Roman CYR" w:cs="Times New Roman CYR"/>
          <w:sz w:val="24"/>
          <w:szCs w:val="24"/>
          <w:lang w:eastAsia="ru-RU"/>
        </w:rPr>
        <w:t xml:space="preserve"> </w:t>
      </w:r>
      <w:r w:rsidRPr="00344215">
        <w:rPr>
          <w:rFonts w:ascii="Times New Roman" w:eastAsia="Times New Roman" w:hAnsi="Times New Roman" w:cs="Calibri"/>
          <w:sz w:val="24"/>
          <w:szCs w:val="24"/>
          <w:lang w:eastAsia="ru-RU"/>
        </w:rPr>
        <w:t>и повторно направляет проект административного регламента на экспертизу.</w:t>
      </w:r>
    </w:p>
    <w:p w14:paraId="6D985A73" w14:textId="77777777" w:rsidR="00344215" w:rsidRPr="00344215" w:rsidRDefault="00344215" w:rsidP="0034421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4.8. Разногласия по проекту административного регламента между органом, предоставляющим муниципальную услугу, и уполномоченным органом разрешаются в порядке, предусмотренном пунктами 3.8-3.10 настоящего Порядка.</w:t>
      </w:r>
    </w:p>
    <w:p w14:paraId="08D2F1A8" w14:textId="77777777" w:rsidR="00344215" w:rsidRPr="00344215" w:rsidRDefault="00344215" w:rsidP="00344215">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p>
    <w:p w14:paraId="10421ADB" w14:textId="530CEE7E" w:rsidR="002060B4" w:rsidRDefault="002060B4" w:rsidP="004F3CA0">
      <w:pPr>
        <w:tabs>
          <w:tab w:val="left" w:pos="1340"/>
        </w:tabs>
        <w:rPr>
          <w:rFonts w:ascii="Times New Roman" w:eastAsia="Times New Roman" w:hAnsi="Times New Roman" w:cs="Times New Roman"/>
          <w:sz w:val="24"/>
          <w:szCs w:val="24"/>
          <w:lang w:eastAsia="ru-RU"/>
        </w:rPr>
      </w:pPr>
    </w:p>
    <w:p w14:paraId="627ADC00" w14:textId="7EEB6763" w:rsidR="00DF4F8E" w:rsidRPr="00DC669A" w:rsidRDefault="00DF4F8E" w:rsidP="004F3CA0">
      <w:pPr>
        <w:tabs>
          <w:tab w:val="left" w:pos="1340"/>
        </w:tabs>
        <w:rPr>
          <w:rFonts w:ascii="Times New Roman" w:eastAsia="Times New Roman" w:hAnsi="Times New Roman" w:cs="Times New Roman"/>
          <w:vanish/>
          <w:sz w:val="24"/>
          <w:szCs w:val="24"/>
          <w:lang w:eastAsia="ru-RU"/>
          <w:specVanish/>
        </w:rPr>
      </w:pPr>
    </w:p>
    <w:p w14:paraId="0724EEE0" w14:textId="13C8ECBE" w:rsidR="00DF4F8E" w:rsidRDefault="00DC669A" w:rsidP="004F3CA0">
      <w:pPr>
        <w:tabs>
          <w:tab w:val="left" w:pos="134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4C727BBA" w14:textId="77777777" w:rsidR="00DF4F8E" w:rsidRDefault="00DF4F8E" w:rsidP="004F3CA0">
      <w:pPr>
        <w:tabs>
          <w:tab w:val="left" w:pos="1340"/>
        </w:tabs>
        <w:rPr>
          <w:rFonts w:ascii="Times New Roman" w:eastAsia="Times New Roman" w:hAnsi="Times New Roman" w:cs="Times New Roman"/>
          <w:sz w:val="24"/>
          <w:szCs w:val="24"/>
          <w:lang w:eastAsia="ru-RU"/>
        </w:rPr>
      </w:pPr>
    </w:p>
    <w:p w14:paraId="395F970F" w14:textId="4FF49440" w:rsidR="002060B4" w:rsidRDefault="002060B4" w:rsidP="004F3CA0">
      <w:pPr>
        <w:tabs>
          <w:tab w:val="left" w:pos="1340"/>
        </w:tabs>
        <w:rPr>
          <w:rFonts w:ascii="Times New Roman" w:eastAsia="Times New Roman" w:hAnsi="Times New Roman" w:cs="Times New Roman"/>
          <w:sz w:val="24"/>
          <w:szCs w:val="24"/>
          <w:lang w:eastAsia="ru-RU"/>
        </w:rPr>
      </w:pPr>
    </w:p>
    <w:p w14:paraId="74E83EAD" w14:textId="0CB9747A" w:rsidR="00BD1CCE" w:rsidRDefault="00BD1CCE" w:rsidP="004F3CA0">
      <w:pPr>
        <w:tabs>
          <w:tab w:val="left" w:pos="1340"/>
        </w:tabs>
        <w:rPr>
          <w:rFonts w:ascii="Times New Roman" w:eastAsia="Times New Roman" w:hAnsi="Times New Roman" w:cs="Times New Roman"/>
          <w:sz w:val="24"/>
          <w:szCs w:val="24"/>
          <w:lang w:eastAsia="ru-RU"/>
        </w:rPr>
      </w:pPr>
    </w:p>
    <w:p w14:paraId="41B62916" w14:textId="045316C0" w:rsidR="00BD1CCE" w:rsidRDefault="00BD1CCE" w:rsidP="004F3CA0">
      <w:pPr>
        <w:tabs>
          <w:tab w:val="left" w:pos="1340"/>
        </w:tabs>
        <w:rPr>
          <w:rFonts w:ascii="Times New Roman" w:eastAsia="Times New Roman" w:hAnsi="Times New Roman" w:cs="Times New Roman"/>
          <w:sz w:val="24"/>
          <w:szCs w:val="24"/>
          <w:lang w:eastAsia="ru-RU"/>
        </w:rPr>
      </w:pPr>
    </w:p>
    <w:p w14:paraId="029C6A7E" w14:textId="45AE13BA" w:rsidR="00BD1CCE" w:rsidRDefault="00BD1CCE" w:rsidP="004F3CA0">
      <w:pPr>
        <w:tabs>
          <w:tab w:val="left" w:pos="1340"/>
        </w:tabs>
        <w:rPr>
          <w:rFonts w:ascii="Times New Roman" w:eastAsia="Times New Roman" w:hAnsi="Times New Roman" w:cs="Times New Roman"/>
          <w:sz w:val="24"/>
          <w:szCs w:val="24"/>
          <w:lang w:eastAsia="ru-RU"/>
        </w:rPr>
      </w:pPr>
    </w:p>
    <w:p w14:paraId="4237AA01" w14:textId="6C81B443" w:rsidR="00BD1CCE" w:rsidRDefault="00BD1CCE" w:rsidP="004F3CA0">
      <w:pPr>
        <w:tabs>
          <w:tab w:val="left" w:pos="1340"/>
        </w:tabs>
        <w:rPr>
          <w:rFonts w:ascii="Times New Roman" w:eastAsia="Times New Roman" w:hAnsi="Times New Roman" w:cs="Times New Roman"/>
          <w:sz w:val="24"/>
          <w:szCs w:val="24"/>
          <w:lang w:eastAsia="ru-RU"/>
        </w:rPr>
      </w:pPr>
    </w:p>
    <w:p w14:paraId="46ED6E9E" w14:textId="1DB97C0B" w:rsidR="00BD1CCE" w:rsidRDefault="00BD1CCE" w:rsidP="004F3CA0">
      <w:pPr>
        <w:tabs>
          <w:tab w:val="left" w:pos="1340"/>
        </w:tabs>
        <w:rPr>
          <w:rFonts w:ascii="Times New Roman" w:eastAsia="Times New Roman" w:hAnsi="Times New Roman" w:cs="Times New Roman"/>
          <w:sz w:val="24"/>
          <w:szCs w:val="24"/>
          <w:lang w:eastAsia="ru-RU"/>
        </w:rPr>
      </w:pPr>
    </w:p>
    <w:p w14:paraId="6FD860E6" w14:textId="5B0A4C84" w:rsidR="00BD1CCE" w:rsidRDefault="00BD1CCE" w:rsidP="004F3CA0">
      <w:pPr>
        <w:tabs>
          <w:tab w:val="left" w:pos="1340"/>
        </w:tabs>
        <w:rPr>
          <w:rFonts w:ascii="Times New Roman" w:eastAsia="Times New Roman" w:hAnsi="Times New Roman" w:cs="Times New Roman"/>
          <w:sz w:val="24"/>
          <w:szCs w:val="24"/>
          <w:lang w:eastAsia="ru-RU"/>
        </w:rPr>
      </w:pPr>
    </w:p>
    <w:p w14:paraId="352652A0" w14:textId="1A3C8278" w:rsidR="00BD1CCE" w:rsidRDefault="00BD1CCE" w:rsidP="004F3CA0">
      <w:pPr>
        <w:tabs>
          <w:tab w:val="left" w:pos="1340"/>
        </w:tabs>
        <w:rPr>
          <w:rFonts w:ascii="Times New Roman" w:eastAsia="Times New Roman" w:hAnsi="Times New Roman" w:cs="Times New Roman"/>
          <w:sz w:val="24"/>
          <w:szCs w:val="24"/>
          <w:lang w:eastAsia="ru-RU"/>
        </w:rPr>
      </w:pPr>
    </w:p>
    <w:p w14:paraId="1E65EDDE" w14:textId="476320EF" w:rsidR="00BD1CCE" w:rsidRDefault="00BD1CCE" w:rsidP="004F3CA0">
      <w:pPr>
        <w:tabs>
          <w:tab w:val="left" w:pos="1340"/>
        </w:tabs>
        <w:rPr>
          <w:rFonts w:ascii="Times New Roman" w:eastAsia="Times New Roman" w:hAnsi="Times New Roman" w:cs="Times New Roman"/>
          <w:sz w:val="24"/>
          <w:szCs w:val="24"/>
          <w:lang w:eastAsia="ru-RU"/>
        </w:rPr>
      </w:pPr>
    </w:p>
    <w:p w14:paraId="40F34F02" w14:textId="512AE5EE" w:rsidR="00BD1CCE" w:rsidRDefault="00BD1CCE" w:rsidP="004F3CA0">
      <w:pPr>
        <w:tabs>
          <w:tab w:val="left" w:pos="1340"/>
        </w:tabs>
        <w:rPr>
          <w:rFonts w:ascii="Times New Roman" w:eastAsia="Times New Roman" w:hAnsi="Times New Roman" w:cs="Times New Roman"/>
          <w:sz w:val="24"/>
          <w:szCs w:val="24"/>
          <w:lang w:eastAsia="ru-RU"/>
        </w:rPr>
      </w:pPr>
    </w:p>
    <w:p w14:paraId="75C3AC02" w14:textId="6EAAACAE" w:rsidR="00BD1CCE" w:rsidRDefault="00BD1CCE" w:rsidP="004F3CA0">
      <w:pPr>
        <w:tabs>
          <w:tab w:val="left" w:pos="1340"/>
        </w:tabs>
        <w:rPr>
          <w:rFonts w:ascii="Times New Roman" w:eastAsia="Times New Roman" w:hAnsi="Times New Roman" w:cs="Times New Roman"/>
          <w:sz w:val="24"/>
          <w:szCs w:val="24"/>
          <w:lang w:eastAsia="ru-RU"/>
        </w:rPr>
      </w:pPr>
    </w:p>
    <w:p w14:paraId="24AF750A" w14:textId="7A29D4C6" w:rsidR="00BD1CCE" w:rsidRDefault="00BD1CCE" w:rsidP="004F3CA0">
      <w:pPr>
        <w:tabs>
          <w:tab w:val="left" w:pos="1340"/>
        </w:tabs>
        <w:rPr>
          <w:rFonts w:ascii="Times New Roman" w:eastAsia="Times New Roman" w:hAnsi="Times New Roman" w:cs="Times New Roman"/>
          <w:sz w:val="24"/>
          <w:szCs w:val="24"/>
          <w:lang w:eastAsia="ru-RU"/>
        </w:rPr>
      </w:pPr>
    </w:p>
    <w:p w14:paraId="31D4AF75" w14:textId="475BFB56" w:rsidR="00BD1CCE" w:rsidRDefault="00BD1CCE" w:rsidP="004F3CA0">
      <w:pPr>
        <w:tabs>
          <w:tab w:val="left" w:pos="1340"/>
        </w:tabs>
        <w:rPr>
          <w:rFonts w:ascii="Times New Roman" w:eastAsia="Times New Roman" w:hAnsi="Times New Roman" w:cs="Times New Roman"/>
          <w:sz w:val="24"/>
          <w:szCs w:val="24"/>
          <w:lang w:eastAsia="ru-RU"/>
        </w:rPr>
      </w:pPr>
    </w:p>
    <w:p w14:paraId="2EC5F84C" w14:textId="7BD33E38" w:rsidR="00BD1CCE" w:rsidRDefault="00BD1CCE" w:rsidP="004F3CA0">
      <w:pPr>
        <w:tabs>
          <w:tab w:val="left" w:pos="1340"/>
        </w:tabs>
        <w:rPr>
          <w:rFonts w:ascii="Times New Roman" w:eastAsia="Times New Roman" w:hAnsi="Times New Roman" w:cs="Times New Roman"/>
          <w:sz w:val="24"/>
          <w:szCs w:val="24"/>
          <w:lang w:eastAsia="ru-RU"/>
        </w:rPr>
      </w:pPr>
    </w:p>
    <w:p w14:paraId="7206D68A" w14:textId="0B615111" w:rsidR="00BD1CCE" w:rsidRDefault="00BD1CCE" w:rsidP="004F3CA0">
      <w:pPr>
        <w:tabs>
          <w:tab w:val="left" w:pos="1340"/>
        </w:tabs>
        <w:rPr>
          <w:rFonts w:ascii="Times New Roman" w:eastAsia="Times New Roman" w:hAnsi="Times New Roman" w:cs="Times New Roman"/>
          <w:sz w:val="24"/>
          <w:szCs w:val="24"/>
          <w:lang w:eastAsia="ru-RU"/>
        </w:rPr>
      </w:pPr>
    </w:p>
    <w:p w14:paraId="2F6FA011" w14:textId="685C6A10" w:rsidR="00BD1CCE" w:rsidRDefault="00BD1CCE" w:rsidP="004F3CA0">
      <w:pPr>
        <w:tabs>
          <w:tab w:val="left" w:pos="1340"/>
        </w:tabs>
        <w:rPr>
          <w:rFonts w:ascii="Times New Roman" w:eastAsia="Times New Roman" w:hAnsi="Times New Roman" w:cs="Times New Roman"/>
          <w:sz w:val="24"/>
          <w:szCs w:val="24"/>
          <w:lang w:eastAsia="ru-RU"/>
        </w:rPr>
      </w:pPr>
    </w:p>
    <w:p w14:paraId="3C5DE95D" w14:textId="79CE70CB" w:rsidR="00BD1CCE" w:rsidRDefault="00BD1CCE" w:rsidP="004F3CA0">
      <w:pPr>
        <w:tabs>
          <w:tab w:val="left" w:pos="1340"/>
        </w:tabs>
        <w:rPr>
          <w:rFonts w:ascii="Times New Roman" w:eastAsia="Times New Roman" w:hAnsi="Times New Roman" w:cs="Times New Roman"/>
          <w:sz w:val="24"/>
          <w:szCs w:val="24"/>
          <w:lang w:eastAsia="ru-RU"/>
        </w:rPr>
      </w:pPr>
    </w:p>
    <w:p w14:paraId="7FCA1E0B" w14:textId="07EF8768" w:rsidR="00BD1CCE" w:rsidRDefault="00BD1CCE" w:rsidP="004F3CA0">
      <w:pPr>
        <w:tabs>
          <w:tab w:val="left" w:pos="1340"/>
        </w:tabs>
        <w:rPr>
          <w:rFonts w:ascii="Times New Roman" w:eastAsia="Times New Roman" w:hAnsi="Times New Roman" w:cs="Times New Roman"/>
          <w:sz w:val="24"/>
          <w:szCs w:val="24"/>
          <w:lang w:eastAsia="ru-RU"/>
        </w:rPr>
      </w:pPr>
    </w:p>
    <w:p w14:paraId="0B2A5A8E" w14:textId="72E0AEC8" w:rsidR="00BD1CCE" w:rsidRDefault="00BD1CCE" w:rsidP="004F3CA0">
      <w:pPr>
        <w:tabs>
          <w:tab w:val="left" w:pos="1340"/>
        </w:tabs>
        <w:rPr>
          <w:rFonts w:ascii="Times New Roman" w:eastAsia="Times New Roman" w:hAnsi="Times New Roman" w:cs="Times New Roman"/>
          <w:sz w:val="24"/>
          <w:szCs w:val="24"/>
          <w:lang w:eastAsia="ru-RU"/>
        </w:rPr>
      </w:pPr>
    </w:p>
    <w:p w14:paraId="309E2D83" w14:textId="77777777" w:rsidR="00BD1CCE" w:rsidRDefault="00BD1CCE" w:rsidP="004F3CA0">
      <w:pPr>
        <w:tabs>
          <w:tab w:val="left" w:pos="1340"/>
        </w:tabs>
        <w:rPr>
          <w:rFonts w:ascii="Times New Roman" w:eastAsia="Times New Roman" w:hAnsi="Times New Roman" w:cs="Times New Roman"/>
          <w:sz w:val="24"/>
          <w:szCs w:val="24"/>
          <w:lang w:eastAsia="ru-RU"/>
        </w:rPr>
      </w:pPr>
    </w:p>
    <w:p w14:paraId="57213954" w14:textId="30A13491" w:rsidR="002060B4" w:rsidRDefault="002060B4" w:rsidP="004F3CA0">
      <w:pPr>
        <w:tabs>
          <w:tab w:val="left" w:pos="1340"/>
        </w:tabs>
        <w:rPr>
          <w:rFonts w:ascii="Times New Roman" w:eastAsia="Times New Roman" w:hAnsi="Times New Roman" w:cs="Times New Roman"/>
          <w:sz w:val="24"/>
          <w:szCs w:val="24"/>
          <w:lang w:eastAsia="ru-RU"/>
        </w:rPr>
      </w:pPr>
    </w:p>
    <w:p w14:paraId="58850419" w14:textId="77777777" w:rsidR="00AE646F" w:rsidRPr="00AE646F" w:rsidRDefault="00AE646F" w:rsidP="00AE646F">
      <w:pPr>
        <w:spacing w:after="0" w:line="240" w:lineRule="auto"/>
        <w:ind w:right="-5"/>
        <w:jc w:val="both"/>
        <w:rPr>
          <w:rFonts w:ascii="Times New Roman" w:eastAsia="Times New Roman" w:hAnsi="Times New Roman" w:cs="Times New Roman"/>
          <w:b/>
          <w:sz w:val="24"/>
          <w:szCs w:val="24"/>
          <w:lang w:eastAsia="ru-RU"/>
        </w:rPr>
      </w:pPr>
      <w:r w:rsidRPr="00AE646F">
        <w:rPr>
          <w:rFonts w:ascii="Times New Roman" w:eastAsia="Times New Roman" w:hAnsi="Times New Roman" w:cs="Times New Roman"/>
          <w:b/>
          <w:sz w:val="24"/>
          <w:szCs w:val="24"/>
          <w:lang w:eastAsia="ru-RU"/>
        </w:rPr>
        <w:t>«СОГЛАСОВАНО»</w:t>
      </w:r>
    </w:p>
    <w:p w14:paraId="01FB1012" w14:textId="77777777" w:rsidR="00AE646F" w:rsidRPr="00AE646F" w:rsidRDefault="00AE646F" w:rsidP="00AE646F">
      <w:pPr>
        <w:spacing w:after="0" w:line="240" w:lineRule="auto"/>
        <w:ind w:right="-5"/>
        <w:jc w:val="both"/>
        <w:rPr>
          <w:rFonts w:ascii="Times New Roman" w:eastAsia="Times New Roman" w:hAnsi="Times New Roman" w:cs="Times New Roman"/>
          <w:sz w:val="24"/>
          <w:szCs w:val="24"/>
          <w:lang w:eastAsia="ru-RU"/>
        </w:rPr>
      </w:pPr>
    </w:p>
    <w:p w14:paraId="17A445FA" w14:textId="2A21EC60" w:rsidR="00AE646F" w:rsidRPr="00AE646F" w:rsidRDefault="00BD1CCE" w:rsidP="00AE646F">
      <w:pPr>
        <w:spacing w:after="0" w:line="27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Заместитель</w:t>
      </w:r>
      <w:r w:rsidR="00E4029C">
        <w:rPr>
          <w:rFonts w:ascii="Times New Roman" w:eastAsia="Times New Roman" w:hAnsi="Times New Roman" w:cs="Times New Roman"/>
          <w:color w:val="000000"/>
          <w:sz w:val="24"/>
          <w:szCs w:val="24"/>
          <w:lang w:eastAsia="ru-RU"/>
        </w:rPr>
        <w:t xml:space="preserve"> </w:t>
      </w:r>
      <w:r w:rsidR="00AE646F" w:rsidRPr="00AE646F">
        <w:rPr>
          <w:rFonts w:ascii="Times New Roman" w:eastAsia="Times New Roman" w:hAnsi="Times New Roman" w:cs="Times New Roman"/>
          <w:color w:val="000000"/>
          <w:sz w:val="24"/>
          <w:szCs w:val="24"/>
          <w:lang w:eastAsia="ru-RU"/>
        </w:rPr>
        <w:t>начальник</w:t>
      </w:r>
      <w:r w:rsidR="00E4029C">
        <w:rPr>
          <w:rFonts w:ascii="Times New Roman" w:eastAsia="Times New Roman" w:hAnsi="Times New Roman" w:cs="Times New Roman"/>
          <w:color w:val="000000"/>
          <w:sz w:val="24"/>
          <w:szCs w:val="24"/>
          <w:lang w:eastAsia="ru-RU"/>
        </w:rPr>
        <w:t>а</w:t>
      </w:r>
      <w:r w:rsidR="00AE646F" w:rsidRPr="00AE646F">
        <w:rPr>
          <w:rFonts w:ascii="Times New Roman" w:eastAsia="Times New Roman" w:hAnsi="Times New Roman" w:cs="Times New Roman"/>
          <w:color w:val="000000"/>
          <w:sz w:val="24"/>
          <w:szCs w:val="24"/>
          <w:lang w:eastAsia="ru-RU"/>
        </w:rPr>
        <w:t xml:space="preserve"> отдела  </w:t>
      </w:r>
    </w:p>
    <w:p w14:paraId="141D4D95" w14:textId="77777777" w:rsidR="00AE646F" w:rsidRPr="00AE646F" w:rsidRDefault="00AE646F" w:rsidP="00AE646F">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экономики, сельского хозяйства и</w:t>
      </w:r>
    </w:p>
    <w:p w14:paraId="43361BBB" w14:textId="77777777" w:rsidR="00AE646F" w:rsidRPr="00AE646F" w:rsidRDefault="00AE646F" w:rsidP="00AE646F">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инвестиционной деятельности</w:t>
      </w:r>
    </w:p>
    <w:p w14:paraId="0DD29D2B" w14:textId="77777777" w:rsidR="00AE646F" w:rsidRPr="00AE646F" w:rsidRDefault="00AE646F" w:rsidP="00AE646F">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 xml:space="preserve">администрации Батыревского </w:t>
      </w:r>
    </w:p>
    <w:p w14:paraId="445EC007" w14:textId="1F47DB7D" w:rsidR="00AE646F" w:rsidRPr="00AE646F" w:rsidRDefault="00AE646F" w:rsidP="00AE646F">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 xml:space="preserve">муниципального округа                                                                                   </w:t>
      </w:r>
      <w:r w:rsidR="001B0A78">
        <w:rPr>
          <w:rFonts w:ascii="Times New Roman" w:eastAsia="Times New Roman" w:hAnsi="Times New Roman" w:cs="Times New Roman"/>
          <w:color w:val="000000"/>
          <w:sz w:val="24"/>
          <w:szCs w:val="24"/>
          <w:lang w:eastAsia="ru-RU"/>
        </w:rPr>
        <w:t>А.Д.Воробьев</w:t>
      </w:r>
    </w:p>
    <w:p w14:paraId="2523CFCE" w14:textId="77777777" w:rsidR="001B0A78" w:rsidRDefault="001B0A78" w:rsidP="00AE646F">
      <w:pPr>
        <w:spacing w:after="0" w:line="240" w:lineRule="auto"/>
        <w:ind w:right="-5"/>
        <w:jc w:val="both"/>
        <w:rPr>
          <w:rFonts w:ascii="Times New Roman" w:eastAsia="Times New Roman" w:hAnsi="Times New Roman" w:cs="Times New Roman"/>
          <w:sz w:val="24"/>
          <w:szCs w:val="24"/>
          <w:lang w:eastAsia="ru-RU"/>
        </w:rPr>
      </w:pPr>
    </w:p>
    <w:p w14:paraId="01F9B5D2" w14:textId="22BC1950" w:rsidR="00AE646F" w:rsidRPr="00AE646F" w:rsidRDefault="00BD1CCE" w:rsidP="00AE646F">
      <w:pPr>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октября 2025</w:t>
      </w:r>
      <w:r w:rsidR="00AE646F" w:rsidRPr="00AE646F">
        <w:rPr>
          <w:rFonts w:ascii="Times New Roman" w:eastAsia="Times New Roman" w:hAnsi="Times New Roman" w:cs="Times New Roman"/>
          <w:sz w:val="24"/>
          <w:szCs w:val="24"/>
          <w:lang w:eastAsia="ru-RU"/>
        </w:rPr>
        <w:t xml:space="preserve"> г.</w:t>
      </w:r>
    </w:p>
    <w:p w14:paraId="4C38AC49" w14:textId="6B7930DD" w:rsidR="00AE646F" w:rsidRPr="00AE646F" w:rsidRDefault="00AE646F" w:rsidP="00AE646F">
      <w:pPr>
        <w:spacing w:after="0" w:line="240" w:lineRule="auto"/>
        <w:ind w:right="-5"/>
        <w:jc w:val="both"/>
        <w:rPr>
          <w:rFonts w:ascii="Times New Roman" w:eastAsia="Times New Roman" w:hAnsi="Times New Roman" w:cs="Times New Roman"/>
          <w:sz w:val="24"/>
          <w:szCs w:val="24"/>
          <w:lang w:eastAsia="ru-RU"/>
        </w:rPr>
      </w:pPr>
    </w:p>
    <w:p w14:paraId="35365917" w14:textId="77777777" w:rsidR="00AE646F" w:rsidRPr="00AE646F" w:rsidRDefault="00AE646F" w:rsidP="00AE646F">
      <w:pPr>
        <w:spacing w:after="0" w:line="240" w:lineRule="auto"/>
        <w:ind w:right="-5"/>
        <w:jc w:val="both"/>
        <w:rPr>
          <w:rFonts w:ascii="Times New Roman" w:eastAsia="Times New Roman" w:hAnsi="Times New Roman" w:cs="Times New Roman"/>
          <w:sz w:val="24"/>
          <w:szCs w:val="24"/>
          <w:lang w:eastAsia="ru-RU"/>
        </w:rPr>
      </w:pPr>
      <w:r w:rsidRPr="00AE646F">
        <w:rPr>
          <w:rFonts w:ascii="Times New Roman" w:eastAsia="Times New Roman" w:hAnsi="Times New Roman" w:cs="Times New Roman"/>
          <w:sz w:val="24"/>
          <w:szCs w:val="24"/>
          <w:lang w:eastAsia="ru-RU"/>
        </w:rPr>
        <w:t xml:space="preserve">Начальник отдела </w:t>
      </w:r>
    </w:p>
    <w:p w14:paraId="0104A8C4" w14:textId="77777777" w:rsidR="00AE646F" w:rsidRPr="00AE646F" w:rsidRDefault="00AE646F" w:rsidP="00AE646F">
      <w:pPr>
        <w:spacing w:after="0" w:line="240" w:lineRule="auto"/>
        <w:ind w:right="-5"/>
        <w:jc w:val="both"/>
        <w:rPr>
          <w:rFonts w:ascii="Times New Roman" w:eastAsia="Times New Roman" w:hAnsi="Times New Roman" w:cs="Times New Roman"/>
          <w:sz w:val="24"/>
          <w:szCs w:val="24"/>
          <w:lang w:eastAsia="ru-RU"/>
        </w:rPr>
      </w:pPr>
      <w:r w:rsidRPr="00AE646F">
        <w:rPr>
          <w:rFonts w:ascii="Times New Roman" w:eastAsia="Times New Roman" w:hAnsi="Times New Roman" w:cs="Times New Roman"/>
          <w:sz w:val="24"/>
          <w:szCs w:val="24"/>
          <w:lang w:eastAsia="ru-RU"/>
        </w:rPr>
        <w:t xml:space="preserve">правовой и кадровой работы </w:t>
      </w:r>
    </w:p>
    <w:p w14:paraId="2ACB1FC7" w14:textId="77777777" w:rsidR="00AE646F" w:rsidRPr="00AE646F" w:rsidRDefault="00AE646F" w:rsidP="00AE646F">
      <w:pPr>
        <w:spacing w:after="0" w:line="240" w:lineRule="auto"/>
        <w:ind w:right="-5"/>
        <w:jc w:val="both"/>
        <w:rPr>
          <w:rFonts w:ascii="Times New Roman" w:eastAsia="Times New Roman" w:hAnsi="Times New Roman" w:cs="Times New Roman"/>
          <w:sz w:val="24"/>
          <w:szCs w:val="24"/>
          <w:lang w:eastAsia="ru-RU"/>
        </w:rPr>
      </w:pPr>
      <w:r w:rsidRPr="00AE646F">
        <w:rPr>
          <w:rFonts w:ascii="Times New Roman" w:eastAsia="Times New Roman" w:hAnsi="Times New Roman" w:cs="Times New Roman"/>
          <w:sz w:val="24"/>
          <w:szCs w:val="24"/>
          <w:lang w:eastAsia="ru-RU"/>
        </w:rPr>
        <w:t xml:space="preserve">администрации Батыревского </w:t>
      </w:r>
    </w:p>
    <w:p w14:paraId="4D8ECE17" w14:textId="77777777" w:rsidR="00AE646F" w:rsidRPr="00AE646F" w:rsidRDefault="00AE646F" w:rsidP="00AE646F">
      <w:pPr>
        <w:spacing w:after="0" w:line="240" w:lineRule="auto"/>
        <w:ind w:right="-5"/>
        <w:jc w:val="both"/>
        <w:rPr>
          <w:rFonts w:ascii="Times New Roman" w:eastAsia="Times New Roman" w:hAnsi="Times New Roman" w:cs="Times New Roman"/>
          <w:sz w:val="24"/>
          <w:szCs w:val="24"/>
          <w:lang w:eastAsia="ru-RU"/>
        </w:rPr>
      </w:pPr>
      <w:r w:rsidRPr="00AE646F">
        <w:rPr>
          <w:rFonts w:ascii="Times New Roman" w:eastAsia="Times New Roman" w:hAnsi="Times New Roman" w:cs="Times New Roman"/>
          <w:sz w:val="24"/>
          <w:szCs w:val="24"/>
          <w:lang w:eastAsia="ru-RU"/>
        </w:rPr>
        <w:t xml:space="preserve">муниципального округа    </w:t>
      </w:r>
      <w:r w:rsidRPr="00AE646F">
        <w:rPr>
          <w:rFonts w:ascii="Times New Roman" w:eastAsia="Times New Roman" w:hAnsi="Times New Roman" w:cs="Times New Roman"/>
          <w:sz w:val="24"/>
          <w:szCs w:val="24"/>
          <w:lang w:eastAsia="ru-RU"/>
        </w:rPr>
        <w:tab/>
        <w:t xml:space="preserve">                                                                             Н.В.Каргина</w:t>
      </w:r>
    </w:p>
    <w:p w14:paraId="7A85218E" w14:textId="77777777" w:rsidR="00AE646F" w:rsidRPr="00AE646F" w:rsidRDefault="00AE646F" w:rsidP="00AE646F">
      <w:pPr>
        <w:spacing w:after="0" w:line="240" w:lineRule="auto"/>
        <w:ind w:right="-5"/>
        <w:jc w:val="both"/>
        <w:rPr>
          <w:rFonts w:ascii="Times New Roman" w:eastAsia="Times New Roman" w:hAnsi="Times New Roman" w:cs="Times New Roman"/>
          <w:sz w:val="24"/>
          <w:szCs w:val="24"/>
          <w:lang w:eastAsia="ru-RU"/>
        </w:rPr>
      </w:pPr>
    </w:p>
    <w:p w14:paraId="1FCE81CD" w14:textId="0EC8D314" w:rsidR="00AE646F" w:rsidRPr="00AE646F" w:rsidRDefault="00BD1CCE" w:rsidP="00AE646F">
      <w:pPr>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октября</w:t>
      </w:r>
      <w:r w:rsidR="00AE646F" w:rsidRPr="00AE646F">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5</w:t>
      </w:r>
      <w:r w:rsidR="00AE646F" w:rsidRPr="00AE646F">
        <w:rPr>
          <w:rFonts w:ascii="Times New Roman" w:eastAsia="Times New Roman" w:hAnsi="Times New Roman" w:cs="Times New Roman"/>
          <w:sz w:val="24"/>
          <w:szCs w:val="24"/>
          <w:lang w:eastAsia="ru-RU"/>
        </w:rPr>
        <w:t xml:space="preserve"> г.</w:t>
      </w:r>
    </w:p>
    <w:p w14:paraId="32470791" w14:textId="77777777" w:rsidR="001B0A78" w:rsidRPr="00AE646F" w:rsidRDefault="001B0A78" w:rsidP="001B0A78">
      <w:pPr>
        <w:spacing w:after="0" w:line="240" w:lineRule="auto"/>
        <w:ind w:right="-5"/>
        <w:jc w:val="both"/>
        <w:rPr>
          <w:rFonts w:ascii="Times New Roman" w:eastAsia="Times New Roman" w:hAnsi="Times New Roman" w:cs="Times New Roman"/>
          <w:sz w:val="24"/>
          <w:szCs w:val="24"/>
          <w:lang w:eastAsia="ru-RU"/>
        </w:rPr>
      </w:pPr>
    </w:p>
    <w:p w14:paraId="69FA1E9D" w14:textId="24617604" w:rsidR="001B0A78" w:rsidRPr="00AE646F" w:rsidRDefault="001B0A78" w:rsidP="001B0A78">
      <w:pPr>
        <w:spacing w:after="0" w:line="27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Ведущий специалист-эксперт </w:t>
      </w:r>
      <w:r w:rsidRPr="00AE646F">
        <w:rPr>
          <w:rFonts w:ascii="Times New Roman" w:eastAsia="Times New Roman" w:hAnsi="Times New Roman" w:cs="Times New Roman"/>
          <w:color w:val="000000"/>
          <w:sz w:val="24"/>
          <w:szCs w:val="24"/>
          <w:lang w:eastAsia="ru-RU"/>
        </w:rPr>
        <w:t xml:space="preserve">отдела  </w:t>
      </w:r>
    </w:p>
    <w:p w14:paraId="3B755E2D" w14:textId="77777777" w:rsidR="001B0A78" w:rsidRPr="00AE646F" w:rsidRDefault="001B0A78" w:rsidP="001B0A78">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экономики, сельского хозяйства и</w:t>
      </w:r>
    </w:p>
    <w:p w14:paraId="20AAC8D4" w14:textId="77777777" w:rsidR="001B0A78" w:rsidRPr="00AE646F" w:rsidRDefault="001B0A78" w:rsidP="001B0A78">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инвестиционной деятельности</w:t>
      </w:r>
    </w:p>
    <w:p w14:paraId="52E736BF" w14:textId="77777777" w:rsidR="001B0A78" w:rsidRPr="00AE646F" w:rsidRDefault="001B0A78" w:rsidP="001B0A78">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 xml:space="preserve">администрации Батыревского </w:t>
      </w:r>
    </w:p>
    <w:p w14:paraId="0B2C0D0A" w14:textId="7CA7E6B7" w:rsidR="001B0A78" w:rsidRPr="00AE646F" w:rsidRDefault="001B0A78" w:rsidP="001B0A78">
      <w:pPr>
        <w:spacing w:after="0" w:line="270" w:lineRule="atLeast"/>
        <w:rPr>
          <w:rFonts w:ascii="Times New Roman" w:eastAsia="Times New Roman" w:hAnsi="Times New Roman" w:cs="Times New Roman"/>
          <w:color w:val="000000"/>
          <w:sz w:val="24"/>
          <w:szCs w:val="24"/>
          <w:lang w:eastAsia="ru-RU"/>
        </w:rPr>
      </w:pPr>
      <w:r w:rsidRPr="00AE646F">
        <w:rPr>
          <w:rFonts w:ascii="Times New Roman" w:eastAsia="Times New Roman" w:hAnsi="Times New Roman" w:cs="Times New Roman"/>
          <w:color w:val="000000"/>
          <w:sz w:val="24"/>
          <w:szCs w:val="24"/>
          <w:lang w:eastAsia="ru-RU"/>
        </w:rPr>
        <w:t xml:space="preserve">муниципального округа                                                                                   </w:t>
      </w:r>
      <w:r>
        <w:rPr>
          <w:rFonts w:ascii="Times New Roman" w:eastAsia="Times New Roman" w:hAnsi="Times New Roman" w:cs="Times New Roman"/>
          <w:color w:val="000000"/>
          <w:sz w:val="24"/>
          <w:szCs w:val="24"/>
          <w:lang w:eastAsia="ru-RU"/>
        </w:rPr>
        <w:t>В.В.Фролова</w:t>
      </w:r>
    </w:p>
    <w:p w14:paraId="33FCEF55" w14:textId="77777777" w:rsidR="001B0A78" w:rsidRPr="00AE646F" w:rsidRDefault="001B0A78" w:rsidP="001B0A78">
      <w:pPr>
        <w:spacing w:after="0" w:line="270" w:lineRule="atLeast"/>
        <w:rPr>
          <w:rFonts w:ascii="Times New Roman" w:eastAsia="Times New Roman" w:hAnsi="Times New Roman" w:cs="Times New Roman"/>
          <w:color w:val="000000"/>
          <w:sz w:val="24"/>
          <w:szCs w:val="24"/>
          <w:lang w:eastAsia="ru-RU"/>
        </w:rPr>
      </w:pPr>
    </w:p>
    <w:p w14:paraId="09765A49" w14:textId="77777777" w:rsidR="001B0A78" w:rsidRPr="00AE646F" w:rsidRDefault="001B0A78" w:rsidP="001B0A78">
      <w:pPr>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октября 2025</w:t>
      </w:r>
      <w:r w:rsidRPr="00AE646F">
        <w:rPr>
          <w:rFonts w:ascii="Times New Roman" w:eastAsia="Times New Roman" w:hAnsi="Times New Roman" w:cs="Times New Roman"/>
          <w:sz w:val="24"/>
          <w:szCs w:val="24"/>
          <w:lang w:eastAsia="ru-RU"/>
        </w:rPr>
        <w:t xml:space="preserve"> г.</w:t>
      </w:r>
    </w:p>
    <w:p w14:paraId="4DC2CC37" w14:textId="550AE345" w:rsidR="002060B4" w:rsidRDefault="002060B4" w:rsidP="004F3CA0">
      <w:pPr>
        <w:tabs>
          <w:tab w:val="left" w:pos="1340"/>
        </w:tabs>
        <w:rPr>
          <w:rFonts w:ascii="Times New Roman" w:eastAsia="Times New Roman" w:hAnsi="Times New Roman" w:cs="Times New Roman"/>
          <w:sz w:val="24"/>
          <w:szCs w:val="24"/>
          <w:lang w:eastAsia="ru-RU"/>
        </w:rPr>
      </w:pPr>
    </w:p>
    <w:p w14:paraId="28CD4E6F" w14:textId="6746B790" w:rsidR="002060B4" w:rsidRDefault="002060B4" w:rsidP="004F3CA0">
      <w:pPr>
        <w:tabs>
          <w:tab w:val="left" w:pos="1340"/>
        </w:tabs>
        <w:rPr>
          <w:rFonts w:ascii="Times New Roman" w:eastAsia="Times New Roman" w:hAnsi="Times New Roman" w:cs="Times New Roman"/>
          <w:sz w:val="24"/>
          <w:szCs w:val="24"/>
          <w:lang w:eastAsia="ru-RU"/>
        </w:rPr>
      </w:pPr>
    </w:p>
    <w:p w14:paraId="1EFCF4D8" w14:textId="6949BAAA" w:rsidR="002060B4" w:rsidRDefault="002060B4" w:rsidP="004F3CA0">
      <w:pPr>
        <w:tabs>
          <w:tab w:val="left" w:pos="1340"/>
        </w:tabs>
        <w:rPr>
          <w:rFonts w:ascii="Times New Roman" w:eastAsia="Times New Roman" w:hAnsi="Times New Roman" w:cs="Times New Roman"/>
          <w:sz w:val="24"/>
          <w:szCs w:val="24"/>
          <w:lang w:eastAsia="ru-RU"/>
        </w:rPr>
      </w:pPr>
    </w:p>
    <w:p w14:paraId="4C8AEE70" w14:textId="08EA20FF" w:rsidR="002060B4" w:rsidRDefault="002060B4" w:rsidP="004F3CA0">
      <w:pPr>
        <w:tabs>
          <w:tab w:val="left" w:pos="1340"/>
        </w:tabs>
        <w:rPr>
          <w:rFonts w:ascii="Times New Roman" w:eastAsia="Times New Roman" w:hAnsi="Times New Roman" w:cs="Times New Roman"/>
          <w:sz w:val="24"/>
          <w:szCs w:val="24"/>
          <w:lang w:eastAsia="ru-RU"/>
        </w:rPr>
      </w:pPr>
    </w:p>
    <w:p w14:paraId="1900961B" w14:textId="468B3784" w:rsidR="002060B4" w:rsidRDefault="002060B4" w:rsidP="004F3CA0">
      <w:pPr>
        <w:tabs>
          <w:tab w:val="left" w:pos="1340"/>
        </w:tabs>
        <w:rPr>
          <w:rFonts w:ascii="Times New Roman" w:eastAsia="Times New Roman" w:hAnsi="Times New Roman" w:cs="Times New Roman"/>
          <w:sz w:val="24"/>
          <w:szCs w:val="24"/>
          <w:lang w:eastAsia="ru-RU"/>
        </w:rPr>
      </w:pPr>
    </w:p>
    <w:p w14:paraId="65DD9526" w14:textId="00AFB69D" w:rsidR="002060B4" w:rsidRDefault="002060B4" w:rsidP="004F3CA0">
      <w:pPr>
        <w:tabs>
          <w:tab w:val="left" w:pos="1340"/>
        </w:tabs>
        <w:rPr>
          <w:rFonts w:ascii="Times New Roman" w:eastAsia="Times New Roman" w:hAnsi="Times New Roman" w:cs="Times New Roman"/>
          <w:sz w:val="24"/>
          <w:szCs w:val="24"/>
          <w:lang w:eastAsia="ru-RU"/>
        </w:rPr>
      </w:pPr>
    </w:p>
    <w:p w14:paraId="6FFD5669" w14:textId="77777777" w:rsidR="002060B4" w:rsidRDefault="002060B4" w:rsidP="004F3CA0">
      <w:pPr>
        <w:tabs>
          <w:tab w:val="left" w:pos="1340"/>
        </w:tabs>
        <w:rPr>
          <w:rFonts w:ascii="Times New Roman" w:eastAsia="Times New Roman" w:hAnsi="Times New Roman" w:cs="Times New Roman"/>
          <w:sz w:val="24"/>
          <w:szCs w:val="24"/>
          <w:lang w:eastAsia="ru-RU"/>
        </w:rPr>
      </w:pPr>
    </w:p>
    <w:sectPr w:rsidR="002060B4" w:rsidSect="00DE3D83">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DAA35" w14:textId="77777777" w:rsidR="00415BDF" w:rsidRDefault="00415BDF" w:rsidP="00CA6AAA">
      <w:pPr>
        <w:spacing w:after="0" w:line="240" w:lineRule="auto"/>
      </w:pPr>
      <w:r>
        <w:separator/>
      </w:r>
    </w:p>
  </w:endnote>
  <w:endnote w:type="continuationSeparator" w:id="0">
    <w:p w14:paraId="1A84DD55" w14:textId="77777777" w:rsidR="00415BDF" w:rsidRDefault="00415BDF" w:rsidP="00CA6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FE6E5C" w14:textId="77777777" w:rsidR="00415BDF" w:rsidRDefault="00415BDF" w:rsidP="00CA6AAA">
      <w:pPr>
        <w:spacing w:after="0" w:line="240" w:lineRule="auto"/>
      </w:pPr>
      <w:r>
        <w:separator/>
      </w:r>
    </w:p>
  </w:footnote>
  <w:footnote w:type="continuationSeparator" w:id="0">
    <w:p w14:paraId="5A8335ED" w14:textId="77777777" w:rsidR="00415BDF" w:rsidRDefault="00415BDF" w:rsidP="00CA6A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02F1B"/>
    <w:multiLevelType w:val="multilevel"/>
    <w:tmpl w:val="9A4A7996"/>
    <w:lvl w:ilvl="0">
      <w:start w:val="2"/>
      <w:numFmt w:val="decimal"/>
      <w:lvlText w:val="%1."/>
      <w:lvlJc w:val="left"/>
      <w:pPr>
        <w:ind w:left="928"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 w15:restartNumberingAfterBreak="0">
    <w:nsid w:val="21E204C1"/>
    <w:multiLevelType w:val="multilevel"/>
    <w:tmpl w:val="17CC506E"/>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4B677E09"/>
    <w:multiLevelType w:val="multilevel"/>
    <w:tmpl w:val="C794374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502B3FD2"/>
    <w:multiLevelType w:val="multilevel"/>
    <w:tmpl w:val="E57209D2"/>
    <w:lvl w:ilvl="0">
      <w:start w:val="1"/>
      <w:numFmt w:val="decimal"/>
      <w:lvlText w:val="%1."/>
      <w:lvlJc w:val="left"/>
      <w:pPr>
        <w:ind w:left="1729" w:hanging="10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563618F9"/>
    <w:multiLevelType w:val="multilevel"/>
    <w:tmpl w:val="8988ACD0"/>
    <w:lvl w:ilvl="0">
      <w:start w:val="1"/>
      <w:numFmt w:val="decimal"/>
      <w:lvlText w:val="%1"/>
      <w:lvlJc w:val="left"/>
      <w:pPr>
        <w:ind w:left="564" w:hanging="427"/>
      </w:pPr>
      <w:rPr>
        <w:rFonts w:hint="default"/>
        <w:lang w:val="ru-RU" w:eastAsia="en-US" w:bidi="ar-SA"/>
      </w:rPr>
    </w:lvl>
    <w:lvl w:ilvl="1">
      <w:start w:val="1"/>
      <w:numFmt w:val="decimal"/>
      <w:lvlText w:val="%1.%2."/>
      <w:lvlJc w:val="left"/>
      <w:pPr>
        <w:ind w:left="427" w:hanging="427"/>
      </w:pPr>
      <w:rPr>
        <w:rFonts w:ascii="Arial" w:eastAsia="Arial" w:hAnsi="Arial" w:cs="Arial" w:hint="default"/>
        <w:b/>
        <w:bCs/>
        <w:spacing w:val="-1"/>
        <w:w w:val="102"/>
        <w:sz w:val="20"/>
        <w:szCs w:val="20"/>
        <w:lang w:val="ru-RU" w:eastAsia="en-US" w:bidi="ar-SA"/>
      </w:rPr>
    </w:lvl>
    <w:lvl w:ilvl="2">
      <w:numFmt w:val="bullet"/>
      <w:lvlText w:val="•"/>
      <w:lvlJc w:val="left"/>
      <w:pPr>
        <w:ind w:left="2828" w:hanging="427"/>
      </w:pPr>
      <w:rPr>
        <w:rFonts w:hint="default"/>
        <w:lang w:val="ru-RU" w:eastAsia="en-US" w:bidi="ar-SA"/>
      </w:rPr>
    </w:lvl>
    <w:lvl w:ilvl="3">
      <w:numFmt w:val="bullet"/>
      <w:lvlText w:val="•"/>
      <w:lvlJc w:val="left"/>
      <w:pPr>
        <w:ind w:left="3962" w:hanging="427"/>
      </w:pPr>
      <w:rPr>
        <w:rFonts w:hint="default"/>
        <w:lang w:val="ru-RU" w:eastAsia="en-US" w:bidi="ar-SA"/>
      </w:rPr>
    </w:lvl>
    <w:lvl w:ilvl="4">
      <w:numFmt w:val="bullet"/>
      <w:lvlText w:val="•"/>
      <w:lvlJc w:val="left"/>
      <w:pPr>
        <w:ind w:left="5096" w:hanging="427"/>
      </w:pPr>
      <w:rPr>
        <w:rFonts w:hint="default"/>
        <w:lang w:val="ru-RU" w:eastAsia="en-US" w:bidi="ar-SA"/>
      </w:rPr>
    </w:lvl>
    <w:lvl w:ilvl="5">
      <w:numFmt w:val="bullet"/>
      <w:lvlText w:val="•"/>
      <w:lvlJc w:val="left"/>
      <w:pPr>
        <w:ind w:left="6230" w:hanging="427"/>
      </w:pPr>
      <w:rPr>
        <w:rFonts w:hint="default"/>
        <w:lang w:val="ru-RU" w:eastAsia="en-US" w:bidi="ar-SA"/>
      </w:rPr>
    </w:lvl>
    <w:lvl w:ilvl="6">
      <w:numFmt w:val="bullet"/>
      <w:lvlText w:val="•"/>
      <w:lvlJc w:val="left"/>
      <w:pPr>
        <w:ind w:left="7364" w:hanging="427"/>
      </w:pPr>
      <w:rPr>
        <w:rFonts w:hint="default"/>
        <w:lang w:val="ru-RU" w:eastAsia="en-US" w:bidi="ar-SA"/>
      </w:rPr>
    </w:lvl>
    <w:lvl w:ilvl="7">
      <w:numFmt w:val="bullet"/>
      <w:lvlText w:val="•"/>
      <w:lvlJc w:val="left"/>
      <w:pPr>
        <w:ind w:left="8498" w:hanging="427"/>
      </w:pPr>
      <w:rPr>
        <w:rFonts w:hint="default"/>
        <w:lang w:val="ru-RU" w:eastAsia="en-US" w:bidi="ar-SA"/>
      </w:rPr>
    </w:lvl>
    <w:lvl w:ilvl="8">
      <w:numFmt w:val="bullet"/>
      <w:lvlText w:val="•"/>
      <w:lvlJc w:val="left"/>
      <w:pPr>
        <w:ind w:left="9632" w:hanging="427"/>
      </w:pPr>
      <w:rPr>
        <w:rFonts w:hint="default"/>
        <w:lang w:val="ru-RU" w:eastAsia="en-US" w:bidi="ar-SA"/>
      </w:rPr>
    </w:lvl>
  </w:abstractNum>
  <w:abstractNum w:abstractNumId="5" w15:restartNumberingAfterBreak="0">
    <w:nsid w:val="5F26018B"/>
    <w:multiLevelType w:val="hybridMultilevel"/>
    <w:tmpl w:val="F1ACDD92"/>
    <w:lvl w:ilvl="0" w:tplc="80D02612">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9875BF"/>
    <w:multiLevelType w:val="multilevel"/>
    <w:tmpl w:val="7570C85E"/>
    <w:lvl w:ilvl="0">
      <w:start w:val="5"/>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7" w15:restartNumberingAfterBreak="0">
    <w:nsid w:val="6D314DC0"/>
    <w:multiLevelType w:val="multilevel"/>
    <w:tmpl w:val="11F64634"/>
    <w:lvl w:ilvl="0">
      <w:start w:val="1"/>
      <w:numFmt w:val="decimal"/>
      <w:lvlText w:val="%1."/>
      <w:lvlJc w:val="left"/>
      <w:pPr>
        <w:ind w:left="564" w:hanging="277"/>
      </w:pPr>
      <w:rPr>
        <w:rFonts w:ascii="Arial" w:eastAsia="Arial" w:hAnsi="Arial" w:cs="Arial" w:hint="default"/>
        <w:b/>
        <w:bCs/>
        <w:spacing w:val="-1"/>
        <w:w w:val="102"/>
        <w:sz w:val="20"/>
        <w:szCs w:val="20"/>
        <w:lang w:val="ru-RU" w:eastAsia="en-US" w:bidi="ar-SA"/>
      </w:rPr>
    </w:lvl>
    <w:lvl w:ilvl="1">
      <w:start w:val="1"/>
      <w:numFmt w:val="decimal"/>
      <w:lvlText w:val="%2."/>
      <w:lvlJc w:val="left"/>
      <w:pPr>
        <w:ind w:left="5004" w:hanging="254"/>
        <w:jc w:val="right"/>
      </w:pPr>
      <w:rPr>
        <w:rFonts w:ascii="Arial" w:eastAsia="Arial" w:hAnsi="Arial" w:cs="Arial" w:hint="default"/>
        <w:b/>
        <w:bCs/>
        <w:spacing w:val="-1"/>
        <w:w w:val="99"/>
        <w:sz w:val="23"/>
        <w:szCs w:val="23"/>
        <w:lang w:val="ru-RU" w:eastAsia="en-US" w:bidi="ar-SA"/>
      </w:rPr>
    </w:lvl>
    <w:lvl w:ilvl="2">
      <w:start w:val="1"/>
      <w:numFmt w:val="decimal"/>
      <w:lvlText w:val="%2.%3."/>
      <w:lvlJc w:val="left"/>
      <w:pPr>
        <w:ind w:left="564" w:hanging="437"/>
      </w:pPr>
      <w:rPr>
        <w:rFonts w:ascii="Arial" w:eastAsia="Arial" w:hAnsi="Arial" w:cs="Arial" w:hint="default"/>
        <w:b/>
        <w:bCs/>
        <w:spacing w:val="-1"/>
        <w:w w:val="102"/>
        <w:sz w:val="20"/>
        <w:szCs w:val="20"/>
        <w:lang w:val="ru-RU" w:eastAsia="en-US" w:bidi="ar-SA"/>
      </w:rPr>
    </w:lvl>
    <w:lvl w:ilvl="3">
      <w:numFmt w:val="bullet"/>
      <w:lvlText w:val="•"/>
      <w:lvlJc w:val="left"/>
      <w:pPr>
        <w:ind w:left="6533" w:hanging="437"/>
      </w:pPr>
      <w:rPr>
        <w:rFonts w:hint="default"/>
        <w:lang w:val="ru-RU" w:eastAsia="en-US" w:bidi="ar-SA"/>
      </w:rPr>
    </w:lvl>
    <w:lvl w:ilvl="4">
      <w:numFmt w:val="bullet"/>
      <w:lvlText w:val="•"/>
      <w:lvlJc w:val="left"/>
      <w:pPr>
        <w:ind w:left="7300" w:hanging="437"/>
      </w:pPr>
      <w:rPr>
        <w:rFonts w:hint="default"/>
        <w:lang w:val="ru-RU" w:eastAsia="en-US" w:bidi="ar-SA"/>
      </w:rPr>
    </w:lvl>
    <w:lvl w:ilvl="5">
      <w:numFmt w:val="bullet"/>
      <w:lvlText w:val="•"/>
      <w:lvlJc w:val="left"/>
      <w:pPr>
        <w:ind w:left="8066" w:hanging="437"/>
      </w:pPr>
      <w:rPr>
        <w:rFonts w:hint="default"/>
        <w:lang w:val="ru-RU" w:eastAsia="en-US" w:bidi="ar-SA"/>
      </w:rPr>
    </w:lvl>
    <w:lvl w:ilvl="6">
      <w:numFmt w:val="bullet"/>
      <w:lvlText w:val="•"/>
      <w:lvlJc w:val="left"/>
      <w:pPr>
        <w:ind w:left="8833" w:hanging="437"/>
      </w:pPr>
      <w:rPr>
        <w:rFonts w:hint="default"/>
        <w:lang w:val="ru-RU" w:eastAsia="en-US" w:bidi="ar-SA"/>
      </w:rPr>
    </w:lvl>
    <w:lvl w:ilvl="7">
      <w:numFmt w:val="bullet"/>
      <w:lvlText w:val="•"/>
      <w:lvlJc w:val="left"/>
      <w:pPr>
        <w:ind w:left="9600" w:hanging="437"/>
      </w:pPr>
      <w:rPr>
        <w:rFonts w:hint="default"/>
        <w:lang w:val="ru-RU" w:eastAsia="en-US" w:bidi="ar-SA"/>
      </w:rPr>
    </w:lvl>
    <w:lvl w:ilvl="8">
      <w:numFmt w:val="bullet"/>
      <w:lvlText w:val="•"/>
      <w:lvlJc w:val="left"/>
      <w:pPr>
        <w:ind w:left="10366" w:hanging="437"/>
      </w:pPr>
      <w:rPr>
        <w:rFonts w:hint="default"/>
        <w:lang w:val="ru-RU" w:eastAsia="en-US" w:bidi="ar-SA"/>
      </w:rPr>
    </w:lvl>
  </w:abstractNum>
  <w:abstractNum w:abstractNumId="8" w15:restartNumberingAfterBreak="0">
    <w:nsid w:val="75150275"/>
    <w:multiLevelType w:val="multilevel"/>
    <w:tmpl w:val="5B3A50FC"/>
    <w:lvl w:ilvl="0">
      <w:start w:val="3"/>
      <w:numFmt w:val="decimal"/>
      <w:lvlText w:val="%1."/>
      <w:lvlJc w:val="left"/>
      <w:pPr>
        <w:ind w:left="1637" w:hanging="360"/>
      </w:pPr>
      <w:rPr>
        <w:rFonts w:eastAsia="Times New Roman" w:hint="default"/>
        <w:w w:val="100"/>
      </w:rPr>
    </w:lvl>
    <w:lvl w:ilvl="1">
      <w:start w:val="1"/>
      <w:numFmt w:val="decimal"/>
      <w:isLgl/>
      <w:lvlText w:val="%1.%2."/>
      <w:lvlJc w:val="left"/>
      <w:pPr>
        <w:ind w:left="1211"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9" w15:restartNumberingAfterBreak="0">
    <w:nsid w:val="7E014133"/>
    <w:multiLevelType w:val="multilevel"/>
    <w:tmpl w:val="C2FCEED8"/>
    <w:lvl w:ilvl="0">
      <w:start w:val="4"/>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
  </w:num>
  <w:num w:numId="2">
    <w:abstractNumId w:val="5"/>
  </w:num>
  <w:num w:numId="3">
    <w:abstractNumId w:val="4"/>
  </w:num>
  <w:num w:numId="4">
    <w:abstractNumId w:val="8"/>
  </w:num>
  <w:num w:numId="5">
    <w:abstractNumId w:val="2"/>
  </w:num>
  <w:num w:numId="6">
    <w:abstractNumId w:val="0"/>
  </w:num>
  <w:num w:numId="7">
    <w:abstractNumId w:val="6"/>
  </w:num>
  <w:num w:numId="8">
    <w:abstractNumId w:val="1"/>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512"/>
    <w:rsid w:val="00001FED"/>
    <w:rsid w:val="00003AAA"/>
    <w:rsid w:val="000044C9"/>
    <w:rsid w:val="000124E1"/>
    <w:rsid w:val="000226A7"/>
    <w:rsid w:val="00027FD2"/>
    <w:rsid w:val="000302D1"/>
    <w:rsid w:val="00030913"/>
    <w:rsid w:val="00041F2B"/>
    <w:rsid w:val="00044D18"/>
    <w:rsid w:val="0005244C"/>
    <w:rsid w:val="000611CC"/>
    <w:rsid w:val="00070110"/>
    <w:rsid w:val="0007026C"/>
    <w:rsid w:val="00073AC2"/>
    <w:rsid w:val="00076267"/>
    <w:rsid w:val="00084840"/>
    <w:rsid w:val="000949B3"/>
    <w:rsid w:val="000A1732"/>
    <w:rsid w:val="000A2448"/>
    <w:rsid w:val="000A77A2"/>
    <w:rsid w:val="000B17E6"/>
    <w:rsid w:val="000B427D"/>
    <w:rsid w:val="000B446F"/>
    <w:rsid w:val="000D4A8A"/>
    <w:rsid w:val="000E2F62"/>
    <w:rsid w:val="000E60DD"/>
    <w:rsid w:val="000F7AE5"/>
    <w:rsid w:val="001044CF"/>
    <w:rsid w:val="00121C21"/>
    <w:rsid w:val="001220AA"/>
    <w:rsid w:val="001263DD"/>
    <w:rsid w:val="001351CB"/>
    <w:rsid w:val="0013713D"/>
    <w:rsid w:val="001565D8"/>
    <w:rsid w:val="00156757"/>
    <w:rsid w:val="0017162B"/>
    <w:rsid w:val="00176705"/>
    <w:rsid w:val="00180AED"/>
    <w:rsid w:val="00193062"/>
    <w:rsid w:val="001A2AE8"/>
    <w:rsid w:val="001A4B6A"/>
    <w:rsid w:val="001A5EB8"/>
    <w:rsid w:val="001B0A78"/>
    <w:rsid w:val="001B4C9F"/>
    <w:rsid w:val="001B5770"/>
    <w:rsid w:val="001C7A87"/>
    <w:rsid w:val="001D2478"/>
    <w:rsid w:val="001D3CE6"/>
    <w:rsid w:val="001D3EE2"/>
    <w:rsid w:val="001D752B"/>
    <w:rsid w:val="001D7C59"/>
    <w:rsid w:val="001D7F8C"/>
    <w:rsid w:val="001E2E20"/>
    <w:rsid w:val="001F0AB4"/>
    <w:rsid w:val="001F31D0"/>
    <w:rsid w:val="001F3EC6"/>
    <w:rsid w:val="00200435"/>
    <w:rsid w:val="002060B4"/>
    <w:rsid w:val="00206116"/>
    <w:rsid w:val="0021381C"/>
    <w:rsid w:val="00221D54"/>
    <w:rsid w:val="00225388"/>
    <w:rsid w:val="002366EE"/>
    <w:rsid w:val="00237534"/>
    <w:rsid w:val="00245C1B"/>
    <w:rsid w:val="00250172"/>
    <w:rsid w:val="00253559"/>
    <w:rsid w:val="0025481D"/>
    <w:rsid w:val="002638D7"/>
    <w:rsid w:val="0026477F"/>
    <w:rsid w:val="00265BF3"/>
    <w:rsid w:val="002822A0"/>
    <w:rsid w:val="0028583D"/>
    <w:rsid w:val="00285956"/>
    <w:rsid w:val="002B2080"/>
    <w:rsid w:val="002B2B25"/>
    <w:rsid w:val="002B2B7A"/>
    <w:rsid w:val="002B3763"/>
    <w:rsid w:val="002B5476"/>
    <w:rsid w:val="002B613C"/>
    <w:rsid w:val="002C6968"/>
    <w:rsid w:val="002C6A97"/>
    <w:rsid w:val="002C76E2"/>
    <w:rsid w:val="002D04F1"/>
    <w:rsid w:val="002D29ED"/>
    <w:rsid w:val="002D315B"/>
    <w:rsid w:val="002D6E6C"/>
    <w:rsid w:val="002E2372"/>
    <w:rsid w:val="002E6C27"/>
    <w:rsid w:val="002F060B"/>
    <w:rsid w:val="002F0F2A"/>
    <w:rsid w:val="002F1A1C"/>
    <w:rsid w:val="003024AD"/>
    <w:rsid w:val="00313153"/>
    <w:rsid w:val="00314910"/>
    <w:rsid w:val="00314BDB"/>
    <w:rsid w:val="003159F0"/>
    <w:rsid w:val="00325CEA"/>
    <w:rsid w:val="00335183"/>
    <w:rsid w:val="00336FCC"/>
    <w:rsid w:val="00344215"/>
    <w:rsid w:val="00346C6E"/>
    <w:rsid w:val="0036527E"/>
    <w:rsid w:val="00365531"/>
    <w:rsid w:val="00366D4B"/>
    <w:rsid w:val="00370748"/>
    <w:rsid w:val="00372BCB"/>
    <w:rsid w:val="0037646B"/>
    <w:rsid w:val="00376F3C"/>
    <w:rsid w:val="0038414C"/>
    <w:rsid w:val="00386EB1"/>
    <w:rsid w:val="003877BD"/>
    <w:rsid w:val="0039047C"/>
    <w:rsid w:val="003A4408"/>
    <w:rsid w:val="003A4C93"/>
    <w:rsid w:val="003A4E12"/>
    <w:rsid w:val="003A7ED6"/>
    <w:rsid w:val="003C0200"/>
    <w:rsid w:val="003C3220"/>
    <w:rsid w:val="003C53C1"/>
    <w:rsid w:val="003D2CAA"/>
    <w:rsid w:val="003D768B"/>
    <w:rsid w:val="003F22D2"/>
    <w:rsid w:val="003F3DA9"/>
    <w:rsid w:val="003F657A"/>
    <w:rsid w:val="00405960"/>
    <w:rsid w:val="00415BDF"/>
    <w:rsid w:val="0043429D"/>
    <w:rsid w:val="00457CD8"/>
    <w:rsid w:val="00460C62"/>
    <w:rsid w:val="00462DC1"/>
    <w:rsid w:val="004641E5"/>
    <w:rsid w:val="00471249"/>
    <w:rsid w:val="004713B4"/>
    <w:rsid w:val="004752C7"/>
    <w:rsid w:val="004777CE"/>
    <w:rsid w:val="00481223"/>
    <w:rsid w:val="004869E9"/>
    <w:rsid w:val="004870DA"/>
    <w:rsid w:val="00493ABB"/>
    <w:rsid w:val="00494A7F"/>
    <w:rsid w:val="00495D77"/>
    <w:rsid w:val="00497ED0"/>
    <w:rsid w:val="004A69B4"/>
    <w:rsid w:val="004B7512"/>
    <w:rsid w:val="004C6860"/>
    <w:rsid w:val="004D3720"/>
    <w:rsid w:val="004E0FC7"/>
    <w:rsid w:val="004E3C48"/>
    <w:rsid w:val="004E742A"/>
    <w:rsid w:val="004E7968"/>
    <w:rsid w:val="004E7C85"/>
    <w:rsid w:val="004F3CA0"/>
    <w:rsid w:val="00504027"/>
    <w:rsid w:val="00512C9B"/>
    <w:rsid w:val="00512CF4"/>
    <w:rsid w:val="0053304E"/>
    <w:rsid w:val="00551EEF"/>
    <w:rsid w:val="0057485D"/>
    <w:rsid w:val="00581561"/>
    <w:rsid w:val="00593564"/>
    <w:rsid w:val="005A0E7E"/>
    <w:rsid w:val="005A5822"/>
    <w:rsid w:val="005A5C32"/>
    <w:rsid w:val="005B5071"/>
    <w:rsid w:val="005C6C4E"/>
    <w:rsid w:val="005D0905"/>
    <w:rsid w:val="005D0A78"/>
    <w:rsid w:val="005E4606"/>
    <w:rsid w:val="005E75CB"/>
    <w:rsid w:val="005F5DD3"/>
    <w:rsid w:val="005F6F82"/>
    <w:rsid w:val="0060665C"/>
    <w:rsid w:val="00615EF0"/>
    <w:rsid w:val="0062315A"/>
    <w:rsid w:val="006235DE"/>
    <w:rsid w:val="00623DD7"/>
    <w:rsid w:val="006247FF"/>
    <w:rsid w:val="00632948"/>
    <w:rsid w:val="00640F7A"/>
    <w:rsid w:val="00643030"/>
    <w:rsid w:val="006532E0"/>
    <w:rsid w:val="00655F4E"/>
    <w:rsid w:val="00657560"/>
    <w:rsid w:val="006601EF"/>
    <w:rsid w:val="006612E6"/>
    <w:rsid w:val="006711AD"/>
    <w:rsid w:val="00680200"/>
    <w:rsid w:val="00683654"/>
    <w:rsid w:val="00684261"/>
    <w:rsid w:val="00686D84"/>
    <w:rsid w:val="006918B4"/>
    <w:rsid w:val="006942F8"/>
    <w:rsid w:val="006A1193"/>
    <w:rsid w:val="006A2543"/>
    <w:rsid w:val="006B560A"/>
    <w:rsid w:val="006C3D8A"/>
    <w:rsid w:val="006C69A4"/>
    <w:rsid w:val="006D75FD"/>
    <w:rsid w:val="006E6742"/>
    <w:rsid w:val="006E6AF3"/>
    <w:rsid w:val="00703001"/>
    <w:rsid w:val="007041D7"/>
    <w:rsid w:val="00707FAC"/>
    <w:rsid w:val="007116B7"/>
    <w:rsid w:val="00716CFF"/>
    <w:rsid w:val="0071719C"/>
    <w:rsid w:val="007252B4"/>
    <w:rsid w:val="0072786C"/>
    <w:rsid w:val="007321E7"/>
    <w:rsid w:val="00732CB3"/>
    <w:rsid w:val="00743495"/>
    <w:rsid w:val="007462D0"/>
    <w:rsid w:val="007551F8"/>
    <w:rsid w:val="007612A6"/>
    <w:rsid w:val="00767381"/>
    <w:rsid w:val="00767F65"/>
    <w:rsid w:val="00770849"/>
    <w:rsid w:val="00774C51"/>
    <w:rsid w:val="00775BD3"/>
    <w:rsid w:val="00776F36"/>
    <w:rsid w:val="007849D2"/>
    <w:rsid w:val="007867A4"/>
    <w:rsid w:val="007920B2"/>
    <w:rsid w:val="00792A71"/>
    <w:rsid w:val="00794822"/>
    <w:rsid w:val="007A7679"/>
    <w:rsid w:val="007C0E2A"/>
    <w:rsid w:val="007C31E3"/>
    <w:rsid w:val="007C3514"/>
    <w:rsid w:val="007D1920"/>
    <w:rsid w:val="007D3947"/>
    <w:rsid w:val="007D425A"/>
    <w:rsid w:val="007D46F3"/>
    <w:rsid w:val="007D702A"/>
    <w:rsid w:val="007D76DB"/>
    <w:rsid w:val="007E30A5"/>
    <w:rsid w:val="007E4305"/>
    <w:rsid w:val="007E5992"/>
    <w:rsid w:val="007E6630"/>
    <w:rsid w:val="008024D4"/>
    <w:rsid w:val="00806431"/>
    <w:rsid w:val="00814AE7"/>
    <w:rsid w:val="00815236"/>
    <w:rsid w:val="00821A40"/>
    <w:rsid w:val="0083038E"/>
    <w:rsid w:val="00831834"/>
    <w:rsid w:val="00841B9C"/>
    <w:rsid w:val="00841BD3"/>
    <w:rsid w:val="00844250"/>
    <w:rsid w:val="00846274"/>
    <w:rsid w:val="00847FD6"/>
    <w:rsid w:val="008546D5"/>
    <w:rsid w:val="00860A39"/>
    <w:rsid w:val="008648B9"/>
    <w:rsid w:val="00864EE9"/>
    <w:rsid w:val="00874544"/>
    <w:rsid w:val="00877E45"/>
    <w:rsid w:val="00886620"/>
    <w:rsid w:val="00894735"/>
    <w:rsid w:val="0089772D"/>
    <w:rsid w:val="008A12C3"/>
    <w:rsid w:val="008A1EF4"/>
    <w:rsid w:val="008A5B7E"/>
    <w:rsid w:val="008A70B3"/>
    <w:rsid w:val="008C2A37"/>
    <w:rsid w:val="008C2E36"/>
    <w:rsid w:val="008D082C"/>
    <w:rsid w:val="008D375B"/>
    <w:rsid w:val="008E49F2"/>
    <w:rsid w:val="008E56A6"/>
    <w:rsid w:val="0090515B"/>
    <w:rsid w:val="00905160"/>
    <w:rsid w:val="00905F9B"/>
    <w:rsid w:val="00910203"/>
    <w:rsid w:val="00912DD4"/>
    <w:rsid w:val="00913752"/>
    <w:rsid w:val="00922027"/>
    <w:rsid w:val="00927826"/>
    <w:rsid w:val="00933E20"/>
    <w:rsid w:val="00941142"/>
    <w:rsid w:val="009425DE"/>
    <w:rsid w:val="00945685"/>
    <w:rsid w:val="0094731E"/>
    <w:rsid w:val="00955A31"/>
    <w:rsid w:val="00956A25"/>
    <w:rsid w:val="00960BAC"/>
    <w:rsid w:val="00972749"/>
    <w:rsid w:val="00976106"/>
    <w:rsid w:val="00986AC2"/>
    <w:rsid w:val="00990B11"/>
    <w:rsid w:val="00994FBE"/>
    <w:rsid w:val="009970A3"/>
    <w:rsid w:val="009A15D5"/>
    <w:rsid w:val="009B1F50"/>
    <w:rsid w:val="009B67B7"/>
    <w:rsid w:val="009C04EE"/>
    <w:rsid w:val="009C0A15"/>
    <w:rsid w:val="009C280E"/>
    <w:rsid w:val="009D3396"/>
    <w:rsid w:val="009D44CF"/>
    <w:rsid w:val="009D46CE"/>
    <w:rsid w:val="009E267A"/>
    <w:rsid w:val="009F2B7B"/>
    <w:rsid w:val="009F32C8"/>
    <w:rsid w:val="00A17457"/>
    <w:rsid w:val="00A37158"/>
    <w:rsid w:val="00A3799B"/>
    <w:rsid w:val="00A62DB0"/>
    <w:rsid w:val="00A661E1"/>
    <w:rsid w:val="00A67EB6"/>
    <w:rsid w:val="00A841ED"/>
    <w:rsid w:val="00A84F34"/>
    <w:rsid w:val="00A92836"/>
    <w:rsid w:val="00AB0264"/>
    <w:rsid w:val="00AB0451"/>
    <w:rsid w:val="00AB226A"/>
    <w:rsid w:val="00AB65EB"/>
    <w:rsid w:val="00AD2871"/>
    <w:rsid w:val="00AD4086"/>
    <w:rsid w:val="00AD6E88"/>
    <w:rsid w:val="00AD71D5"/>
    <w:rsid w:val="00AE4047"/>
    <w:rsid w:val="00AE646F"/>
    <w:rsid w:val="00AF33E4"/>
    <w:rsid w:val="00AF402D"/>
    <w:rsid w:val="00AF47E0"/>
    <w:rsid w:val="00AF4FB8"/>
    <w:rsid w:val="00B0250C"/>
    <w:rsid w:val="00B061C2"/>
    <w:rsid w:val="00B07289"/>
    <w:rsid w:val="00B07B7C"/>
    <w:rsid w:val="00B11DB7"/>
    <w:rsid w:val="00B23057"/>
    <w:rsid w:val="00B32E93"/>
    <w:rsid w:val="00B4193E"/>
    <w:rsid w:val="00B43972"/>
    <w:rsid w:val="00B447FA"/>
    <w:rsid w:val="00B548DF"/>
    <w:rsid w:val="00B555B9"/>
    <w:rsid w:val="00B561C2"/>
    <w:rsid w:val="00B62A68"/>
    <w:rsid w:val="00B74699"/>
    <w:rsid w:val="00B77BCD"/>
    <w:rsid w:val="00B82D5E"/>
    <w:rsid w:val="00B90029"/>
    <w:rsid w:val="00B9139D"/>
    <w:rsid w:val="00B959B5"/>
    <w:rsid w:val="00BA0DA1"/>
    <w:rsid w:val="00BA3E2C"/>
    <w:rsid w:val="00BB0BC0"/>
    <w:rsid w:val="00BB70DC"/>
    <w:rsid w:val="00BC115F"/>
    <w:rsid w:val="00BC3440"/>
    <w:rsid w:val="00BC4615"/>
    <w:rsid w:val="00BD1586"/>
    <w:rsid w:val="00BD1CCE"/>
    <w:rsid w:val="00BE1F07"/>
    <w:rsid w:val="00BF064D"/>
    <w:rsid w:val="00C04AFF"/>
    <w:rsid w:val="00C114D1"/>
    <w:rsid w:val="00C13F21"/>
    <w:rsid w:val="00C14ED7"/>
    <w:rsid w:val="00C165D5"/>
    <w:rsid w:val="00C2051D"/>
    <w:rsid w:val="00C252EC"/>
    <w:rsid w:val="00C30092"/>
    <w:rsid w:val="00C46822"/>
    <w:rsid w:val="00C643A4"/>
    <w:rsid w:val="00C64669"/>
    <w:rsid w:val="00C6567F"/>
    <w:rsid w:val="00C6683F"/>
    <w:rsid w:val="00C6731D"/>
    <w:rsid w:val="00C830B0"/>
    <w:rsid w:val="00CA42E0"/>
    <w:rsid w:val="00CA6AAA"/>
    <w:rsid w:val="00CA6BB6"/>
    <w:rsid w:val="00CA7BAA"/>
    <w:rsid w:val="00CB0BE6"/>
    <w:rsid w:val="00CB2E19"/>
    <w:rsid w:val="00CB3860"/>
    <w:rsid w:val="00CB40AE"/>
    <w:rsid w:val="00CC196F"/>
    <w:rsid w:val="00CC58EF"/>
    <w:rsid w:val="00CC6896"/>
    <w:rsid w:val="00CD1D86"/>
    <w:rsid w:val="00CD3BF1"/>
    <w:rsid w:val="00CD6CA9"/>
    <w:rsid w:val="00CE0E8F"/>
    <w:rsid w:val="00CE38CB"/>
    <w:rsid w:val="00CE7368"/>
    <w:rsid w:val="00CF6974"/>
    <w:rsid w:val="00CF7DFC"/>
    <w:rsid w:val="00D01B7B"/>
    <w:rsid w:val="00D237E7"/>
    <w:rsid w:val="00D273C4"/>
    <w:rsid w:val="00D301C0"/>
    <w:rsid w:val="00D30D6F"/>
    <w:rsid w:val="00D3312E"/>
    <w:rsid w:val="00D352F8"/>
    <w:rsid w:val="00D36C76"/>
    <w:rsid w:val="00D40F79"/>
    <w:rsid w:val="00D43BA4"/>
    <w:rsid w:val="00D44B80"/>
    <w:rsid w:val="00D4638E"/>
    <w:rsid w:val="00D46445"/>
    <w:rsid w:val="00D475A8"/>
    <w:rsid w:val="00D53594"/>
    <w:rsid w:val="00D53785"/>
    <w:rsid w:val="00D60649"/>
    <w:rsid w:val="00D624B3"/>
    <w:rsid w:val="00D63AA7"/>
    <w:rsid w:val="00D727F9"/>
    <w:rsid w:val="00D87572"/>
    <w:rsid w:val="00D91CC0"/>
    <w:rsid w:val="00D926A8"/>
    <w:rsid w:val="00D934DB"/>
    <w:rsid w:val="00D96879"/>
    <w:rsid w:val="00D974C2"/>
    <w:rsid w:val="00D97BE9"/>
    <w:rsid w:val="00D97D2D"/>
    <w:rsid w:val="00DA0929"/>
    <w:rsid w:val="00DB0B06"/>
    <w:rsid w:val="00DC1067"/>
    <w:rsid w:val="00DC1CA5"/>
    <w:rsid w:val="00DC2609"/>
    <w:rsid w:val="00DC5553"/>
    <w:rsid w:val="00DC5B22"/>
    <w:rsid w:val="00DC669A"/>
    <w:rsid w:val="00DD094C"/>
    <w:rsid w:val="00DD1E50"/>
    <w:rsid w:val="00DD6D2B"/>
    <w:rsid w:val="00DE0CC1"/>
    <w:rsid w:val="00DE3D83"/>
    <w:rsid w:val="00DF4F8E"/>
    <w:rsid w:val="00DF6A9E"/>
    <w:rsid w:val="00E010EE"/>
    <w:rsid w:val="00E01D95"/>
    <w:rsid w:val="00E03070"/>
    <w:rsid w:val="00E03C33"/>
    <w:rsid w:val="00E123E4"/>
    <w:rsid w:val="00E12609"/>
    <w:rsid w:val="00E21B7B"/>
    <w:rsid w:val="00E26569"/>
    <w:rsid w:val="00E269E0"/>
    <w:rsid w:val="00E37FFE"/>
    <w:rsid w:val="00E4029C"/>
    <w:rsid w:val="00E60221"/>
    <w:rsid w:val="00E71F39"/>
    <w:rsid w:val="00E736A9"/>
    <w:rsid w:val="00E77EC7"/>
    <w:rsid w:val="00E80800"/>
    <w:rsid w:val="00E82001"/>
    <w:rsid w:val="00E82139"/>
    <w:rsid w:val="00E9378C"/>
    <w:rsid w:val="00EA2023"/>
    <w:rsid w:val="00EA3731"/>
    <w:rsid w:val="00EA41BD"/>
    <w:rsid w:val="00EB5C2E"/>
    <w:rsid w:val="00EC36C0"/>
    <w:rsid w:val="00EC7A9F"/>
    <w:rsid w:val="00ED09EE"/>
    <w:rsid w:val="00ED30DB"/>
    <w:rsid w:val="00EE2357"/>
    <w:rsid w:val="00EE47A5"/>
    <w:rsid w:val="00EE63AD"/>
    <w:rsid w:val="00EF04B2"/>
    <w:rsid w:val="00EF0B7F"/>
    <w:rsid w:val="00EF5C77"/>
    <w:rsid w:val="00F1083F"/>
    <w:rsid w:val="00F14CE2"/>
    <w:rsid w:val="00F20E33"/>
    <w:rsid w:val="00F27F95"/>
    <w:rsid w:val="00F47721"/>
    <w:rsid w:val="00F525BF"/>
    <w:rsid w:val="00F5447C"/>
    <w:rsid w:val="00F5544F"/>
    <w:rsid w:val="00F655F1"/>
    <w:rsid w:val="00F65756"/>
    <w:rsid w:val="00F6639D"/>
    <w:rsid w:val="00F7149C"/>
    <w:rsid w:val="00F74C55"/>
    <w:rsid w:val="00F85B5F"/>
    <w:rsid w:val="00FA212D"/>
    <w:rsid w:val="00FA25FD"/>
    <w:rsid w:val="00FA418D"/>
    <w:rsid w:val="00FA44DC"/>
    <w:rsid w:val="00FA4724"/>
    <w:rsid w:val="00FA5FF7"/>
    <w:rsid w:val="00FB0051"/>
    <w:rsid w:val="00FB3E7A"/>
    <w:rsid w:val="00FC3DD3"/>
    <w:rsid w:val="00FE0C30"/>
    <w:rsid w:val="00FF3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68D163"/>
  <w15:docId w15:val="{8BD3DCEC-BDD9-4D85-80F7-F7C5066E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2786C"/>
    <w:pPr>
      <w:widowControl w:val="0"/>
      <w:autoSpaceDE w:val="0"/>
      <w:autoSpaceDN w:val="0"/>
      <w:spacing w:after="0" w:line="240" w:lineRule="auto"/>
      <w:ind w:left="787"/>
      <w:outlineLvl w:val="0"/>
    </w:pPr>
    <w:rPr>
      <w:rFonts w:ascii="Arial" w:eastAsia="Arial" w:hAnsi="Arial" w:cs="Arial"/>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4ED7"/>
    <w:pPr>
      <w:spacing w:after="0" w:line="240" w:lineRule="auto"/>
    </w:pPr>
  </w:style>
  <w:style w:type="paragraph" w:styleId="a4">
    <w:name w:val="Body Text"/>
    <w:basedOn w:val="a"/>
    <w:link w:val="a5"/>
    <w:uiPriority w:val="1"/>
    <w:qFormat/>
    <w:rsid w:val="00CD6CA9"/>
    <w:pPr>
      <w:widowControl w:val="0"/>
      <w:autoSpaceDE w:val="0"/>
      <w:autoSpaceDN w:val="0"/>
      <w:spacing w:after="0" w:line="240" w:lineRule="auto"/>
    </w:pPr>
    <w:rPr>
      <w:rFonts w:ascii="Arial" w:eastAsia="Arial" w:hAnsi="Arial" w:cs="Arial"/>
      <w:b/>
      <w:bCs/>
      <w:sz w:val="20"/>
      <w:szCs w:val="20"/>
    </w:rPr>
  </w:style>
  <w:style w:type="character" w:customStyle="1" w:styleId="a5">
    <w:name w:val="Основной текст Знак"/>
    <w:basedOn w:val="a0"/>
    <w:link w:val="a4"/>
    <w:uiPriority w:val="1"/>
    <w:rsid w:val="00CD6CA9"/>
    <w:rPr>
      <w:rFonts w:ascii="Arial" w:eastAsia="Arial" w:hAnsi="Arial" w:cs="Arial"/>
      <w:b/>
      <w:bCs/>
      <w:sz w:val="20"/>
      <w:szCs w:val="20"/>
    </w:rPr>
  </w:style>
  <w:style w:type="paragraph" w:styleId="a6">
    <w:name w:val="List Paragraph"/>
    <w:basedOn w:val="a"/>
    <w:uiPriority w:val="1"/>
    <w:qFormat/>
    <w:rsid w:val="00CD6CA9"/>
    <w:pPr>
      <w:widowControl w:val="0"/>
      <w:autoSpaceDE w:val="0"/>
      <w:autoSpaceDN w:val="0"/>
      <w:spacing w:after="0" w:line="240" w:lineRule="auto"/>
      <w:ind w:left="564" w:firstLine="396"/>
      <w:jc w:val="both"/>
    </w:pPr>
    <w:rPr>
      <w:rFonts w:ascii="Arial" w:eastAsia="Arial" w:hAnsi="Arial" w:cs="Arial"/>
    </w:rPr>
  </w:style>
  <w:style w:type="paragraph" w:styleId="a7">
    <w:name w:val="header"/>
    <w:basedOn w:val="a"/>
    <w:link w:val="a8"/>
    <w:uiPriority w:val="99"/>
    <w:unhideWhenUsed/>
    <w:rsid w:val="00CA6AA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A6AAA"/>
  </w:style>
  <w:style w:type="paragraph" w:styleId="a9">
    <w:name w:val="footer"/>
    <w:basedOn w:val="a"/>
    <w:link w:val="aa"/>
    <w:uiPriority w:val="99"/>
    <w:unhideWhenUsed/>
    <w:rsid w:val="00CA6AA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A6AAA"/>
  </w:style>
  <w:style w:type="character" w:customStyle="1" w:styleId="10">
    <w:name w:val="Заголовок 1 Знак"/>
    <w:basedOn w:val="a0"/>
    <w:link w:val="1"/>
    <w:uiPriority w:val="9"/>
    <w:rsid w:val="0072786C"/>
    <w:rPr>
      <w:rFonts w:ascii="Arial" w:eastAsia="Arial" w:hAnsi="Arial" w:cs="Arial"/>
      <w:b/>
      <w:bCs/>
      <w:sz w:val="23"/>
      <w:szCs w:val="23"/>
    </w:rPr>
  </w:style>
  <w:style w:type="table" w:styleId="ab">
    <w:name w:val="Table Grid"/>
    <w:basedOn w:val="a1"/>
    <w:uiPriority w:val="39"/>
    <w:rsid w:val="004E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semiHidden/>
    <w:unhideWhenUsed/>
    <w:rsid w:val="00CB40AE"/>
    <w:rPr>
      <w:color w:val="0000FF"/>
      <w:u w:val="single"/>
    </w:rPr>
  </w:style>
  <w:style w:type="paragraph" w:styleId="ad">
    <w:name w:val="Balloon Text"/>
    <w:basedOn w:val="a"/>
    <w:link w:val="ae"/>
    <w:uiPriority w:val="99"/>
    <w:semiHidden/>
    <w:unhideWhenUsed/>
    <w:rsid w:val="000949B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949B3"/>
    <w:rPr>
      <w:rFonts w:ascii="Segoe UI" w:hAnsi="Segoe UI" w:cs="Segoe UI"/>
      <w:sz w:val="18"/>
      <w:szCs w:val="18"/>
    </w:rPr>
  </w:style>
  <w:style w:type="paragraph" w:customStyle="1" w:styleId="ConsPlusNormal">
    <w:name w:val="ConsPlusNormal"/>
    <w:rsid w:val="00EB5C2E"/>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4926">
      <w:bodyDiv w:val="1"/>
      <w:marLeft w:val="0"/>
      <w:marRight w:val="0"/>
      <w:marTop w:val="0"/>
      <w:marBottom w:val="0"/>
      <w:divBdr>
        <w:top w:val="none" w:sz="0" w:space="0" w:color="auto"/>
        <w:left w:val="none" w:sz="0" w:space="0" w:color="auto"/>
        <w:bottom w:val="none" w:sz="0" w:space="0" w:color="auto"/>
        <w:right w:val="none" w:sz="0" w:space="0" w:color="auto"/>
      </w:divBdr>
    </w:div>
    <w:div w:id="407119339">
      <w:bodyDiv w:val="1"/>
      <w:marLeft w:val="0"/>
      <w:marRight w:val="0"/>
      <w:marTop w:val="0"/>
      <w:marBottom w:val="0"/>
      <w:divBdr>
        <w:top w:val="none" w:sz="0" w:space="0" w:color="auto"/>
        <w:left w:val="none" w:sz="0" w:space="0" w:color="auto"/>
        <w:bottom w:val="none" w:sz="0" w:space="0" w:color="auto"/>
        <w:right w:val="none" w:sz="0" w:space="0" w:color="auto"/>
      </w:divBdr>
    </w:div>
    <w:div w:id="497041078">
      <w:bodyDiv w:val="1"/>
      <w:marLeft w:val="0"/>
      <w:marRight w:val="0"/>
      <w:marTop w:val="0"/>
      <w:marBottom w:val="0"/>
      <w:divBdr>
        <w:top w:val="none" w:sz="0" w:space="0" w:color="auto"/>
        <w:left w:val="none" w:sz="0" w:space="0" w:color="auto"/>
        <w:bottom w:val="none" w:sz="0" w:space="0" w:color="auto"/>
        <w:right w:val="none" w:sz="0" w:space="0" w:color="auto"/>
      </w:divBdr>
    </w:div>
    <w:div w:id="963577203">
      <w:bodyDiv w:val="1"/>
      <w:marLeft w:val="0"/>
      <w:marRight w:val="0"/>
      <w:marTop w:val="0"/>
      <w:marBottom w:val="0"/>
      <w:divBdr>
        <w:top w:val="none" w:sz="0" w:space="0" w:color="auto"/>
        <w:left w:val="none" w:sz="0" w:space="0" w:color="auto"/>
        <w:bottom w:val="none" w:sz="0" w:space="0" w:color="auto"/>
        <w:right w:val="none" w:sz="0" w:space="0" w:color="auto"/>
      </w:divBdr>
    </w:div>
    <w:div w:id="1089808556">
      <w:bodyDiv w:val="1"/>
      <w:marLeft w:val="0"/>
      <w:marRight w:val="0"/>
      <w:marTop w:val="0"/>
      <w:marBottom w:val="0"/>
      <w:divBdr>
        <w:top w:val="none" w:sz="0" w:space="0" w:color="auto"/>
        <w:left w:val="none" w:sz="0" w:space="0" w:color="auto"/>
        <w:bottom w:val="none" w:sz="0" w:space="0" w:color="auto"/>
        <w:right w:val="none" w:sz="0" w:space="0" w:color="auto"/>
      </w:divBdr>
    </w:div>
    <w:div w:id="1852717657">
      <w:bodyDiv w:val="1"/>
      <w:marLeft w:val="0"/>
      <w:marRight w:val="0"/>
      <w:marTop w:val="0"/>
      <w:marBottom w:val="0"/>
      <w:divBdr>
        <w:top w:val="none" w:sz="0" w:space="0" w:color="auto"/>
        <w:left w:val="none" w:sz="0" w:space="0" w:color="auto"/>
        <w:bottom w:val="none" w:sz="0" w:space="0" w:color="auto"/>
        <w:right w:val="none" w:sz="0" w:space="0" w:color="auto"/>
      </w:divBdr>
    </w:div>
    <w:div w:id="1923484680">
      <w:bodyDiv w:val="1"/>
      <w:marLeft w:val="0"/>
      <w:marRight w:val="0"/>
      <w:marTop w:val="0"/>
      <w:marBottom w:val="0"/>
      <w:divBdr>
        <w:top w:val="none" w:sz="0" w:space="0" w:color="auto"/>
        <w:left w:val="none" w:sz="0" w:space="0" w:color="auto"/>
        <w:bottom w:val="none" w:sz="0" w:space="0" w:color="auto"/>
        <w:right w:val="none" w:sz="0" w:space="0" w:color="auto"/>
      </w:divBdr>
      <w:divsChild>
        <w:div w:id="1174615079">
          <w:marLeft w:val="0"/>
          <w:marRight w:val="0"/>
          <w:marTop w:val="0"/>
          <w:marBottom w:val="0"/>
          <w:divBdr>
            <w:top w:val="none" w:sz="0" w:space="0" w:color="auto"/>
            <w:left w:val="none" w:sz="0" w:space="0" w:color="auto"/>
            <w:bottom w:val="none" w:sz="0" w:space="0" w:color="auto"/>
            <w:right w:val="none" w:sz="0" w:space="0" w:color="auto"/>
          </w:divBdr>
        </w:div>
        <w:div w:id="1627543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69807-8ED5-4C57-9D1D-D485FC208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13</Pages>
  <Words>5969</Words>
  <Characters>34029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Михуткин</dc:creator>
  <cp:keywords/>
  <dc:description/>
  <cp:lastModifiedBy>Ильина Марина Геннадиевна</cp:lastModifiedBy>
  <cp:revision>44</cp:revision>
  <cp:lastPrinted>2025-10-29T06:39:00Z</cp:lastPrinted>
  <dcterms:created xsi:type="dcterms:W3CDTF">2023-10-24T11:45:00Z</dcterms:created>
  <dcterms:modified xsi:type="dcterms:W3CDTF">2025-10-29T08:04:00Z</dcterms:modified>
</cp:coreProperties>
</file>