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C578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07.07.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328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C578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07.07.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328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FF7761" w:rsidRDefault="003764F9" w:rsidP="00FF7761">
      <w:pPr>
        <w:spacing w:line="240" w:lineRule="auto"/>
        <w:ind w:firstLine="0"/>
        <w:rPr>
          <w:sz w:val="28"/>
          <w:szCs w:val="28"/>
        </w:rPr>
      </w:pPr>
    </w:p>
    <w:p w:rsidR="00F37411" w:rsidRPr="00FF7761" w:rsidRDefault="00F37411" w:rsidP="00FF7761">
      <w:pPr>
        <w:spacing w:line="240" w:lineRule="auto"/>
        <w:ind w:firstLine="0"/>
        <w:rPr>
          <w:sz w:val="16"/>
          <w:szCs w:val="16"/>
        </w:rPr>
      </w:pPr>
    </w:p>
    <w:p w:rsidR="00FF7761" w:rsidRPr="00FF7761" w:rsidRDefault="00FF7761" w:rsidP="00FF7761">
      <w:pPr>
        <w:tabs>
          <w:tab w:val="left" w:pos="4395"/>
        </w:tabs>
        <w:suppressAutoHyphens w:val="0"/>
        <w:spacing w:line="240" w:lineRule="auto"/>
        <w:ind w:right="5243" w:firstLine="0"/>
        <w:rPr>
          <w:rFonts w:eastAsia="Arial"/>
          <w:bCs/>
          <w:color w:val="000000"/>
          <w:kern w:val="0"/>
          <w:sz w:val="28"/>
          <w:szCs w:val="28"/>
          <w:lang w:eastAsia="en-US"/>
        </w:rPr>
      </w:pPr>
      <w:r w:rsidRPr="00FF7761">
        <w:rPr>
          <w:rFonts w:eastAsia="Arial"/>
          <w:bCs/>
          <w:color w:val="000000"/>
          <w:kern w:val="0"/>
          <w:sz w:val="28"/>
          <w:szCs w:val="28"/>
          <w:lang w:eastAsia="en-US"/>
        </w:rPr>
        <w:t xml:space="preserve">О порядке предоставления субсидии </w:t>
      </w:r>
    </w:p>
    <w:p w:rsidR="00FF7761" w:rsidRPr="00FF7761" w:rsidRDefault="00FF7761" w:rsidP="00FF7761">
      <w:pPr>
        <w:tabs>
          <w:tab w:val="left" w:pos="4395"/>
        </w:tabs>
        <w:suppressAutoHyphens w:val="0"/>
        <w:spacing w:line="240" w:lineRule="auto"/>
        <w:ind w:right="5243" w:firstLine="0"/>
        <w:rPr>
          <w:rFonts w:eastAsia="Arial"/>
          <w:bCs/>
          <w:color w:val="000000"/>
          <w:kern w:val="0"/>
          <w:sz w:val="28"/>
          <w:szCs w:val="28"/>
          <w:lang w:eastAsia="en-US"/>
        </w:rPr>
      </w:pPr>
      <w:r>
        <w:rPr>
          <w:rFonts w:eastAsia="Arial"/>
          <w:bCs/>
          <w:color w:val="000000"/>
          <w:kern w:val="0"/>
          <w:sz w:val="28"/>
          <w:szCs w:val="28"/>
          <w:lang w:eastAsia="en-US"/>
        </w:rPr>
        <w:t>п</w:t>
      </w:r>
      <w:r w:rsidRPr="00FF7761">
        <w:rPr>
          <w:rFonts w:eastAsia="Arial"/>
          <w:bCs/>
          <w:color w:val="000000"/>
          <w:kern w:val="0"/>
          <w:sz w:val="28"/>
          <w:szCs w:val="28"/>
          <w:lang w:eastAsia="en-US"/>
        </w:rPr>
        <w:t>ублично-правовой компании «</w:t>
      </w:r>
      <w:proofErr w:type="spellStart"/>
      <w:r w:rsidRPr="00FF7761">
        <w:rPr>
          <w:rFonts w:eastAsia="Arial"/>
          <w:bCs/>
          <w:color w:val="000000"/>
          <w:kern w:val="0"/>
          <w:sz w:val="28"/>
          <w:szCs w:val="28"/>
          <w:lang w:eastAsia="en-US"/>
        </w:rPr>
        <w:t>Роскадастр</w:t>
      </w:r>
      <w:proofErr w:type="spellEnd"/>
      <w:r w:rsidRPr="00FF7761">
        <w:rPr>
          <w:rFonts w:eastAsia="Arial"/>
          <w:bCs/>
          <w:color w:val="000000"/>
          <w:kern w:val="0"/>
          <w:sz w:val="28"/>
          <w:szCs w:val="28"/>
          <w:lang w:eastAsia="en-US"/>
        </w:rPr>
        <w:t>»</w:t>
      </w:r>
    </w:p>
    <w:p w:rsidR="00FF7761" w:rsidRPr="00FF7761" w:rsidRDefault="00FF7761" w:rsidP="00FF7761">
      <w:pPr>
        <w:suppressAutoHyphens w:val="0"/>
        <w:spacing w:line="240" w:lineRule="auto"/>
        <w:ind w:firstLine="0"/>
        <w:jc w:val="left"/>
        <w:rPr>
          <w:rFonts w:eastAsia="Liberation Sans"/>
          <w:bCs/>
          <w:kern w:val="0"/>
          <w:sz w:val="28"/>
          <w:szCs w:val="28"/>
          <w:lang w:eastAsia="en-US"/>
        </w:rPr>
      </w:pPr>
    </w:p>
    <w:p w:rsidR="00FF7761" w:rsidRPr="00FF7761" w:rsidRDefault="00FF7761" w:rsidP="00FF7761">
      <w:pPr>
        <w:suppressAutoHyphens w:val="0"/>
        <w:spacing w:after="200" w:line="276" w:lineRule="auto"/>
        <w:ind w:right="-283" w:firstLine="0"/>
        <w:rPr>
          <w:rFonts w:eastAsia="Liberation Sans"/>
          <w:kern w:val="0"/>
          <w:sz w:val="16"/>
          <w:szCs w:val="16"/>
          <w:lang w:eastAsia="en-US"/>
        </w:rPr>
      </w:pPr>
    </w:p>
    <w:p w:rsidR="00FF7761" w:rsidRPr="00FF7761" w:rsidRDefault="00FF7761" w:rsidP="00FF7761">
      <w:pPr>
        <w:suppressAutoHyphens w:val="0"/>
        <w:spacing w:line="360" w:lineRule="auto"/>
        <w:ind w:right="-1"/>
        <w:rPr>
          <w:rFonts w:eastAsia="Liberation Sans"/>
          <w:kern w:val="0"/>
          <w:sz w:val="28"/>
          <w:szCs w:val="28"/>
          <w:lang w:eastAsia="en-US"/>
        </w:rPr>
      </w:pPr>
      <w:r w:rsidRPr="00FF7761">
        <w:rPr>
          <w:rFonts w:eastAsia="Arial"/>
          <w:kern w:val="0"/>
          <w:sz w:val="28"/>
          <w:szCs w:val="28"/>
          <w:lang w:eastAsia="en-US"/>
        </w:rPr>
        <w:t>В соответствии с пунктом 24 статьи 241 Бюджетного кодекса Российской Федерации, Федеральным законом от 30</w:t>
      </w:r>
      <w:r>
        <w:rPr>
          <w:rFonts w:eastAsia="Arial"/>
          <w:kern w:val="0"/>
          <w:sz w:val="28"/>
          <w:szCs w:val="28"/>
          <w:lang w:eastAsia="en-US"/>
        </w:rPr>
        <w:t>.12.2021</w:t>
      </w:r>
      <w:r w:rsidRPr="00FF7761">
        <w:rPr>
          <w:rFonts w:eastAsia="Arial"/>
          <w:kern w:val="0"/>
          <w:sz w:val="28"/>
          <w:szCs w:val="28"/>
          <w:lang w:eastAsia="en-US"/>
        </w:rPr>
        <w:t xml:space="preserve"> № 448-ФЗ «О публично‑правовой компании «</w:t>
      </w:r>
      <w:proofErr w:type="spellStart"/>
      <w:r w:rsidRPr="00FF7761">
        <w:rPr>
          <w:rFonts w:eastAsia="Arial"/>
          <w:kern w:val="0"/>
          <w:sz w:val="28"/>
          <w:szCs w:val="28"/>
          <w:lang w:eastAsia="en-US"/>
        </w:rPr>
        <w:t>Роскадастр</w:t>
      </w:r>
      <w:proofErr w:type="spellEnd"/>
      <w:r w:rsidRPr="00FF7761">
        <w:rPr>
          <w:rFonts w:eastAsia="Arial"/>
          <w:kern w:val="0"/>
          <w:sz w:val="28"/>
          <w:szCs w:val="28"/>
          <w:lang w:eastAsia="en-US"/>
        </w:rPr>
        <w:t xml:space="preserve">», постановлением Правительства от 29.04.2026 № 501 «Об утверждении общих требований к нормативным правовым актам, муниципальным правовым актам, устанавливающим порядок предоставления из бюджетов субъектов Российской Федерации (местных бюджетов) субсидий публично-правовой компании, и типовой формы соглашения о предоставлении из бюджета субъекта Российской Федерации (местного бюджета) субсидии публично-правовой компании администрация Янтиковского муниципального округа </w:t>
      </w:r>
      <w:proofErr w:type="gramStart"/>
      <w:r w:rsidRPr="00FF7761">
        <w:rPr>
          <w:rFonts w:eastAsia="Arial"/>
          <w:b/>
          <w:kern w:val="0"/>
          <w:sz w:val="28"/>
          <w:szCs w:val="28"/>
          <w:lang w:eastAsia="en-US"/>
        </w:rPr>
        <w:t>п</w:t>
      </w:r>
      <w:proofErr w:type="gramEnd"/>
      <w:r w:rsidRPr="00FF7761">
        <w:rPr>
          <w:rFonts w:eastAsia="Arial"/>
          <w:b/>
          <w:kern w:val="0"/>
          <w:sz w:val="28"/>
          <w:szCs w:val="28"/>
          <w:lang w:eastAsia="en-US"/>
        </w:rPr>
        <w:t xml:space="preserve"> о с т а н о в л я е т</w:t>
      </w:r>
      <w:r w:rsidRPr="00FF7761">
        <w:rPr>
          <w:rFonts w:eastAsia="Arial"/>
          <w:kern w:val="0"/>
          <w:sz w:val="28"/>
          <w:szCs w:val="28"/>
          <w:lang w:eastAsia="en-US"/>
        </w:rPr>
        <w:t>:</w:t>
      </w:r>
    </w:p>
    <w:p w:rsidR="00FF7761" w:rsidRPr="00FF7761" w:rsidRDefault="00FF7761" w:rsidP="00FF7761">
      <w:pPr>
        <w:suppressAutoHyphens w:val="0"/>
        <w:spacing w:line="360" w:lineRule="auto"/>
        <w:ind w:right="-1"/>
        <w:rPr>
          <w:rFonts w:ascii="Liberation Sans" w:eastAsia="Liberation Sans" w:hAnsi="Liberation Sans"/>
          <w:kern w:val="0"/>
          <w:sz w:val="28"/>
          <w:szCs w:val="28"/>
          <w:lang w:eastAsia="en-US"/>
        </w:rPr>
      </w:pPr>
      <w:r w:rsidRPr="00FF7761">
        <w:rPr>
          <w:rFonts w:eastAsia="Arial"/>
          <w:kern w:val="0"/>
          <w:sz w:val="28"/>
          <w:szCs w:val="28"/>
          <w:lang w:eastAsia="en-US"/>
        </w:rPr>
        <w:t>1. Настоящий Порядок предоставления субсидий ППК «</w:t>
      </w:r>
      <w:proofErr w:type="spellStart"/>
      <w:r w:rsidRPr="00FF7761">
        <w:rPr>
          <w:rFonts w:eastAsia="Arial"/>
          <w:kern w:val="0"/>
          <w:sz w:val="28"/>
          <w:szCs w:val="28"/>
          <w:lang w:eastAsia="en-US"/>
        </w:rPr>
        <w:t>Роскадастр</w:t>
      </w:r>
      <w:proofErr w:type="spellEnd"/>
      <w:r w:rsidRPr="00FF7761">
        <w:rPr>
          <w:rFonts w:eastAsia="Arial"/>
          <w:kern w:val="0"/>
          <w:sz w:val="28"/>
          <w:szCs w:val="28"/>
          <w:lang w:eastAsia="en-US"/>
        </w:rPr>
        <w:t xml:space="preserve">» в соответствии с пунктом 24 статьи 241 Бюджетного кодекса Российской Федерации устанавливает цели, условия и порядок предоставления субсидий </w:t>
      </w:r>
      <w:r>
        <w:rPr>
          <w:rFonts w:eastAsia="Arial"/>
          <w:kern w:val="0"/>
          <w:sz w:val="28"/>
          <w:szCs w:val="28"/>
          <w:lang w:eastAsia="en-US"/>
        </w:rPr>
        <w:t xml:space="preserve"> </w:t>
      </w:r>
      <w:r w:rsidRPr="00FF7761">
        <w:rPr>
          <w:rFonts w:eastAsia="Arial"/>
          <w:kern w:val="0"/>
          <w:sz w:val="28"/>
          <w:szCs w:val="28"/>
          <w:lang w:eastAsia="en-US"/>
        </w:rPr>
        <w:t>из бюджета Янтиковского муниципального округа Чувашской Республики ППК «</w:t>
      </w:r>
      <w:proofErr w:type="spellStart"/>
      <w:r w:rsidRPr="00FF7761">
        <w:rPr>
          <w:rFonts w:eastAsia="Arial"/>
          <w:kern w:val="0"/>
          <w:sz w:val="28"/>
          <w:szCs w:val="28"/>
          <w:lang w:eastAsia="en-US"/>
        </w:rPr>
        <w:t>Роскадастр</w:t>
      </w:r>
      <w:proofErr w:type="spellEnd"/>
      <w:r w:rsidRPr="00FF7761">
        <w:rPr>
          <w:rFonts w:eastAsia="Arial"/>
          <w:kern w:val="0"/>
          <w:sz w:val="28"/>
          <w:szCs w:val="28"/>
          <w:lang w:eastAsia="en-US"/>
        </w:rPr>
        <w:t>».</w:t>
      </w:r>
    </w:p>
    <w:p w:rsidR="00FF7761" w:rsidRPr="00FF7761" w:rsidRDefault="00FF7761" w:rsidP="00FF7761">
      <w:pPr>
        <w:suppressAutoHyphens w:val="0"/>
        <w:spacing w:line="360" w:lineRule="auto"/>
        <w:ind w:right="-1"/>
        <w:rPr>
          <w:rFonts w:eastAsia="Liberation Sans"/>
          <w:kern w:val="0"/>
          <w:sz w:val="28"/>
          <w:szCs w:val="28"/>
          <w:lang w:eastAsia="en-US"/>
        </w:rPr>
      </w:pPr>
      <w:r w:rsidRPr="00FF7761">
        <w:rPr>
          <w:rFonts w:eastAsia="Arial"/>
          <w:kern w:val="0"/>
          <w:sz w:val="28"/>
          <w:szCs w:val="28"/>
          <w:lang w:eastAsia="en-US"/>
        </w:rPr>
        <w:t xml:space="preserve">2. </w:t>
      </w:r>
      <w:proofErr w:type="gramStart"/>
      <w:r w:rsidRPr="00FF7761">
        <w:rPr>
          <w:rFonts w:eastAsia="Arial"/>
          <w:kern w:val="0"/>
          <w:sz w:val="28"/>
          <w:szCs w:val="28"/>
          <w:lang w:eastAsia="en-US"/>
        </w:rPr>
        <w:t>Утвердить Порядок пр</w:t>
      </w:r>
      <w:r>
        <w:rPr>
          <w:rFonts w:eastAsia="Arial"/>
          <w:kern w:val="0"/>
          <w:sz w:val="28"/>
          <w:szCs w:val="28"/>
          <w:lang w:eastAsia="en-US"/>
        </w:rPr>
        <w:t>едоставления субсидий публично-</w:t>
      </w:r>
      <w:r w:rsidRPr="00FF7761">
        <w:rPr>
          <w:rFonts w:eastAsia="Arial"/>
          <w:kern w:val="0"/>
          <w:sz w:val="28"/>
          <w:szCs w:val="28"/>
          <w:lang w:eastAsia="en-US"/>
        </w:rPr>
        <w:t>правовой компании «</w:t>
      </w:r>
      <w:proofErr w:type="spellStart"/>
      <w:r w:rsidRPr="00FF7761">
        <w:rPr>
          <w:rFonts w:eastAsia="Arial"/>
          <w:kern w:val="0"/>
          <w:sz w:val="28"/>
          <w:szCs w:val="28"/>
          <w:lang w:eastAsia="en-US"/>
        </w:rPr>
        <w:t>Роскадастр</w:t>
      </w:r>
      <w:proofErr w:type="spellEnd"/>
      <w:r w:rsidRPr="00FF7761">
        <w:rPr>
          <w:rFonts w:eastAsia="Arial"/>
          <w:kern w:val="0"/>
          <w:sz w:val="28"/>
          <w:szCs w:val="28"/>
          <w:lang w:eastAsia="en-US"/>
        </w:rPr>
        <w:t xml:space="preserve">» из бюджета Янтиковского муниципального округа </w:t>
      </w:r>
      <w:r w:rsidRPr="00FF7761">
        <w:rPr>
          <w:rFonts w:eastAsia="Arial"/>
          <w:kern w:val="0"/>
          <w:sz w:val="28"/>
          <w:szCs w:val="28"/>
          <w:lang w:eastAsia="en-US"/>
        </w:rPr>
        <w:lastRenderedPageBreak/>
        <w:t xml:space="preserve">Чувашской Республики, необходимых для осуществления полномочий администрации Янтиковского муниципального округа по управлению и распоряжению объектами недвижимого имущества, находящимися в муниципальной собственности, в том числе выполнение кадастровых работ в отношении таких объектов, по выявлению в порядке, предусмотренном Федеральным законом от 13.07.2015 № 218-ФЗ </w:t>
      </w:r>
      <w:r w:rsidRPr="00FF7761">
        <w:rPr>
          <w:rFonts w:eastAsia="Arial"/>
          <w:kern w:val="0"/>
          <w:sz w:val="28"/>
          <w:szCs w:val="28"/>
          <w:highlight w:val="white"/>
          <w:lang w:eastAsia="en-US"/>
        </w:rPr>
        <w:t>«О государственной регистрации недвижимости»,</w:t>
      </w:r>
      <w:r w:rsidRPr="00FF7761">
        <w:rPr>
          <w:rFonts w:eastAsia="Arial"/>
          <w:kern w:val="0"/>
          <w:sz w:val="28"/>
          <w:szCs w:val="28"/>
          <w:lang w:eastAsia="en-US"/>
        </w:rPr>
        <w:t xml:space="preserve"> правообладателей объектов недвижимого</w:t>
      </w:r>
      <w:proofErr w:type="gramEnd"/>
      <w:r w:rsidRPr="00FF7761">
        <w:rPr>
          <w:rFonts w:eastAsia="Arial"/>
          <w:kern w:val="0"/>
          <w:sz w:val="28"/>
          <w:szCs w:val="28"/>
          <w:lang w:eastAsia="en-US"/>
        </w:rPr>
        <w:t xml:space="preserve"> имущества, права на которые отсутствуют в ЕГРН и иных работ в соответствии с соглашением о выполнении работ и (или) об оказании услуг, заключенным между администрацией Янтиковского муниципального округа Чувашской Республики и ППК «</w:t>
      </w:r>
      <w:proofErr w:type="spellStart"/>
      <w:r w:rsidRPr="00FF7761">
        <w:rPr>
          <w:rFonts w:eastAsia="Arial"/>
          <w:kern w:val="0"/>
          <w:sz w:val="28"/>
          <w:szCs w:val="28"/>
          <w:lang w:eastAsia="en-US"/>
        </w:rPr>
        <w:t>Роскадастр</w:t>
      </w:r>
      <w:proofErr w:type="spellEnd"/>
      <w:r w:rsidRPr="00FF7761">
        <w:rPr>
          <w:rFonts w:eastAsia="Arial"/>
          <w:kern w:val="0"/>
          <w:sz w:val="28"/>
          <w:szCs w:val="28"/>
          <w:lang w:eastAsia="en-US"/>
        </w:rPr>
        <w:t>» от 15.06.2026 № б/</w:t>
      </w:r>
      <w:proofErr w:type="gramStart"/>
      <w:r w:rsidRPr="00FF7761">
        <w:rPr>
          <w:rFonts w:eastAsia="Arial"/>
          <w:kern w:val="0"/>
          <w:sz w:val="28"/>
          <w:szCs w:val="28"/>
          <w:lang w:eastAsia="en-US"/>
        </w:rPr>
        <w:t>н</w:t>
      </w:r>
      <w:proofErr w:type="gramEnd"/>
      <w:r w:rsidRPr="00FF7761">
        <w:rPr>
          <w:rFonts w:eastAsia="Arial"/>
          <w:kern w:val="0"/>
          <w:sz w:val="28"/>
          <w:szCs w:val="28"/>
          <w:lang w:eastAsia="en-US"/>
        </w:rPr>
        <w:t>.</w:t>
      </w:r>
    </w:p>
    <w:p w:rsidR="00FF7761" w:rsidRPr="00FF7761" w:rsidRDefault="00FF7761" w:rsidP="00FF7761">
      <w:pPr>
        <w:suppressAutoHyphens w:val="0"/>
        <w:spacing w:line="360" w:lineRule="auto"/>
        <w:ind w:right="-1"/>
        <w:rPr>
          <w:rFonts w:eastAsia="Liberation Sans"/>
          <w:kern w:val="0"/>
          <w:sz w:val="28"/>
          <w:szCs w:val="28"/>
          <w:lang w:eastAsia="en-US"/>
        </w:rPr>
      </w:pPr>
      <w:r w:rsidRPr="00FF7761">
        <w:rPr>
          <w:rFonts w:eastAsia="Arial"/>
          <w:kern w:val="0"/>
          <w:sz w:val="28"/>
          <w:szCs w:val="28"/>
          <w:lang w:eastAsia="en-US"/>
        </w:rPr>
        <w:t xml:space="preserve">3. </w:t>
      </w:r>
      <w:proofErr w:type="gramStart"/>
      <w:r w:rsidRPr="00FF7761">
        <w:rPr>
          <w:rFonts w:eastAsia="Arial"/>
          <w:kern w:val="0"/>
          <w:sz w:val="28"/>
          <w:szCs w:val="28"/>
          <w:lang w:eastAsia="en-US"/>
        </w:rPr>
        <w:t>Администрации Янтиковского муниципального округа Чувашской Республики обеспечить официальное опубликование (размещение) настоящего постановления на сайте администрации Янтиковского муниципального округа Чувашской Республики в Интернет-портале администрации Янтиковского муниципального округа Чувашской Республики на «Официальном интернет-портале правовой информации» (www.pravo.gov.ru).</w:t>
      </w:r>
      <w:proofErr w:type="gramEnd"/>
    </w:p>
    <w:p w:rsidR="00FF7761" w:rsidRPr="00FF7761" w:rsidRDefault="00FF7761" w:rsidP="00FF7761">
      <w:pPr>
        <w:suppressAutoHyphens w:val="0"/>
        <w:spacing w:line="360" w:lineRule="auto"/>
        <w:ind w:right="-1"/>
        <w:rPr>
          <w:rFonts w:eastAsia="Arial"/>
          <w:kern w:val="0"/>
          <w:sz w:val="28"/>
          <w:szCs w:val="28"/>
          <w:lang w:eastAsia="en-US"/>
        </w:rPr>
      </w:pPr>
      <w:r w:rsidRPr="00FF7761">
        <w:rPr>
          <w:rFonts w:eastAsia="Arial"/>
          <w:kern w:val="0"/>
          <w:sz w:val="28"/>
          <w:szCs w:val="28"/>
          <w:lang w:eastAsia="en-US"/>
        </w:rPr>
        <w:t xml:space="preserve">4. Настоящее постановление </w:t>
      </w:r>
      <w:proofErr w:type="gramStart"/>
      <w:r w:rsidRPr="00FF7761">
        <w:rPr>
          <w:rFonts w:eastAsia="Arial"/>
          <w:kern w:val="0"/>
          <w:sz w:val="28"/>
          <w:szCs w:val="28"/>
          <w:lang w:eastAsia="en-US"/>
        </w:rPr>
        <w:t>вступает в силу на следующий день после дня его официального опубликования и распространяется</w:t>
      </w:r>
      <w:proofErr w:type="gramEnd"/>
      <w:r w:rsidRPr="00FF7761">
        <w:rPr>
          <w:rFonts w:eastAsia="Arial"/>
          <w:kern w:val="0"/>
          <w:sz w:val="28"/>
          <w:szCs w:val="28"/>
          <w:lang w:eastAsia="en-US"/>
        </w:rPr>
        <w:t xml:space="preserve"> на правоотношения, возникшие с 15.06.2026.</w:t>
      </w:r>
    </w:p>
    <w:p w:rsidR="00FF7761" w:rsidRPr="00FF7761" w:rsidRDefault="00FF7761" w:rsidP="00FF7761">
      <w:pPr>
        <w:suppressAutoHyphens w:val="0"/>
        <w:spacing w:line="360" w:lineRule="auto"/>
        <w:ind w:right="-1"/>
        <w:rPr>
          <w:rFonts w:eastAsia="Liberation Sans"/>
          <w:bCs/>
          <w:i/>
          <w:kern w:val="0"/>
          <w:sz w:val="28"/>
          <w:szCs w:val="28"/>
          <w:lang w:eastAsia="en-US"/>
        </w:rPr>
      </w:pPr>
      <w:r w:rsidRPr="00FF7761">
        <w:rPr>
          <w:rFonts w:eastAsia="Arial"/>
          <w:kern w:val="0"/>
          <w:sz w:val="28"/>
          <w:szCs w:val="28"/>
          <w:lang w:eastAsia="en-US"/>
        </w:rPr>
        <w:t xml:space="preserve">5. Контроль за выполнением настоящего постановления возложить на заместителя главы администрации Янтиковского муниципального округа </w:t>
      </w:r>
      <w:proofErr w:type="gramStart"/>
      <w:r>
        <w:rPr>
          <w:rFonts w:eastAsia="Arial"/>
          <w:kern w:val="0"/>
          <w:sz w:val="28"/>
          <w:szCs w:val="28"/>
          <w:lang w:eastAsia="en-US"/>
        </w:rPr>
        <w:t>-</w:t>
      </w:r>
      <w:r w:rsidRPr="00FF7761">
        <w:rPr>
          <w:rFonts w:eastAsia="Arial"/>
          <w:kern w:val="0"/>
          <w:sz w:val="28"/>
          <w:szCs w:val="28"/>
          <w:lang w:eastAsia="en-US"/>
        </w:rPr>
        <w:t>н</w:t>
      </w:r>
      <w:proofErr w:type="gramEnd"/>
      <w:r w:rsidRPr="00FF7761">
        <w:rPr>
          <w:rFonts w:eastAsia="Arial"/>
          <w:kern w:val="0"/>
          <w:sz w:val="28"/>
          <w:szCs w:val="28"/>
          <w:lang w:eastAsia="en-US"/>
        </w:rPr>
        <w:t>ачальника отдела экономики, земельных и имущественных отношений.</w:t>
      </w:r>
    </w:p>
    <w:p w:rsidR="00FF7761" w:rsidRPr="00FF7761" w:rsidRDefault="00FF7761" w:rsidP="00FF7761">
      <w:pPr>
        <w:suppressAutoHyphens w:val="0"/>
        <w:spacing w:line="240" w:lineRule="auto"/>
        <w:ind w:right="-1" w:firstLine="0"/>
        <w:rPr>
          <w:rFonts w:eastAsia="Liberation Sans"/>
          <w:kern w:val="0"/>
          <w:sz w:val="28"/>
          <w:szCs w:val="28"/>
          <w:lang w:eastAsia="en-US"/>
        </w:rPr>
      </w:pPr>
    </w:p>
    <w:p w:rsidR="00FF7761" w:rsidRPr="00FF7761" w:rsidRDefault="00FF7761" w:rsidP="00FF7761">
      <w:pPr>
        <w:suppressAutoHyphens w:val="0"/>
        <w:spacing w:line="240" w:lineRule="auto"/>
        <w:ind w:right="-283" w:firstLine="0"/>
        <w:rPr>
          <w:rFonts w:eastAsia="Liberation Sans"/>
          <w:kern w:val="0"/>
          <w:sz w:val="28"/>
          <w:szCs w:val="28"/>
          <w:lang w:eastAsia="en-US"/>
        </w:rPr>
      </w:pPr>
    </w:p>
    <w:p w:rsidR="00FF7761" w:rsidRDefault="00FF7761" w:rsidP="00FF7761">
      <w:pPr>
        <w:suppressAutoHyphens w:val="0"/>
        <w:spacing w:line="240" w:lineRule="auto"/>
        <w:ind w:right="-283" w:firstLine="0"/>
        <w:rPr>
          <w:rFonts w:eastAsia="Liberation Sans"/>
          <w:kern w:val="0"/>
          <w:sz w:val="28"/>
          <w:szCs w:val="28"/>
          <w:lang w:eastAsia="en-US"/>
        </w:rPr>
      </w:pPr>
      <w:r w:rsidRPr="00FF7761">
        <w:rPr>
          <w:rFonts w:eastAsia="Liberation Sans"/>
          <w:kern w:val="0"/>
          <w:sz w:val="28"/>
          <w:szCs w:val="28"/>
          <w:lang w:eastAsia="en-US"/>
        </w:rPr>
        <w:t xml:space="preserve">Глава Янтиковского </w:t>
      </w:r>
    </w:p>
    <w:p w:rsidR="00FF7761" w:rsidRPr="00FF7761" w:rsidRDefault="00FF7761" w:rsidP="00FF7761">
      <w:pPr>
        <w:suppressAutoHyphens w:val="0"/>
        <w:spacing w:line="240" w:lineRule="auto"/>
        <w:ind w:right="-283" w:firstLine="0"/>
        <w:rPr>
          <w:rFonts w:eastAsia="Liberation Sans"/>
          <w:kern w:val="0"/>
          <w:sz w:val="28"/>
          <w:szCs w:val="28"/>
          <w:lang w:eastAsia="en-US"/>
        </w:rPr>
      </w:pPr>
      <w:r w:rsidRPr="00FF7761">
        <w:rPr>
          <w:rFonts w:eastAsia="Liberation Sans"/>
          <w:kern w:val="0"/>
          <w:sz w:val="28"/>
          <w:szCs w:val="28"/>
          <w:lang w:eastAsia="en-US"/>
        </w:rPr>
        <w:t xml:space="preserve">муниципального округа                 </w:t>
      </w:r>
      <w:r>
        <w:rPr>
          <w:rFonts w:eastAsia="Liberation Sans"/>
          <w:kern w:val="0"/>
          <w:sz w:val="28"/>
          <w:szCs w:val="28"/>
          <w:lang w:eastAsia="en-US"/>
        </w:rPr>
        <w:t xml:space="preserve">                                </w:t>
      </w:r>
      <w:r w:rsidRPr="00FF7761">
        <w:rPr>
          <w:rFonts w:eastAsia="Liberation Sans"/>
          <w:kern w:val="0"/>
          <w:sz w:val="28"/>
          <w:szCs w:val="28"/>
          <w:lang w:eastAsia="en-US"/>
        </w:rPr>
        <w:t xml:space="preserve">                       О.А. Ломоносов</w:t>
      </w:r>
    </w:p>
    <w:p w:rsidR="00FF7761" w:rsidRPr="00FF7761" w:rsidRDefault="00FF7761" w:rsidP="00FF7761">
      <w:pPr>
        <w:suppressAutoHyphens w:val="0"/>
        <w:spacing w:line="240" w:lineRule="auto"/>
        <w:ind w:right="-283" w:firstLine="0"/>
        <w:rPr>
          <w:rFonts w:eastAsia="Liberation Sans"/>
          <w:kern w:val="0"/>
          <w:sz w:val="28"/>
          <w:szCs w:val="28"/>
          <w:lang w:eastAsia="en-US"/>
        </w:rPr>
      </w:pPr>
    </w:p>
    <w:p w:rsidR="00FF7761" w:rsidRPr="00FF7761" w:rsidRDefault="00FF7761" w:rsidP="00FF7761">
      <w:pPr>
        <w:suppressAutoHyphens w:val="0"/>
        <w:spacing w:line="240" w:lineRule="auto"/>
        <w:ind w:right="-283" w:firstLine="0"/>
        <w:rPr>
          <w:rFonts w:eastAsia="Liberation Sans"/>
          <w:kern w:val="0"/>
          <w:sz w:val="28"/>
          <w:szCs w:val="28"/>
          <w:lang w:eastAsia="en-US"/>
        </w:rPr>
      </w:pPr>
    </w:p>
    <w:p w:rsidR="00FF7761" w:rsidRPr="00FF7761" w:rsidRDefault="00FF7761" w:rsidP="00FF7761">
      <w:pPr>
        <w:suppressAutoHyphens w:val="0"/>
        <w:spacing w:line="240" w:lineRule="auto"/>
        <w:ind w:right="-283" w:firstLine="0"/>
        <w:rPr>
          <w:rFonts w:eastAsia="Liberation Sans"/>
          <w:kern w:val="0"/>
          <w:sz w:val="28"/>
          <w:szCs w:val="28"/>
          <w:lang w:eastAsia="en-US"/>
        </w:rPr>
      </w:pPr>
    </w:p>
    <w:p w:rsidR="00FF7761" w:rsidRPr="00FF7761" w:rsidRDefault="00FF7761" w:rsidP="00FF7761">
      <w:pPr>
        <w:suppressAutoHyphens w:val="0"/>
        <w:spacing w:line="240" w:lineRule="auto"/>
        <w:ind w:right="-283" w:firstLine="0"/>
        <w:rPr>
          <w:rFonts w:eastAsia="Liberation Sans"/>
          <w:kern w:val="0"/>
          <w:sz w:val="28"/>
          <w:szCs w:val="28"/>
          <w:lang w:eastAsia="en-US"/>
        </w:rPr>
      </w:pPr>
    </w:p>
    <w:p w:rsidR="00FF7761" w:rsidRPr="00FF7761" w:rsidRDefault="00FF7761" w:rsidP="00FF7761">
      <w:pPr>
        <w:suppressAutoHyphens w:val="0"/>
        <w:spacing w:line="240" w:lineRule="auto"/>
        <w:ind w:right="-283" w:firstLine="0"/>
        <w:rPr>
          <w:rFonts w:eastAsia="Liberation Sans"/>
          <w:kern w:val="0"/>
          <w:sz w:val="28"/>
          <w:szCs w:val="28"/>
          <w:lang w:eastAsia="en-US"/>
        </w:rPr>
      </w:pPr>
    </w:p>
    <w:p w:rsidR="00FF7761" w:rsidRPr="00FF7761" w:rsidRDefault="00FF7761" w:rsidP="00FF7761">
      <w:pPr>
        <w:suppressAutoHyphens w:val="0"/>
        <w:spacing w:line="240" w:lineRule="auto"/>
        <w:ind w:right="-283" w:firstLine="0"/>
        <w:rPr>
          <w:rFonts w:eastAsia="Liberation Sans"/>
          <w:kern w:val="0"/>
          <w:sz w:val="28"/>
          <w:szCs w:val="28"/>
          <w:lang w:eastAsia="en-US"/>
        </w:rPr>
      </w:pPr>
    </w:p>
    <w:p w:rsidR="00FF7761" w:rsidRDefault="00FF7761" w:rsidP="00FF7761">
      <w:pPr>
        <w:suppressAutoHyphens w:val="0"/>
        <w:spacing w:line="240" w:lineRule="auto"/>
        <w:ind w:right="-283" w:firstLine="0"/>
        <w:rPr>
          <w:rFonts w:eastAsia="Liberation Sans"/>
          <w:kern w:val="0"/>
          <w:sz w:val="28"/>
          <w:szCs w:val="28"/>
          <w:lang w:eastAsia="en-US"/>
        </w:rPr>
        <w:sectPr w:rsidR="00FF7761" w:rsidSect="0091746D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FF7761" w:rsidRPr="00FF7761" w:rsidRDefault="00FF7761" w:rsidP="00FF77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line="240" w:lineRule="auto"/>
        <w:ind w:left="4962" w:firstLine="0"/>
        <w:jc w:val="left"/>
        <w:outlineLvl w:val="0"/>
        <w:rPr>
          <w:rFonts w:eastAsia="Arial"/>
          <w:kern w:val="0"/>
          <w:lang w:eastAsia="ru-RU"/>
        </w:rPr>
      </w:pPr>
      <w:r w:rsidRPr="00FF7761">
        <w:rPr>
          <w:rFonts w:eastAsia="Arial"/>
          <w:kern w:val="0"/>
          <w:lang w:eastAsia="ru-RU"/>
        </w:rPr>
        <w:lastRenderedPageBreak/>
        <w:t>УТВЕРЖДЕН</w:t>
      </w:r>
    </w:p>
    <w:p w:rsidR="00FF7761" w:rsidRPr="00FF7761" w:rsidRDefault="00FF7761" w:rsidP="00FF77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line="240" w:lineRule="auto"/>
        <w:ind w:left="4962" w:firstLine="0"/>
        <w:jc w:val="left"/>
        <w:outlineLvl w:val="0"/>
        <w:rPr>
          <w:rFonts w:eastAsia="Arial"/>
          <w:kern w:val="0"/>
          <w:lang w:eastAsia="ru-RU"/>
        </w:rPr>
      </w:pPr>
      <w:r w:rsidRPr="00FF7761">
        <w:rPr>
          <w:rFonts w:eastAsia="Arial"/>
          <w:kern w:val="0"/>
          <w:lang w:eastAsia="ru-RU"/>
        </w:rPr>
        <w:t>постановлением администрации</w:t>
      </w:r>
    </w:p>
    <w:p w:rsidR="00FF7761" w:rsidRPr="00FF7761" w:rsidRDefault="00FF7761" w:rsidP="00FF77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line="240" w:lineRule="auto"/>
        <w:ind w:left="4962" w:firstLine="0"/>
        <w:jc w:val="left"/>
        <w:outlineLvl w:val="0"/>
        <w:rPr>
          <w:rFonts w:eastAsia="Arial"/>
          <w:kern w:val="0"/>
          <w:lang w:eastAsia="ru-RU"/>
        </w:rPr>
      </w:pPr>
      <w:r w:rsidRPr="00FF7761">
        <w:rPr>
          <w:rFonts w:eastAsia="Arial"/>
          <w:kern w:val="0"/>
          <w:lang w:eastAsia="ru-RU"/>
        </w:rPr>
        <w:t>Янтиковского муниципального округа</w:t>
      </w:r>
    </w:p>
    <w:p w:rsidR="00FF7761" w:rsidRPr="00FF7761" w:rsidRDefault="00FF7761" w:rsidP="00FF77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line="240" w:lineRule="auto"/>
        <w:ind w:left="4962" w:firstLine="0"/>
        <w:jc w:val="left"/>
        <w:outlineLvl w:val="0"/>
        <w:rPr>
          <w:kern w:val="0"/>
          <w:lang w:eastAsia="ru-RU"/>
        </w:rPr>
      </w:pPr>
      <w:r w:rsidRPr="00FF7761">
        <w:rPr>
          <w:rFonts w:eastAsia="Arial"/>
          <w:kern w:val="0"/>
          <w:lang w:eastAsia="ru-RU"/>
        </w:rPr>
        <w:t xml:space="preserve">от </w:t>
      </w:r>
      <w:r w:rsidR="00030703">
        <w:rPr>
          <w:rFonts w:eastAsia="Arial"/>
          <w:kern w:val="0"/>
          <w:lang w:eastAsia="ru-RU"/>
        </w:rPr>
        <w:t>07.07</w:t>
      </w:r>
      <w:bookmarkStart w:id="0" w:name="_GoBack"/>
      <w:bookmarkEnd w:id="0"/>
      <w:r w:rsidR="00030703">
        <w:rPr>
          <w:rFonts w:eastAsia="Arial"/>
          <w:kern w:val="0"/>
          <w:lang w:eastAsia="ru-RU"/>
        </w:rPr>
        <w:t>.2026 № 328</w:t>
      </w:r>
    </w:p>
    <w:p w:rsidR="00FF7761" w:rsidRPr="00FF7761" w:rsidRDefault="00FF7761" w:rsidP="00FF7761">
      <w:pPr>
        <w:suppressAutoHyphens w:val="0"/>
        <w:spacing w:line="240" w:lineRule="auto"/>
        <w:ind w:right="-283" w:firstLine="0"/>
        <w:jc w:val="left"/>
        <w:rPr>
          <w:rFonts w:eastAsia="Arial"/>
          <w:b/>
          <w:bCs/>
          <w:kern w:val="0"/>
          <w:lang w:eastAsia="en-US"/>
        </w:rPr>
      </w:pPr>
    </w:p>
    <w:p w:rsidR="00FF7761" w:rsidRPr="00FF7761" w:rsidRDefault="00FF7761" w:rsidP="00FF7761">
      <w:pPr>
        <w:suppressAutoHyphens w:val="0"/>
        <w:spacing w:line="240" w:lineRule="auto"/>
        <w:ind w:right="-283" w:firstLine="0"/>
        <w:jc w:val="left"/>
        <w:rPr>
          <w:rFonts w:eastAsia="Arial"/>
          <w:b/>
          <w:bCs/>
          <w:kern w:val="0"/>
          <w:lang w:eastAsia="en-US"/>
        </w:rPr>
      </w:pPr>
    </w:p>
    <w:p w:rsidR="00FF7761" w:rsidRPr="00FF7761" w:rsidRDefault="00FF7761" w:rsidP="00FF7761">
      <w:pPr>
        <w:suppressAutoHyphens w:val="0"/>
        <w:spacing w:line="240" w:lineRule="auto"/>
        <w:ind w:right="-1"/>
        <w:jc w:val="center"/>
        <w:rPr>
          <w:rFonts w:eastAsia="Arial"/>
          <w:b/>
          <w:bCs/>
          <w:kern w:val="0"/>
          <w:sz w:val="22"/>
          <w:szCs w:val="22"/>
          <w:lang w:eastAsia="en-US"/>
        </w:rPr>
      </w:pPr>
      <w:r w:rsidRPr="00FF7761">
        <w:rPr>
          <w:rFonts w:eastAsia="Arial"/>
          <w:b/>
          <w:bCs/>
          <w:kern w:val="0"/>
          <w:sz w:val="22"/>
          <w:szCs w:val="22"/>
          <w:lang w:eastAsia="en-US"/>
        </w:rPr>
        <w:t>ПОРЯДОК</w:t>
      </w:r>
    </w:p>
    <w:p w:rsidR="00FF7761" w:rsidRPr="00FF7761" w:rsidRDefault="00FF7761" w:rsidP="00FF7761">
      <w:pPr>
        <w:suppressAutoHyphens w:val="0"/>
        <w:spacing w:line="240" w:lineRule="auto"/>
        <w:ind w:right="-1"/>
        <w:jc w:val="center"/>
        <w:rPr>
          <w:rFonts w:eastAsia="Arial"/>
          <w:b/>
          <w:bCs/>
          <w:kern w:val="0"/>
          <w:sz w:val="22"/>
          <w:szCs w:val="22"/>
          <w:lang w:eastAsia="en-US"/>
        </w:rPr>
      </w:pPr>
      <w:r w:rsidRPr="00FF7761">
        <w:rPr>
          <w:rFonts w:eastAsia="Arial"/>
          <w:b/>
          <w:bCs/>
          <w:kern w:val="0"/>
          <w:sz w:val="22"/>
          <w:szCs w:val="22"/>
          <w:lang w:eastAsia="en-US"/>
        </w:rPr>
        <w:t>ПРЕДОСТАВЛЕНИЯ СУБСИДИЙ ПУБЛИЧНО</w:t>
      </w:r>
      <w:r w:rsidR="00A75E4C">
        <w:rPr>
          <w:rFonts w:eastAsia="Arial"/>
          <w:b/>
          <w:bCs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/>
          <w:b/>
          <w:bCs/>
          <w:kern w:val="0"/>
          <w:sz w:val="22"/>
          <w:szCs w:val="22"/>
          <w:lang w:eastAsia="en-US"/>
        </w:rPr>
        <w:t>- ПРАВОВОЙ КОМПАНИИ «РОСКАДАСТР»</w:t>
      </w:r>
    </w:p>
    <w:p w:rsidR="00FF7761" w:rsidRPr="00FF7761" w:rsidRDefault="00FF7761" w:rsidP="00FF7761">
      <w:pPr>
        <w:suppressAutoHyphens w:val="0"/>
        <w:spacing w:line="240" w:lineRule="auto"/>
        <w:ind w:right="-1"/>
        <w:jc w:val="center"/>
        <w:rPr>
          <w:rFonts w:eastAsia="Liberation Sans"/>
          <w:b/>
          <w:bCs/>
          <w:kern w:val="0"/>
          <w:sz w:val="22"/>
          <w:szCs w:val="22"/>
          <w:lang w:eastAsia="en-US"/>
        </w:rPr>
      </w:pPr>
    </w:p>
    <w:p w:rsidR="00FF7761" w:rsidRPr="00FF7761" w:rsidRDefault="00FF7761" w:rsidP="00FF7761">
      <w:pPr>
        <w:suppressAutoHyphens w:val="0"/>
        <w:spacing w:line="240" w:lineRule="auto"/>
        <w:ind w:right="-1"/>
        <w:jc w:val="center"/>
        <w:rPr>
          <w:rFonts w:eastAsia="Arial"/>
          <w:b/>
          <w:bCs/>
          <w:kern w:val="0"/>
          <w:sz w:val="22"/>
          <w:szCs w:val="22"/>
          <w:lang w:eastAsia="en-US"/>
        </w:rPr>
      </w:pPr>
      <w:r w:rsidRPr="00FF7761">
        <w:rPr>
          <w:rFonts w:eastAsia="Arial"/>
          <w:b/>
          <w:bCs/>
          <w:kern w:val="0"/>
          <w:sz w:val="22"/>
          <w:szCs w:val="22"/>
          <w:lang w:eastAsia="en-US"/>
        </w:rPr>
        <w:t>I. Общие положения</w:t>
      </w:r>
    </w:p>
    <w:p w:rsidR="00FF7761" w:rsidRPr="00FF7761" w:rsidRDefault="00FF7761" w:rsidP="00FF7761">
      <w:pPr>
        <w:suppressAutoHyphens w:val="0"/>
        <w:spacing w:line="240" w:lineRule="auto"/>
        <w:ind w:right="-1"/>
        <w:jc w:val="center"/>
        <w:rPr>
          <w:rFonts w:eastAsia="Liberation Sans"/>
          <w:b/>
          <w:bCs/>
          <w:kern w:val="0"/>
          <w:sz w:val="22"/>
          <w:szCs w:val="22"/>
          <w:lang w:eastAsia="en-US"/>
        </w:rPr>
      </w:pPr>
    </w:p>
    <w:p w:rsidR="00FF7761" w:rsidRPr="00FF7761" w:rsidRDefault="00FF7761" w:rsidP="00C61141">
      <w:pPr>
        <w:numPr>
          <w:ilvl w:val="0"/>
          <w:numId w:val="22"/>
        </w:numPr>
        <w:tabs>
          <w:tab w:val="left" w:pos="993"/>
        </w:tabs>
        <w:suppressAutoHyphens w:val="0"/>
        <w:spacing w:line="240" w:lineRule="auto"/>
        <w:ind w:left="0" w:right="-1" w:firstLine="709"/>
        <w:rPr>
          <w:rFonts w:eastAsia="Arial"/>
          <w:kern w:val="0"/>
          <w:sz w:val="22"/>
          <w:szCs w:val="22"/>
          <w:lang w:eastAsia="en-US"/>
        </w:rPr>
      </w:pPr>
      <w:proofErr w:type="gramStart"/>
      <w:r w:rsidRPr="00FF7761">
        <w:rPr>
          <w:rFonts w:eastAsia="Arial"/>
          <w:kern w:val="0"/>
          <w:sz w:val="22"/>
          <w:szCs w:val="22"/>
          <w:lang w:eastAsia="en-US"/>
        </w:rPr>
        <w:t>Порядок предоставления субсидии публично‑правовой компании «</w:t>
      </w:r>
      <w:proofErr w:type="spellStart"/>
      <w:r w:rsidRPr="00FF7761">
        <w:rPr>
          <w:rFonts w:eastAsia="Arial"/>
          <w:kern w:val="0"/>
          <w:sz w:val="22"/>
          <w:szCs w:val="22"/>
          <w:lang w:eastAsia="en-US"/>
        </w:rPr>
        <w:t>Роскадастр</w:t>
      </w:r>
      <w:proofErr w:type="spellEnd"/>
      <w:r w:rsidRPr="00FF7761">
        <w:rPr>
          <w:rFonts w:eastAsia="Arial"/>
          <w:kern w:val="0"/>
          <w:sz w:val="22"/>
          <w:szCs w:val="22"/>
          <w:lang w:eastAsia="en-US"/>
        </w:rPr>
        <w:t>» из бюджета администрации Янтиковского муниципального округа Чувашской Республики (далее — бюджет) в целях выполнения работ и (или) оказания услуг в соответствии с соглашением о выполнении работ и (или) об оказании услуг, заключенным между администрацией Янтиковского муниципального округа Чувашской Республики и ППК «</w:t>
      </w:r>
      <w:proofErr w:type="spellStart"/>
      <w:r w:rsidRPr="00FF7761">
        <w:rPr>
          <w:rFonts w:eastAsia="Arial"/>
          <w:kern w:val="0"/>
          <w:sz w:val="22"/>
          <w:szCs w:val="22"/>
          <w:lang w:eastAsia="en-US"/>
        </w:rPr>
        <w:t>Роскадастр</w:t>
      </w:r>
      <w:proofErr w:type="spellEnd"/>
      <w:r w:rsidRPr="00FF7761">
        <w:rPr>
          <w:rFonts w:eastAsia="Arial"/>
          <w:kern w:val="0"/>
          <w:sz w:val="22"/>
          <w:szCs w:val="22"/>
          <w:lang w:eastAsia="en-US"/>
        </w:rPr>
        <w:t>» (далее – Компания) от 15.06.2026 № б/н (далее – Соглашение, Порядок) определяет правила предоставления</w:t>
      </w:r>
      <w:proofErr w:type="gramEnd"/>
      <w:r w:rsidRPr="00FF7761">
        <w:rPr>
          <w:rFonts w:eastAsia="Arial"/>
          <w:kern w:val="0"/>
          <w:sz w:val="22"/>
          <w:szCs w:val="22"/>
          <w:lang w:eastAsia="en-US"/>
        </w:rPr>
        <w:t xml:space="preserve"> субсидий из бюджета администрации Янтиковского муниципального округа Чувашской Республики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публично</w:t>
      </w:r>
      <w:r w:rsidRPr="00FF7761">
        <w:rPr>
          <w:rFonts w:eastAsia="Arial"/>
          <w:kern w:val="0"/>
          <w:sz w:val="22"/>
          <w:szCs w:val="22"/>
          <w:lang w:eastAsia="en-US"/>
        </w:rPr>
        <w:t>‑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правовой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компании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«</w:t>
      </w:r>
      <w:proofErr w:type="spellStart"/>
      <w:r w:rsidRPr="00FF7761">
        <w:rPr>
          <w:rFonts w:eastAsia="Arial" w:hint="cs"/>
          <w:kern w:val="0"/>
          <w:sz w:val="22"/>
          <w:szCs w:val="22"/>
          <w:lang w:eastAsia="en-US"/>
        </w:rPr>
        <w:t>Роскадастр</w:t>
      </w:r>
      <w:proofErr w:type="spellEnd"/>
      <w:r w:rsidRPr="00FF7761">
        <w:rPr>
          <w:rFonts w:eastAsia="Arial" w:hint="cs"/>
          <w:kern w:val="0"/>
          <w:sz w:val="22"/>
          <w:szCs w:val="22"/>
          <w:lang w:eastAsia="en-US"/>
        </w:rPr>
        <w:t>».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</w:p>
    <w:p w:rsidR="00FF7761" w:rsidRPr="00FF7761" w:rsidRDefault="00FF7761" w:rsidP="00C61141">
      <w:pPr>
        <w:numPr>
          <w:ilvl w:val="0"/>
          <w:numId w:val="22"/>
        </w:numPr>
        <w:tabs>
          <w:tab w:val="left" w:pos="993"/>
        </w:tabs>
        <w:suppressAutoHyphens w:val="0"/>
        <w:spacing w:line="240" w:lineRule="auto"/>
        <w:ind w:left="0" w:right="-1" w:firstLine="709"/>
        <w:rPr>
          <w:rFonts w:eastAsia="Arial"/>
          <w:kern w:val="0"/>
          <w:sz w:val="22"/>
          <w:szCs w:val="22"/>
          <w:lang w:eastAsia="en-US"/>
        </w:rPr>
      </w:pPr>
      <w:proofErr w:type="gramStart"/>
      <w:r w:rsidRPr="00FF7761">
        <w:rPr>
          <w:rFonts w:eastAsia="Arial" w:hint="cs"/>
          <w:kern w:val="0"/>
          <w:sz w:val="22"/>
          <w:szCs w:val="22"/>
          <w:lang w:eastAsia="en-US"/>
        </w:rPr>
        <w:t>Основные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понятия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термины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,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применяемые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настоящем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Порядке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,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используются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значениях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,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установленных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Бюджетным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кодексом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Российской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Федерации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Федеральным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законом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от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30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декабря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2021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года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№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448-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ФЗ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«О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публично</w:t>
      </w:r>
      <w:r w:rsidRPr="00FF7761">
        <w:rPr>
          <w:rFonts w:eastAsia="Arial"/>
          <w:kern w:val="0"/>
          <w:sz w:val="22"/>
          <w:szCs w:val="22"/>
          <w:lang w:eastAsia="en-US"/>
        </w:rPr>
        <w:t>‑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правовой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компании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«</w:t>
      </w:r>
      <w:proofErr w:type="spellStart"/>
      <w:r w:rsidRPr="00FF7761">
        <w:rPr>
          <w:rFonts w:eastAsia="Arial" w:hint="cs"/>
          <w:kern w:val="0"/>
          <w:sz w:val="22"/>
          <w:szCs w:val="22"/>
          <w:lang w:eastAsia="en-US"/>
        </w:rPr>
        <w:t>Роскадастр</w:t>
      </w:r>
      <w:proofErr w:type="spellEnd"/>
      <w:r w:rsidRPr="00FF7761">
        <w:rPr>
          <w:rFonts w:eastAsia="Arial" w:hint="cs"/>
          <w:kern w:val="0"/>
          <w:sz w:val="22"/>
          <w:szCs w:val="22"/>
          <w:lang w:eastAsia="en-US"/>
        </w:rPr>
        <w:t>»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,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постановлением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Правительства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Российской Федерации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от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29.04.2026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№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501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«Об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утверждении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общих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требований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к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нормативным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правовым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актам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,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муниципальным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правовым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актам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,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устанавливающим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порядок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предоставления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из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бюджетов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субъектов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Российской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Федерации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(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местных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бюджетов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)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субсидий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публично</w:t>
      </w:r>
      <w:r w:rsidRPr="00FF7761">
        <w:rPr>
          <w:rFonts w:eastAsia="Arial"/>
          <w:kern w:val="0"/>
          <w:sz w:val="22"/>
          <w:szCs w:val="22"/>
          <w:lang w:eastAsia="en-US"/>
        </w:rPr>
        <w:t>-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правовой</w:t>
      </w:r>
      <w:proofErr w:type="gramEnd"/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proofErr w:type="gramStart"/>
      <w:r w:rsidRPr="00FF7761">
        <w:rPr>
          <w:rFonts w:eastAsia="Arial" w:hint="cs"/>
          <w:kern w:val="0"/>
          <w:sz w:val="22"/>
          <w:szCs w:val="22"/>
          <w:lang w:eastAsia="en-US"/>
        </w:rPr>
        <w:t>компании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,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типовой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формы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соглашения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о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предоставлении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из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бюджета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субъекта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Российской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Федерации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(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местного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бюджета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)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субсидии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публично</w:t>
      </w:r>
      <w:r w:rsidRPr="00FF7761">
        <w:rPr>
          <w:rFonts w:eastAsia="Arial"/>
          <w:kern w:val="0"/>
          <w:sz w:val="22"/>
          <w:szCs w:val="22"/>
          <w:lang w:eastAsia="en-US"/>
        </w:rPr>
        <w:t>-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правовой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компании»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,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Постановление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м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Правительства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Российской Федерации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от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25.12.2025 № 2145 «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Об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утверждении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формы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типового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соглашения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о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выполнении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работ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(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или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)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об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оказании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услуг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,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заключаемого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органами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государственной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власти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субъектов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Российской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Федерации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или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органами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местного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самоуправления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публично</w:t>
      </w:r>
      <w:r w:rsidRPr="00FF7761">
        <w:rPr>
          <w:rFonts w:eastAsia="Arial"/>
          <w:kern w:val="0"/>
          <w:sz w:val="22"/>
          <w:szCs w:val="22"/>
          <w:lang w:eastAsia="en-US"/>
        </w:rPr>
        <w:t>-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правовой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компанией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«</w:t>
      </w:r>
      <w:proofErr w:type="spellStart"/>
      <w:r w:rsidRPr="00FF7761">
        <w:rPr>
          <w:rFonts w:eastAsia="Arial" w:hint="cs"/>
          <w:kern w:val="0"/>
          <w:sz w:val="22"/>
          <w:szCs w:val="22"/>
          <w:lang w:eastAsia="en-US"/>
        </w:rPr>
        <w:t>Роскадастр</w:t>
      </w:r>
      <w:proofErr w:type="spellEnd"/>
      <w:r w:rsidRPr="00FF7761">
        <w:rPr>
          <w:rFonts w:eastAsia="Arial"/>
          <w:kern w:val="0"/>
          <w:sz w:val="22"/>
          <w:szCs w:val="22"/>
          <w:lang w:eastAsia="en-US"/>
        </w:rPr>
        <w:t>».</w:t>
      </w:r>
      <w:proofErr w:type="gramEnd"/>
    </w:p>
    <w:p w:rsidR="00FF7761" w:rsidRPr="00FF7761" w:rsidRDefault="00FF7761" w:rsidP="00C61141">
      <w:pPr>
        <w:numPr>
          <w:ilvl w:val="0"/>
          <w:numId w:val="22"/>
        </w:numPr>
        <w:tabs>
          <w:tab w:val="left" w:pos="993"/>
        </w:tabs>
        <w:suppressAutoHyphens w:val="0"/>
        <w:spacing w:line="240" w:lineRule="auto"/>
        <w:ind w:left="0" w:right="-1" w:firstLine="709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Предоставление субсидии осуществляется в соответствии с настоящим Порядком и соглашением о предоставлении из бюджета Янтиковского муниципального округа субсидии Компании, содержащим условия предоставления субсидии.</w:t>
      </w:r>
    </w:p>
    <w:p w:rsidR="00FF7761" w:rsidRPr="00FF7761" w:rsidRDefault="00FF7761" w:rsidP="00C61141">
      <w:pPr>
        <w:numPr>
          <w:ilvl w:val="0"/>
          <w:numId w:val="22"/>
        </w:numPr>
        <w:tabs>
          <w:tab w:val="left" w:pos="993"/>
        </w:tabs>
        <w:suppressAutoHyphens w:val="0"/>
        <w:spacing w:line="240" w:lineRule="auto"/>
        <w:ind w:left="0" w:right="-1" w:firstLine="709"/>
        <w:rPr>
          <w:rFonts w:eastAsia="Arial"/>
          <w:kern w:val="0"/>
          <w:sz w:val="22"/>
          <w:szCs w:val="22"/>
          <w:lang w:eastAsia="en-US"/>
        </w:rPr>
      </w:pPr>
      <w:proofErr w:type="gramStart"/>
      <w:r w:rsidRPr="00FF7761">
        <w:rPr>
          <w:rFonts w:eastAsia="Arial"/>
          <w:kern w:val="0"/>
          <w:sz w:val="22"/>
          <w:szCs w:val="22"/>
          <w:lang w:eastAsia="en-US"/>
        </w:rPr>
        <w:t>Предоставление с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убсидии осуществляется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в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пределах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бюджетных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ассигнований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,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предусмотренных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в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бюджете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 администрации Янтиковского муниципального округа Чувашской Республики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на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соответствующий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финансовый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год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и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плановый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период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,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и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лимитов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бюджетных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обязательств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,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доведенных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до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 администрации Янтиковского муниципального органа Чувашской Республики</w:t>
      </w:r>
      <w:r w:rsidRPr="00FF7761">
        <w:rPr>
          <w:rFonts w:eastAsia="Arial"/>
          <w:i/>
          <w:iCs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/>
          <w:kern w:val="0"/>
          <w:sz w:val="22"/>
          <w:szCs w:val="22"/>
          <w:lang w:eastAsia="en-US"/>
        </w:rPr>
        <w:t>(далее – главный распределитель бюджетных средств)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Liberation Sans" w:hint="cs"/>
          <w:kern w:val="0"/>
          <w:sz w:val="22"/>
          <w:szCs w:val="22"/>
          <w:lang w:eastAsia="en-US"/>
        </w:rPr>
        <w:t>на</w:t>
      </w:r>
      <w:r w:rsidRPr="00FF7761">
        <w:rPr>
          <w:rFonts w:eastAsia="Liberation Sans"/>
          <w:kern w:val="0"/>
          <w:sz w:val="22"/>
          <w:szCs w:val="22"/>
          <w:lang w:eastAsia="en-US"/>
        </w:rPr>
        <w:t xml:space="preserve"> выполнение Компанией работ и (или) оказание услуг в соответствии с Соглашением о выполнении работ.</w:t>
      </w:r>
      <w:proofErr w:type="gramEnd"/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Liberation Sans"/>
          <w:kern w:val="0"/>
          <w:sz w:val="22"/>
          <w:szCs w:val="22"/>
          <w:lang w:eastAsia="en-US"/>
        </w:rPr>
      </w:pPr>
    </w:p>
    <w:p w:rsidR="00FF7761" w:rsidRPr="00FF7761" w:rsidRDefault="00FF7761" w:rsidP="00F724FB">
      <w:pPr>
        <w:suppressAutoHyphens w:val="0"/>
        <w:spacing w:line="240" w:lineRule="auto"/>
        <w:ind w:right="-1"/>
        <w:jc w:val="center"/>
        <w:rPr>
          <w:rFonts w:eastAsia="Liberation Sans"/>
          <w:b/>
          <w:bCs/>
          <w:kern w:val="0"/>
          <w:sz w:val="22"/>
          <w:szCs w:val="22"/>
          <w:lang w:eastAsia="en-US"/>
        </w:rPr>
      </w:pPr>
      <w:r w:rsidRPr="00FF7761">
        <w:rPr>
          <w:rFonts w:eastAsia="Arial"/>
          <w:b/>
          <w:bCs/>
          <w:kern w:val="0"/>
          <w:sz w:val="22"/>
          <w:szCs w:val="22"/>
          <w:lang w:eastAsia="en-US"/>
        </w:rPr>
        <w:t>II. Определение размера субсидии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Liberation Sans"/>
          <w:kern w:val="0"/>
          <w:sz w:val="22"/>
          <w:szCs w:val="22"/>
          <w:lang w:eastAsia="en-US"/>
        </w:rPr>
      </w:pPr>
    </w:p>
    <w:p w:rsidR="00FF7761" w:rsidRPr="00FF7761" w:rsidRDefault="00FF7761" w:rsidP="00C61141">
      <w:pPr>
        <w:numPr>
          <w:ilvl w:val="0"/>
          <w:numId w:val="22"/>
        </w:numPr>
        <w:suppressAutoHyphens w:val="0"/>
        <w:spacing w:line="240" w:lineRule="auto"/>
        <w:ind w:left="0" w:right="-1" w:firstLine="709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Для расчета размера субсидии (</w:t>
      </w:r>
      <m:oMath>
        <m:sSub>
          <m:sSubPr>
            <m:ctrlPr>
              <w:rPr>
                <w:rFonts w:ascii="Cambria Math" w:eastAsia="Cambria Math" w:hAnsi="Cambria Math"/>
                <w:i/>
                <w:kern w:val="0"/>
                <w:sz w:val="22"/>
                <w:szCs w:val="22"/>
                <w:lang w:eastAsia="en-US"/>
              </w:rPr>
            </m:ctrlPr>
          </m:sSubPr>
          <m:e>
            <m:r>
              <w:rPr>
                <w:rFonts w:ascii="Cambria Math" w:eastAsia="Cambria Math" w:hAnsi="Cambria Math"/>
                <w:kern w:val="0"/>
                <w:sz w:val="22"/>
                <w:szCs w:val="22"/>
                <w:lang w:eastAsia="en-US"/>
              </w:rPr>
              <m:t>Q</m:t>
            </m:r>
          </m:e>
          <m:sub>
            <m:r>
              <w:rPr>
                <w:rFonts w:ascii="Cambria Math" w:eastAsia="Cambria Math" w:hAnsi="Cambria Math"/>
                <w:kern w:val="0"/>
                <w:sz w:val="22"/>
                <w:szCs w:val="22"/>
                <w:lang w:eastAsia="en-US"/>
              </w:rPr>
              <m:t>итог</m:t>
            </m:r>
          </m:sub>
        </m:sSub>
      </m:oMath>
      <w:r w:rsidRPr="00FF7761">
        <w:rPr>
          <w:rFonts w:eastAsia="Arial"/>
          <w:kern w:val="0"/>
          <w:sz w:val="22"/>
          <w:szCs w:val="22"/>
          <w:lang w:eastAsia="en-US"/>
        </w:rPr>
        <w:t>) в соответствии с требованиями, установленными частью 7 статьи 4 Федерального закона от 30.12.2021 № 448-ФЗ «О публично-правовой компании "Роскадастр» (далее - Закон № 448-ФЗ), применяется формула: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Liberation Sans"/>
          <w:kern w:val="0"/>
          <w:sz w:val="22"/>
          <w:szCs w:val="22"/>
          <w:lang w:eastAsia="en-US"/>
        </w:rPr>
      </w:pPr>
    </w:p>
    <w:p w:rsidR="00FF7761" w:rsidRPr="00FF7761" w:rsidRDefault="00030703" w:rsidP="00C61141">
      <w:pPr>
        <w:suppressAutoHyphens w:val="0"/>
        <w:spacing w:line="240" w:lineRule="auto"/>
        <w:ind w:right="-1"/>
        <w:rPr>
          <w:rFonts w:eastAsia="Liberation Sans"/>
          <w:kern w:val="0"/>
          <w:sz w:val="22"/>
          <w:szCs w:val="22"/>
          <w:lang w:eastAsia="en-US"/>
        </w:rPr>
      </w:pPr>
      <m:oMath>
        <m:sSub>
          <m:sSubPr>
            <m:ctrlPr>
              <w:rPr>
                <w:rFonts w:ascii="Cambria Math" w:eastAsia="Cambria Math" w:hAnsi="Cambria Math"/>
                <w:i/>
                <w:kern w:val="0"/>
                <w:sz w:val="22"/>
                <w:szCs w:val="22"/>
                <w:lang w:eastAsia="en-US"/>
              </w:rPr>
            </m:ctrlPr>
          </m:sSubPr>
          <m:e>
            <m:r>
              <w:rPr>
                <w:rFonts w:ascii="Cambria Math" w:eastAsia="Cambria Math" w:hAnsi="Cambria Math"/>
                <w:kern w:val="0"/>
                <w:sz w:val="22"/>
                <w:szCs w:val="22"/>
                <w:lang w:eastAsia="en-US"/>
              </w:rPr>
              <m:t>Q</m:t>
            </m:r>
          </m:e>
          <m:sub>
            <m:r>
              <w:rPr>
                <w:rFonts w:ascii="Cambria Math" w:eastAsia="Cambria Math" w:hAnsi="Cambria Math"/>
                <w:kern w:val="0"/>
                <w:sz w:val="22"/>
                <w:szCs w:val="22"/>
                <w:lang w:eastAsia="en-US"/>
              </w:rPr>
              <m:t>итог</m:t>
            </m:r>
          </m:sub>
        </m:sSub>
        <m:r>
          <w:rPr>
            <w:rFonts w:ascii="Cambria Math" w:eastAsia="Cambria Math" w:hAnsi="Cambria Math"/>
            <w:kern w:val="0"/>
            <w:sz w:val="22"/>
            <w:szCs w:val="22"/>
            <w:lang w:eastAsia="en-US"/>
          </w:rPr>
          <m:t>=</m:t>
        </m:r>
        <m:nary>
          <m:naryPr>
            <m:chr m:val="∑"/>
            <m:limLoc m:val="undOvr"/>
            <m:ctrlPr>
              <w:rPr>
                <w:rFonts w:ascii="Cambria Math" w:eastAsia="Cambria Math" w:hAnsi="Cambria Math"/>
                <w:i/>
                <w:kern w:val="0"/>
                <w:sz w:val="22"/>
                <w:szCs w:val="22"/>
                <w:lang w:eastAsia="en-US"/>
              </w:rPr>
            </m:ctrlPr>
          </m:naryPr>
          <m:sub>
            <m:r>
              <w:rPr>
                <w:rFonts w:ascii="Cambria Math" w:eastAsia="Cambria Math" w:hAnsi="Cambria Math"/>
                <w:kern w:val="0"/>
                <w:sz w:val="22"/>
                <w:szCs w:val="22"/>
                <w:lang w:eastAsia="en-US"/>
              </w:rPr>
              <m:t>n=1</m:t>
            </m:r>
          </m:sub>
          <m:sup>
            <m:r>
              <w:rPr>
                <w:rFonts w:ascii="Cambria Math" w:eastAsia="Cambria Math" w:hAnsi="Cambria Math"/>
                <w:kern w:val="0"/>
                <w:sz w:val="22"/>
                <w:szCs w:val="22"/>
                <w:lang w:eastAsia="en-US"/>
              </w:rPr>
              <m:t>n</m:t>
            </m:r>
          </m:sup>
          <m:e>
            <m:r>
              <w:rPr>
                <w:rFonts w:ascii="Cambria Math" w:eastAsia="Cambria Math" w:hAnsi="Cambria Math"/>
                <w:kern w:val="0"/>
                <w:sz w:val="22"/>
                <w:szCs w:val="22"/>
                <w:lang w:eastAsia="en-US"/>
              </w:rPr>
              <m:t>(</m:t>
            </m:r>
          </m:e>
        </m:nary>
        <m:sSub>
          <m:sSubPr>
            <m:ctrlPr>
              <w:rPr>
                <w:rFonts w:ascii="Cambria Math" w:eastAsia="Cambria Math" w:hAnsi="Cambria Math"/>
                <w:i/>
                <w:kern w:val="0"/>
                <w:sz w:val="22"/>
                <w:szCs w:val="22"/>
                <w:lang w:eastAsia="en-US"/>
              </w:rPr>
            </m:ctrlPr>
          </m:sSubPr>
          <m:e>
            <m:r>
              <w:rPr>
                <w:rFonts w:ascii="Cambria Math" w:eastAsia="Cambria Math" w:hAnsi="Cambria Math"/>
                <w:kern w:val="0"/>
                <w:sz w:val="22"/>
                <w:szCs w:val="22"/>
                <w:lang w:eastAsia="en-US"/>
              </w:rPr>
              <m:t>V</m:t>
            </m:r>
          </m:e>
          <m:sub>
            <m:r>
              <w:rPr>
                <w:rFonts w:ascii="Cambria Math" w:eastAsia="Cambria Math" w:hAnsi="Cambria Math"/>
                <w:kern w:val="0"/>
                <w:sz w:val="22"/>
                <w:szCs w:val="22"/>
                <w:lang w:eastAsia="en-US"/>
              </w:rPr>
              <m:t>n1</m:t>
            </m:r>
          </m:sub>
        </m:sSub>
      </m:oMath>
      <w:r w:rsidR="00FF7761" w:rsidRPr="00FF7761">
        <w:rPr>
          <w:rFonts w:eastAsia="Liberation Sans"/>
          <w:kern w:val="0"/>
          <w:sz w:val="22"/>
          <w:szCs w:val="22"/>
          <w:lang w:eastAsia="en-US"/>
        </w:rPr>
        <w:t>-</w:t>
      </w:r>
      <m:oMath>
        <m:sSub>
          <m:sSubPr>
            <m:ctrlPr>
              <w:rPr>
                <w:rFonts w:ascii="Cambria Math" w:eastAsia="Cambria Math" w:hAnsi="Cambria Math"/>
                <w:i/>
                <w:kern w:val="0"/>
                <w:sz w:val="22"/>
                <w:szCs w:val="22"/>
                <w:lang w:eastAsia="en-US"/>
              </w:rPr>
            </m:ctrlPr>
          </m:sSubPr>
          <m:e>
            <m:r>
              <w:rPr>
                <w:rFonts w:ascii="Cambria Math" w:eastAsia="Cambria Math" w:hAnsi="Cambria Math"/>
                <w:kern w:val="0"/>
                <w:sz w:val="22"/>
                <w:szCs w:val="22"/>
                <w:lang w:eastAsia="en-US"/>
              </w:rPr>
              <m:t>V</m:t>
            </m:r>
          </m:e>
          <m:sub>
            <m:r>
              <w:rPr>
                <w:rFonts w:ascii="Cambria Math" w:eastAsia="Cambria Math" w:hAnsi="Cambria Math"/>
                <w:kern w:val="0"/>
                <w:sz w:val="22"/>
                <w:szCs w:val="22"/>
                <w:lang w:eastAsia="en-US"/>
              </w:rPr>
              <m:t>n2</m:t>
            </m:r>
          </m:sub>
        </m:sSub>
      </m:oMath>
      <w:r w:rsidR="00FF7761" w:rsidRPr="00FF7761">
        <w:rPr>
          <w:rFonts w:eastAsia="Liberation Sans"/>
          <w:kern w:val="0"/>
          <w:sz w:val="22"/>
          <w:szCs w:val="22"/>
          <w:lang w:eastAsia="en-US"/>
        </w:rPr>
        <w:t>)</w:t>
      </w:r>
      <m:oMath>
        <m:r>
          <w:rPr>
            <w:rFonts w:ascii="Cambria Math" w:eastAsia="Cambria Math" w:hAnsi="Cambria Math"/>
            <w:kern w:val="0"/>
            <w:sz w:val="22"/>
            <w:szCs w:val="22"/>
            <w:lang w:eastAsia="en-US"/>
          </w:rPr>
          <m:t>×</m:t>
        </m:r>
        <m:sSub>
          <m:sSubPr>
            <m:ctrlPr>
              <w:rPr>
                <w:rFonts w:ascii="Cambria Math" w:eastAsia="Cambria Math" w:hAnsi="Cambria Math"/>
                <w:i/>
                <w:kern w:val="0"/>
                <w:sz w:val="22"/>
                <w:szCs w:val="22"/>
                <w:lang w:eastAsia="en-US"/>
              </w:rPr>
            </m:ctrlPr>
          </m:sSubPr>
          <m:e>
            <m:r>
              <w:rPr>
                <w:rFonts w:ascii="Cambria Math" w:eastAsia="Cambria Math" w:hAnsi="Cambria Math"/>
                <w:kern w:val="0"/>
                <w:sz w:val="22"/>
                <w:szCs w:val="22"/>
                <w:lang w:eastAsia="en-US"/>
              </w:rPr>
              <m:t>Q</m:t>
            </m:r>
          </m:e>
          <m:sub>
            <m:r>
              <w:rPr>
                <w:rFonts w:ascii="Cambria Math" w:eastAsia="Cambria Math" w:hAnsi="Cambria Math"/>
                <w:kern w:val="0"/>
                <w:sz w:val="22"/>
                <w:szCs w:val="22"/>
                <w:lang w:eastAsia="en-US"/>
              </w:rPr>
              <m:t>n</m:t>
            </m:r>
          </m:sub>
        </m:sSub>
      </m:oMath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Liberation Sans"/>
          <w:kern w:val="0"/>
          <w:sz w:val="22"/>
          <w:szCs w:val="22"/>
          <w:lang w:eastAsia="en-US"/>
        </w:rPr>
      </w:pP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Liberation Sans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где: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n - наименование источника доходов бюджета субъекта Российской Федерации (местного бюджета):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земельный налог;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налог на имущество физических лиц;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налог на имущество организаций;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lastRenderedPageBreak/>
        <w:t>арендная плата за использование земельных участков, находящихся в государственной или муниципальной собственности, а также иных объектов недвижимого имущества, находящихся в государственной или муниципальной собственности;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плата по договорам купли-продажи земельных участков, находящихся в государственной или муниципальной собственности, а также иных объектов недвижимого имущества, находящихся в государственной или муниципальной собственности;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плата по соглашениям об установлении сервитута в отношении земельных участков, находящихся в государственной или муниципальной собственности;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плата по соглашениям о перераспределении земельных участков, находящихся в частной собственности, и земель и (или) земельных участков, находящихся в государственной или муниципальной собственности;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V</w:t>
      </w:r>
      <w:r w:rsidRPr="00FF7761">
        <w:rPr>
          <w:rFonts w:eastAsia="Arial"/>
          <w:kern w:val="0"/>
          <w:sz w:val="22"/>
          <w:szCs w:val="22"/>
          <w:vertAlign w:val="subscript"/>
          <w:lang w:eastAsia="en-US"/>
        </w:rPr>
        <w:t>n1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- объем доходов бюджета Янтиковского муниципального округа от уплаты налогов и неналоговых платежей в отношении объектов недвижимого имущества, включенных компанией в ежеквартальные отчеты (рублей);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V</w:t>
      </w:r>
      <w:r w:rsidRPr="00FF7761">
        <w:rPr>
          <w:rFonts w:eastAsia="Arial"/>
          <w:kern w:val="0"/>
          <w:sz w:val="22"/>
          <w:szCs w:val="22"/>
          <w:vertAlign w:val="subscript"/>
          <w:lang w:eastAsia="en-US"/>
        </w:rPr>
        <w:t>n2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- расчетный объем доходов бюджета Янтиковского муниципального округа от уплаты налогов и неналоговых платежей, исчисленных в отношении соответствующих объектов недвижимого имущества, включенных компанией в ежеквартальные отчеты, без учета изменений, связанных </w:t>
      </w:r>
      <w:r w:rsidRPr="00FF7761">
        <w:rPr>
          <w:rFonts w:eastAsia="Arial"/>
          <w:kern w:val="0"/>
          <w:sz w:val="22"/>
          <w:szCs w:val="22"/>
          <w:lang w:eastAsia="en-US"/>
        </w:rPr>
        <w:br/>
        <w:t xml:space="preserve">с выполнением компанией работ и (или) оказанием услуг в соответствии </w:t>
      </w:r>
      <w:r w:rsidRPr="00FF7761">
        <w:rPr>
          <w:rFonts w:eastAsia="Arial"/>
          <w:kern w:val="0"/>
          <w:sz w:val="22"/>
          <w:szCs w:val="22"/>
          <w:lang w:eastAsia="en-US"/>
        </w:rPr>
        <w:br/>
        <w:t>с соглашением о выполнении работ (рублей).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В случае если значение показателя Vn2 по соответствующему объекту недвижимого имущества превышает значение показателя Vn1, расчет размера субсидии по такому объекту недвижимого имущества не осуществляется.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proofErr w:type="spellStart"/>
      <w:r w:rsidRPr="00FF7761">
        <w:rPr>
          <w:rFonts w:eastAsia="Arial"/>
          <w:kern w:val="0"/>
          <w:sz w:val="22"/>
          <w:szCs w:val="22"/>
          <w:lang w:eastAsia="en-US"/>
        </w:rPr>
        <w:t>Q</w:t>
      </w:r>
      <w:r w:rsidRPr="00FF7761">
        <w:rPr>
          <w:rFonts w:eastAsia="Arial"/>
          <w:kern w:val="0"/>
          <w:sz w:val="22"/>
          <w:szCs w:val="22"/>
          <w:vertAlign w:val="subscript"/>
          <w:lang w:eastAsia="en-US"/>
        </w:rPr>
        <w:t>n</w:t>
      </w:r>
      <w:proofErr w:type="spellEnd"/>
      <w:r w:rsidRPr="00FF7761">
        <w:rPr>
          <w:rFonts w:eastAsia="Arial"/>
          <w:kern w:val="0"/>
          <w:sz w:val="22"/>
          <w:szCs w:val="22"/>
          <w:lang w:eastAsia="en-US"/>
        </w:rPr>
        <w:t xml:space="preserve"> - размер процентов от поступивших доходов в бюджет Янтиковского муниципального округа, установленный соглашением о выполнении работ и не превышающий предельного значения, предусмотренного частью 7 статьи 4 Закона № 448-ФЗ (процентов).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b/>
          <w:bCs/>
          <w:kern w:val="0"/>
          <w:sz w:val="22"/>
          <w:szCs w:val="22"/>
          <w:lang w:eastAsia="en-US"/>
        </w:rPr>
      </w:pPr>
    </w:p>
    <w:p w:rsidR="00FF7761" w:rsidRPr="00FF7761" w:rsidRDefault="00FF7761" w:rsidP="00F724FB">
      <w:pPr>
        <w:suppressAutoHyphens w:val="0"/>
        <w:spacing w:line="240" w:lineRule="auto"/>
        <w:ind w:right="-1"/>
        <w:jc w:val="center"/>
        <w:rPr>
          <w:rFonts w:eastAsia="Arial"/>
          <w:b/>
          <w:bCs/>
          <w:kern w:val="0"/>
          <w:sz w:val="22"/>
          <w:szCs w:val="22"/>
          <w:lang w:eastAsia="en-US"/>
        </w:rPr>
      </w:pPr>
      <w:r w:rsidRPr="00FF7761">
        <w:rPr>
          <w:rFonts w:eastAsia="Arial"/>
          <w:b/>
          <w:bCs/>
          <w:kern w:val="0"/>
          <w:sz w:val="22"/>
          <w:szCs w:val="22"/>
          <w:lang w:eastAsia="en-US"/>
        </w:rPr>
        <w:t>III. Порядок предоставления субсидии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Liberation Sans"/>
          <w:kern w:val="0"/>
          <w:sz w:val="22"/>
          <w:szCs w:val="22"/>
          <w:lang w:eastAsia="en-US"/>
        </w:rPr>
      </w:pPr>
    </w:p>
    <w:p w:rsidR="00FF7761" w:rsidRPr="00FF7761" w:rsidRDefault="00FF7761" w:rsidP="00F724FB">
      <w:pPr>
        <w:numPr>
          <w:ilvl w:val="0"/>
          <w:numId w:val="22"/>
        </w:numPr>
        <w:tabs>
          <w:tab w:val="left" w:pos="1134"/>
        </w:tabs>
        <w:suppressAutoHyphens w:val="0"/>
        <w:spacing w:line="240" w:lineRule="auto"/>
        <w:ind w:left="0" w:right="-1" w:firstLine="709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 xml:space="preserve">Соглашение о предоставлении субсидии заключается в срок не позднее 3 месяцев со дня заключения Соглашения о выполнении работ в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государственн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ой интеграционной информационной системе управления общественными финансами «Электронный бюджет». </w:t>
      </w:r>
    </w:p>
    <w:p w:rsidR="00FF7761" w:rsidRPr="00FF7761" w:rsidRDefault="00FF7761" w:rsidP="00F724FB">
      <w:pPr>
        <w:numPr>
          <w:ilvl w:val="0"/>
          <w:numId w:val="22"/>
        </w:numPr>
        <w:tabs>
          <w:tab w:val="left" w:pos="1134"/>
        </w:tabs>
        <w:suppressAutoHyphens w:val="0"/>
        <w:spacing w:line="240" w:lineRule="auto"/>
        <w:ind w:left="0" w:right="-1" w:firstLine="709"/>
        <w:rPr>
          <w:rFonts w:eastAsia="Arial"/>
          <w:color w:val="000000"/>
          <w:kern w:val="0"/>
          <w:sz w:val="22"/>
          <w:szCs w:val="22"/>
          <w:lang w:eastAsia="en-US"/>
        </w:rPr>
      </w:pPr>
      <w:proofErr w:type="gramStart"/>
      <w:r w:rsidRPr="00FF7761">
        <w:rPr>
          <w:rFonts w:eastAsia="Arial"/>
          <w:color w:val="000000"/>
          <w:kern w:val="0"/>
          <w:sz w:val="22"/>
          <w:szCs w:val="22"/>
          <w:highlight w:val="white"/>
          <w:lang w:eastAsia="en-US"/>
        </w:rPr>
        <w:t>Главным распорядителем бюджетных средств осуществляется подготовка акта об определении размера субсидии по форме, предусмотренной приложением к соглашению о предоставлении субсидии, содержащего расчет размера субсидии, определенного независимо от размера произведенных компанией затрат по итогам финансового года, в котором произведено зачисление в бюджет доходов, поступивших в результате выполнения компанией работ и (или) оказания услуг, в соответствии с Соглашением на выполнение работ на</w:t>
      </w:r>
      <w:proofErr w:type="gramEnd"/>
      <w:r w:rsidRPr="00FF7761">
        <w:rPr>
          <w:rFonts w:eastAsia="Arial"/>
          <w:color w:val="000000"/>
          <w:kern w:val="0"/>
          <w:sz w:val="22"/>
          <w:szCs w:val="22"/>
          <w:highlight w:val="white"/>
          <w:lang w:eastAsia="en-US"/>
        </w:rPr>
        <w:t xml:space="preserve"> </w:t>
      </w:r>
      <w:proofErr w:type="gramStart"/>
      <w:r w:rsidRPr="00FF7761">
        <w:rPr>
          <w:rFonts w:eastAsia="Arial"/>
          <w:color w:val="000000"/>
          <w:kern w:val="0"/>
          <w:sz w:val="22"/>
          <w:szCs w:val="22"/>
          <w:highlight w:val="white"/>
          <w:lang w:eastAsia="en-US"/>
        </w:rPr>
        <w:t>основании</w:t>
      </w:r>
      <w:proofErr w:type="gramEnd"/>
      <w:r w:rsidRPr="00FF7761">
        <w:rPr>
          <w:rFonts w:eastAsia="Arial"/>
          <w:color w:val="000000"/>
          <w:kern w:val="0"/>
          <w:sz w:val="22"/>
          <w:szCs w:val="22"/>
          <w:highlight w:val="white"/>
          <w:lang w:eastAsia="en-US"/>
        </w:rPr>
        <w:t xml:space="preserve"> сведений и информации администраторов доходов бюджета и утверждается в следующем порядке: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Liberation Sans"/>
          <w:kern w:val="0"/>
          <w:sz w:val="22"/>
          <w:szCs w:val="22"/>
          <w:highlight w:val="white"/>
          <w:lang w:eastAsia="en-US"/>
        </w:rPr>
      </w:pPr>
      <w:r w:rsidRPr="00FF7761">
        <w:rPr>
          <w:rFonts w:eastAsia="Arial"/>
          <w:kern w:val="0"/>
          <w:sz w:val="22"/>
          <w:szCs w:val="22"/>
          <w:highlight w:val="white"/>
          <w:lang w:eastAsia="en-US"/>
        </w:rPr>
        <w:t>по доходам, поступившим в бюджет Янтиковского муниципального округа до 1 ноября текущего финансового года, акт о размере субсидии подлежит утверждению главным распорядителем бюджетных средств не позднее 1 декабря текущего финансового года;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Liberation Sans"/>
          <w:kern w:val="0"/>
          <w:sz w:val="22"/>
          <w:szCs w:val="22"/>
          <w:highlight w:val="white"/>
          <w:lang w:eastAsia="en-US"/>
        </w:rPr>
      </w:pPr>
      <w:r w:rsidRPr="00FF7761">
        <w:rPr>
          <w:rFonts w:eastAsia="Arial"/>
          <w:kern w:val="0"/>
          <w:sz w:val="22"/>
          <w:szCs w:val="22"/>
          <w:highlight w:val="white"/>
          <w:lang w:eastAsia="en-US"/>
        </w:rPr>
        <w:t>по доходам, поступившим в бюджет Янтиковского муниципального округа после 1 ноября текущего финансового года, акт о размере субсидии подлежит утверждению главным распорядителем бюджетных средств не позднее 1 марта финансового года, следующего за годом поступления соответствующих доходов.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highlight w:val="white"/>
          <w:lang w:eastAsia="en-US"/>
        </w:rPr>
        <w:t>В случае если информация по доходам, поступившим в бюджет Янтиковского муниципального округа, не учитывалась ранее при расчете размера субсидии, соответствующая информация учитывается в очередном акте о размере субсидии.</w:t>
      </w:r>
    </w:p>
    <w:p w:rsidR="00FF7761" w:rsidRPr="00FF7761" w:rsidRDefault="00FF7761" w:rsidP="00A85060">
      <w:pPr>
        <w:numPr>
          <w:ilvl w:val="0"/>
          <w:numId w:val="22"/>
        </w:numPr>
        <w:tabs>
          <w:tab w:val="left" w:pos="993"/>
        </w:tabs>
        <w:suppressAutoHyphens w:val="0"/>
        <w:spacing w:line="240" w:lineRule="auto"/>
        <w:ind w:left="0" w:right="-1" w:firstLine="709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Перечисление субсидии осуществляется не позднее 5 рабочих дней со дня утверждения г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лавным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распорядителем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бюджетных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средств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акта о размере субсидии на расчетные счета, указанные в Соглашении о предоставлении субсидии.</w:t>
      </w:r>
    </w:p>
    <w:p w:rsidR="00FF7761" w:rsidRPr="00FF7761" w:rsidRDefault="00FF7761" w:rsidP="00F724FB">
      <w:pPr>
        <w:numPr>
          <w:ilvl w:val="0"/>
          <w:numId w:val="22"/>
        </w:numPr>
        <w:tabs>
          <w:tab w:val="left" w:pos="1134"/>
        </w:tabs>
        <w:suppressAutoHyphens w:val="0"/>
        <w:spacing w:line="240" w:lineRule="auto"/>
        <w:ind w:left="0" w:right="-1" w:firstLine="709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Соглашение о предоставлении субсидии заключается с Компанией при соответствии следующим требованиям: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Liberation Sans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 xml:space="preserve">компания не получает средства из бюджета </w:t>
      </w:r>
      <w:r w:rsidRPr="00FF7761">
        <w:rPr>
          <w:rFonts w:eastAsia="Arial"/>
          <w:kern w:val="0"/>
          <w:sz w:val="22"/>
          <w:szCs w:val="22"/>
          <w:highlight w:val="white"/>
          <w:lang w:eastAsia="en-US"/>
        </w:rPr>
        <w:t>Янтиковского муниципального округа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, из которого планируется предоставление субсидии в соответствии с правовым актом, на основании </w:t>
      </w:r>
      <w:r w:rsidRPr="00FF7761">
        <w:rPr>
          <w:rFonts w:eastAsia="Arial"/>
          <w:kern w:val="0"/>
          <w:sz w:val="22"/>
          <w:szCs w:val="22"/>
          <w:lang w:eastAsia="en-US"/>
        </w:rPr>
        <w:lastRenderedPageBreak/>
        <w:t>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Liberation Sans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у компании на первое число месяца, предшествующего месяцу, в котором планируется заключение соглашения о предоставлении субсидии,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Liberation Sans"/>
          <w:kern w:val="0"/>
          <w:sz w:val="22"/>
          <w:szCs w:val="22"/>
          <w:lang w:eastAsia="en-US"/>
        </w:rPr>
      </w:pPr>
      <w:proofErr w:type="gramStart"/>
      <w:r w:rsidRPr="00FF7761">
        <w:rPr>
          <w:rFonts w:eastAsia="Arial"/>
          <w:kern w:val="0"/>
          <w:sz w:val="22"/>
          <w:szCs w:val="22"/>
          <w:lang w:eastAsia="en-US"/>
        </w:rPr>
        <w:t>у компании отсутствуют просроченная задолженность по возврату в соответствующий бюджет бюджетной системы Российской Федерации,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</w:t>
      </w:r>
      <w:proofErr w:type="gramEnd"/>
      <w:r w:rsidRPr="00FF7761">
        <w:rPr>
          <w:rFonts w:eastAsia="Arial"/>
          <w:kern w:val="0"/>
          <w:sz w:val="22"/>
          <w:szCs w:val="22"/>
          <w:lang w:eastAsia="en-US"/>
        </w:rPr>
        <w:t xml:space="preserve"> Российской Федерации (местной администрацией);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компания не находится в процессе реорганизации (за исключением реорганизации в форме присоединения к компании другого юридического лица), ликвидации, в отношении ее не введена процедура банкротства, деятельность компании не приостановлена в порядке, предусмотренном законодательством Российской Федерации.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 xml:space="preserve">10.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Главны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й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распорядител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ь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бюджетных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средств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осуществляет проверку соответствия компании требованиям, указанным в пункте «9» порядка, с использованием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государственной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интеграционной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информационной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системе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управления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общественными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финансами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«Электронный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бюджет»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(включая проверку информации, представляемой компанией для подтверждения соответствия требованиям, указанным в пункте «9» Порядка)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течение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10</w:t>
      </w:r>
      <w:r w:rsidRPr="00FF7761">
        <w:rPr>
          <w:rFonts w:eastAsia="Arial"/>
          <w:i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календарных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дней</w:t>
      </w:r>
      <w:r w:rsidRPr="00FF7761">
        <w:rPr>
          <w:rFonts w:eastAsia="Arial"/>
          <w:kern w:val="0"/>
          <w:sz w:val="22"/>
          <w:szCs w:val="22"/>
          <w:lang w:eastAsia="en-US"/>
        </w:rPr>
        <w:t>.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Liberation Sans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 xml:space="preserve">11.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Главный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распорядитель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бюджетных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средств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может отказать в заключении с компанией соглашения о предоставлении субсидии на основании: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Liberation Sans"/>
          <w:color w:val="000000"/>
          <w:kern w:val="0"/>
          <w:sz w:val="22"/>
          <w:szCs w:val="22"/>
          <w:highlight w:val="white"/>
          <w:lang w:eastAsia="en-US"/>
        </w:rPr>
      </w:pPr>
      <w:r w:rsidRPr="00FF7761">
        <w:rPr>
          <w:rFonts w:eastAsia="Arial"/>
          <w:color w:val="000000"/>
          <w:kern w:val="0"/>
          <w:sz w:val="22"/>
          <w:szCs w:val="22"/>
          <w:highlight w:val="white"/>
          <w:lang w:eastAsia="en-US"/>
        </w:rPr>
        <w:t>несоответствие представленных компанией документов требованиям, установленным правовым актом, или непредставление (представление не в полном объеме) необходимых документов;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Liberation Sans"/>
          <w:color w:val="000000"/>
          <w:kern w:val="0"/>
          <w:sz w:val="22"/>
          <w:szCs w:val="22"/>
          <w:highlight w:val="white"/>
          <w:lang w:eastAsia="en-US"/>
        </w:rPr>
      </w:pPr>
      <w:r w:rsidRPr="00FF7761">
        <w:rPr>
          <w:rFonts w:eastAsia="Arial"/>
          <w:color w:val="000000"/>
          <w:kern w:val="0"/>
          <w:sz w:val="22"/>
          <w:szCs w:val="22"/>
          <w:highlight w:val="white"/>
          <w:lang w:eastAsia="en-US"/>
        </w:rPr>
        <w:t>установление факта недостоверности представленной компанией информации.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Liberation Sans"/>
          <w:kern w:val="0"/>
          <w:sz w:val="22"/>
          <w:szCs w:val="22"/>
          <w:lang w:eastAsia="en-US"/>
        </w:rPr>
      </w:pPr>
    </w:p>
    <w:p w:rsidR="00FF7761" w:rsidRPr="00FF7761" w:rsidRDefault="00FF7761" w:rsidP="00F724FB">
      <w:pPr>
        <w:suppressAutoHyphens w:val="0"/>
        <w:spacing w:line="240" w:lineRule="auto"/>
        <w:ind w:right="-1"/>
        <w:jc w:val="center"/>
        <w:rPr>
          <w:rFonts w:eastAsia="Arial"/>
          <w:b/>
          <w:bCs/>
          <w:kern w:val="0"/>
          <w:sz w:val="22"/>
          <w:szCs w:val="22"/>
          <w:lang w:eastAsia="en-US"/>
        </w:rPr>
      </w:pPr>
      <w:r w:rsidRPr="00FF7761">
        <w:rPr>
          <w:rFonts w:eastAsia="Arial"/>
          <w:b/>
          <w:bCs/>
          <w:kern w:val="0"/>
          <w:sz w:val="22"/>
          <w:szCs w:val="22"/>
          <w:lang w:eastAsia="en-US"/>
        </w:rPr>
        <w:t>IV. Отчётность и контроль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Liberation Sans"/>
          <w:kern w:val="0"/>
          <w:sz w:val="22"/>
          <w:szCs w:val="22"/>
          <w:lang w:eastAsia="en-US"/>
        </w:rPr>
      </w:pP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12. Результатом предоставления субсидии являются выполненные компанией работы и (или) оказанные услуги, принимающие значение одной условной единицы, в случае включения компанией информации о выполненных работах и (или) об оказанных услугах в утвержденные ежеквартальные отчеты о результатах выполненных работ и (или) оказанных услуг по соглашению о выполнении работ (дале</w:t>
      </w:r>
      <w:proofErr w:type="gramStart"/>
      <w:r w:rsidRPr="00FF7761">
        <w:rPr>
          <w:rFonts w:eastAsia="Arial"/>
          <w:kern w:val="0"/>
          <w:sz w:val="22"/>
          <w:szCs w:val="22"/>
          <w:lang w:eastAsia="en-US"/>
        </w:rPr>
        <w:t>е-</w:t>
      </w:r>
      <w:proofErr w:type="gramEnd"/>
      <w:r w:rsidRPr="00FF7761">
        <w:rPr>
          <w:rFonts w:eastAsia="Arial"/>
          <w:kern w:val="0"/>
          <w:sz w:val="22"/>
          <w:szCs w:val="22"/>
          <w:lang w:eastAsia="en-US"/>
        </w:rPr>
        <w:t xml:space="preserve"> ежеквартальные отчеты).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Информация, содержащаяся в ежеквартальных отчетах, утвержденных администрацией Янтиковского муниципального округа Чувашской Республики (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далее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-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уполномоченный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орган</w:t>
      </w:r>
      <w:r w:rsidRPr="00FF7761">
        <w:rPr>
          <w:rFonts w:eastAsia="Arial"/>
          <w:kern w:val="0"/>
          <w:sz w:val="22"/>
          <w:szCs w:val="22"/>
          <w:lang w:eastAsia="en-US"/>
        </w:rPr>
        <w:t>) в период действия соглашения о выполнении работ, учитывается при оценке достижения результатов предоставления субсидии на протяжении всего срока предоставления субсидии.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iCs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 xml:space="preserve">13. </w:t>
      </w:r>
      <w:r w:rsidRPr="00FF7761">
        <w:rPr>
          <w:rFonts w:eastAsia="Arial"/>
          <w:iCs/>
          <w:kern w:val="0"/>
          <w:sz w:val="22"/>
          <w:szCs w:val="22"/>
          <w:lang w:eastAsia="en-US"/>
        </w:rPr>
        <w:t xml:space="preserve">Компания в течение 10 рабочих дней со дня поступления утверждённого уполномоченным органом ежеквартального отчета, направляет его главному </w:t>
      </w:r>
      <w:r w:rsidRPr="00FF7761">
        <w:rPr>
          <w:rFonts w:eastAsia="Arial"/>
          <w:kern w:val="0"/>
          <w:sz w:val="22"/>
          <w:szCs w:val="22"/>
          <w:lang w:eastAsia="en-US"/>
        </w:rPr>
        <w:t>распорядителю бюджетных средств.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iCs/>
          <w:kern w:val="0"/>
          <w:sz w:val="22"/>
          <w:szCs w:val="22"/>
          <w:lang w:eastAsia="en-US"/>
        </w:rPr>
      </w:pPr>
      <w:r w:rsidRPr="00FF7761">
        <w:rPr>
          <w:rFonts w:eastAsia="Arial"/>
          <w:iCs/>
          <w:kern w:val="0"/>
          <w:sz w:val="22"/>
          <w:szCs w:val="22"/>
          <w:lang w:eastAsia="en-US"/>
        </w:rPr>
        <w:t xml:space="preserve">14. Проверку за соблюдением </w:t>
      </w:r>
      <w:r w:rsidRPr="00FF7761">
        <w:rPr>
          <w:rFonts w:eastAsia="Arial"/>
          <w:kern w:val="0"/>
          <w:sz w:val="22"/>
          <w:szCs w:val="22"/>
          <w:lang w:eastAsia="en-US"/>
        </w:rPr>
        <w:t>компанией целей, условий и порядка предоставления субсидии, в том числе в части достижения значений результатов предоставления субсидии осуществляет г</w:t>
      </w:r>
      <w:r w:rsidRPr="00FF7761">
        <w:rPr>
          <w:rFonts w:eastAsia="Arial" w:hint="cs"/>
          <w:iCs/>
          <w:kern w:val="0"/>
          <w:sz w:val="22"/>
          <w:szCs w:val="22"/>
          <w:lang w:eastAsia="en-US"/>
        </w:rPr>
        <w:t>лавный</w:t>
      </w:r>
      <w:r w:rsidRPr="00FF7761">
        <w:rPr>
          <w:rFonts w:eastAsia="Arial"/>
          <w:iCs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iCs/>
          <w:kern w:val="0"/>
          <w:sz w:val="22"/>
          <w:szCs w:val="22"/>
          <w:lang w:eastAsia="en-US"/>
        </w:rPr>
        <w:t>распорядитель</w:t>
      </w:r>
      <w:r w:rsidRPr="00FF7761">
        <w:rPr>
          <w:rFonts w:eastAsia="Arial"/>
          <w:iCs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iCs/>
          <w:kern w:val="0"/>
          <w:sz w:val="22"/>
          <w:szCs w:val="22"/>
          <w:lang w:eastAsia="en-US"/>
        </w:rPr>
        <w:t>бюджетных</w:t>
      </w:r>
      <w:r w:rsidRPr="00FF7761">
        <w:rPr>
          <w:rFonts w:eastAsia="Arial"/>
          <w:iCs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iCs/>
          <w:kern w:val="0"/>
          <w:sz w:val="22"/>
          <w:szCs w:val="22"/>
          <w:lang w:eastAsia="en-US"/>
        </w:rPr>
        <w:t>средств</w:t>
      </w:r>
      <w:r w:rsidRPr="00FF7761">
        <w:rPr>
          <w:rFonts w:eastAsia="Arial"/>
          <w:iCs/>
          <w:kern w:val="0"/>
          <w:sz w:val="22"/>
          <w:szCs w:val="22"/>
          <w:lang w:eastAsia="en-US"/>
        </w:rPr>
        <w:t xml:space="preserve"> на основании утвержденного 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уполномоченным органом ежеквартального отчета и </w:t>
      </w:r>
      <w:r w:rsidRPr="00FF7761">
        <w:rPr>
          <w:rFonts w:eastAsia="Arial"/>
          <w:iCs/>
          <w:kern w:val="0"/>
          <w:sz w:val="22"/>
          <w:szCs w:val="22"/>
          <w:lang w:eastAsia="en-US"/>
        </w:rPr>
        <w:t xml:space="preserve">органами государственного (муниципального) финансового контроля в соответствии со статьями 268.1 и 269.2 Бюджетного кодекса РФ. 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 xml:space="preserve">15. </w:t>
      </w:r>
      <w:proofErr w:type="gramStart"/>
      <w:r w:rsidRPr="00FF7761">
        <w:rPr>
          <w:rFonts w:eastAsia="Arial"/>
          <w:kern w:val="0"/>
          <w:sz w:val="22"/>
          <w:szCs w:val="22"/>
          <w:lang w:eastAsia="en-US"/>
        </w:rPr>
        <w:t>В случае если по решению суда либо налогового органа произведен возврат излишне уплаченного (взысканного) платежа, поступившего в бюджет, который был уплачен при расчете размера субсидии, главный распорядитель бюджетных средств направляет в компанию требование о возврате излишне предоставленной части субсидии в отношении определенного объекта недвижимости или осуществляет очередной расчет размера субсидии, уменьшенный на сумму возвращенных платежей по такому объекту недвижимого имущества.</w:t>
      </w:r>
      <w:proofErr w:type="gramEnd"/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 xml:space="preserve">16. В случае нарушения компанией целей, условий и порядка предоставления субсидии, </w:t>
      </w:r>
      <w:proofErr w:type="gramStart"/>
      <w:r w:rsidRPr="00FF7761">
        <w:rPr>
          <w:rFonts w:eastAsia="Arial"/>
          <w:kern w:val="0"/>
          <w:sz w:val="22"/>
          <w:szCs w:val="22"/>
          <w:lang w:eastAsia="en-US"/>
        </w:rPr>
        <w:t>выявленного</w:t>
      </w:r>
      <w:proofErr w:type="gramEnd"/>
      <w:r w:rsidRPr="00FF7761">
        <w:rPr>
          <w:rFonts w:eastAsia="Arial"/>
          <w:kern w:val="0"/>
          <w:sz w:val="22"/>
          <w:szCs w:val="22"/>
          <w:lang w:eastAsia="en-US"/>
        </w:rPr>
        <w:t xml:space="preserve"> в том числе по фактам проверок, проведенных главным распорядителем бюджетных средств и (или) органами государственного (муниципального) финансового контроля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главный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lastRenderedPageBreak/>
        <w:t>распорядитель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бюджетных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средств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составляет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акт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о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нарушении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условий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предоставления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субсидии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(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далее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-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акт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),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котором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указываются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выявленные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нарушения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сроки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их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устранения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,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направляет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акт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срок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не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позднее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10</w:t>
      </w:r>
      <w:r w:rsidRPr="00FF7761">
        <w:rPr>
          <w:rFonts w:eastAsia="Arial"/>
          <w:i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рабочих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дней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со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дня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его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подписания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компании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для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устранения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нарушений</w:t>
      </w:r>
      <w:r w:rsidRPr="00FF7761">
        <w:rPr>
          <w:rFonts w:eastAsia="Arial"/>
          <w:kern w:val="0"/>
          <w:sz w:val="22"/>
          <w:szCs w:val="22"/>
          <w:lang w:eastAsia="en-US"/>
        </w:rPr>
        <w:t>.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ru-RU"/>
        </w:rPr>
        <w:t xml:space="preserve">17. </w:t>
      </w:r>
      <w:proofErr w:type="gramStart"/>
      <w:r w:rsidRPr="00FF7761">
        <w:rPr>
          <w:rFonts w:eastAsia="Arial"/>
          <w:kern w:val="0"/>
          <w:sz w:val="22"/>
          <w:szCs w:val="22"/>
          <w:lang w:eastAsia="en-US"/>
        </w:rPr>
        <w:t xml:space="preserve">В случае </w:t>
      </w:r>
      <w:proofErr w:type="spellStart"/>
      <w:r w:rsidRPr="00FF7761">
        <w:rPr>
          <w:rFonts w:eastAsia="Arial"/>
          <w:kern w:val="0"/>
          <w:sz w:val="22"/>
          <w:szCs w:val="22"/>
          <w:lang w:eastAsia="en-US"/>
        </w:rPr>
        <w:t>неустранения</w:t>
      </w:r>
      <w:proofErr w:type="spellEnd"/>
      <w:r w:rsidRPr="00FF7761">
        <w:rPr>
          <w:rFonts w:eastAsia="Arial"/>
          <w:kern w:val="0"/>
          <w:sz w:val="22"/>
          <w:szCs w:val="22"/>
          <w:lang w:eastAsia="en-US"/>
        </w:rPr>
        <w:t xml:space="preserve"> нарушений в сроки, указанные в акте,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главный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распорядитель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бюджетных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средств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в срок не позднее </w:t>
      </w:r>
      <w:r w:rsidRPr="00FF7761">
        <w:rPr>
          <w:rFonts w:eastAsia="Arial"/>
          <w:kern w:val="0"/>
          <w:sz w:val="22"/>
          <w:szCs w:val="22"/>
          <w:lang w:eastAsia="ru-RU"/>
        </w:rPr>
        <w:t>10</w:t>
      </w:r>
      <w:r w:rsidRPr="00FF7761">
        <w:rPr>
          <w:rFonts w:eastAsia="Arial"/>
          <w:i/>
          <w:kern w:val="0"/>
          <w:sz w:val="22"/>
          <w:szCs w:val="22"/>
          <w:lang w:eastAsia="ru-RU"/>
        </w:rPr>
        <w:t xml:space="preserve"> 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рабочих дней со дня истечения указанного в акте срока устранения выявленных нарушений принимает решение о возврате в бюджет средств субсидии (части субсидии), использованных с нарушением условий, целей предоставления субсидии, оформляемое в виде правового акта </w:t>
      </w:r>
      <w:r w:rsidRPr="00FF7761">
        <w:rPr>
          <w:rFonts w:eastAsia="Arial" w:hint="cs"/>
          <w:kern w:val="0"/>
          <w:sz w:val="22"/>
          <w:szCs w:val="22"/>
          <w:lang w:eastAsia="ru-RU"/>
        </w:rPr>
        <w:t>главн</w:t>
      </w:r>
      <w:r w:rsidRPr="00FF7761">
        <w:rPr>
          <w:rFonts w:eastAsia="Arial"/>
          <w:kern w:val="0"/>
          <w:sz w:val="22"/>
          <w:szCs w:val="22"/>
          <w:lang w:eastAsia="ru-RU"/>
        </w:rPr>
        <w:t xml:space="preserve">ого </w:t>
      </w:r>
      <w:r w:rsidRPr="00FF7761">
        <w:rPr>
          <w:rFonts w:eastAsia="Arial" w:hint="cs"/>
          <w:kern w:val="0"/>
          <w:sz w:val="22"/>
          <w:szCs w:val="22"/>
          <w:lang w:eastAsia="ru-RU"/>
        </w:rPr>
        <w:t>распорядител</w:t>
      </w:r>
      <w:r w:rsidRPr="00FF7761">
        <w:rPr>
          <w:rFonts w:eastAsia="Arial"/>
          <w:kern w:val="0"/>
          <w:sz w:val="22"/>
          <w:szCs w:val="22"/>
          <w:lang w:eastAsia="ru-RU"/>
        </w:rPr>
        <w:t xml:space="preserve">я </w:t>
      </w:r>
      <w:r w:rsidRPr="00FF7761">
        <w:rPr>
          <w:rFonts w:eastAsia="Arial" w:hint="cs"/>
          <w:kern w:val="0"/>
          <w:sz w:val="22"/>
          <w:szCs w:val="22"/>
          <w:lang w:eastAsia="ru-RU"/>
        </w:rPr>
        <w:t>бюджетных</w:t>
      </w:r>
      <w:r w:rsidRPr="00FF7761">
        <w:rPr>
          <w:rFonts w:eastAsia="Arial"/>
          <w:kern w:val="0"/>
          <w:sz w:val="22"/>
          <w:szCs w:val="22"/>
          <w:lang w:eastAsia="ru-RU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ru-RU"/>
        </w:rPr>
        <w:t>средств</w:t>
      </w:r>
      <w:r w:rsidRPr="00FF7761">
        <w:rPr>
          <w:rFonts w:eastAsia="Arial"/>
          <w:kern w:val="0"/>
          <w:sz w:val="22"/>
          <w:szCs w:val="22"/>
          <w:lang w:eastAsia="en-US"/>
        </w:rPr>
        <w:t>.</w:t>
      </w:r>
      <w:proofErr w:type="gramEnd"/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 xml:space="preserve">18. </w:t>
      </w:r>
      <w:proofErr w:type="gramStart"/>
      <w:r w:rsidRPr="00FF7761">
        <w:rPr>
          <w:rFonts w:eastAsia="Arial" w:hint="cs"/>
          <w:kern w:val="0"/>
          <w:sz w:val="22"/>
          <w:szCs w:val="22"/>
          <w:lang w:eastAsia="en-US"/>
        </w:rPr>
        <w:t>Главный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распорядитель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бюджетных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средств 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срок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не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позднее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10</w:t>
      </w:r>
      <w:r w:rsidRPr="00FF7761">
        <w:rPr>
          <w:rFonts w:eastAsia="Arial"/>
          <w:i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рабочих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дней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со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дня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подписания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акта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направляет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указанный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акт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компании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вместе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требованием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о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возврате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средств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субсидии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(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части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субсидии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)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бюджет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,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содержащим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сумму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реквизиты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счета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,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на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который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должен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быть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осуществлен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возврат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средств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субсидии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(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части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субсидии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)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для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их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последующего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зачисления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доход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бюджета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(далее – требование).</w:t>
      </w:r>
      <w:proofErr w:type="gramEnd"/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ascii="Liberation Sans" w:eastAsia="Liberation Sans" w:hAnsi="Liberation Sans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 xml:space="preserve">19. Компания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обязан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а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осуществить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возврат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средств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субсидии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(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части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субсидии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)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в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срок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не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позднее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10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рабочих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дней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со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дня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получения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такого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требования</w:t>
      </w:r>
      <w:r w:rsidRPr="00FF7761">
        <w:rPr>
          <w:rFonts w:eastAsia="Arial"/>
          <w:kern w:val="0"/>
          <w:sz w:val="22"/>
          <w:szCs w:val="22"/>
          <w:lang w:eastAsia="en-US"/>
        </w:rPr>
        <w:t xml:space="preserve">. </w:t>
      </w:r>
      <w:r w:rsidRPr="00FF7761">
        <w:rPr>
          <w:rFonts w:eastAsia="Arial" w:hint="cs"/>
          <w:kern w:val="0"/>
          <w:sz w:val="22"/>
          <w:szCs w:val="22"/>
          <w:lang w:eastAsia="en-US"/>
        </w:rPr>
        <w:t>В случае невозврата средств субсидии (части субсидии) соответствующая сумма подлежит взысканию в бюджет в установленном порядке либо вычитается из средств субсидии, подлежащих выплате Компании в последующие периоды</w:t>
      </w:r>
      <w:r w:rsidRPr="00FF7761">
        <w:rPr>
          <w:rFonts w:eastAsia="Arial"/>
          <w:kern w:val="0"/>
          <w:sz w:val="22"/>
          <w:szCs w:val="22"/>
          <w:lang w:eastAsia="en-US"/>
        </w:rPr>
        <w:t>.</w:t>
      </w:r>
    </w:p>
    <w:p w:rsidR="00FF7761" w:rsidRPr="00FF7761" w:rsidRDefault="00FF7761" w:rsidP="00C61141">
      <w:pPr>
        <w:suppressAutoHyphens w:val="0"/>
        <w:spacing w:line="240" w:lineRule="auto"/>
        <w:ind w:right="-1"/>
        <w:rPr>
          <w:rFonts w:eastAsia="Arial"/>
          <w:kern w:val="0"/>
          <w:sz w:val="22"/>
          <w:szCs w:val="22"/>
          <w:lang w:eastAsia="en-US"/>
        </w:rPr>
      </w:pPr>
      <w:r w:rsidRPr="00FF7761">
        <w:rPr>
          <w:rFonts w:eastAsia="Arial"/>
          <w:kern w:val="0"/>
          <w:sz w:val="22"/>
          <w:szCs w:val="22"/>
          <w:lang w:eastAsia="en-US"/>
        </w:rPr>
        <w:t>20. В случае наступления обстоятельств непреодолимой силы, вследствие возникновения которых соблюдение целей, условий и порядка предоставления субсидии, в том числе исполнение обязательств по достижению значений результатов предоставления субсидии, является невозможным, не применяются меры ответственности и штрафные санкции в соответствии со статьей 401 Гражданского кодекса Российской Федерации от 31.07.1998 № 146-ФЗ.</w:t>
      </w:r>
    </w:p>
    <w:p w:rsidR="00FF7761" w:rsidRPr="00FF7761" w:rsidRDefault="00F724FB" w:rsidP="00F724FB">
      <w:pPr>
        <w:suppressAutoHyphens w:val="0"/>
        <w:spacing w:line="240" w:lineRule="auto"/>
        <w:ind w:right="-1"/>
        <w:jc w:val="center"/>
        <w:rPr>
          <w:rFonts w:eastAsia="Liberation Sans"/>
          <w:kern w:val="0"/>
          <w:sz w:val="22"/>
          <w:szCs w:val="22"/>
          <w:lang w:eastAsia="en-US"/>
        </w:rPr>
      </w:pPr>
      <w:r>
        <w:rPr>
          <w:rFonts w:eastAsia="Liberation Sans"/>
          <w:kern w:val="0"/>
          <w:sz w:val="22"/>
          <w:szCs w:val="22"/>
          <w:lang w:eastAsia="en-US"/>
        </w:rPr>
        <w:t>_______________</w:t>
      </w:r>
    </w:p>
    <w:sectPr w:rsidR="00FF7761" w:rsidRPr="00FF7761" w:rsidSect="00F724FB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1314578"/>
      <w:docPartObj>
        <w:docPartGallery w:val="Page Numbers (Top of Page)"/>
        <w:docPartUnique/>
      </w:docPartObj>
    </w:sdtPr>
    <w:sdtEndPr/>
    <w:sdtContent>
      <w:p w:rsidR="00F724FB" w:rsidRDefault="00F724FB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070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09CB5631"/>
    <w:multiLevelType w:val="hybridMultilevel"/>
    <w:tmpl w:val="E04AF162"/>
    <w:lvl w:ilvl="0" w:tplc="DDDE5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680D098">
      <w:start w:val="1"/>
      <w:numFmt w:val="lowerLetter"/>
      <w:lvlText w:val="%2."/>
      <w:lvlJc w:val="left"/>
      <w:pPr>
        <w:ind w:left="1647" w:hanging="360"/>
      </w:pPr>
    </w:lvl>
    <w:lvl w:ilvl="2" w:tplc="0EAA03A4">
      <w:start w:val="1"/>
      <w:numFmt w:val="lowerRoman"/>
      <w:lvlText w:val="%3."/>
      <w:lvlJc w:val="right"/>
      <w:pPr>
        <w:ind w:left="2367" w:hanging="180"/>
      </w:pPr>
    </w:lvl>
    <w:lvl w:ilvl="3" w:tplc="190651D6">
      <w:start w:val="1"/>
      <w:numFmt w:val="decimal"/>
      <w:lvlText w:val="%4."/>
      <w:lvlJc w:val="left"/>
      <w:pPr>
        <w:ind w:left="3087" w:hanging="360"/>
      </w:pPr>
    </w:lvl>
    <w:lvl w:ilvl="4" w:tplc="F822FD4E">
      <w:start w:val="1"/>
      <w:numFmt w:val="lowerLetter"/>
      <w:lvlText w:val="%5."/>
      <w:lvlJc w:val="left"/>
      <w:pPr>
        <w:ind w:left="3807" w:hanging="360"/>
      </w:pPr>
    </w:lvl>
    <w:lvl w:ilvl="5" w:tplc="24C60A2C">
      <w:start w:val="1"/>
      <w:numFmt w:val="lowerRoman"/>
      <w:lvlText w:val="%6."/>
      <w:lvlJc w:val="right"/>
      <w:pPr>
        <w:ind w:left="4527" w:hanging="180"/>
      </w:pPr>
    </w:lvl>
    <w:lvl w:ilvl="6" w:tplc="9F200CBE">
      <w:start w:val="1"/>
      <w:numFmt w:val="decimal"/>
      <w:lvlText w:val="%7."/>
      <w:lvlJc w:val="left"/>
      <w:pPr>
        <w:ind w:left="5247" w:hanging="360"/>
      </w:pPr>
    </w:lvl>
    <w:lvl w:ilvl="7" w:tplc="29D06902">
      <w:start w:val="1"/>
      <w:numFmt w:val="lowerLetter"/>
      <w:lvlText w:val="%8."/>
      <w:lvlJc w:val="left"/>
      <w:pPr>
        <w:ind w:left="5967" w:hanging="360"/>
      </w:pPr>
    </w:lvl>
    <w:lvl w:ilvl="8" w:tplc="CE9CF42A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2"/>
  </w:num>
  <w:num w:numId="3">
    <w:abstractNumId w:val="15"/>
  </w:num>
  <w:num w:numId="4">
    <w:abstractNumId w:val="13"/>
  </w:num>
  <w:num w:numId="5">
    <w:abstractNumId w:val="27"/>
  </w:num>
  <w:num w:numId="6">
    <w:abstractNumId w:val="24"/>
  </w:num>
  <w:num w:numId="7">
    <w:abstractNumId w:val="18"/>
  </w:num>
  <w:num w:numId="8">
    <w:abstractNumId w:val="23"/>
  </w:num>
  <w:num w:numId="9">
    <w:abstractNumId w:val="26"/>
  </w:num>
  <w:num w:numId="10">
    <w:abstractNumId w:val="7"/>
  </w:num>
  <w:num w:numId="11">
    <w:abstractNumId w:val="25"/>
  </w:num>
  <w:num w:numId="12">
    <w:abstractNumId w:val="10"/>
  </w:num>
  <w:num w:numId="13">
    <w:abstractNumId w:val="11"/>
  </w:num>
  <w:num w:numId="14">
    <w:abstractNumId w:val="20"/>
  </w:num>
  <w:num w:numId="15">
    <w:abstractNumId w:val="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9"/>
  </w:num>
  <w:num w:numId="19">
    <w:abstractNumId w:val="16"/>
  </w:num>
  <w:num w:numId="20">
    <w:abstractNumId w:val="14"/>
  </w:num>
  <w:num w:numId="21">
    <w:abstractNumId w:val="21"/>
  </w:num>
  <w:num w:numId="22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0703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0AE5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C5789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5E4C"/>
    <w:rsid w:val="00A7610C"/>
    <w:rsid w:val="00A776E6"/>
    <w:rsid w:val="00A84204"/>
    <w:rsid w:val="00A85060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141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24FB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  <w:rsid w:val="00FF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03BBD-E226-4CC6-A3C7-3BA771B24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6</Pages>
  <Words>2416</Words>
  <Characters>13772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16156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209</cp:revision>
  <cp:lastPrinted>2026-07-07T12:07:00Z</cp:lastPrinted>
  <dcterms:created xsi:type="dcterms:W3CDTF">2023-01-09T05:07:00Z</dcterms:created>
  <dcterms:modified xsi:type="dcterms:W3CDTF">2026-07-17T06:05:00Z</dcterms:modified>
</cp:coreProperties>
</file>