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32A0C" w:rsidRPr="00F465AF">
        <w:tc>
          <w:tcPr>
            <w:tcW w:w="5103" w:type="dxa"/>
          </w:tcPr>
          <w:p w:rsidR="00B32A0C" w:rsidRPr="00F465AF" w:rsidRDefault="00B32A0C" w:rsidP="00F46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32A0C" w:rsidRPr="00F465AF" w:rsidRDefault="00B32A0C" w:rsidP="00F46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5AF">
              <w:rPr>
                <w:rFonts w:ascii="Times New Roman" w:hAnsi="Times New Roman" w:cs="Times New Roman"/>
                <w:b/>
                <w:sz w:val="24"/>
                <w:szCs w:val="24"/>
              </w:rPr>
              <w:t>Извлечение</w:t>
            </w:r>
          </w:p>
        </w:tc>
      </w:tr>
      <w:tr w:rsidR="00B32A0C" w:rsidRPr="00F465AF">
        <w:tc>
          <w:tcPr>
            <w:tcW w:w="5103" w:type="dxa"/>
          </w:tcPr>
          <w:p w:rsidR="00B32A0C" w:rsidRPr="00F465AF" w:rsidRDefault="00B32A0C" w:rsidP="00F46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5AF">
              <w:rPr>
                <w:rFonts w:ascii="Times New Roman" w:hAnsi="Times New Roman" w:cs="Times New Roman"/>
                <w:sz w:val="24"/>
                <w:szCs w:val="24"/>
              </w:rPr>
              <w:t>1 июля 1999 года</w:t>
            </w:r>
          </w:p>
        </w:tc>
        <w:tc>
          <w:tcPr>
            <w:tcW w:w="5103" w:type="dxa"/>
          </w:tcPr>
          <w:p w:rsidR="00B32A0C" w:rsidRPr="00F465AF" w:rsidRDefault="00F465AF" w:rsidP="00F46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32A0C" w:rsidRPr="00F465AF">
              <w:rPr>
                <w:rFonts w:ascii="Times New Roman" w:hAnsi="Times New Roman" w:cs="Times New Roman"/>
                <w:sz w:val="24"/>
                <w:szCs w:val="24"/>
              </w:rPr>
              <w:t> 12</w:t>
            </w:r>
          </w:p>
        </w:tc>
      </w:tr>
    </w:tbl>
    <w:p w:rsidR="00B32A0C" w:rsidRPr="00F465AF" w:rsidRDefault="00B32A0C" w:rsidP="00F465AF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ЗАКОН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ОБ ИЗБИРАТЕЛЬНОЙ КОМИССИИ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465A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21 июня 1999 года</w:t>
      </w:r>
    </w:p>
    <w:p w:rsidR="00B32A0C" w:rsidRPr="00F465AF" w:rsidRDefault="00F465AF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F465AF" w:rsidRPr="00F465AF" w:rsidRDefault="00F465AF" w:rsidP="00F465A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12.1. Сведения о доходах, расходах, об имуществе и обязательствах имущественного характера председателя, заместителя председателя, секретаря Избирательной комиссии Чувашской Республики, работающих на постоянной (штатной) основе, их супругов и несовершеннолетних детей</w:t>
      </w:r>
    </w:p>
    <w:p w:rsidR="00F465AF" w:rsidRPr="00F465AF" w:rsidRDefault="00F465AF" w:rsidP="00F465A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Председатель, заместитель председателя, секретарь Избирательной комиссии Чувашской Республики, работающие на постоянной (штатной) основе,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законодательством Чувашской Республики.</w:t>
      </w:r>
      <w:proofErr w:type="gramEnd"/>
    </w:p>
    <w:p w:rsidR="00F465AF" w:rsidRPr="00F465AF" w:rsidRDefault="00F465AF" w:rsidP="00F465A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 xml:space="preserve">Председатель, заместитель председателя, секретарь Избирательной комиссии Чувашской Республики, работающие на постоянной (штатной) основе, ежегодно в сроки, установленные для представления сведений о доходах, об имуществе и обязательствах имущественного характера, в порядке, предусмотренном Федеральным законом от 3 декабря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465AF">
        <w:rPr>
          <w:rFonts w:ascii="Times New Roman" w:hAnsi="Times New Roman" w:cs="Times New Roman"/>
          <w:sz w:val="24"/>
          <w:szCs w:val="24"/>
        </w:rPr>
        <w:t xml:space="preserve"> 230-ФЗ "О контроле за соответствием расходов лиц, замещающих государственные должности, и иных лиц их доходам" и указами Главы Чувашской Республики, представляют:</w:t>
      </w:r>
      <w:proofErr w:type="gramEnd"/>
    </w:p>
    <w:p w:rsidR="00F465AF" w:rsidRPr="00F465AF" w:rsidRDefault="00F465AF" w:rsidP="00F465A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F465AF">
        <w:rPr>
          <w:rFonts w:ascii="Times New Roman" w:hAnsi="Times New Roman" w:cs="Times New Roman"/>
          <w:sz w:val="24"/>
          <w:szCs w:val="24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периоду;</w:t>
      </w:r>
    </w:p>
    <w:p w:rsidR="002519A0" w:rsidRPr="00F465AF" w:rsidRDefault="00F465AF" w:rsidP="00F465A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сведения об источниках получения средств, за счет которых совершены сделки, указанные в абзаце втором настоящего пункта.</w:t>
      </w:r>
    </w:p>
    <w:p w:rsidR="00B32A0C" w:rsidRPr="00F465AF" w:rsidRDefault="00B32A0C" w:rsidP="00F46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32A0C" w:rsidRPr="00F465AF">
        <w:tc>
          <w:tcPr>
            <w:tcW w:w="5103" w:type="dxa"/>
          </w:tcPr>
          <w:p w:rsidR="00B32A0C" w:rsidRPr="00F465AF" w:rsidRDefault="00B32A0C" w:rsidP="00F465A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 сентября 2011 года</w:t>
            </w:r>
          </w:p>
        </w:tc>
        <w:tc>
          <w:tcPr>
            <w:tcW w:w="5103" w:type="dxa"/>
          </w:tcPr>
          <w:p w:rsidR="00B32A0C" w:rsidRPr="00F465AF" w:rsidRDefault="00F465AF" w:rsidP="00F465A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32A0C" w:rsidRPr="00F465AF">
              <w:rPr>
                <w:rFonts w:ascii="Times New Roman" w:hAnsi="Times New Roman" w:cs="Times New Roman"/>
                <w:sz w:val="24"/>
                <w:szCs w:val="24"/>
              </w:rPr>
              <w:t> 58</w:t>
            </w:r>
          </w:p>
        </w:tc>
      </w:tr>
    </w:tbl>
    <w:p w:rsidR="00B32A0C" w:rsidRPr="00F465AF" w:rsidRDefault="00B32A0C" w:rsidP="00F465AF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ЗАКОН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О КОНТРОЛЬНО-СЧЕТНОЙ ПАЛАТЕ ЧУВАШСКОЙ РЕСПУБЛИКИ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465A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2 сентября 2011 года</w:t>
      </w:r>
    </w:p>
    <w:p w:rsidR="00993A68" w:rsidRPr="00F465AF" w:rsidRDefault="00993A68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6. Требования к кандидатурам на должности председателя, заместителей председателя и аудиторов Контрольно-счетной палаты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Председатель, заместители председателя и аудиторы Контрольно-счетной палаты, а также лица, претендующие на замещение указанных должностей,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нормативными правовыми актами Чувашской Республики.</w:t>
      </w:r>
      <w:proofErr w:type="gramEnd"/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 xml:space="preserve">Председатель, заместители председателя и аудиторы Контрольно-счетной палаты ежегодно в сроки, установленные для представления сведений о доходах, об имуществе и обязательствах имущественного характера, в порядке, предусмотренном Федеральным 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>законом</w:t>
      </w:r>
      <w:r w:rsidRPr="00F465AF">
        <w:rPr>
          <w:rFonts w:ascii="Times New Roman" w:hAnsi="Times New Roman" w:cs="Times New Roman"/>
          <w:sz w:val="24"/>
          <w:szCs w:val="24"/>
        </w:rPr>
        <w:t xml:space="preserve"> от 3 декабря 2012 года </w:t>
      </w:r>
      <w:r w:rsidR="00F465AF">
        <w:rPr>
          <w:rFonts w:ascii="Times New Roman" w:hAnsi="Times New Roman" w:cs="Times New Roman"/>
          <w:sz w:val="24"/>
          <w:szCs w:val="24"/>
        </w:rPr>
        <w:t>№</w:t>
      </w:r>
      <w:r w:rsidRPr="00F465AF">
        <w:rPr>
          <w:rFonts w:ascii="Times New Roman" w:hAnsi="Times New Roman" w:cs="Times New Roman"/>
          <w:sz w:val="24"/>
          <w:szCs w:val="24"/>
        </w:rPr>
        <w:t xml:space="preserve"> 230-ФЗ "О контроле за соответствием расходов лиц, замещающих государственные должности, и иных лиц их доходам" и указами Главы Чувашской Республики, представляют:</w:t>
      </w:r>
      <w:proofErr w:type="gramEnd"/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6"/>
      <w:bookmarkEnd w:id="0"/>
      <w:proofErr w:type="gramStart"/>
      <w:r w:rsidRPr="00F465AF">
        <w:rPr>
          <w:rFonts w:ascii="Times New Roman" w:hAnsi="Times New Roman" w:cs="Times New Roman"/>
          <w:sz w:val="24"/>
          <w:szCs w:val="24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периоду;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сведения об источниках получения средств, за счет которых совершены сделки, указанные в 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>абзаце втором</w:t>
      </w:r>
      <w:r w:rsidRPr="00F465AF">
        <w:rPr>
          <w:rFonts w:ascii="Times New Roman" w:hAnsi="Times New Roman" w:cs="Times New Roman"/>
          <w:sz w:val="24"/>
          <w:szCs w:val="24"/>
        </w:rPr>
        <w:t xml:space="preserve"> настоящей части.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Порядок принятия решения об осуществлении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расходами председателя, заместителей председателя, аудиторов Контрольно-счетной палаты, а также за расходами их супруг (супругов) и несовершеннолетних детей утверждается указом Главы Чувашской Республики.</w:t>
      </w:r>
    </w:p>
    <w:p w:rsidR="00B32A0C" w:rsidRPr="00F465AF" w:rsidRDefault="00B32A0C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Государственный орган Чувашской Республики (подразделение государственного органа либо должностное лицо указанного органа, ответственное за работу по профилактике коррупционных и иных правонарушений), осуществляющий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расходами председателя, заместителей председателя, аудиторов Контрольно-счетной палаты, а также за расходами их супруг (супругов) и несовершеннолетних детей, определяется указом Главы Чувашской Республики.</w:t>
      </w:r>
    </w:p>
    <w:p w:rsidR="00B32A0C" w:rsidRPr="00F465AF" w:rsidRDefault="00B32A0C" w:rsidP="00F46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681" w:rsidRPr="00F465AF" w:rsidRDefault="00852681" w:rsidP="00F46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52681" w:rsidRPr="00F465AF">
        <w:tc>
          <w:tcPr>
            <w:tcW w:w="5103" w:type="dxa"/>
          </w:tcPr>
          <w:p w:rsidR="00852681" w:rsidRPr="00F465AF" w:rsidRDefault="00852681" w:rsidP="00F46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 октября 2012 года</w:t>
            </w:r>
          </w:p>
        </w:tc>
        <w:tc>
          <w:tcPr>
            <w:tcW w:w="5103" w:type="dxa"/>
          </w:tcPr>
          <w:p w:rsidR="00852681" w:rsidRPr="00F465AF" w:rsidRDefault="00F465AF" w:rsidP="00F46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52681" w:rsidRPr="00F465AF">
              <w:rPr>
                <w:rFonts w:ascii="Times New Roman" w:hAnsi="Times New Roman" w:cs="Times New Roman"/>
                <w:sz w:val="24"/>
                <w:szCs w:val="24"/>
              </w:rPr>
              <w:t> 54</w:t>
            </w:r>
          </w:p>
        </w:tc>
      </w:tr>
    </w:tbl>
    <w:p w:rsidR="00852681" w:rsidRPr="00F465AF" w:rsidRDefault="00852681" w:rsidP="00F465AF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ЗАКОН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ОБ УПОЛНОМОЧЕННОМ ПО ПРАВАМ ЧЕЛОВЕКА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В ЧУВАШСКОЙ РЕСПУБЛИКЕ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465A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25 сентября 2012 года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Глава 2. ПОРЯДОК НАЗНАЧЕНИЯ НА ДОЛЖНОСТЬ И ОСВОБОЖДЕНИЯ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ОТ ДОЛЖНОСТИ УПОЛНОМОЧЕННОГО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9</w:t>
      </w:r>
      <w:r w:rsidRPr="00F465A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F465AF">
        <w:rPr>
          <w:rFonts w:ascii="Times New Roman" w:hAnsi="Times New Roman" w:cs="Times New Roman"/>
          <w:b/>
          <w:sz w:val="24"/>
          <w:szCs w:val="24"/>
        </w:rPr>
        <w:t xml:space="preserve"> Сведения о доходах, расходах, об имуществе и обязательствах имущественного характера Уполномоченного, его супруги (супруга) и несовершеннолетних детей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1. Уполномоченный обязан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законодательством Чувашской Республики.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2. Уполномоченный ежегодно в сроки, установленные для представления сведений о доходах, об имуществе и обязательствах имущественного характера, в порядке, предусмотренном Федеральным 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>законом</w:t>
      </w:r>
      <w:r w:rsidRPr="00F465AF">
        <w:rPr>
          <w:rFonts w:ascii="Times New Roman" w:hAnsi="Times New Roman" w:cs="Times New Roman"/>
          <w:sz w:val="24"/>
          <w:szCs w:val="24"/>
        </w:rPr>
        <w:t xml:space="preserve"> от 3 декабря 2012 года </w:t>
      </w:r>
      <w:r w:rsidR="00F465AF">
        <w:rPr>
          <w:rFonts w:ascii="Times New Roman" w:hAnsi="Times New Roman" w:cs="Times New Roman"/>
          <w:sz w:val="24"/>
          <w:szCs w:val="24"/>
        </w:rPr>
        <w:t>№</w:t>
      </w:r>
      <w:r w:rsidRPr="00F465AF">
        <w:rPr>
          <w:rFonts w:ascii="Times New Roman" w:hAnsi="Times New Roman" w:cs="Times New Roman"/>
          <w:sz w:val="24"/>
          <w:szCs w:val="24"/>
        </w:rPr>
        <w:t xml:space="preserve"> 230-ФЗ "О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 и указами Главы Чувашской Республики, представляет: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9"/>
      <w:bookmarkEnd w:id="1"/>
      <w:proofErr w:type="gramStart"/>
      <w:r w:rsidRPr="00F465AF">
        <w:rPr>
          <w:rFonts w:ascii="Times New Roman" w:hAnsi="Times New Roman" w:cs="Times New Roman"/>
          <w:sz w:val="24"/>
          <w:szCs w:val="24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периоду;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сведения об источниках получения средств, за счет которых совершены сделки, указанные в 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>абзаце втором</w:t>
      </w:r>
      <w:r w:rsidRPr="00F465AF">
        <w:rPr>
          <w:rFonts w:ascii="Times New Roman" w:hAnsi="Times New Roman" w:cs="Times New Roman"/>
          <w:sz w:val="24"/>
          <w:szCs w:val="24"/>
        </w:rPr>
        <w:t xml:space="preserve"> настоящей части.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993A68" w:rsidRPr="00F465AF" w:rsidRDefault="00993A68" w:rsidP="00F46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Глава 4. ОРГАНИЗАЦИЯ ДЕЯТЕЛЬНОСТИ УПОЛНОМОЧЕННОГО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…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21. Аппарат Уполномоченного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3. Аппарат Уполномоченного является подразделением органа исполнительной власти Чувашской Республики, обеспечивающего деятельность Главы Чувашской Республики и Кабинета Министров Чувашской Республики.</w:t>
      </w:r>
    </w:p>
    <w:p w:rsidR="00993A68" w:rsidRPr="00F465AF" w:rsidRDefault="00993A68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852681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22. Финансовое и материальное обеспечение деятельности Уполномоченного</w:t>
      </w:r>
    </w:p>
    <w:p w:rsidR="00993A68" w:rsidRPr="00F465AF" w:rsidRDefault="00993A68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993A68" w:rsidRPr="00F465AF" w:rsidRDefault="00852681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Уполномоченный обеспечивается документами, принятыми Государственным Советом Чувашской Республики, Главой Чувашской Республики, Кабинетом Министров Чувашской Республики, информационными и справочными материалами, официально распространяемыми Администрацией Главы Чувашской Республики, Кабинетом Министров Чувашской Республики, иными органами исполнительной власти Чувашской Республики, а также другими информационными и справочными материалами.</w:t>
      </w:r>
      <w:r w:rsidR="00993A68" w:rsidRPr="00F465AF">
        <w:rPr>
          <w:rFonts w:ascii="Times New Roman" w:hAnsi="Times New Roman" w:cs="Times New Roman"/>
          <w:sz w:val="24"/>
          <w:szCs w:val="24"/>
        </w:rPr>
        <w:br w:type="page"/>
      </w:r>
      <w:proofErr w:type="gramEnd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57C3D" w:rsidRPr="00F465AF">
        <w:tc>
          <w:tcPr>
            <w:tcW w:w="5103" w:type="dxa"/>
          </w:tcPr>
          <w:p w:rsidR="00057C3D" w:rsidRPr="00F465AF" w:rsidRDefault="00057C3D" w:rsidP="00F46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 октября 2012 года</w:t>
            </w:r>
          </w:p>
        </w:tc>
        <w:tc>
          <w:tcPr>
            <w:tcW w:w="5103" w:type="dxa"/>
          </w:tcPr>
          <w:p w:rsidR="00057C3D" w:rsidRPr="00F465AF" w:rsidRDefault="00F465AF" w:rsidP="00F46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57C3D" w:rsidRPr="00F465AF">
              <w:rPr>
                <w:rFonts w:ascii="Times New Roman" w:hAnsi="Times New Roman" w:cs="Times New Roman"/>
                <w:sz w:val="24"/>
                <w:szCs w:val="24"/>
              </w:rPr>
              <w:t> 55</w:t>
            </w:r>
          </w:p>
        </w:tc>
      </w:tr>
    </w:tbl>
    <w:p w:rsidR="00057C3D" w:rsidRPr="00F465AF" w:rsidRDefault="00057C3D" w:rsidP="00F465AF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ЗАКОН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ОБ УПОЛНОМОЧЕННОМ ПО ПРАВАМ РЕБЕНКА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В ЧУВАШСКОЙ РЕСПУБЛИКЕ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465A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25 сентября 2012 года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Глава 2. ПОРЯДОК НАЗНАЧЕНИЯ НА ДОЛЖНОСТЬ И ОСВОБОЖДЕНИЯ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ОТ ДОЛЖНОСТИ УПОЛНОМОЧЕННОГО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9</w:t>
      </w:r>
      <w:r w:rsidRPr="00F465A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F465AF">
        <w:rPr>
          <w:rFonts w:ascii="Times New Roman" w:hAnsi="Times New Roman" w:cs="Times New Roman"/>
          <w:b/>
          <w:sz w:val="24"/>
          <w:szCs w:val="24"/>
        </w:rPr>
        <w:t xml:space="preserve"> Сведения о доходах, расходах, об имуществе и обязательствах имущественного характера Уполномоченного, его супруги (супруга) и несовершеннолетних детей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1. Уполномоченный обязан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законодательством Чувашской Республики.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2. Уполномоченный ежегодно в сроки, установленные для представления сведений о доходах, об имуществе и обязательствах имущественного характера, в порядке, предусмотренном Федеральным 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>законом</w:t>
      </w:r>
      <w:r w:rsidRPr="00F465AF">
        <w:rPr>
          <w:rFonts w:ascii="Times New Roman" w:hAnsi="Times New Roman" w:cs="Times New Roman"/>
          <w:sz w:val="24"/>
          <w:szCs w:val="24"/>
        </w:rPr>
        <w:t xml:space="preserve"> от 3 декабря 2012 года </w:t>
      </w:r>
      <w:r w:rsidR="00F465AF">
        <w:rPr>
          <w:rFonts w:ascii="Times New Roman" w:hAnsi="Times New Roman" w:cs="Times New Roman"/>
          <w:sz w:val="24"/>
          <w:szCs w:val="24"/>
        </w:rPr>
        <w:t>№</w:t>
      </w:r>
      <w:r w:rsidRPr="00F465AF">
        <w:rPr>
          <w:rFonts w:ascii="Times New Roman" w:hAnsi="Times New Roman" w:cs="Times New Roman"/>
          <w:sz w:val="24"/>
          <w:szCs w:val="24"/>
        </w:rPr>
        <w:t xml:space="preserve"> 230-ФЗ "О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 и указами Главы Чувашской Республики, представляет: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65AF">
        <w:rPr>
          <w:rFonts w:ascii="Times New Roman" w:hAnsi="Times New Roman" w:cs="Times New Roman"/>
          <w:sz w:val="24"/>
          <w:szCs w:val="24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периоду;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сведения об источниках получения средств, за счет которых совершены сделки, указанные в 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>абзаце втором</w:t>
      </w:r>
      <w:r w:rsidRPr="00F465AF">
        <w:rPr>
          <w:rFonts w:ascii="Times New Roman" w:hAnsi="Times New Roman" w:cs="Times New Roman"/>
          <w:sz w:val="24"/>
          <w:szCs w:val="24"/>
        </w:rPr>
        <w:t xml:space="preserve"> настоящей части.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Глава 3. КОМПЕТЕНЦИЯ И ГАРАНТИИ ДЕЯТЕЛЬНОСТИ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УПОЛНОМОЧЕННОГО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12. Компетенция Уполномоченного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2. Уполномоченный при осуществлении своей деятельности имеет право: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6) направлять Главе Чувашской Республики мотивированные предложения о признании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силу или приостановлении действия актов органов исполнительной власти Чувашской Республики в случаях, если эти акты нарушают права и законные интересы детей;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Глава 4. ОРГАНИЗАЦИЯ ДЕЯТЕЛЬНОСТИ УПОЛНОМОЧЕННОГО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18. Аппарат Уполномоченного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lastRenderedPageBreak/>
        <w:t>3. Аппарат Уполномоченного является подразделением органа исполнительной власти Чувашской Республики, обеспечивающего деятельность Главы Чувашской Республики и Кабинета Министров Чувашской Республики.</w:t>
      </w:r>
    </w:p>
    <w:p w:rsidR="00F465AF" w:rsidRDefault="00F465AF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F465AF">
        <w:rPr>
          <w:rFonts w:ascii="Times New Roman" w:hAnsi="Times New Roman" w:cs="Times New Roman"/>
          <w:b/>
          <w:sz w:val="24"/>
          <w:szCs w:val="24"/>
        </w:rPr>
        <w:t>Статья 19. Финансовое и материальное обеспечение деятельности Уполномоченного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F465AF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Уполномоченный обеспечивается документами, принятыми Государственным Советом Чувашской Республики, Главой Чувашской Республики, Кабинетом Министров Чувашской Республики, информационными и справочными материалами, официально распространяемыми Администрацией Главы Чувашской Республики, Кабинетом Министров Чувашской Республики, иными органами исполнительной власти Чувашской Республики, а также другими информационными и справочными материалами.</w:t>
      </w:r>
      <w:proofErr w:type="gramEnd"/>
    </w:p>
    <w:p w:rsidR="00F465AF" w:rsidRPr="00F465AF" w:rsidRDefault="00F465AF" w:rsidP="00F465A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br w:type="column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57C3D" w:rsidRPr="00F465AF" w:rsidTr="00F465AF">
        <w:tc>
          <w:tcPr>
            <w:tcW w:w="5103" w:type="dxa"/>
          </w:tcPr>
          <w:p w:rsidR="00057C3D" w:rsidRPr="00F465AF" w:rsidRDefault="00F465AF" w:rsidP="00F46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5AF">
              <w:rPr>
                <w:rFonts w:ascii="Times New Roman" w:hAnsi="Times New Roman" w:cs="Times New Roman"/>
                <w:sz w:val="24"/>
                <w:szCs w:val="24"/>
              </w:rPr>
              <w:br w:type="column"/>
            </w:r>
            <w:r w:rsidR="00057C3D" w:rsidRPr="00F465AF">
              <w:rPr>
                <w:rFonts w:ascii="Times New Roman" w:hAnsi="Times New Roman" w:cs="Times New Roman"/>
                <w:sz w:val="24"/>
                <w:szCs w:val="24"/>
              </w:rPr>
              <w:t>30 июля 2013 года</w:t>
            </w:r>
          </w:p>
        </w:tc>
        <w:tc>
          <w:tcPr>
            <w:tcW w:w="5104" w:type="dxa"/>
          </w:tcPr>
          <w:p w:rsidR="00057C3D" w:rsidRPr="00F465AF" w:rsidRDefault="00F465AF" w:rsidP="00F46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57C3D" w:rsidRPr="00F465AF">
              <w:rPr>
                <w:rFonts w:ascii="Times New Roman" w:hAnsi="Times New Roman" w:cs="Times New Roman"/>
                <w:sz w:val="24"/>
                <w:szCs w:val="24"/>
              </w:rPr>
              <w:t> 57</w:t>
            </w:r>
          </w:p>
        </w:tc>
      </w:tr>
    </w:tbl>
    <w:p w:rsidR="00057C3D" w:rsidRPr="00F465AF" w:rsidRDefault="00057C3D" w:rsidP="00F465AF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ЗАКОН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ОБ УПОЛНОМОЧЕННОМ ПО ЗАЩИТЕ ПРАВ ПРЕДПРИНИМАТЕЛЕЙ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В ЧУВАШСКОЙ РЕСПУБЛИКЕ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465A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23 июля 2013 года</w:t>
      </w:r>
    </w:p>
    <w:p w:rsidR="004F3882" w:rsidRPr="00F465AF" w:rsidRDefault="004F3882" w:rsidP="00F465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Глава 2. ПОРЯДОК НАЗНАЧЕНИЯ НА ДОЛЖНОСТЬ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И ОСВОБОЖДЕНИЯ ОТ ДОЛЖНОСТИ УПОЛНОМОЧЕННОГО</w:t>
      </w:r>
    </w:p>
    <w:p w:rsidR="004F3882" w:rsidRPr="00F465AF" w:rsidRDefault="004F3882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…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65AF">
        <w:rPr>
          <w:rFonts w:ascii="Times New Roman" w:hAnsi="Times New Roman" w:cs="Times New Roman"/>
          <w:b/>
          <w:sz w:val="24"/>
          <w:szCs w:val="24"/>
        </w:rPr>
        <w:t>Статья 10. Сведения о доходах, расходах, об имуществе и обязательствах имущественного характера Уполномоченного, его супруги (супруга) и несовершеннолетних детей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>1. Уполномоченный обязан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законодательством Чувашской Республики.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2. Уполномоченный ежегодно в сроки, установленные для представления сведений о доходах, об имуществе и обязательствах имущественного характера, в порядке, предусмотренном Федеральным 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>законом</w:t>
      </w:r>
      <w:r w:rsidRPr="00F465AF">
        <w:rPr>
          <w:rFonts w:ascii="Times New Roman" w:hAnsi="Times New Roman" w:cs="Times New Roman"/>
          <w:sz w:val="24"/>
          <w:szCs w:val="24"/>
        </w:rPr>
        <w:t xml:space="preserve"> от 3 декабря 2012 года </w:t>
      </w:r>
      <w:r w:rsidR="00F465AF">
        <w:rPr>
          <w:rFonts w:ascii="Times New Roman" w:hAnsi="Times New Roman" w:cs="Times New Roman"/>
          <w:sz w:val="24"/>
          <w:szCs w:val="24"/>
        </w:rPr>
        <w:t>№</w:t>
      </w:r>
      <w:r w:rsidRPr="00F465AF">
        <w:rPr>
          <w:rFonts w:ascii="Times New Roman" w:hAnsi="Times New Roman" w:cs="Times New Roman"/>
          <w:sz w:val="24"/>
          <w:szCs w:val="24"/>
        </w:rPr>
        <w:t xml:space="preserve"> 230-ФЗ "О </w:t>
      </w:r>
      <w:proofErr w:type="gramStart"/>
      <w:r w:rsidRPr="00F465AF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 и указами Главы Чувашской Республики, представляет: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65AF">
        <w:rPr>
          <w:rFonts w:ascii="Times New Roman" w:hAnsi="Times New Roman" w:cs="Times New Roman"/>
          <w:sz w:val="24"/>
          <w:szCs w:val="24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</w:t>
      </w:r>
      <w:proofErr w:type="gramEnd"/>
      <w:r w:rsidRPr="00F465AF">
        <w:rPr>
          <w:rFonts w:ascii="Times New Roman" w:hAnsi="Times New Roman" w:cs="Times New Roman"/>
          <w:sz w:val="24"/>
          <w:szCs w:val="24"/>
        </w:rPr>
        <w:t xml:space="preserve">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периоду;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(в ред. Законов ЧР от 02.12.2020 </w:t>
      </w:r>
      <w:r w:rsidR="00F465AF">
        <w:rPr>
          <w:rFonts w:ascii="Times New Roman" w:hAnsi="Times New Roman" w:cs="Times New Roman"/>
          <w:color w:val="0000FF"/>
          <w:sz w:val="24"/>
          <w:szCs w:val="24"/>
        </w:rPr>
        <w:t>№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 xml:space="preserve"> 107</w:t>
      </w:r>
      <w:r w:rsidRPr="00F465AF">
        <w:rPr>
          <w:rFonts w:ascii="Times New Roman" w:hAnsi="Times New Roman" w:cs="Times New Roman"/>
          <w:sz w:val="24"/>
          <w:szCs w:val="24"/>
        </w:rPr>
        <w:t xml:space="preserve">, от 27.04.2022 </w:t>
      </w:r>
      <w:r w:rsidR="00F465AF">
        <w:rPr>
          <w:rFonts w:ascii="Times New Roman" w:hAnsi="Times New Roman" w:cs="Times New Roman"/>
          <w:color w:val="0000FF"/>
          <w:sz w:val="24"/>
          <w:szCs w:val="24"/>
        </w:rPr>
        <w:t>№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 xml:space="preserve"> 42</w:t>
      </w:r>
      <w:r w:rsidRPr="00F465AF">
        <w:rPr>
          <w:rFonts w:ascii="Times New Roman" w:hAnsi="Times New Roman" w:cs="Times New Roman"/>
          <w:sz w:val="24"/>
          <w:szCs w:val="24"/>
        </w:rPr>
        <w:t>)</w:t>
      </w:r>
    </w:p>
    <w:p w:rsidR="00057C3D" w:rsidRPr="00F465AF" w:rsidRDefault="00057C3D" w:rsidP="00F465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65AF">
        <w:rPr>
          <w:rFonts w:ascii="Times New Roman" w:hAnsi="Times New Roman" w:cs="Times New Roman"/>
          <w:sz w:val="24"/>
          <w:szCs w:val="24"/>
        </w:rPr>
        <w:t xml:space="preserve">сведения об источниках получения средств, за счет которых совершены сделки, указанные в </w:t>
      </w:r>
      <w:r w:rsidRPr="00F465AF">
        <w:rPr>
          <w:rFonts w:ascii="Times New Roman" w:hAnsi="Times New Roman" w:cs="Times New Roman"/>
          <w:color w:val="0000FF"/>
          <w:sz w:val="24"/>
          <w:szCs w:val="24"/>
        </w:rPr>
        <w:t>абзаце втором</w:t>
      </w:r>
      <w:r w:rsidRPr="00F465AF">
        <w:rPr>
          <w:rFonts w:ascii="Times New Roman" w:hAnsi="Times New Roman" w:cs="Times New Roman"/>
          <w:sz w:val="24"/>
          <w:szCs w:val="24"/>
        </w:rPr>
        <w:t xml:space="preserve"> настоящей части.</w:t>
      </w:r>
    </w:p>
    <w:p w:rsidR="00057C3D" w:rsidRPr="00F465AF" w:rsidRDefault="00057C3D" w:rsidP="00F465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57C3D" w:rsidRPr="00F465AF" w:rsidSect="00F465AF">
      <w:pgSz w:w="11906" w:h="16838"/>
      <w:pgMar w:top="851" w:right="566" w:bottom="426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0C"/>
    <w:rsid w:val="00057C3D"/>
    <w:rsid w:val="002519A0"/>
    <w:rsid w:val="004F3882"/>
    <w:rsid w:val="00852681"/>
    <w:rsid w:val="00993A68"/>
    <w:rsid w:val="00B32A0C"/>
    <w:rsid w:val="00F4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1925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Шамбулина Светлана Витальевна</cp:lastModifiedBy>
  <cp:revision>2</cp:revision>
  <cp:lastPrinted>2026-03-19T13:16:00Z</cp:lastPrinted>
  <dcterms:created xsi:type="dcterms:W3CDTF">2026-03-19T06:48:00Z</dcterms:created>
  <dcterms:modified xsi:type="dcterms:W3CDTF">2026-03-19T13:19:00Z</dcterms:modified>
</cp:coreProperties>
</file>