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DB1" w:rsidRPr="00D51DB1" w:rsidRDefault="00D51DB1">
      <w:pPr>
        <w:rPr>
          <w:b/>
          <w:i/>
          <w:u w:val="single"/>
        </w:rPr>
      </w:pPr>
    </w:p>
    <w:tbl>
      <w:tblPr>
        <w:tblW w:w="0" w:type="auto"/>
        <w:tblInd w:w="-34" w:type="dxa"/>
        <w:tblLook w:val="04A0" w:firstRow="1" w:lastRow="0" w:firstColumn="1" w:lastColumn="0" w:noHBand="0" w:noVBand="1"/>
      </w:tblPr>
      <w:tblGrid>
        <w:gridCol w:w="4105"/>
        <w:gridCol w:w="1356"/>
        <w:gridCol w:w="4135"/>
      </w:tblGrid>
      <w:tr w:rsidR="00872ABD" w:rsidRPr="00302861" w:rsidTr="00492485">
        <w:trPr>
          <w:cantSplit/>
          <w:trHeight w:val="542"/>
        </w:trPr>
        <w:tc>
          <w:tcPr>
            <w:tcW w:w="4105" w:type="dxa"/>
          </w:tcPr>
          <w:p w:rsidR="00872ABD" w:rsidRPr="00302861" w:rsidRDefault="00872ABD" w:rsidP="00872ABD">
            <w:pPr>
              <w:contextualSpacing/>
              <w:jc w:val="center"/>
              <w:rPr>
                <w:rFonts w:ascii="Times New Roman" w:hAnsi="Times New Roman" w:cs="Times New Roman"/>
                <w:b/>
                <w:bCs/>
                <w:noProof/>
                <w:lang w:val="en-US"/>
              </w:rPr>
            </w:pP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ЧĂВАШ РЕСПУБЛИКИ</w:t>
            </w:r>
          </w:p>
          <w:p w:rsidR="00872ABD" w:rsidRPr="00302861" w:rsidRDefault="00872ABD" w:rsidP="00872ABD">
            <w:pPr>
              <w:contextualSpacing/>
              <w:jc w:val="center"/>
              <w:rPr>
                <w:rFonts w:ascii="Times New Roman" w:hAnsi="Times New Roman" w:cs="Times New Roman"/>
              </w:rPr>
            </w:pPr>
          </w:p>
        </w:tc>
        <w:tc>
          <w:tcPr>
            <w:tcW w:w="1356" w:type="dxa"/>
            <w:vMerge w:val="restart"/>
          </w:tcPr>
          <w:p w:rsidR="00872ABD" w:rsidRPr="00302861" w:rsidRDefault="003A6D02" w:rsidP="00872ABD">
            <w:pPr>
              <w:ind w:left="-243" w:right="-600" w:hanging="385"/>
              <w:contextualSpacing/>
              <w:jc w:val="center"/>
              <w:rPr>
                <w:rFonts w:ascii="Times New Roman" w:hAnsi="Times New Roman" w:cs="Times New Roman"/>
              </w:rPr>
            </w:pPr>
            <w:r w:rsidRPr="00302861">
              <w:rPr>
                <w:rFonts w:ascii="Times New Roman" w:hAnsi="Times New Roman" w:cs="Times New Roman"/>
                <w:noProof/>
              </w:rPr>
              <w:drawing>
                <wp:inline distT="0" distB="0" distL="0" distR="0" wp14:anchorId="58C4C0EE" wp14:editId="0F2A4281">
                  <wp:extent cx="790575" cy="828675"/>
                  <wp:effectExtent l="0" t="0" r="9525" b="9525"/>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828675"/>
                          </a:xfrm>
                          <a:prstGeom prst="rect">
                            <a:avLst/>
                          </a:prstGeom>
                          <a:noFill/>
                          <a:ln>
                            <a:noFill/>
                          </a:ln>
                        </pic:spPr>
                      </pic:pic>
                    </a:graphicData>
                  </a:graphic>
                </wp:inline>
              </w:drawing>
            </w:r>
          </w:p>
        </w:tc>
        <w:tc>
          <w:tcPr>
            <w:tcW w:w="4135" w:type="dxa"/>
          </w:tcPr>
          <w:p w:rsidR="00872ABD" w:rsidRPr="00302861" w:rsidRDefault="00872ABD" w:rsidP="00492485">
            <w:pPr>
              <w:contextualSpacing/>
              <w:jc w:val="center"/>
              <w:rPr>
                <w:rFonts w:ascii="Times New Roman" w:hAnsi="Times New Roman" w:cs="Times New Roman"/>
                <w:b/>
                <w:bCs/>
                <w:noProof/>
              </w:rPr>
            </w:pPr>
          </w:p>
          <w:p w:rsidR="00872ABD" w:rsidRPr="00302861" w:rsidRDefault="00872ABD" w:rsidP="00872ABD">
            <w:pPr>
              <w:ind w:firstLine="0"/>
              <w:contextualSpacing/>
              <w:rPr>
                <w:rFonts w:ascii="Times New Roman" w:hAnsi="Times New Roman" w:cs="Times New Roman"/>
                <w:noProof/>
              </w:rPr>
            </w:pPr>
            <w:r w:rsidRPr="00302861">
              <w:rPr>
                <w:rFonts w:ascii="Times New Roman" w:hAnsi="Times New Roman" w:cs="Times New Roman"/>
                <w:b/>
                <w:bCs/>
                <w:noProof/>
              </w:rPr>
              <w:t xml:space="preserve"> ЧУВАШСКАЯ РЕСПУБЛИКА</w:t>
            </w:r>
          </w:p>
          <w:p w:rsidR="00872ABD" w:rsidRPr="00302861" w:rsidRDefault="00872ABD" w:rsidP="00492485">
            <w:pPr>
              <w:contextualSpacing/>
              <w:jc w:val="center"/>
              <w:rPr>
                <w:rFonts w:ascii="Times New Roman" w:hAnsi="Times New Roman" w:cs="Times New Roman"/>
              </w:rPr>
            </w:pPr>
          </w:p>
        </w:tc>
      </w:tr>
      <w:tr w:rsidR="00872ABD" w:rsidRPr="00302861" w:rsidTr="00872ABD">
        <w:trPr>
          <w:cantSplit/>
          <w:trHeight w:val="1785"/>
        </w:trPr>
        <w:tc>
          <w:tcPr>
            <w:tcW w:w="4105" w:type="dxa"/>
          </w:tcPr>
          <w:p w:rsidR="00872ABD" w:rsidRPr="00302861" w:rsidRDefault="00872ABD" w:rsidP="00872ABD">
            <w:pPr>
              <w:ind w:right="-110" w:firstLine="38"/>
              <w:contextualSpacing/>
              <w:jc w:val="center"/>
              <w:rPr>
                <w:rFonts w:ascii="Times New Roman" w:hAnsi="Times New Roman" w:cs="Times New Roman"/>
                <w:b/>
                <w:bCs/>
                <w:noProof/>
              </w:rPr>
            </w:pPr>
            <w:r w:rsidRPr="00302861">
              <w:rPr>
                <w:rFonts w:ascii="Times New Roman" w:hAnsi="Times New Roman" w:cs="Times New Roman"/>
                <w:b/>
                <w:bCs/>
                <w:noProof/>
              </w:rPr>
              <w:t>ÇĚРПӲ</w:t>
            </w: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МУНИЦИПАЛЛĂ                                                     ОКРУГĔН</w:t>
            </w: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АДМИНИСТРАЦИЙĚ</w:t>
            </w:r>
          </w:p>
          <w:p w:rsidR="00872ABD" w:rsidRPr="00302861" w:rsidRDefault="00872ABD" w:rsidP="00872ABD">
            <w:pPr>
              <w:contextualSpacing/>
              <w:jc w:val="center"/>
              <w:rPr>
                <w:rFonts w:ascii="Times New Roman" w:hAnsi="Times New Roman" w:cs="Times New Roman"/>
                <w:b/>
                <w:bCs/>
                <w:noProof/>
              </w:rPr>
            </w:pP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ЙЫШĂНУ</w:t>
            </w:r>
          </w:p>
          <w:p w:rsidR="00872ABD" w:rsidRPr="00302861" w:rsidRDefault="00872ABD" w:rsidP="00872ABD">
            <w:pPr>
              <w:contextualSpacing/>
              <w:jc w:val="center"/>
              <w:rPr>
                <w:rFonts w:ascii="Times New Roman" w:hAnsi="Times New Roman" w:cs="Times New Roman"/>
                <w:b/>
                <w:bCs/>
                <w:noProof/>
              </w:rPr>
            </w:pPr>
          </w:p>
          <w:p w:rsidR="007A7375" w:rsidRPr="00302861" w:rsidRDefault="00821556" w:rsidP="00872ABD">
            <w:pPr>
              <w:ind w:right="-80" w:firstLine="0"/>
              <w:contextualSpacing/>
              <w:jc w:val="center"/>
              <w:rPr>
                <w:rFonts w:ascii="Times New Roman" w:hAnsi="Times New Roman" w:cs="Times New Roman"/>
                <w:b/>
                <w:noProof/>
              </w:rPr>
            </w:pPr>
            <w:r w:rsidRPr="00302861">
              <w:rPr>
                <w:rFonts w:ascii="Times New Roman" w:hAnsi="Times New Roman" w:cs="Times New Roman"/>
                <w:b/>
                <w:noProof/>
              </w:rPr>
              <w:t>202</w:t>
            </w:r>
            <w:r w:rsidR="00302861" w:rsidRPr="00302861">
              <w:rPr>
                <w:rFonts w:ascii="Times New Roman" w:hAnsi="Times New Roman" w:cs="Times New Roman"/>
                <w:b/>
                <w:noProof/>
              </w:rPr>
              <w:t>6</w:t>
            </w:r>
            <w:r w:rsidRPr="00302861">
              <w:rPr>
                <w:rFonts w:ascii="Times New Roman" w:hAnsi="Times New Roman" w:cs="Times New Roman"/>
                <w:b/>
                <w:noProof/>
              </w:rPr>
              <w:t>ç</w:t>
            </w:r>
            <w:r w:rsidR="00FE420F">
              <w:t xml:space="preserve"> </w:t>
            </w:r>
            <w:r w:rsidR="00FE420F" w:rsidRPr="00FE420F">
              <w:rPr>
                <w:rFonts w:ascii="Times New Roman" w:hAnsi="Times New Roman" w:cs="Times New Roman"/>
                <w:b/>
                <w:noProof/>
              </w:rPr>
              <w:t>ҫу</w:t>
            </w:r>
            <w:r w:rsidR="00FE420F">
              <w:rPr>
                <w:rFonts w:ascii="Times New Roman" w:hAnsi="Times New Roman" w:cs="Times New Roman"/>
                <w:b/>
                <w:noProof/>
              </w:rPr>
              <w:t xml:space="preserve"> уйăхĕн 25</w:t>
            </w:r>
            <w:r w:rsidR="00FE420F" w:rsidRPr="00FE420F">
              <w:rPr>
                <w:rFonts w:ascii="Times New Roman" w:hAnsi="Times New Roman" w:cs="Times New Roman"/>
                <w:b/>
                <w:noProof/>
              </w:rPr>
              <w:t xml:space="preserve">-мӗшӗ </w:t>
            </w:r>
            <w:r w:rsidR="00FE420F">
              <w:rPr>
                <w:rFonts w:ascii="Times New Roman" w:hAnsi="Times New Roman" w:cs="Times New Roman"/>
                <w:b/>
                <w:noProof/>
              </w:rPr>
              <w:t>464</w:t>
            </w:r>
            <w:r w:rsidR="00FE420F" w:rsidRPr="00FE420F">
              <w:rPr>
                <w:rFonts w:ascii="Times New Roman" w:hAnsi="Times New Roman" w:cs="Times New Roman"/>
                <w:b/>
                <w:noProof/>
              </w:rPr>
              <w:t xml:space="preserve"> №</w:t>
            </w:r>
            <w:r w:rsidR="00390806" w:rsidRPr="00302861">
              <w:rPr>
                <w:rFonts w:ascii="Times New Roman" w:hAnsi="Times New Roman" w:cs="Times New Roman"/>
                <w:b/>
                <w:noProof/>
              </w:rPr>
              <w:t xml:space="preserve"> </w:t>
            </w:r>
          </w:p>
          <w:p w:rsidR="00872ABD" w:rsidRPr="00302861" w:rsidRDefault="00872ABD" w:rsidP="00872ABD">
            <w:pPr>
              <w:ind w:right="-80" w:firstLine="0"/>
              <w:contextualSpacing/>
              <w:jc w:val="center"/>
              <w:rPr>
                <w:rFonts w:ascii="Times New Roman" w:hAnsi="Times New Roman" w:cs="Times New Roman"/>
                <w:b/>
                <w:noProof/>
              </w:rPr>
            </w:pPr>
            <w:r w:rsidRPr="00302861">
              <w:rPr>
                <w:rFonts w:ascii="Times New Roman" w:hAnsi="Times New Roman" w:cs="Times New Roman"/>
                <w:b/>
                <w:noProof/>
              </w:rPr>
              <w:t>№</w:t>
            </w:r>
          </w:p>
          <w:p w:rsidR="00872ABD" w:rsidRPr="00302861" w:rsidRDefault="00872ABD" w:rsidP="00872ABD">
            <w:pPr>
              <w:contextualSpacing/>
              <w:jc w:val="center"/>
              <w:rPr>
                <w:rFonts w:ascii="Times New Roman" w:hAnsi="Times New Roman" w:cs="Times New Roman"/>
                <w:b/>
                <w:bCs/>
                <w:noProof/>
              </w:rPr>
            </w:pPr>
          </w:p>
          <w:p w:rsidR="00872ABD" w:rsidRPr="00302861" w:rsidRDefault="00872ABD" w:rsidP="007A7375">
            <w:pPr>
              <w:contextualSpacing/>
              <w:jc w:val="center"/>
              <w:rPr>
                <w:rFonts w:ascii="Times New Roman" w:hAnsi="Times New Roman" w:cs="Times New Roman"/>
                <w:noProof/>
              </w:rPr>
            </w:pPr>
            <w:r w:rsidRPr="00302861">
              <w:rPr>
                <w:rFonts w:ascii="Times New Roman" w:hAnsi="Times New Roman" w:cs="Times New Roman"/>
                <w:b/>
                <w:bCs/>
                <w:noProof/>
              </w:rPr>
              <w:t>Ç</w:t>
            </w:r>
            <w:r w:rsidRPr="00302861">
              <w:rPr>
                <w:rFonts w:ascii="Times New Roman" w:hAnsi="Times New Roman" w:cs="Times New Roman"/>
                <w:b/>
                <w:noProof/>
              </w:rPr>
              <w:t>ěрп</w:t>
            </w:r>
            <w:r w:rsidRPr="00302861">
              <w:rPr>
                <w:rFonts w:ascii="Times New Roman" w:hAnsi="Times New Roman" w:cs="Times New Roman"/>
                <w:b/>
                <w:bCs/>
              </w:rPr>
              <w:t>ÿ</w:t>
            </w:r>
            <w:r w:rsidRPr="00302861">
              <w:rPr>
                <w:rFonts w:ascii="Times New Roman" w:hAnsi="Times New Roman" w:cs="Times New Roman"/>
                <w:b/>
                <w:noProof/>
              </w:rPr>
              <w:t xml:space="preserve"> хули</w:t>
            </w:r>
          </w:p>
        </w:tc>
        <w:tc>
          <w:tcPr>
            <w:tcW w:w="0" w:type="auto"/>
            <w:vMerge/>
            <w:vAlign w:val="center"/>
          </w:tcPr>
          <w:p w:rsidR="00872ABD" w:rsidRPr="00302861" w:rsidRDefault="00872ABD" w:rsidP="00492485">
            <w:pPr>
              <w:contextualSpacing/>
              <w:rPr>
                <w:rFonts w:ascii="Times New Roman" w:hAnsi="Times New Roman" w:cs="Times New Roman"/>
              </w:rPr>
            </w:pPr>
          </w:p>
        </w:tc>
        <w:tc>
          <w:tcPr>
            <w:tcW w:w="4135" w:type="dxa"/>
          </w:tcPr>
          <w:p w:rsidR="00872ABD" w:rsidRPr="00302861" w:rsidRDefault="00872ABD" w:rsidP="00872ABD">
            <w:pPr>
              <w:ind w:firstLine="0"/>
              <w:contextualSpacing/>
              <w:jc w:val="center"/>
              <w:rPr>
                <w:rFonts w:ascii="Times New Roman" w:hAnsi="Times New Roman" w:cs="Times New Roman"/>
                <w:noProof/>
              </w:rPr>
            </w:pPr>
            <w:r w:rsidRPr="00302861">
              <w:rPr>
                <w:rFonts w:ascii="Times New Roman" w:hAnsi="Times New Roman" w:cs="Times New Roman"/>
                <w:b/>
                <w:bCs/>
                <w:noProof/>
              </w:rPr>
              <w:t>АДМИНИСТРАЦИЯ ЦИВИЛЬСКОГО МУНИЦИПАЛЬНОГО ОКРУГА</w:t>
            </w:r>
          </w:p>
          <w:p w:rsidR="00872ABD" w:rsidRPr="00302861" w:rsidRDefault="00872ABD" w:rsidP="00492485">
            <w:pPr>
              <w:contextualSpacing/>
              <w:jc w:val="center"/>
              <w:rPr>
                <w:rFonts w:ascii="Times New Roman" w:hAnsi="Times New Roman" w:cs="Times New Roman"/>
                <w:b/>
                <w:bCs/>
                <w:iCs/>
              </w:rPr>
            </w:pP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ПОСТАНОВЛЕНИЕ</w:t>
            </w:r>
          </w:p>
          <w:p w:rsidR="00872ABD" w:rsidRPr="00302861" w:rsidRDefault="00872ABD" w:rsidP="00492485">
            <w:pPr>
              <w:contextualSpacing/>
              <w:jc w:val="center"/>
              <w:rPr>
                <w:rFonts w:ascii="Times New Roman" w:hAnsi="Times New Roman" w:cs="Times New Roman"/>
                <w:b/>
                <w:bCs/>
                <w:noProof/>
              </w:rPr>
            </w:pPr>
          </w:p>
          <w:p w:rsidR="00872ABD" w:rsidRPr="00302861" w:rsidRDefault="00FE420F" w:rsidP="00872ABD">
            <w:pPr>
              <w:ind w:firstLine="0"/>
              <w:contextualSpacing/>
              <w:jc w:val="center"/>
              <w:rPr>
                <w:rFonts w:ascii="Times New Roman" w:hAnsi="Times New Roman" w:cs="Times New Roman"/>
                <w:b/>
                <w:bCs/>
                <w:noProof/>
              </w:rPr>
            </w:pPr>
            <w:r>
              <w:rPr>
                <w:rFonts w:ascii="Times New Roman" w:hAnsi="Times New Roman" w:cs="Times New Roman"/>
                <w:b/>
                <w:bCs/>
                <w:noProof/>
              </w:rPr>
              <w:t xml:space="preserve">25 </w:t>
            </w:r>
            <w:r w:rsidR="00702526">
              <w:rPr>
                <w:rFonts w:ascii="Times New Roman" w:hAnsi="Times New Roman" w:cs="Times New Roman"/>
                <w:b/>
                <w:bCs/>
                <w:noProof/>
              </w:rPr>
              <w:t>мая</w:t>
            </w:r>
            <w:r w:rsidR="007A7375" w:rsidRPr="00302861">
              <w:rPr>
                <w:rFonts w:ascii="Times New Roman" w:hAnsi="Times New Roman" w:cs="Times New Roman"/>
                <w:b/>
                <w:bCs/>
                <w:noProof/>
              </w:rPr>
              <w:t xml:space="preserve"> </w:t>
            </w:r>
            <w:r w:rsidR="00515ED2" w:rsidRPr="00302861">
              <w:rPr>
                <w:rFonts w:ascii="Times New Roman" w:hAnsi="Times New Roman" w:cs="Times New Roman"/>
                <w:b/>
                <w:bCs/>
                <w:noProof/>
              </w:rPr>
              <w:t>2</w:t>
            </w:r>
            <w:r w:rsidR="00872ABD" w:rsidRPr="00302861">
              <w:rPr>
                <w:rFonts w:ascii="Times New Roman" w:hAnsi="Times New Roman" w:cs="Times New Roman"/>
                <w:b/>
                <w:bCs/>
                <w:noProof/>
              </w:rPr>
              <w:t>02</w:t>
            </w:r>
            <w:r w:rsidR="00302861">
              <w:rPr>
                <w:rFonts w:ascii="Times New Roman" w:hAnsi="Times New Roman" w:cs="Times New Roman"/>
                <w:b/>
                <w:bCs/>
                <w:noProof/>
              </w:rPr>
              <w:t>6</w:t>
            </w:r>
            <w:r w:rsidR="00872ABD" w:rsidRPr="00302861">
              <w:rPr>
                <w:rFonts w:ascii="Times New Roman" w:hAnsi="Times New Roman" w:cs="Times New Roman"/>
                <w:b/>
                <w:bCs/>
                <w:noProof/>
              </w:rPr>
              <w:t>г. №</w:t>
            </w:r>
            <w:r>
              <w:rPr>
                <w:rFonts w:ascii="Times New Roman" w:hAnsi="Times New Roman" w:cs="Times New Roman"/>
                <w:b/>
                <w:bCs/>
                <w:noProof/>
              </w:rPr>
              <w:t xml:space="preserve"> 464</w:t>
            </w:r>
            <w:r w:rsidR="00702526">
              <w:rPr>
                <w:rFonts w:ascii="Times New Roman" w:hAnsi="Times New Roman" w:cs="Times New Roman"/>
                <w:b/>
                <w:bCs/>
                <w:noProof/>
              </w:rPr>
              <w:t xml:space="preserve"> </w:t>
            </w:r>
            <w:r w:rsidR="00A15DF6" w:rsidRPr="00302861">
              <w:rPr>
                <w:rFonts w:ascii="Times New Roman" w:hAnsi="Times New Roman" w:cs="Times New Roman"/>
                <w:b/>
                <w:bCs/>
                <w:noProof/>
              </w:rPr>
              <w:t xml:space="preserve"> </w:t>
            </w:r>
            <w:r w:rsidR="00872ABD" w:rsidRPr="00302861">
              <w:rPr>
                <w:rFonts w:ascii="Times New Roman" w:hAnsi="Times New Roman" w:cs="Times New Roman"/>
                <w:b/>
                <w:bCs/>
                <w:noProof/>
              </w:rPr>
              <w:t xml:space="preserve"> </w:t>
            </w:r>
          </w:p>
          <w:p w:rsidR="00872ABD" w:rsidRPr="00302861" w:rsidRDefault="00872ABD" w:rsidP="00492485">
            <w:pPr>
              <w:contextualSpacing/>
              <w:jc w:val="center"/>
              <w:rPr>
                <w:rFonts w:ascii="Times New Roman" w:hAnsi="Times New Roman" w:cs="Times New Roman"/>
                <w:b/>
                <w:bCs/>
                <w:noProof/>
              </w:rPr>
            </w:pPr>
          </w:p>
          <w:p w:rsidR="007A7375" w:rsidRPr="00302861" w:rsidRDefault="007A7375" w:rsidP="00872ABD">
            <w:pPr>
              <w:ind w:firstLine="0"/>
              <w:contextualSpacing/>
              <w:jc w:val="center"/>
              <w:rPr>
                <w:rFonts w:ascii="Times New Roman" w:hAnsi="Times New Roman" w:cs="Times New Roman"/>
                <w:b/>
                <w:bCs/>
                <w:noProof/>
              </w:rPr>
            </w:pPr>
          </w:p>
          <w:p w:rsidR="00872ABD" w:rsidRPr="00302861" w:rsidRDefault="00872ABD" w:rsidP="007A7375">
            <w:pPr>
              <w:ind w:firstLine="0"/>
              <w:contextualSpacing/>
              <w:jc w:val="center"/>
              <w:rPr>
                <w:rFonts w:ascii="Times New Roman" w:hAnsi="Times New Roman" w:cs="Times New Roman"/>
                <w:noProof/>
              </w:rPr>
            </w:pPr>
            <w:r w:rsidRPr="00302861">
              <w:rPr>
                <w:rFonts w:ascii="Times New Roman" w:hAnsi="Times New Roman" w:cs="Times New Roman"/>
                <w:b/>
                <w:bCs/>
                <w:noProof/>
              </w:rPr>
              <w:t>город Цивильск</w:t>
            </w:r>
          </w:p>
        </w:tc>
      </w:tr>
    </w:tbl>
    <w:p w:rsidR="0056499C" w:rsidRDefault="0056499C" w:rsidP="00CF67E6">
      <w:pPr>
        <w:keepNext/>
        <w:widowControl/>
        <w:tabs>
          <w:tab w:val="left" w:pos="4820"/>
        </w:tabs>
        <w:autoSpaceDE/>
        <w:autoSpaceDN/>
        <w:adjustRightInd/>
        <w:ind w:right="3961" w:firstLine="0"/>
        <w:contextualSpacing/>
        <w:outlineLvl w:val="0"/>
        <w:rPr>
          <w:rFonts w:ascii="Times New Roman" w:hAnsi="Times New Roman" w:cs="Times New Roman"/>
          <w:b/>
        </w:rPr>
      </w:pPr>
    </w:p>
    <w:p w:rsidR="00916A9B" w:rsidRPr="00B52AA7" w:rsidRDefault="00DE79E2" w:rsidP="00B52AA7">
      <w:pPr>
        <w:keepNext/>
        <w:widowControl/>
        <w:tabs>
          <w:tab w:val="left" w:pos="4536"/>
          <w:tab w:val="left" w:pos="4820"/>
        </w:tabs>
        <w:autoSpaceDE/>
        <w:autoSpaceDN/>
        <w:adjustRightInd/>
        <w:ind w:right="4953" w:firstLine="0"/>
        <w:contextualSpacing/>
        <w:outlineLvl w:val="0"/>
        <w:rPr>
          <w:rFonts w:ascii="Times New Roman" w:hAnsi="Times New Roman"/>
        </w:rPr>
      </w:pPr>
      <w:r w:rsidRPr="00B52AA7">
        <w:rPr>
          <w:rFonts w:ascii="Times New Roman" w:hAnsi="Times New Roman" w:cs="Times New Roman"/>
        </w:rPr>
        <w:t>О внесении изменений в постановление администрации Цивильского муниципального округа Чувашской Республики от 30 января</w:t>
      </w:r>
      <w:r w:rsidRPr="00B52AA7">
        <w:rPr>
          <w:rFonts w:ascii="Times New Roman" w:hAnsi="Times New Roman"/>
        </w:rPr>
        <w:t xml:space="preserve">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
    <w:p w:rsidR="00CF67E6" w:rsidRPr="0008598C" w:rsidRDefault="00CF67E6" w:rsidP="00CF67E6">
      <w:pPr>
        <w:keepNext/>
        <w:widowControl/>
        <w:tabs>
          <w:tab w:val="left" w:pos="4820"/>
        </w:tabs>
        <w:autoSpaceDE/>
        <w:autoSpaceDN/>
        <w:adjustRightInd/>
        <w:ind w:right="4102" w:firstLine="0"/>
        <w:contextualSpacing/>
        <w:outlineLvl w:val="0"/>
        <w:rPr>
          <w:i/>
        </w:rPr>
      </w:pPr>
    </w:p>
    <w:p w:rsidR="004835CB" w:rsidRPr="0008598C" w:rsidRDefault="007337A1"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w:t>
      </w:r>
      <w:r w:rsidR="00916A9B" w:rsidRPr="0008598C">
        <w:rPr>
          <w:rFonts w:ascii="Times New Roman" w:hAnsi="Times New Roman" w:cs="Times New Roman"/>
        </w:rPr>
        <w:t xml:space="preserve">администрация </w:t>
      </w:r>
      <w:r w:rsidR="0076418E" w:rsidRPr="0008598C">
        <w:rPr>
          <w:rFonts w:ascii="Times New Roman" w:hAnsi="Times New Roman" w:cs="Times New Roman"/>
        </w:rPr>
        <w:t>Цивильского</w:t>
      </w:r>
      <w:r w:rsidR="00916A9B" w:rsidRPr="0008598C">
        <w:rPr>
          <w:rFonts w:ascii="Times New Roman" w:hAnsi="Times New Roman" w:cs="Times New Roman"/>
        </w:rPr>
        <w:t xml:space="preserve"> муниципального округа</w:t>
      </w:r>
      <w:r w:rsidR="00246FBA" w:rsidRPr="0008598C">
        <w:rPr>
          <w:rFonts w:ascii="Times New Roman" w:hAnsi="Times New Roman" w:cs="Times New Roman"/>
        </w:rPr>
        <w:t xml:space="preserve"> Чувашской Республики</w:t>
      </w:r>
    </w:p>
    <w:p w:rsidR="00916A9B" w:rsidRPr="0008598C" w:rsidRDefault="00246FBA"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 </w:t>
      </w:r>
      <w:r w:rsidR="004835CB" w:rsidRPr="0008598C">
        <w:rPr>
          <w:rFonts w:ascii="Times New Roman" w:hAnsi="Times New Roman" w:cs="Times New Roman"/>
          <w:b/>
        </w:rPr>
        <w:t>ПОСТАНОВЛЯЕТ</w:t>
      </w:r>
      <w:r w:rsidR="00916A9B" w:rsidRPr="0008598C">
        <w:rPr>
          <w:rFonts w:ascii="Times New Roman" w:hAnsi="Times New Roman" w:cs="Times New Roman"/>
        </w:rPr>
        <w:t>:</w:t>
      </w:r>
    </w:p>
    <w:p w:rsidR="007337A1" w:rsidRDefault="007337A1" w:rsidP="00CF2457">
      <w:pPr>
        <w:widowControl/>
        <w:numPr>
          <w:ilvl w:val="0"/>
          <w:numId w:val="2"/>
        </w:numPr>
        <w:autoSpaceDE/>
        <w:autoSpaceDN/>
        <w:adjustRightInd/>
        <w:ind w:left="0" w:firstLine="567"/>
        <w:contextualSpacing/>
      </w:pPr>
      <w:r w:rsidRPr="0008598C">
        <w:t xml:space="preserve">Внести в муниципальную программу Цивильского </w:t>
      </w:r>
      <w:r w:rsidR="00CF2457" w:rsidRPr="0008598C">
        <w:t xml:space="preserve">муниципального округа </w:t>
      </w:r>
      <w:r w:rsidRPr="0008598C">
        <w:t xml:space="preserve">Чувашской Республики «Управление общественными финансами и муниципальным долгом», утвержденную постановлением администрации Цивильского </w:t>
      </w:r>
      <w:r w:rsidR="00CF2457" w:rsidRPr="0008598C">
        <w:t xml:space="preserve">муниципального округа </w:t>
      </w:r>
      <w:r w:rsidRPr="0008598C">
        <w:t xml:space="preserve">Чувашской Республики от </w:t>
      </w:r>
      <w:r w:rsidR="00CF2457" w:rsidRPr="0008598C">
        <w:t>30 января</w:t>
      </w:r>
      <w:r w:rsidRPr="0008598C">
        <w:t xml:space="preserve"> 20</w:t>
      </w:r>
      <w:r w:rsidR="00CF2457" w:rsidRPr="0008598C">
        <w:t>23</w:t>
      </w:r>
      <w:r w:rsidRPr="0008598C">
        <w:t xml:space="preserve"> года № </w:t>
      </w:r>
      <w:r w:rsidR="00CF2457" w:rsidRPr="0008598C">
        <w:t>42</w:t>
      </w:r>
      <w:r w:rsidRPr="0008598C">
        <w:t xml:space="preserve"> </w:t>
      </w:r>
      <w:r w:rsidR="00A40EE2" w:rsidRPr="00A40EE2">
        <w:t xml:space="preserve">(с изменениями, внесенными постановлениями администрации Цивильского муниципального округа Чувашской Республики </w:t>
      </w:r>
      <w:hyperlink r:id="rId9" w:history="1">
        <w:r w:rsidR="00A40EE2" w:rsidRPr="00B52AA7">
          <w:rPr>
            <w:rStyle w:val="af5"/>
            <w:color w:val="000000" w:themeColor="text1"/>
            <w:u w:val="none"/>
          </w:rPr>
          <w:t>от 17.04.2023 № </w:t>
        </w:r>
      </w:hyperlink>
      <w:r w:rsidR="00A40EE2" w:rsidRPr="00B52AA7">
        <w:t xml:space="preserve">458, </w:t>
      </w:r>
      <w:hyperlink r:id="rId10" w:history="1">
        <w:r w:rsidR="00A40EE2" w:rsidRPr="00B52AA7">
          <w:rPr>
            <w:rStyle w:val="af5"/>
            <w:color w:val="000000" w:themeColor="text1"/>
            <w:u w:val="none"/>
          </w:rPr>
          <w:t>от 14.11.2023 № 1</w:t>
        </w:r>
      </w:hyperlink>
      <w:r w:rsidR="00A40EE2" w:rsidRPr="00B52AA7">
        <w:rPr>
          <w:color w:val="000000" w:themeColor="text1"/>
        </w:rPr>
        <w:t xml:space="preserve">599, </w:t>
      </w:r>
      <w:hyperlink r:id="rId11" w:history="1">
        <w:r w:rsidR="00A40EE2" w:rsidRPr="00B52AA7">
          <w:rPr>
            <w:rStyle w:val="af5"/>
            <w:color w:val="000000" w:themeColor="text1"/>
            <w:u w:val="none"/>
          </w:rPr>
          <w:t>от 25.01.2024 № 45</w:t>
        </w:r>
      </w:hyperlink>
      <w:r w:rsidR="00A40EE2" w:rsidRPr="00B52AA7">
        <w:rPr>
          <w:color w:val="000000" w:themeColor="text1"/>
        </w:rPr>
        <w:t xml:space="preserve">, </w:t>
      </w:r>
      <w:hyperlink r:id="rId12" w:history="1">
        <w:r w:rsidR="00A40EE2" w:rsidRPr="00B52AA7">
          <w:rPr>
            <w:rStyle w:val="af5"/>
            <w:color w:val="000000" w:themeColor="text1"/>
            <w:u w:val="none"/>
          </w:rPr>
          <w:t>от 21.06.2024 № </w:t>
        </w:r>
      </w:hyperlink>
      <w:r w:rsidR="00A40EE2" w:rsidRPr="00B52AA7">
        <w:rPr>
          <w:color w:val="000000" w:themeColor="text1"/>
        </w:rPr>
        <w:t xml:space="preserve">683, от 18.09.2024 №1064, </w:t>
      </w:r>
      <w:hyperlink r:id="rId13" w:history="1">
        <w:r w:rsidR="00A40EE2" w:rsidRPr="00B52AA7">
          <w:rPr>
            <w:rStyle w:val="af5"/>
            <w:color w:val="000000" w:themeColor="text1"/>
            <w:u w:val="none"/>
          </w:rPr>
          <w:t>от 05.11.2024 № </w:t>
        </w:r>
      </w:hyperlink>
      <w:r w:rsidR="00A40EE2" w:rsidRPr="00B52AA7">
        <w:rPr>
          <w:color w:val="000000" w:themeColor="text1"/>
        </w:rPr>
        <w:t xml:space="preserve">1390, </w:t>
      </w:r>
      <w:hyperlink r:id="rId14" w:history="1">
        <w:r w:rsidR="00A40EE2" w:rsidRPr="00B52AA7">
          <w:rPr>
            <w:rStyle w:val="af5"/>
            <w:color w:val="000000" w:themeColor="text1"/>
            <w:u w:val="none"/>
          </w:rPr>
          <w:t>от 16.01.2025 № </w:t>
        </w:r>
      </w:hyperlink>
      <w:r w:rsidR="00757AF4">
        <w:rPr>
          <w:color w:val="000000" w:themeColor="text1"/>
        </w:rPr>
        <w:t xml:space="preserve">31, </w:t>
      </w:r>
      <w:r w:rsidR="00A40EE2" w:rsidRPr="00B52AA7">
        <w:t>от 17.03.2025 №</w:t>
      </w:r>
      <w:r w:rsidR="00882141" w:rsidRPr="00B52AA7">
        <w:t>321</w:t>
      </w:r>
      <w:r w:rsidR="00757AF4">
        <w:t>, от 26.09.2025 №1311</w:t>
      </w:r>
      <w:r w:rsidR="00A40EE2" w:rsidRPr="00B52AA7">
        <w:t>)</w:t>
      </w:r>
      <w:r w:rsidR="00A40EE2" w:rsidRPr="00764FE2">
        <w:t xml:space="preserve"> </w:t>
      </w:r>
      <w:r w:rsidRPr="00882141">
        <w:t>(далее – Муниципальная программа), следующие изменения:</w:t>
      </w:r>
    </w:p>
    <w:p w:rsidR="001F3CEF" w:rsidRPr="00882141" w:rsidRDefault="001F3CEF" w:rsidP="001F3CEF">
      <w:pPr>
        <w:widowControl/>
        <w:autoSpaceDE/>
        <w:autoSpaceDN/>
        <w:adjustRightInd/>
        <w:ind w:left="567" w:firstLine="0"/>
        <w:contextualSpacing/>
      </w:pPr>
    </w:p>
    <w:p w:rsidR="00B72C3C" w:rsidRPr="00B72C3C" w:rsidRDefault="007337A1" w:rsidP="00B72C3C">
      <w:pPr>
        <w:ind w:firstLine="567"/>
        <w:contextualSpacing/>
        <w:rPr>
          <w:bCs/>
          <w:color w:val="000000" w:themeColor="text1"/>
        </w:rPr>
      </w:pPr>
      <w:r w:rsidRPr="001F3CEF">
        <w:rPr>
          <w:color w:val="000000" w:themeColor="text1"/>
        </w:rPr>
        <w:t>1)</w:t>
      </w:r>
      <w:bookmarkStart w:id="0" w:name="sub_1004"/>
      <w:r w:rsidR="00B72C3C" w:rsidRPr="00B72C3C">
        <w:rPr>
          <w:color w:val="000000" w:themeColor="text1"/>
        </w:rPr>
        <w:t xml:space="preserve"> </w:t>
      </w:r>
      <w:proofErr w:type="gramStart"/>
      <w:r w:rsidR="00B72C3C">
        <w:rPr>
          <w:color w:val="000000" w:themeColor="text1"/>
        </w:rPr>
        <w:t>В</w:t>
      </w:r>
      <w:proofErr w:type="gramEnd"/>
      <w:r w:rsidR="00B72C3C">
        <w:rPr>
          <w:color w:val="000000" w:themeColor="text1"/>
        </w:rPr>
        <w:t xml:space="preserve"> разделе </w:t>
      </w:r>
      <w:r w:rsidR="00B72C3C" w:rsidRPr="00B72C3C">
        <w:rPr>
          <w:bCs/>
          <w:color w:val="000000" w:themeColor="text1"/>
        </w:rPr>
        <w:t xml:space="preserve">IV. Задачи государственного управления и способы их эффективного решения, </w:t>
      </w:r>
      <w:bookmarkStart w:id="1" w:name="sub_1010"/>
      <w:r w:rsidR="00B72C3C" w:rsidRPr="00B72C3C">
        <w:rPr>
          <w:bCs/>
          <w:color w:val="000000" w:themeColor="text1"/>
        </w:rPr>
        <w:t>Паспорт</w:t>
      </w:r>
      <w:r w:rsidR="0097705B">
        <w:rPr>
          <w:bCs/>
          <w:color w:val="000000" w:themeColor="text1"/>
        </w:rPr>
        <w:t xml:space="preserve">а </w:t>
      </w:r>
      <w:r w:rsidR="00B72C3C" w:rsidRPr="00B72C3C">
        <w:rPr>
          <w:bCs/>
          <w:color w:val="000000" w:themeColor="text1"/>
        </w:rPr>
        <w:t>изложить в следующей редакции:</w:t>
      </w:r>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Паспорт</w:t>
      </w:r>
      <w:r w:rsidRPr="00B72C3C">
        <w:rPr>
          <w:rFonts w:eastAsia="Times New Roman"/>
          <w:b/>
          <w:bCs/>
          <w:color w:val="000000"/>
        </w:rPr>
        <w:br/>
        <w:t>муниципальной программы Цивильского муниципального округа Чувашской Респ</w:t>
      </w:r>
      <w:r w:rsidR="00F666B0">
        <w:rPr>
          <w:rFonts w:eastAsia="Times New Roman"/>
          <w:b/>
          <w:bCs/>
          <w:color w:val="000000"/>
        </w:rPr>
        <w:t>ублики "Управление муниципальными</w:t>
      </w:r>
      <w:r w:rsidRPr="00B72C3C">
        <w:rPr>
          <w:rFonts w:eastAsia="Times New Roman"/>
          <w:b/>
          <w:bCs/>
          <w:color w:val="000000"/>
        </w:rPr>
        <w:t xml:space="preserve"> финансами и муниципальным долгом"</w:t>
      </w:r>
    </w:p>
    <w:p w:rsidR="00B72C3C" w:rsidRPr="00B72C3C" w:rsidRDefault="00B72C3C" w:rsidP="00B72C3C">
      <w:pPr>
        <w:spacing w:before="108" w:after="108"/>
        <w:ind w:firstLine="0"/>
        <w:jc w:val="center"/>
        <w:outlineLvl w:val="0"/>
        <w:rPr>
          <w:rFonts w:eastAsia="Times New Roman"/>
          <w:b/>
          <w:bCs/>
          <w:color w:val="000000"/>
        </w:rPr>
      </w:pPr>
      <w:bookmarkStart w:id="2" w:name="sub_110"/>
      <w:r w:rsidRPr="00B72C3C">
        <w:rPr>
          <w:rFonts w:eastAsia="Times New Roman"/>
          <w:b/>
          <w:bCs/>
          <w:color w:val="000000"/>
        </w:rPr>
        <w:t>1. Основные положения</w:t>
      </w:r>
    </w:p>
    <w:tbl>
      <w:tblPr>
        <w:tblW w:w="10220" w:type="dxa"/>
        <w:tblInd w:w="108" w:type="dxa"/>
        <w:tblLayout w:type="fixed"/>
        <w:tblLook w:val="0000" w:firstRow="0" w:lastRow="0" w:firstColumn="0" w:lastColumn="0" w:noHBand="0" w:noVBand="0"/>
      </w:tblPr>
      <w:tblGrid>
        <w:gridCol w:w="4620"/>
        <w:gridCol w:w="5600"/>
      </w:tblGrid>
      <w:tr w:rsidR="00B72C3C" w:rsidRPr="00B72C3C" w:rsidTr="00702526">
        <w:tc>
          <w:tcPr>
            <w:tcW w:w="4620" w:type="dxa"/>
          </w:tcPr>
          <w:bookmarkEnd w:id="2"/>
          <w:p w:rsidR="00B72C3C" w:rsidRPr="00B72C3C" w:rsidRDefault="00B72C3C" w:rsidP="00B67F8B">
            <w:pPr>
              <w:ind w:firstLine="0"/>
              <w:jc w:val="center"/>
              <w:rPr>
                <w:rFonts w:eastAsia="Times New Roman"/>
                <w:color w:val="000000"/>
              </w:rPr>
            </w:pPr>
            <w:r w:rsidRPr="00B72C3C">
              <w:rPr>
                <w:rFonts w:eastAsia="Times New Roman"/>
                <w:color w:val="000000"/>
              </w:rPr>
              <w:t>Куратор Муниципальной программы</w:t>
            </w:r>
          </w:p>
        </w:tc>
        <w:tc>
          <w:tcPr>
            <w:tcW w:w="5600" w:type="dxa"/>
          </w:tcPr>
          <w:p w:rsidR="00B72C3C" w:rsidRPr="00AC3954" w:rsidRDefault="00B72C3C" w:rsidP="00B72C3C">
            <w:pPr>
              <w:ind w:firstLine="0"/>
              <w:jc w:val="left"/>
              <w:rPr>
                <w:rFonts w:eastAsia="Times New Roman"/>
                <w:color w:val="000000"/>
              </w:rPr>
            </w:pPr>
            <w:proofErr w:type="spellStart"/>
            <w:r w:rsidRPr="00AC3954">
              <w:rPr>
                <w:rFonts w:eastAsia="Times New Roman"/>
                <w:color w:val="000000"/>
              </w:rPr>
              <w:t>И.о</w:t>
            </w:r>
            <w:proofErr w:type="spellEnd"/>
            <w:r w:rsidRPr="00AC3954">
              <w:rPr>
                <w:rFonts w:eastAsia="Times New Roman"/>
                <w:color w:val="000000"/>
              </w:rPr>
              <w:t>.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702526">
        <w:tc>
          <w:tcPr>
            <w:tcW w:w="4620" w:type="dxa"/>
          </w:tcPr>
          <w:p w:rsidR="00B72C3C" w:rsidRPr="00B72C3C" w:rsidRDefault="00B72C3C" w:rsidP="00B67F8B">
            <w:pPr>
              <w:ind w:firstLine="0"/>
              <w:jc w:val="center"/>
              <w:rPr>
                <w:rFonts w:eastAsia="Times New Roman"/>
                <w:color w:val="000000"/>
              </w:rPr>
            </w:pPr>
            <w:r w:rsidRPr="00B72C3C">
              <w:rPr>
                <w:rFonts w:eastAsia="Times New Roman"/>
                <w:color w:val="000000"/>
              </w:rPr>
              <w:t>Ответственный исполнитель Муниципальной программы</w:t>
            </w:r>
          </w:p>
        </w:tc>
        <w:tc>
          <w:tcPr>
            <w:tcW w:w="5600" w:type="dxa"/>
          </w:tcPr>
          <w:p w:rsidR="00B72C3C" w:rsidRPr="00AC3954" w:rsidRDefault="00B72C3C" w:rsidP="00B72C3C">
            <w:pPr>
              <w:ind w:firstLine="0"/>
              <w:jc w:val="left"/>
              <w:rPr>
                <w:rFonts w:eastAsia="Times New Roman"/>
                <w:color w:val="000000"/>
              </w:rPr>
            </w:pPr>
            <w:proofErr w:type="spellStart"/>
            <w:r w:rsidRPr="00AC3954">
              <w:rPr>
                <w:rFonts w:eastAsia="Times New Roman"/>
                <w:color w:val="000000"/>
              </w:rPr>
              <w:t>И.о</w:t>
            </w:r>
            <w:proofErr w:type="spellEnd"/>
            <w:r w:rsidRPr="00AC3954">
              <w:rPr>
                <w:rFonts w:eastAsia="Times New Roman"/>
                <w:color w:val="000000"/>
              </w:rPr>
              <w:t>.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702526">
        <w:tc>
          <w:tcPr>
            <w:tcW w:w="4620" w:type="dxa"/>
          </w:tcPr>
          <w:p w:rsidR="00B72C3C" w:rsidRPr="00B72C3C" w:rsidRDefault="00B72C3C" w:rsidP="00B67F8B">
            <w:pPr>
              <w:ind w:firstLine="0"/>
              <w:jc w:val="center"/>
              <w:rPr>
                <w:rFonts w:eastAsia="Times New Roman"/>
                <w:color w:val="000000"/>
              </w:rPr>
            </w:pPr>
            <w:r w:rsidRPr="00B72C3C">
              <w:rPr>
                <w:rFonts w:eastAsia="Times New Roman"/>
                <w:color w:val="000000"/>
              </w:rPr>
              <w:t>Период реализации муниципальной программы</w:t>
            </w:r>
          </w:p>
        </w:tc>
        <w:tc>
          <w:tcPr>
            <w:tcW w:w="5600" w:type="dxa"/>
          </w:tcPr>
          <w:p w:rsidR="00B72C3C" w:rsidRPr="00B72C3C" w:rsidRDefault="00B72C3C" w:rsidP="00B72C3C">
            <w:pPr>
              <w:ind w:firstLine="0"/>
              <w:jc w:val="left"/>
              <w:rPr>
                <w:rFonts w:eastAsia="Times New Roman"/>
                <w:color w:val="000000"/>
              </w:rPr>
            </w:pPr>
            <w:r w:rsidRPr="00B72C3C">
              <w:rPr>
                <w:rFonts w:eastAsia="Times New Roman"/>
                <w:color w:val="000000"/>
              </w:rPr>
              <w:t>I этап: 2023 - 2024 годы;</w:t>
            </w:r>
          </w:p>
          <w:p w:rsidR="00B72C3C" w:rsidRPr="00B72C3C" w:rsidRDefault="00B72C3C" w:rsidP="00B72C3C">
            <w:pPr>
              <w:ind w:firstLine="0"/>
              <w:jc w:val="left"/>
              <w:rPr>
                <w:rFonts w:eastAsia="Times New Roman"/>
                <w:color w:val="000000"/>
              </w:rPr>
            </w:pPr>
            <w:r w:rsidRPr="00B72C3C">
              <w:rPr>
                <w:rFonts w:eastAsia="Times New Roman"/>
                <w:color w:val="000000"/>
              </w:rPr>
              <w:t>II этап: 2025 - 2030 годы;</w:t>
            </w:r>
          </w:p>
          <w:p w:rsidR="00B72C3C" w:rsidRPr="00B72C3C" w:rsidRDefault="00B72C3C" w:rsidP="00B72C3C">
            <w:pPr>
              <w:ind w:firstLine="0"/>
              <w:jc w:val="left"/>
              <w:rPr>
                <w:rFonts w:eastAsia="Times New Roman"/>
                <w:color w:val="000000"/>
              </w:rPr>
            </w:pPr>
            <w:r w:rsidRPr="00B72C3C">
              <w:rPr>
                <w:rFonts w:eastAsia="Times New Roman"/>
                <w:color w:val="000000"/>
              </w:rPr>
              <w:t>III этап: 2031 - 2035 годы</w:t>
            </w:r>
          </w:p>
        </w:tc>
      </w:tr>
      <w:tr w:rsidR="00B72C3C" w:rsidRPr="00B72C3C" w:rsidTr="00702526">
        <w:tc>
          <w:tcPr>
            <w:tcW w:w="4620" w:type="dxa"/>
          </w:tcPr>
          <w:p w:rsidR="00B72C3C" w:rsidRPr="00B72C3C" w:rsidRDefault="00B72C3C" w:rsidP="00B72C3C">
            <w:pPr>
              <w:ind w:firstLine="0"/>
              <w:jc w:val="left"/>
              <w:rPr>
                <w:rFonts w:eastAsia="Times New Roman"/>
                <w:color w:val="000000"/>
              </w:rPr>
            </w:pPr>
            <w:r w:rsidRPr="00B72C3C">
              <w:rPr>
                <w:rFonts w:eastAsia="Times New Roman"/>
                <w:color w:val="000000"/>
              </w:rPr>
              <w:t>Цели Муниципальной программы</w:t>
            </w:r>
          </w:p>
        </w:tc>
        <w:tc>
          <w:tcPr>
            <w:tcW w:w="5600" w:type="dxa"/>
          </w:tcPr>
          <w:p w:rsidR="00B72C3C" w:rsidRPr="00B72C3C" w:rsidRDefault="00B72C3C" w:rsidP="00B72C3C">
            <w:pPr>
              <w:ind w:firstLine="0"/>
              <w:jc w:val="left"/>
              <w:rPr>
                <w:rFonts w:eastAsia="Times New Roman"/>
                <w:color w:val="000000"/>
              </w:rPr>
            </w:pPr>
            <w:r w:rsidRPr="00B72C3C">
              <w:rPr>
                <w:rFonts w:eastAsia="Times New Roman"/>
                <w:b/>
                <w:color w:val="000000"/>
              </w:rPr>
              <w:t>цель 1</w:t>
            </w:r>
            <w:r w:rsidRPr="00B72C3C">
              <w:rPr>
                <w:rFonts w:eastAsia="Times New Roman"/>
                <w:color w:val="000000"/>
              </w:rPr>
              <w:t xml:space="preserve"> - обеспечение динамичного развития </w:t>
            </w:r>
            <w:r w:rsidRPr="00B72C3C">
              <w:rPr>
                <w:rFonts w:eastAsia="Times New Roman"/>
                <w:color w:val="000000"/>
              </w:rPr>
              <w:lastRenderedPageBreak/>
              <w:t>экономики Цивильского муниципального округа Чувашской Республики, повышения уровня жизни населения и формирования благоприятных услови</w:t>
            </w:r>
            <w:r w:rsidR="00757AF4">
              <w:rPr>
                <w:rFonts w:eastAsia="Times New Roman"/>
                <w:color w:val="000000"/>
              </w:rPr>
              <w:t>й жизнедеятельности в Цивильско</w:t>
            </w:r>
            <w:r w:rsidRPr="00B72C3C">
              <w:rPr>
                <w:rFonts w:eastAsia="Times New Roman"/>
                <w:color w:val="000000"/>
              </w:rPr>
              <w:t>м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p w:rsidR="00B72C3C" w:rsidRPr="00B72C3C" w:rsidRDefault="00B72C3C" w:rsidP="00B72C3C">
            <w:pPr>
              <w:ind w:firstLine="0"/>
              <w:jc w:val="left"/>
              <w:rPr>
                <w:rFonts w:eastAsia="Times New Roman"/>
                <w:color w:val="000000"/>
              </w:rPr>
            </w:pPr>
            <w:r w:rsidRPr="00B72C3C">
              <w:rPr>
                <w:rFonts w:eastAsia="Times New Roman"/>
                <w:b/>
                <w:color w:val="000000"/>
              </w:rPr>
              <w:t>цель 2</w:t>
            </w:r>
            <w:r w:rsidRPr="00B72C3C">
              <w:rPr>
                <w:rFonts w:eastAsia="Times New Roman"/>
                <w:color w:val="000000"/>
              </w:rPr>
              <w:t xml:space="preserve">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B72C3C" w:rsidRPr="00B72C3C" w:rsidRDefault="00B72C3C" w:rsidP="00B72C3C">
            <w:pPr>
              <w:ind w:firstLine="0"/>
              <w:jc w:val="left"/>
              <w:rPr>
                <w:rFonts w:eastAsia="Times New Roman"/>
                <w:color w:val="000000"/>
              </w:rPr>
            </w:pPr>
            <w:r w:rsidRPr="00B72C3C">
              <w:rPr>
                <w:rFonts w:eastAsia="Times New Roman"/>
                <w:b/>
                <w:color w:val="000000"/>
              </w:rPr>
              <w:t>цель 3</w:t>
            </w:r>
            <w:r w:rsidRPr="00B72C3C">
              <w:rPr>
                <w:rFonts w:eastAsia="Times New Roman"/>
                <w:color w:val="000000"/>
              </w:rPr>
              <w:t xml:space="preserve"> - обеспечение доли просроченной кредиторской задолженности бюджета Цивильского муниципального округа Чувашской Республики и бюджетов в расходах бюджета Цивильского муниципального округа Чувашской Республики к 2035 году - 0,0%;</w:t>
            </w:r>
          </w:p>
          <w:p w:rsidR="00B72C3C" w:rsidRPr="00B72C3C" w:rsidRDefault="00B72C3C" w:rsidP="00B72C3C">
            <w:pPr>
              <w:ind w:firstLine="0"/>
              <w:jc w:val="left"/>
              <w:rPr>
                <w:rFonts w:eastAsia="Times New Roman"/>
                <w:color w:val="000000"/>
              </w:rPr>
            </w:pPr>
            <w:r w:rsidRPr="00B72C3C">
              <w:rPr>
                <w:rFonts w:eastAsia="Times New Roman"/>
                <w:b/>
                <w:color w:val="000000"/>
              </w:rPr>
              <w:t>цель 4 -</w:t>
            </w:r>
            <w:r w:rsidRPr="00B72C3C">
              <w:rPr>
                <w:rFonts w:eastAsia="Times New Roman"/>
                <w:color w:val="000000"/>
              </w:rPr>
              <w:t xml:space="preserve">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p w:rsidR="00B72C3C" w:rsidRPr="00B72C3C" w:rsidRDefault="00B72C3C" w:rsidP="00B72C3C">
            <w:pPr>
              <w:ind w:firstLine="0"/>
              <w:jc w:val="left"/>
              <w:rPr>
                <w:rFonts w:eastAsia="Times New Roman"/>
                <w:color w:val="000000"/>
              </w:rPr>
            </w:pPr>
            <w:r w:rsidRPr="00B72C3C">
              <w:rPr>
                <w:rFonts w:eastAsia="Times New Roman"/>
                <w:b/>
                <w:color w:val="000000"/>
              </w:rPr>
              <w:t>цель 5</w:t>
            </w:r>
            <w:r w:rsidRPr="00B72C3C">
              <w:rPr>
                <w:rFonts w:eastAsia="Times New Roman"/>
                <w:color w:val="000000"/>
              </w:rPr>
              <w:t xml:space="preserve">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702526">
        <w:tc>
          <w:tcPr>
            <w:tcW w:w="4620" w:type="dxa"/>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Направления (подпрограммы)</w:t>
            </w:r>
          </w:p>
        </w:tc>
        <w:tc>
          <w:tcPr>
            <w:tcW w:w="5600" w:type="dxa"/>
          </w:tcPr>
          <w:p w:rsidR="00B72C3C" w:rsidRPr="00B72C3C" w:rsidRDefault="00B72C3C" w:rsidP="00B72C3C">
            <w:pPr>
              <w:ind w:firstLine="0"/>
              <w:jc w:val="left"/>
              <w:rPr>
                <w:rFonts w:eastAsia="Times New Roman"/>
                <w:color w:val="000000"/>
              </w:rPr>
            </w:pPr>
            <w:r w:rsidRPr="00B72C3C">
              <w:rPr>
                <w:rFonts w:eastAsia="Times New Roman"/>
                <w:color w:val="000000"/>
              </w:rPr>
              <w:t>отсутствуют</w:t>
            </w:r>
          </w:p>
        </w:tc>
      </w:tr>
      <w:tr w:rsidR="00B72C3C" w:rsidRPr="00B72C3C" w:rsidTr="00702526">
        <w:tc>
          <w:tcPr>
            <w:tcW w:w="4620" w:type="dxa"/>
          </w:tcPr>
          <w:p w:rsidR="00B72C3C" w:rsidRPr="00B72C3C" w:rsidRDefault="00B72C3C" w:rsidP="00B72C3C">
            <w:pPr>
              <w:ind w:firstLine="0"/>
              <w:jc w:val="left"/>
              <w:rPr>
                <w:rFonts w:eastAsia="Times New Roman"/>
                <w:color w:val="000000"/>
              </w:rPr>
            </w:pPr>
            <w:r w:rsidRPr="00B72C3C">
              <w:rPr>
                <w:rFonts w:eastAsia="Times New Roman"/>
                <w:color w:val="000000"/>
              </w:rPr>
              <w:t>Объемы финансового обеспечения Муниципальной программы за весь период реализации и с разбивкой по годам реализации</w:t>
            </w:r>
          </w:p>
        </w:tc>
        <w:tc>
          <w:tcPr>
            <w:tcW w:w="5600" w:type="dxa"/>
          </w:tcPr>
          <w:p w:rsidR="00B72C3C" w:rsidRPr="00AC3954" w:rsidRDefault="00B72C3C" w:rsidP="00B72C3C">
            <w:pPr>
              <w:ind w:firstLine="0"/>
              <w:jc w:val="left"/>
              <w:rPr>
                <w:rFonts w:eastAsia="Times New Roman"/>
                <w:color w:val="000000"/>
              </w:rPr>
            </w:pPr>
            <w:r w:rsidRPr="00B72C3C">
              <w:rPr>
                <w:rFonts w:eastAsia="Times New Roman"/>
                <w:color w:val="000000"/>
              </w:rPr>
              <w:t xml:space="preserve">прогнозируемый объем финансирования Муниципальной программы в 2023 - 2035 годах составляет </w:t>
            </w:r>
            <w:r w:rsidR="001926D5">
              <w:rPr>
                <w:rFonts w:eastAsia="Times New Roman"/>
                <w:color w:val="000000"/>
              </w:rPr>
              <w:t>793 303,9</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том числе:</w:t>
            </w:r>
          </w:p>
          <w:p w:rsidR="00B72C3C" w:rsidRPr="00AC3954" w:rsidRDefault="005E2F78" w:rsidP="00B72C3C">
            <w:pPr>
              <w:ind w:firstLine="0"/>
              <w:jc w:val="left"/>
              <w:rPr>
                <w:rFonts w:eastAsia="Times New Roman"/>
                <w:color w:val="000000"/>
              </w:rPr>
            </w:pPr>
            <w:r>
              <w:rPr>
                <w:rFonts w:eastAsia="Times New Roman"/>
                <w:color w:val="000000"/>
              </w:rPr>
              <w:t>в 2023 году –47 815,2</w:t>
            </w:r>
            <w:r w:rsidR="00B72C3C"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2024 году – 73</w:t>
            </w:r>
            <w:r w:rsidR="00757AF4">
              <w:rPr>
                <w:rFonts w:eastAsia="Times New Roman"/>
                <w:color w:val="000000"/>
              </w:rPr>
              <w:t> 677,9</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2025 году -  </w:t>
            </w:r>
            <w:r w:rsidR="005E2F78">
              <w:rPr>
                <w:rFonts w:eastAsia="Times New Roman"/>
                <w:color w:val="000000"/>
              </w:rPr>
              <w:t>96 920,9</w:t>
            </w:r>
            <w:r w:rsidR="00E93D9C" w:rsidRPr="00AC3954">
              <w:rPr>
                <w:rFonts w:eastAsia="Times New Roman"/>
                <w:color w:val="000000"/>
              </w:rPr>
              <w:t xml:space="preserve"> </w:t>
            </w:r>
            <w:r w:rsidRPr="00AC3954">
              <w:rPr>
                <w:rFonts w:eastAsia="Times New Roman"/>
                <w:color w:val="000000"/>
              </w:rPr>
              <w:t>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2026 году – </w:t>
            </w:r>
            <w:r w:rsidR="001926D5">
              <w:rPr>
                <w:rFonts w:eastAsia="Times New Roman"/>
                <w:color w:val="000000"/>
              </w:rPr>
              <w:t>107 379,0</w:t>
            </w:r>
            <w:r w:rsidRPr="00AC3954">
              <w:rPr>
                <w:rFonts w:eastAsia="Times New Roman"/>
                <w:color w:val="000000"/>
              </w:rPr>
              <w:t> тыс. рублей;</w:t>
            </w:r>
          </w:p>
          <w:p w:rsidR="00B72C3C" w:rsidRDefault="00757AF4" w:rsidP="00B72C3C">
            <w:pPr>
              <w:ind w:firstLine="0"/>
              <w:jc w:val="left"/>
              <w:rPr>
                <w:rFonts w:eastAsia="Times New Roman"/>
                <w:color w:val="000000"/>
              </w:rPr>
            </w:pPr>
            <w:r>
              <w:rPr>
                <w:rFonts w:eastAsia="Times New Roman"/>
                <w:color w:val="000000"/>
              </w:rPr>
              <w:t>в 2027 - 2030 годах – 187 794,4 тыс. рублей:</w:t>
            </w:r>
          </w:p>
          <w:p w:rsidR="00757AF4" w:rsidRDefault="00757AF4" w:rsidP="00B72C3C">
            <w:pPr>
              <w:ind w:firstLine="0"/>
              <w:jc w:val="left"/>
              <w:rPr>
                <w:rFonts w:eastAsia="Times New Roman"/>
                <w:color w:val="000000"/>
              </w:rPr>
            </w:pPr>
            <w:r>
              <w:rPr>
                <w:rFonts w:eastAsia="Times New Roman"/>
                <w:color w:val="000000"/>
              </w:rPr>
              <w:t>в 2027 году – 44 974,7 тыс. рублей;</w:t>
            </w:r>
          </w:p>
          <w:p w:rsidR="00757AF4" w:rsidRDefault="00757AF4" w:rsidP="00B72C3C">
            <w:pPr>
              <w:ind w:firstLine="0"/>
              <w:jc w:val="left"/>
              <w:rPr>
                <w:rFonts w:eastAsia="Times New Roman"/>
                <w:color w:val="000000"/>
              </w:rPr>
            </w:pPr>
            <w:r>
              <w:rPr>
                <w:rFonts w:eastAsia="Times New Roman"/>
                <w:color w:val="000000"/>
              </w:rPr>
              <w:t>в 2028 году – 45 825,1 тыс. рублей;</w:t>
            </w:r>
          </w:p>
          <w:p w:rsidR="00757AF4" w:rsidRDefault="00757AF4" w:rsidP="00B72C3C">
            <w:pPr>
              <w:ind w:firstLine="0"/>
              <w:jc w:val="left"/>
              <w:rPr>
                <w:rFonts w:eastAsia="Times New Roman"/>
                <w:color w:val="000000"/>
              </w:rPr>
            </w:pPr>
            <w:r>
              <w:rPr>
                <w:rFonts w:eastAsia="Times New Roman"/>
                <w:color w:val="000000"/>
              </w:rPr>
              <w:t>в 2029 – 2030 годах – 96 994,6 тыс. рублей;</w:t>
            </w:r>
          </w:p>
          <w:p w:rsidR="00B72C3C" w:rsidRPr="00B72C3C" w:rsidRDefault="00757AF4" w:rsidP="00E93D9C">
            <w:pPr>
              <w:ind w:firstLine="0"/>
              <w:jc w:val="left"/>
              <w:rPr>
                <w:rFonts w:eastAsia="Times New Roman"/>
                <w:color w:val="000000"/>
              </w:rPr>
            </w:pPr>
            <w:r>
              <w:rPr>
                <w:rFonts w:eastAsia="Times New Roman"/>
                <w:color w:val="000000"/>
              </w:rPr>
              <w:t>в 2031 - 2035 годах – 279 716,5</w:t>
            </w:r>
            <w:r w:rsidR="00B72C3C" w:rsidRPr="00AC3954">
              <w:rPr>
                <w:rFonts w:eastAsia="Times New Roman"/>
                <w:color w:val="000000"/>
              </w:rPr>
              <w:t xml:space="preserve"> тыс</w:t>
            </w:r>
            <w:r w:rsidR="00B72C3C" w:rsidRPr="00B72C3C">
              <w:rPr>
                <w:rFonts w:eastAsia="Times New Roman"/>
                <w:color w:val="000000"/>
              </w:rPr>
              <w:t>. рублей</w:t>
            </w:r>
          </w:p>
        </w:tc>
      </w:tr>
      <w:tr w:rsidR="00B72C3C" w:rsidRPr="00B72C3C" w:rsidTr="00702526">
        <w:tc>
          <w:tcPr>
            <w:tcW w:w="4620" w:type="dxa"/>
          </w:tcPr>
          <w:p w:rsidR="00B72C3C" w:rsidRPr="00B72C3C" w:rsidRDefault="00B72C3C" w:rsidP="00B72C3C">
            <w:pPr>
              <w:ind w:firstLine="0"/>
              <w:jc w:val="left"/>
              <w:rPr>
                <w:rFonts w:eastAsia="Times New Roman"/>
                <w:color w:val="000000"/>
              </w:rPr>
            </w:pPr>
            <w:r w:rsidRPr="00B72C3C">
              <w:rPr>
                <w:rFonts w:eastAsia="Times New Roman"/>
                <w:color w:val="000000"/>
              </w:rPr>
              <w:t>Связь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государственной программой Российской Федерации</w:t>
            </w:r>
          </w:p>
        </w:tc>
        <w:tc>
          <w:tcPr>
            <w:tcW w:w="5600" w:type="dxa"/>
          </w:tcPr>
          <w:p w:rsidR="00B72C3C" w:rsidRPr="00B72C3C" w:rsidRDefault="00B72C3C" w:rsidP="00B72C3C">
            <w:pPr>
              <w:ind w:firstLine="0"/>
              <w:jc w:val="left"/>
              <w:rPr>
                <w:rFonts w:eastAsia="Times New Roman"/>
                <w:color w:val="000000"/>
              </w:rPr>
            </w:pPr>
            <w:r w:rsidRPr="00B72C3C">
              <w:rPr>
                <w:rFonts w:eastAsia="Times New Roman"/>
                <w:color w:val="000000"/>
              </w:rPr>
              <w:t>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rsidSect="009717C4">
          <w:footerReference w:type="default" r:id="rId15"/>
          <w:pgSz w:w="11900" w:h="16800"/>
          <w:pgMar w:top="567" w:right="567" w:bottom="567" w:left="1418"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3" w:name="sub_120"/>
      <w:r w:rsidRPr="00B72C3C">
        <w:rPr>
          <w:rFonts w:eastAsia="Times New Roman"/>
          <w:b/>
          <w:bCs/>
          <w:color w:val="000000"/>
        </w:rPr>
        <w:lastRenderedPageBreak/>
        <w:t>2. Показатели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6"/>
        <w:gridCol w:w="2142"/>
        <w:gridCol w:w="756"/>
        <w:gridCol w:w="756"/>
        <w:gridCol w:w="756"/>
        <w:gridCol w:w="756"/>
        <w:gridCol w:w="756"/>
        <w:gridCol w:w="756"/>
        <w:gridCol w:w="756"/>
        <w:gridCol w:w="756"/>
        <w:gridCol w:w="756"/>
        <w:gridCol w:w="756"/>
        <w:gridCol w:w="756"/>
        <w:gridCol w:w="1134"/>
        <w:gridCol w:w="882"/>
        <w:gridCol w:w="882"/>
        <w:gridCol w:w="1134"/>
      </w:tblGrid>
      <w:tr w:rsidR="00B72C3C" w:rsidRPr="00B72C3C" w:rsidTr="009717C4">
        <w:tc>
          <w:tcPr>
            <w:tcW w:w="756" w:type="dxa"/>
            <w:vMerge w:val="restart"/>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N</w:t>
            </w:r>
            <w:r w:rsidRPr="00B72C3C">
              <w:rPr>
                <w:rFonts w:eastAsia="Times New Roman"/>
                <w:color w:val="000000"/>
                <w:sz w:val="22"/>
                <w:szCs w:val="22"/>
              </w:rPr>
              <w:br/>
              <w:t>п/п</w:t>
            </w:r>
          </w:p>
        </w:tc>
        <w:tc>
          <w:tcPr>
            <w:tcW w:w="214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 xml:space="preserve">Уровень показателя </w:t>
            </w:r>
            <w:r w:rsidRPr="00B72C3C">
              <w:rPr>
                <w:rFonts w:eastAsia="Times New Roman"/>
                <w:color w:val="000000"/>
                <w:sz w:val="22"/>
                <w:szCs w:val="22"/>
                <w:vertAlign w:val="superscript"/>
              </w:rPr>
              <w:t>1</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Признак возрастания/ убывания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512"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Значения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Документ</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Связь с показателями национальных целей развития, целей Стратегии до 2035 года</w:t>
            </w:r>
          </w:p>
        </w:tc>
        <w:tc>
          <w:tcPr>
            <w:tcW w:w="1134" w:type="dxa"/>
            <w:vMerge w:val="restart"/>
            <w:tcBorders>
              <w:top w:val="single" w:sz="4" w:space="0" w:color="auto"/>
              <w:left w:val="single" w:sz="4" w:space="0" w:color="auto"/>
              <w:bottom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75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4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год</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2035</w:t>
            </w:r>
          </w:p>
        </w:tc>
        <w:tc>
          <w:tcPr>
            <w:tcW w:w="1134"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16</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17</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1 - обеспечение динамичного развития экономики Цивильского муниципального округа Чувашской Республики, повышения уровня жизни населения и формирования благоприятных условий жизнедеятельности в Цивильском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w:t>
            </w:r>
            <w:r w:rsidRPr="00B72C3C">
              <w:rPr>
                <w:rFonts w:eastAsia="Times New Roman"/>
                <w:color w:val="000000"/>
                <w:sz w:val="22"/>
                <w:szCs w:val="22"/>
              </w:rPr>
              <w:lastRenderedPageBreak/>
              <w:t>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Решение Собрания депутатов Цивильского района Чувашской Республики от 27.06.19 </w:t>
            </w:r>
            <w:r w:rsidRPr="00B72C3C">
              <w:rPr>
                <w:rFonts w:eastAsia="Times New Roman"/>
                <w:color w:val="000000"/>
                <w:sz w:val="22"/>
                <w:szCs w:val="22"/>
              </w:rPr>
              <w:lastRenderedPageBreak/>
              <w:t>№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отдел администрации Цивильского муниципального округа </w:t>
            </w:r>
            <w:r w:rsidRPr="00B72C3C">
              <w:rPr>
                <w:rFonts w:eastAsia="Times New Roman"/>
                <w:color w:val="000000"/>
                <w:sz w:val="22"/>
                <w:szCs w:val="22"/>
              </w:rPr>
              <w:lastRenderedPageBreak/>
              <w:t>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обеспечение темпа роста валового внутреннего продукта страны </w:t>
            </w:r>
            <w:r w:rsidRPr="00B72C3C">
              <w:rPr>
                <w:rFonts w:eastAsia="Times New Roman"/>
                <w:color w:val="000000"/>
                <w:sz w:val="22"/>
                <w:szCs w:val="22"/>
              </w:rPr>
              <w:lastRenderedPageBreak/>
              <w:t>выше среднемирового при сохранении 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Портал </w:t>
            </w:r>
            <w:r w:rsidRPr="00B72C3C">
              <w:rPr>
                <w:rFonts w:eastAsia="Times New Roman"/>
                <w:color w:val="000000"/>
                <w:sz w:val="22"/>
                <w:szCs w:val="22"/>
              </w:rPr>
              <w:lastRenderedPageBreak/>
              <w:t>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2 -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Средний показатель качества финансового менеджмента главных администраторов средств бюджета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баллов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3 - обеспечение доли просроченной кредиторской 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 к 2035 году - 0,0%</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Доля просроченной кредиторской </w:t>
            </w:r>
            <w:r w:rsidRPr="00B72C3C">
              <w:rPr>
                <w:rFonts w:eastAsia="Times New Roman"/>
                <w:color w:val="000000"/>
                <w:sz w:val="22"/>
                <w:szCs w:val="22"/>
              </w:rPr>
              <w:lastRenderedPageBreak/>
              <w:t>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постановление </w:t>
            </w:r>
            <w:r w:rsidRPr="00B72C3C">
              <w:rPr>
                <w:rFonts w:eastAsia="Times New Roman"/>
                <w:color w:val="000000"/>
                <w:sz w:val="22"/>
                <w:szCs w:val="22"/>
              </w:rPr>
              <w:lastRenderedPageBreak/>
              <w:t>Правительства Российской Федерации от 18.05.2016 № 445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w:t>
            </w:r>
            <w:r w:rsidRPr="00B72C3C">
              <w:rPr>
                <w:rFonts w:eastAsia="Times New Roman"/>
                <w:color w:val="000000"/>
                <w:sz w:val="22"/>
                <w:szCs w:val="22"/>
              </w:rPr>
              <w:lastRenderedPageBreak/>
              <w:t>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официальный сайт </w:t>
            </w:r>
            <w:r w:rsidRPr="00B72C3C">
              <w:rPr>
                <w:rFonts w:eastAsia="Times New Roman"/>
                <w:color w:val="000000"/>
                <w:sz w:val="22"/>
                <w:szCs w:val="22"/>
              </w:rPr>
              <w:lastRenderedPageBreak/>
              <w:t>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4 -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обеспечение темпа роста валового внутреннего продукта страны выше среднемирового при сохранении </w:t>
            </w:r>
            <w:r w:rsidRPr="00B72C3C">
              <w:rPr>
                <w:rFonts w:eastAsia="Times New Roman"/>
                <w:color w:val="000000"/>
                <w:sz w:val="22"/>
                <w:szCs w:val="22"/>
              </w:rPr>
              <w:lastRenderedPageBreak/>
              <w:t>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5 -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104</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постановление Кабинета Министров Чувашской Республики от 31.12.2019 № 621; Решение Собрания депутатов Цивильского района Чувашской Республики от 27.06.19 № 39-03 </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темпа устойчивого роста доходов населения и уровня пенсионного обеспечения не ниже инфляции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bl>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ind w:firstLine="0"/>
        <w:jc w:val="left"/>
        <w:rPr>
          <w:rFonts w:ascii="Courier New" w:eastAsia="Times New Roman" w:hAnsi="Courier New" w:cs="Courier New"/>
          <w:color w:val="000000"/>
          <w:sz w:val="22"/>
          <w:szCs w:val="22"/>
        </w:rPr>
        <w:sectPr w:rsidR="00B72C3C" w:rsidRPr="00B72C3C">
          <w:headerReference w:type="default" r:id="rId16"/>
          <w:footerReference w:type="default" r:id="rId17"/>
          <w:pgSz w:w="16837" w:h="11905" w:orient="landscape"/>
          <w:pgMar w:top="1440" w:right="800" w:bottom="1440" w:left="800" w:header="720" w:footer="720" w:gutter="0"/>
          <w:cols w:space="720"/>
          <w:noEndnote/>
        </w:sectPr>
      </w:pPr>
    </w:p>
    <w:p w:rsidR="00B72C3C" w:rsidRPr="00B72C3C" w:rsidRDefault="00B72C3C" w:rsidP="00B72C3C">
      <w:pPr>
        <w:rPr>
          <w:rFonts w:eastAsia="Times New Roman"/>
          <w:color w:val="000000"/>
        </w:rPr>
      </w:pPr>
      <w:bookmarkStart w:id="4" w:name="sub_1111"/>
      <w:r w:rsidRPr="00B72C3C">
        <w:rPr>
          <w:rFonts w:eastAsia="Times New Roman"/>
          <w:color w:val="000000"/>
        </w:rPr>
        <w:lastRenderedPageBreak/>
        <w:t>1 У</w:t>
      </w:r>
      <w:r w:rsidR="001926D5">
        <w:rPr>
          <w:rFonts w:eastAsia="Times New Roman"/>
          <w:color w:val="000000"/>
        </w:rPr>
        <w:t xml:space="preserve">казывается уровень </w:t>
      </w:r>
      <w:proofErr w:type="gramStart"/>
      <w:r w:rsidR="00827F0D">
        <w:rPr>
          <w:rFonts w:eastAsia="Times New Roman"/>
          <w:color w:val="000000"/>
        </w:rPr>
        <w:t>соответствия</w:t>
      </w:r>
      <w:proofErr w:type="gramEnd"/>
      <w:r w:rsidR="001926D5">
        <w:rPr>
          <w:rFonts w:eastAsia="Times New Roman"/>
          <w:color w:val="000000"/>
        </w:rPr>
        <w:t xml:space="preserve"> </w:t>
      </w:r>
      <w:r w:rsidRPr="00B72C3C">
        <w:rPr>
          <w:rFonts w:eastAsia="Times New Roman"/>
          <w:color w:val="000000"/>
        </w:rPr>
        <w:t>декомпозированного до Чувашской Республики показателя для муниципальной программы Цивильского муниципального округа Чувашской Республики: "ГП" (государственной программы Чувашской Республики), "ГП РФ" (государственной программы Российской Федерации).</w:t>
      </w:r>
    </w:p>
    <w:bookmarkEnd w:id="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5" w:name="sub_130"/>
      <w:r w:rsidRPr="00B72C3C">
        <w:rPr>
          <w:rFonts w:eastAsia="Times New Roman"/>
          <w:b/>
          <w:bCs/>
          <w:color w:val="000000"/>
        </w:rPr>
        <w:t>3. Структура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2240"/>
      </w:tblGrid>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Показатели/задачи структурного элемента</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Описание ожидаемых эффектов от реализации задачи структурного элемента </w:t>
            </w:r>
            <w:r w:rsidRPr="00B72C3C">
              <w:rPr>
                <w:rFonts w:eastAsia="Times New Roman"/>
                <w:color w:val="000000"/>
                <w:vertAlign w:val="superscript"/>
              </w:rPr>
              <w:t>1</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Связь с показателями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"Организация и управление бюджетным процессом и повышение его открытости"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Ответственный за реализацию: </w:t>
            </w:r>
            <w:r w:rsidR="00106A8E">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tcPr>
          <w:p w:rsidR="00B72C3C" w:rsidRPr="00B72C3C" w:rsidRDefault="00B72C3C" w:rsidP="00106A8E">
            <w:pPr>
              <w:ind w:firstLine="0"/>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принятие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принятие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Собрания депутатов Цивильского муниципального округа Чувашской Республики на очередной финансовый год и плановый период; обеспечение управления бюджетными ассигнованиями резервного фонда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устойчивого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муниципального округа Чувашской Республики; обеспечено получение субсидий на реализацию вопросов местного значения в сфере образования, культуры, физической культуры и спорта,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Совершенствование организации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принятие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 </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средний показатель качества финансового менеджмента главных администраторов средств бюджета Цивильского муниципального округа Чувашской Республики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Повышение открытости и прозрачности бюджетной системы в Цивильском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информирование населения о составлении и исполнении бюджета Цивильского муниципального округа Чувашской Республики в доступном формате</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9380" w:type="dxa"/>
            <w:gridSpan w:val="4"/>
            <w:tcBorders>
              <w:top w:val="single" w:sz="4" w:space="0" w:color="auto"/>
              <w:left w:val="single" w:sz="4" w:space="0" w:color="auto"/>
              <w:bottom w:val="single" w:sz="4" w:space="0" w:color="auto"/>
            </w:tcBorders>
          </w:tcPr>
          <w:p w:rsidR="00B72C3C" w:rsidRPr="00827F0D" w:rsidRDefault="00B72C3C" w:rsidP="00B72C3C">
            <w:pPr>
              <w:ind w:firstLine="0"/>
              <w:jc w:val="center"/>
              <w:rPr>
                <w:rFonts w:eastAsia="Times New Roman"/>
                <w:b/>
                <w:color w:val="000000"/>
              </w:rPr>
            </w:pPr>
            <w:r w:rsidRPr="00827F0D">
              <w:rPr>
                <w:rFonts w:eastAsia="Times New Roman"/>
                <w:b/>
                <w:color w:val="000000"/>
              </w:rPr>
              <w:t>Комплекс процессных мероприятий "Повышение доходной базы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426855">
            <w:pPr>
              <w:ind w:firstLine="0"/>
              <w:jc w:val="left"/>
              <w:rPr>
                <w:rFonts w:eastAsia="Times New Roman"/>
                <w:color w:val="000000"/>
              </w:rPr>
            </w:pPr>
            <w:r w:rsidRPr="00B72C3C">
              <w:rPr>
                <w:rFonts w:eastAsia="Times New Roman"/>
                <w:color w:val="000000"/>
              </w:rPr>
              <w:t xml:space="preserve">Ответственный за реализацию: </w:t>
            </w:r>
            <w:r w:rsidR="006A58A0">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по налоговым и неналоговым доходам за текущий финансовый год в сравнении с аналогичным периодом отчетного финансового года;</w:t>
            </w:r>
          </w:p>
          <w:p w:rsidR="00B72C3C" w:rsidRPr="00B72C3C" w:rsidRDefault="00B72C3C" w:rsidP="00B72C3C">
            <w:pPr>
              <w:ind w:firstLine="0"/>
              <w:jc w:val="left"/>
              <w:rPr>
                <w:rFonts w:eastAsia="Times New Roman"/>
                <w:color w:val="000000"/>
              </w:rPr>
            </w:pPr>
            <w:r w:rsidRPr="00B72C3C">
              <w:rPr>
                <w:rFonts w:eastAsia="Times New Roman"/>
                <w:color w:val="000000"/>
              </w:rPr>
              <w:t>обеспечена ежегодная оценка эффективности налоговых расходов бюджета Цивильского муниципального округа Чувашской Республики за год, предшествующий отчетному году</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"Управление муниципальным долгом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Ответственный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Поддержание оптимальных и экономически обоснованных объема и структуры муниципального долга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обеспечены приемлемые и экономически обоснованные объем и структура муниципального долга Цивильского муниципального округа Чувашской Республики; обеспечено исполнение долговых обязательств Цивильского муниципального округа Чувашской Республики своевр</w:t>
            </w:r>
            <w:r w:rsidR="00757AF4">
              <w:rPr>
                <w:rFonts w:eastAsia="Times New Roman"/>
                <w:color w:val="000000"/>
              </w:rPr>
              <w:t>еменно и в полном объеме; к 2028</w:t>
            </w:r>
            <w:r w:rsidRPr="00B72C3C">
              <w:rPr>
                <w:rFonts w:eastAsia="Times New Roman"/>
                <w:color w:val="000000"/>
              </w:rPr>
              <w:t xml:space="preserve"> году доля расходов на обслуживание муниципального долга Цивильского муниципального округа Чувашской Республики в общем объеме расходов бюджета Цивильского муниципального округа Чувашской Республики составит 0,0%</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Минимизация стоимости заимствований и выплаты вознаграждений агентам и консультантам</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проектов программы муниципальных внутренних заимствований Цивильского муниципального округа Чувашской Республики, программы муниципальных гарантий Цивильского муниципального округа </w:t>
            </w:r>
            <w:r w:rsidRPr="00B72C3C">
              <w:rPr>
                <w:rFonts w:eastAsia="Times New Roman"/>
                <w:color w:val="000000"/>
              </w:rPr>
              <w:lastRenderedPageBreak/>
              <w:t>Чувашской Республики в валюте Российской Федерации на очередной финансовый год и плановый период;</w:t>
            </w:r>
          </w:p>
          <w:p w:rsidR="00B72C3C" w:rsidRPr="00B72C3C" w:rsidRDefault="00757AF4" w:rsidP="00B72C3C">
            <w:pPr>
              <w:ind w:firstLine="0"/>
              <w:jc w:val="left"/>
              <w:rPr>
                <w:rFonts w:eastAsia="Times New Roman"/>
                <w:color w:val="000000"/>
              </w:rPr>
            </w:pPr>
            <w:r>
              <w:rPr>
                <w:rFonts w:eastAsia="Times New Roman"/>
                <w:color w:val="000000"/>
              </w:rPr>
              <w:t>к 2028</w:t>
            </w:r>
            <w:r w:rsidR="00B72C3C" w:rsidRPr="00B72C3C">
              <w:rPr>
                <w:rFonts w:eastAsia="Times New Roman"/>
                <w:color w:val="000000"/>
              </w:rPr>
              <w:t xml:space="preserve"> году уровень долговой нагрузки по рыночным заимствованиям Цивильского муниципального округа Чувашской Республики составит не более 10,0%</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отношение муниципального долга Цивильского муниципального округа Чувашской Республики к доходам бюджета </w:t>
            </w:r>
            <w:r w:rsidRPr="00B72C3C">
              <w:rPr>
                <w:rFonts w:eastAsia="Times New Roman"/>
                <w:color w:val="000000"/>
              </w:rPr>
              <w:lastRenderedPageBreak/>
              <w:t>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"Обеспечение реализации программы Цивильского муниципального округа Чувашской Респ</w:t>
            </w:r>
            <w:r w:rsidR="00827F0D">
              <w:rPr>
                <w:rFonts w:eastAsia="Times New Roman"/>
                <w:b/>
                <w:bCs/>
                <w:color w:val="000000"/>
              </w:rPr>
              <w:t>ублики "Управление муниципальными</w:t>
            </w:r>
            <w:r w:rsidRPr="00B72C3C">
              <w:rPr>
                <w:rFonts w:eastAsia="Times New Roman"/>
                <w:b/>
                <w:bCs/>
                <w:color w:val="000000"/>
              </w:rPr>
              <w:t xml:space="preserve"> финансами и муниципальным долгом"</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Ответственный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B72C3C">
            <w:pPr>
              <w:ind w:firstLine="0"/>
              <w:jc w:val="left"/>
              <w:rPr>
                <w:rFonts w:eastAsia="Times New Roman"/>
                <w:color w:val="000000"/>
              </w:rPr>
            </w:pPr>
            <w:r w:rsidRPr="00B72C3C">
              <w:rPr>
                <w:rFonts w:eastAsia="Times New Roman"/>
                <w:color w:val="000000"/>
              </w:rPr>
              <w:t>Срок реализации: -</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18"/>
          <w:footerReference w:type="default" r:id="rId19"/>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6" w:name="sub_140"/>
      <w:r w:rsidRPr="00B72C3C">
        <w:rPr>
          <w:rFonts w:eastAsia="Times New Roman"/>
          <w:b/>
          <w:bCs/>
          <w:color w:val="000000"/>
        </w:rPr>
        <w:lastRenderedPageBreak/>
        <w:t>4. Финансовое обеспечение Муниципальной программы</w:t>
      </w:r>
    </w:p>
    <w:bookmarkEnd w:id="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96"/>
        <w:gridCol w:w="1222"/>
        <w:gridCol w:w="1222"/>
        <w:gridCol w:w="1222"/>
        <w:gridCol w:w="1222"/>
        <w:gridCol w:w="1222"/>
        <w:gridCol w:w="1222"/>
        <w:gridCol w:w="1222"/>
        <w:gridCol w:w="1359"/>
      </w:tblGrid>
      <w:tr w:rsidR="00B72C3C" w:rsidRPr="00B72C3C" w:rsidTr="009717C4">
        <w:tc>
          <w:tcPr>
            <w:tcW w:w="5296"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Наименование Муниципальной программы, структурного элемента/источник финансового обеспечения</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8691" w:type="dxa"/>
            <w:gridSpan w:val="7"/>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Объем финансового обеспечения по годам реализации, тыс. рублей</w:t>
            </w:r>
          </w:p>
        </w:tc>
      </w:tr>
      <w:tr w:rsidR="00B72C3C" w:rsidRPr="00B72C3C" w:rsidTr="009717C4">
        <w:tc>
          <w:tcPr>
            <w:tcW w:w="529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2028-2030</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2031-2035</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всего</w:t>
            </w:r>
          </w:p>
        </w:tc>
      </w:tr>
      <w:tr w:rsidR="00B72C3C" w:rsidRPr="00B72C3C" w:rsidTr="009717C4">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8</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9</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Муниципальная программа Цивильского муниципального округа Чувашской Респ</w:t>
            </w:r>
            <w:r w:rsidR="00692D97">
              <w:rPr>
                <w:rFonts w:eastAsia="Times New Roman"/>
                <w:b/>
                <w:bCs/>
                <w:color w:val="000000"/>
                <w:sz w:val="23"/>
                <w:szCs w:val="23"/>
              </w:rPr>
              <w:t>ублики "Управление муниципальными</w:t>
            </w:r>
            <w:r w:rsidRPr="00B72C3C">
              <w:rPr>
                <w:rFonts w:eastAsia="Times New Roman"/>
                <w:b/>
                <w:bCs/>
                <w:color w:val="000000"/>
                <w:sz w:val="23"/>
                <w:szCs w:val="23"/>
              </w:rPr>
              <w:t xml:space="preserve"> финансами и муниципальным долгом ",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Pr>
                <w:rFonts w:eastAsia="Times New Roman"/>
                <w:color w:val="000000"/>
                <w:sz w:val="23"/>
                <w:szCs w:val="23"/>
              </w:rPr>
              <w:t>47 815,2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73</w:t>
            </w:r>
            <w:r w:rsidR="00CF61BA">
              <w:rPr>
                <w:rFonts w:eastAsia="Times New Roman"/>
                <w:color w:val="000000"/>
                <w:sz w:val="23"/>
                <w:szCs w:val="23"/>
              </w:rPr>
              <w:t xml:space="preserve"> </w:t>
            </w:r>
            <w:r>
              <w:rPr>
                <w:rFonts w:eastAsia="Times New Roman"/>
                <w:color w:val="000000"/>
                <w:sz w:val="23"/>
                <w:szCs w:val="23"/>
              </w:rPr>
              <w:t>677,9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16F16" w:rsidP="00426855">
            <w:pPr>
              <w:ind w:firstLine="0"/>
              <w:jc w:val="center"/>
              <w:rPr>
                <w:rFonts w:eastAsia="Times New Roman"/>
                <w:color w:val="000000"/>
                <w:sz w:val="23"/>
                <w:szCs w:val="23"/>
              </w:rPr>
            </w:pPr>
            <w:r>
              <w:rPr>
                <w:rFonts w:eastAsia="Times New Roman"/>
                <w:color w:val="000000"/>
                <w:sz w:val="23"/>
                <w:szCs w:val="23"/>
              </w:rPr>
              <w:t>96 920,9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250C4" w:rsidP="00426855">
            <w:pPr>
              <w:ind w:firstLine="0"/>
              <w:jc w:val="center"/>
              <w:rPr>
                <w:rFonts w:eastAsia="Times New Roman"/>
                <w:color w:val="000000" w:themeColor="text1"/>
                <w:sz w:val="23"/>
                <w:szCs w:val="23"/>
              </w:rPr>
            </w:pPr>
            <w:r>
              <w:rPr>
                <w:rFonts w:eastAsia="Times New Roman"/>
                <w:color w:val="000000" w:themeColor="text1"/>
                <w:sz w:val="23"/>
                <w:szCs w:val="23"/>
              </w:rPr>
              <w:t>107 379,0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themeColor="text1"/>
                <w:sz w:val="23"/>
                <w:szCs w:val="23"/>
              </w:rPr>
            </w:pPr>
            <w:r>
              <w:rPr>
                <w:rFonts w:eastAsia="Times New Roman"/>
                <w:color w:val="000000" w:themeColor="text1"/>
                <w:sz w:val="23"/>
                <w:szCs w:val="23"/>
              </w:rPr>
              <w:t>44 974,7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142 819,7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279 716,5</w:t>
            </w:r>
          </w:p>
        </w:tc>
        <w:tc>
          <w:tcPr>
            <w:tcW w:w="1359" w:type="dxa"/>
            <w:tcBorders>
              <w:top w:val="single" w:sz="4" w:space="0" w:color="auto"/>
              <w:left w:val="single" w:sz="4" w:space="0" w:color="auto"/>
              <w:bottom w:val="single" w:sz="4" w:space="0" w:color="auto"/>
            </w:tcBorders>
            <w:vAlign w:val="center"/>
          </w:tcPr>
          <w:p w:rsidR="00B72C3C" w:rsidRPr="00402CA9" w:rsidRDefault="00B16875" w:rsidP="00426855">
            <w:pPr>
              <w:ind w:firstLine="0"/>
              <w:jc w:val="center"/>
              <w:rPr>
                <w:rFonts w:eastAsia="Times New Roman"/>
                <w:color w:val="000000"/>
                <w:sz w:val="23"/>
                <w:szCs w:val="23"/>
              </w:rPr>
            </w:pPr>
            <w:r>
              <w:rPr>
                <w:rFonts w:eastAsia="Times New Roman"/>
                <w:color w:val="000000"/>
                <w:sz w:val="23"/>
                <w:szCs w:val="23"/>
              </w:rPr>
              <w:t>733 609,1</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sidRPr="00D060B4">
              <w:rPr>
                <w:rFonts w:eastAsia="Times New Roman"/>
                <w:color w:val="000000"/>
                <w:sz w:val="23"/>
                <w:szCs w:val="23"/>
              </w:rPr>
              <w:t>1</w:t>
            </w:r>
            <w:r w:rsidR="00863DE8">
              <w:rPr>
                <w:rFonts w:eastAsia="Times New Roman"/>
                <w:color w:val="000000"/>
                <w:sz w:val="23"/>
                <w:szCs w:val="23"/>
              </w:rPr>
              <w:t xml:space="preserve"> </w:t>
            </w:r>
            <w:r w:rsidRPr="00D060B4">
              <w:rPr>
                <w:rFonts w:eastAsia="Times New Roman"/>
                <w:color w:val="000000"/>
                <w:sz w:val="23"/>
                <w:szCs w:val="23"/>
              </w:rPr>
              <w:t>490,5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1 779,6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7D6EAF">
            <w:pPr>
              <w:ind w:firstLine="0"/>
              <w:jc w:val="center"/>
              <w:rPr>
                <w:rFonts w:eastAsia="Times New Roman"/>
                <w:color w:val="000000"/>
                <w:sz w:val="23"/>
                <w:szCs w:val="23"/>
              </w:rPr>
            </w:pPr>
            <w:r>
              <w:rPr>
                <w:rFonts w:eastAsia="Times New Roman"/>
                <w:color w:val="000000"/>
                <w:sz w:val="23"/>
                <w:szCs w:val="23"/>
              </w:rPr>
              <w:t>5 364,6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7D6EAF">
            <w:pPr>
              <w:ind w:firstLine="0"/>
              <w:jc w:val="center"/>
              <w:rPr>
                <w:rFonts w:eastAsia="Times New Roman"/>
                <w:color w:val="000000" w:themeColor="text1"/>
                <w:sz w:val="23"/>
                <w:szCs w:val="23"/>
              </w:rPr>
            </w:pPr>
            <w:r w:rsidRPr="00AC3954">
              <w:rPr>
                <w:rFonts w:eastAsia="Times New Roman"/>
                <w:color w:val="000000" w:themeColor="text1"/>
                <w:sz w:val="23"/>
                <w:szCs w:val="23"/>
              </w:rPr>
              <w:t>2</w:t>
            </w:r>
            <w:r w:rsidR="009046D0">
              <w:rPr>
                <w:rFonts w:eastAsia="Times New Roman"/>
                <w:color w:val="000000" w:themeColor="text1"/>
                <w:sz w:val="23"/>
                <w:szCs w:val="23"/>
              </w:rPr>
              <w:t> 896,4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7D6EAF">
            <w:pPr>
              <w:ind w:firstLine="0"/>
              <w:jc w:val="center"/>
              <w:rPr>
                <w:rFonts w:eastAsia="Times New Roman"/>
                <w:color w:val="000000" w:themeColor="text1"/>
                <w:sz w:val="23"/>
                <w:szCs w:val="23"/>
              </w:rPr>
            </w:pPr>
            <w:r>
              <w:rPr>
                <w:rFonts w:eastAsia="Times New Roman"/>
                <w:color w:val="000000" w:themeColor="text1"/>
                <w:sz w:val="23"/>
                <w:szCs w:val="23"/>
              </w:rPr>
              <w:t>3 218,6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12 681,5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24 837,2</w:t>
            </w:r>
          </w:p>
        </w:tc>
        <w:tc>
          <w:tcPr>
            <w:tcW w:w="1359" w:type="dxa"/>
            <w:tcBorders>
              <w:top w:val="single" w:sz="4" w:space="0" w:color="auto"/>
              <w:left w:val="single" w:sz="4" w:space="0" w:color="auto"/>
              <w:bottom w:val="single" w:sz="4" w:space="0" w:color="auto"/>
            </w:tcBorders>
            <w:vAlign w:val="center"/>
          </w:tcPr>
          <w:p w:rsidR="00B72C3C" w:rsidRPr="00402CA9" w:rsidRDefault="00B16875" w:rsidP="007D6EAF">
            <w:pPr>
              <w:ind w:firstLine="0"/>
              <w:jc w:val="center"/>
              <w:rPr>
                <w:rFonts w:eastAsia="Times New Roman"/>
                <w:color w:val="000000"/>
                <w:sz w:val="23"/>
                <w:szCs w:val="23"/>
              </w:rPr>
            </w:pPr>
            <w:r>
              <w:rPr>
                <w:rFonts w:eastAsia="Times New Roman"/>
                <w:color w:val="000000"/>
                <w:sz w:val="23"/>
                <w:szCs w:val="23"/>
              </w:rPr>
              <w:t>52 268,4</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Pr>
                <w:rFonts w:eastAsia="Times New Roman"/>
                <w:color w:val="000000"/>
                <w:sz w:val="23"/>
                <w:szCs w:val="23"/>
              </w:rPr>
              <w:t>36</w:t>
            </w:r>
            <w:r w:rsidR="009046D0">
              <w:rPr>
                <w:rFonts w:eastAsia="Times New Roman"/>
                <w:color w:val="000000"/>
                <w:sz w:val="23"/>
                <w:szCs w:val="23"/>
              </w:rPr>
              <w:t xml:space="preserve"> </w:t>
            </w:r>
            <w:r>
              <w:rPr>
                <w:rFonts w:eastAsia="Times New Roman"/>
                <w:color w:val="000000"/>
                <w:sz w:val="23"/>
                <w:szCs w:val="23"/>
              </w:rPr>
              <w:t>061,2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45 542,6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7D6EAF" w:rsidP="00426855">
            <w:pPr>
              <w:ind w:firstLine="0"/>
              <w:jc w:val="center"/>
              <w:rPr>
                <w:rFonts w:eastAsia="Times New Roman"/>
                <w:color w:val="000000"/>
                <w:sz w:val="23"/>
                <w:szCs w:val="23"/>
              </w:rPr>
            </w:pPr>
            <w:r w:rsidRPr="00AC3954">
              <w:rPr>
                <w:rFonts w:eastAsia="Times New Roman"/>
                <w:color w:val="000000"/>
                <w:sz w:val="23"/>
                <w:szCs w:val="23"/>
              </w:rPr>
              <w:t>5</w:t>
            </w:r>
            <w:r w:rsidR="00616F16">
              <w:rPr>
                <w:rFonts w:eastAsia="Times New Roman"/>
                <w:color w:val="000000"/>
                <w:sz w:val="23"/>
                <w:szCs w:val="23"/>
              </w:rPr>
              <w:t>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250C4" w:rsidP="00426855">
            <w:pPr>
              <w:ind w:firstLine="0"/>
              <w:jc w:val="center"/>
              <w:rPr>
                <w:rFonts w:eastAsia="Times New Roman"/>
                <w:color w:val="000000" w:themeColor="text1"/>
                <w:sz w:val="23"/>
                <w:szCs w:val="23"/>
              </w:rPr>
            </w:pPr>
            <w:r>
              <w:rPr>
                <w:rFonts w:eastAsia="Times New Roman"/>
                <w:color w:val="000000" w:themeColor="text1"/>
                <w:sz w:val="23"/>
                <w:szCs w:val="23"/>
              </w:rPr>
              <w:t>69 181,1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B16875" w:rsidP="007D6EAF">
            <w:pPr>
              <w:ind w:firstLine="0"/>
              <w:jc w:val="center"/>
              <w:rPr>
                <w:rFonts w:eastAsia="Times New Roman"/>
                <w:color w:val="000000"/>
                <w:sz w:val="23"/>
                <w:szCs w:val="23"/>
              </w:rPr>
            </w:pPr>
            <w:r>
              <w:rPr>
                <w:rFonts w:eastAsia="Times New Roman"/>
                <w:color w:val="000000"/>
                <w:sz w:val="23"/>
                <w:szCs w:val="23"/>
              </w:rPr>
              <w:t>136 595,1</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Pr>
                <w:rFonts w:eastAsia="Times New Roman"/>
                <w:color w:val="000000"/>
                <w:sz w:val="23"/>
                <w:szCs w:val="23"/>
              </w:rPr>
              <w:t>10</w:t>
            </w:r>
            <w:r w:rsidR="009046D0">
              <w:rPr>
                <w:rFonts w:eastAsia="Times New Roman"/>
                <w:color w:val="000000"/>
                <w:sz w:val="23"/>
                <w:szCs w:val="23"/>
              </w:rPr>
              <w:t xml:space="preserve"> </w:t>
            </w:r>
            <w:r>
              <w:rPr>
                <w:rFonts w:eastAsia="Times New Roman"/>
                <w:color w:val="000000"/>
                <w:sz w:val="23"/>
                <w:szCs w:val="23"/>
              </w:rPr>
              <w:t>263,5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26 355,7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16F16" w:rsidP="00EA55D1">
            <w:pPr>
              <w:ind w:firstLine="0"/>
              <w:jc w:val="center"/>
              <w:rPr>
                <w:rFonts w:eastAsia="Times New Roman"/>
                <w:color w:val="000000"/>
                <w:sz w:val="23"/>
                <w:szCs w:val="23"/>
              </w:rPr>
            </w:pPr>
            <w:r>
              <w:rPr>
                <w:rFonts w:eastAsia="Times New Roman"/>
                <w:color w:val="000000"/>
                <w:sz w:val="23"/>
                <w:szCs w:val="23"/>
              </w:rPr>
              <w:t>36 565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250C4" w:rsidP="00EA55D1">
            <w:pPr>
              <w:ind w:firstLine="0"/>
              <w:jc w:val="center"/>
              <w:rPr>
                <w:rFonts w:eastAsia="Times New Roman"/>
                <w:color w:val="000000" w:themeColor="text1"/>
                <w:sz w:val="23"/>
                <w:szCs w:val="23"/>
              </w:rPr>
            </w:pPr>
            <w:r>
              <w:rPr>
                <w:rFonts w:eastAsia="Times New Roman"/>
                <w:color w:val="000000" w:themeColor="text1"/>
                <w:sz w:val="23"/>
                <w:szCs w:val="23"/>
              </w:rPr>
              <w:t>35 301,5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EA55D1">
            <w:pPr>
              <w:ind w:firstLine="0"/>
              <w:jc w:val="center"/>
              <w:rPr>
                <w:rFonts w:eastAsia="Times New Roman"/>
                <w:color w:val="000000" w:themeColor="text1"/>
                <w:sz w:val="23"/>
                <w:szCs w:val="23"/>
              </w:rPr>
            </w:pPr>
            <w:r>
              <w:rPr>
                <w:rFonts w:eastAsia="Times New Roman"/>
                <w:color w:val="000000" w:themeColor="text1"/>
                <w:sz w:val="23"/>
                <w:szCs w:val="23"/>
              </w:rPr>
              <w:t>41 756,1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130 138,1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254</w:t>
            </w:r>
            <w:r w:rsidR="00CF61BA">
              <w:rPr>
                <w:rFonts w:eastAsia="Times New Roman"/>
                <w:color w:val="000000"/>
                <w:sz w:val="23"/>
                <w:szCs w:val="23"/>
              </w:rPr>
              <w:t xml:space="preserve"> </w:t>
            </w:r>
            <w:r>
              <w:rPr>
                <w:rFonts w:eastAsia="Times New Roman"/>
                <w:color w:val="000000"/>
                <w:sz w:val="23"/>
                <w:szCs w:val="23"/>
              </w:rPr>
              <w:t>879,3</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426855">
            <w:pPr>
              <w:ind w:firstLine="0"/>
              <w:jc w:val="center"/>
              <w:rPr>
                <w:rFonts w:eastAsia="Times New Roman"/>
                <w:color w:val="000000"/>
                <w:sz w:val="23"/>
                <w:szCs w:val="23"/>
              </w:rPr>
            </w:pPr>
            <w:r>
              <w:rPr>
                <w:rFonts w:eastAsia="Times New Roman"/>
                <w:color w:val="000000"/>
                <w:sz w:val="23"/>
                <w:szCs w:val="23"/>
              </w:rPr>
              <w:t>544 745,5</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proofErr w:type="spellStart"/>
            <w:r w:rsidRPr="00B72C3C">
              <w:rPr>
                <w:rFonts w:eastAsia="Times New Roman"/>
                <w:color w:val="000000"/>
                <w:sz w:val="23"/>
                <w:szCs w:val="23"/>
              </w:rPr>
              <w:t>Справочно</w:t>
            </w:r>
            <w:proofErr w:type="spellEnd"/>
            <w:r w:rsidRPr="00B72C3C">
              <w:rPr>
                <w:rFonts w:eastAsia="Times New Roman"/>
                <w:color w:val="000000"/>
                <w:sz w:val="23"/>
                <w:szCs w:val="23"/>
              </w:rPr>
              <w:t>: налоговые расходы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426855">
            <w:pPr>
              <w:ind w:firstLine="0"/>
              <w:jc w:val="center"/>
              <w:rPr>
                <w:rFonts w:eastAsia="Times New Roman"/>
                <w:color w:val="000000"/>
                <w:sz w:val="23"/>
                <w:szCs w:val="23"/>
              </w:rPr>
            </w:pPr>
            <w:r w:rsidRPr="00402CA9">
              <w:rPr>
                <w:rFonts w:eastAsia="Times New Roman"/>
                <w:color w:val="000000"/>
                <w:sz w:val="23"/>
                <w:szCs w:val="23"/>
              </w:rPr>
              <w:t>х</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43E01" w:rsidP="00426855">
            <w:pPr>
              <w:ind w:firstLine="0"/>
              <w:jc w:val="center"/>
              <w:rPr>
                <w:rFonts w:eastAsia="Times New Roman"/>
                <w:color w:val="000000"/>
                <w:sz w:val="23"/>
                <w:szCs w:val="23"/>
              </w:rPr>
            </w:pPr>
            <w:r>
              <w:rPr>
                <w:rFonts w:eastAsia="Times New Roman"/>
                <w:color w:val="000000"/>
                <w:sz w:val="23"/>
                <w:szCs w:val="23"/>
              </w:rPr>
              <w:t>63 645,3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21C83" w:rsidP="00426855">
            <w:pPr>
              <w:ind w:firstLine="0"/>
              <w:jc w:val="center"/>
              <w:rPr>
                <w:rFonts w:eastAsia="Times New Roman"/>
                <w:color w:val="000000"/>
                <w:sz w:val="23"/>
                <w:szCs w:val="23"/>
              </w:rPr>
            </w:pPr>
            <w:r>
              <w:rPr>
                <w:rFonts w:eastAsia="Times New Roman"/>
                <w:color w:val="000000"/>
                <w:sz w:val="23"/>
                <w:szCs w:val="23"/>
              </w:rPr>
              <w:t>78 517,1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D00041" w:rsidP="00426855">
            <w:pPr>
              <w:ind w:firstLine="0"/>
              <w:jc w:val="center"/>
              <w:rPr>
                <w:rFonts w:eastAsia="Times New Roman"/>
                <w:color w:val="000000"/>
                <w:sz w:val="23"/>
                <w:szCs w:val="23"/>
              </w:rPr>
            </w:pPr>
            <w:r>
              <w:rPr>
                <w:rFonts w:eastAsia="Times New Roman"/>
                <w:color w:val="000000"/>
                <w:sz w:val="23"/>
                <w:szCs w:val="23"/>
              </w:rPr>
              <w:t>13 218,6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36 942,3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72 352,5</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426855">
            <w:pPr>
              <w:ind w:firstLine="0"/>
              <w:jc w:val="center"/>
              <w:rPr>
                <w:rFonts w:eastAsia="Times New Roman"/>
                <w:color w:val="000000"/>
                <w:sz w:val="23"/>
                <w:szCs w:val="23"/>
              </w:rPr>
            </w:pPr>
            <w:r>
              <w:rPr>
                <w:rFonts w:eastAsia="Times New Roman"/>
                <w:color w:val="000000"/>
                <w:sz w:val="23"/>
                <w:szCs w:val="23"/>
              </w:rPr>
              <w:t>204 981,0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43E01" w:rsidP="00426855">
            <w:pPr>
              <w:ind w:firstLine="0"/>
              <w:jc w:val="center"/>
              <w:rPr>
                <w:rFonts w:eastAsia="Times New Roman"/>
                <w:color w:val="000000"/>
                <w:sz w:val="23"/>
                <w:szCs w:val="23"/>
              </w:rPr>
            </w:pPr>
            <w:r>
              <w:rPr>
                <w:rFonts w:eastAsia="Times New Roman"/>
                <w:color w:val="000000"/>
                <w:sz w:val="23"/>
                <w:szCs w:val="23"/>
              </w:rPr>
              <w:t>2 107,5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14EBB">
            <w:pPr>
              <w:ind w:firstLine="0"/>
              <w:jc w:val="center"/>
              <w:rPr>
                <w:rFonts w:eastAsia="Times New Roman"/>
                <w:color w:val="000000"/>
                <w:sz w:val="23"/>
                <w:szCs w:val="23"/>
              </w:rPr>
            </w:pPr>
            <w:r w:rsidRPr="00AC3954">
              <w:rPr>
                <w:rFonts w:eastAsia="Times New Roman"/>
                <w:color w:val="000000"/>
                <w:sz w:val="23"/>
                <w:szCs w:val="23"/>
              </w:rPr>
              <w:t>2</w:t>
            </w:r>
            <w:r w:rsidR="000F364F">
              <w:rPr>
                <w:rFonts w:eastAsia="Times New Roman"/>
                <w:color w:val="000000"/>
                <w:sz w:val="23"/>
                <w:szCs w:val="23"/>
              </w:rPr>
              <w:t> 896,4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D00041" w:rsidP="00E14EBB">
            <w:pPr>
              <w:ind w:firstLine="0"/>
              <w:jc w:val="center"/>
              <w:rPr>
                <w:rFonts w:eastAsia="Times New Roman"/>
                <w:color w:val="000000"/>
                <w:sz w:val="23"/>
                <w:szCs w:val="23"/>
              </w:rPr>
            </w:pPr>
            <w:r>
              <w:rPr>
                <w:rFonts w:eastAsia="Times New Roman"/>
                <w:color w:val="000000"/>
                <w:sz w:val="23"/>
                <w:szCs w:val="23"/>
              </w:rPr>
              <w:t>3 218,6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A55999" w:rsidP="00426855">
            <w:pPr>
              <w:ind w:firstLine="0"/>
              <w:jc w:val="center"/>
              <w:rPr>
                <w:rFonts w:eastAsia="Times New Roman"/>
                <w:color w:val="000000"/>
                <w:sz w:val="23"/>
                <w:szCs w:val="23"/>
              </w:rPr>
            </w:pPr>
            <w:r>
              <w:rPr>
                <w:rFonts w:eastAsia="Times New Roman"/>
                <w:color w:val="000000"/>
                <w:sz w:val="23"/>
                <w:szCs w:val="23"/>
              </w:rPr>
              <w:t>12 681,5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24 837,2</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E14EBB">
            <w:pPr>
              <w:ind w:firstLine="0"/>
              <w:jc w:val="center"/>
              <w:rPr>
                <w:rFonts w:eastAsia="Times New Roman"/>
                <w:color w:val="000000"/>
                <w:sz w:val="23"/>
                <w:szCs w:val="23"/>
              </w:rPr>
            </w:pPr>
            <w:r>
              <w:rPr>
                <w:rFonts w:eastAsia="Times New Roman"/>
                <w:color w:val="000000"/>
                <w:sz w:val="23"/>
                <w:szCs w:val="23"/>
              </w:rPr>
              <w:t>45 741,2</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2855DB" w:rsidP="002855DB">
            <w:pPr>
              <w:ind w:firstLine="0"/>
              <w:jc w:val="center"/>
              <w:rPr>
                <w:rFonts w:eastAsia="Times New Roman"/>
                <w:color w:val="000000"/>
                <w:sz w:val="23"/>
                <w:szCs w:val="23"/>
              </w:rPr>
            </w:pPr>
            <w:r w:rsidRPr="00AC3954">
              <w:rPr>
                <w:rFonts w:eastAsia="Times New Roman"/>
                <w:color w:val="000000"/>
                <w:sz w:val="23"/>
                <w:szCs w:val="23"/>
              </w:rPr>
              <w:t>54 991,3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21C83" w:rsidP="00426855">
            <w:pPr>
              <w:ind w:firstLine="0"/>
              <w:jc w:val="center"/>
              <w:rPr>
                <w:rFonts w:eastAsia="Times New Roman"/>
                <w:color w:val="000000"/>
                <w:sz w:val="23"/>
                <w:szCs w:val="23"/>
              </w:rPr>
            </w:pPr>
            <w:r>
              <w:rPr>
                <w:rFonts w:eastAsia="Times New Roman"/>
                <w:color w:val="000000"/>
                <w:sz w:val="23"/>
                <w:szCs w:val="23"/>
              </w:rPr>
              <w:t>69 181,1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2855DB" w:rsidP="00426855">
            <w:pPr>
              <w:ind w:firstLine="0"/>
              <w:jc w:val="center"/>
              <w:rPr>
                <w:rFonts w:eastAsia="Times New Roman"/>
                <w:color w:val="000000"/>
                <w:sz w:val="23"/>
                <w:szCs w:val="23"/>
              </w:rPr>
            </w:pPr>
            <w:r w:rsidRPr="00402CA9">
              <w:rPr>
                <w:rFonts w:eastAsia="Times New Roman"/>
                <w:color w:val="000000"/>
                <w:sz w:val="23"/>
                <w:szCs w:val="23"/>
              </w:rPr>
              <w:t>54 991,3</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43E01" w:rsidP="00623B24">
            <w:pPr>
              <w:ind w:firstLine="0"/>
              <w:jc w:val="center"/>
              <w:rPr>
                <w:rFonts w:eastAsia="Times New Roman"/>
                <w:color w:val="000000"/>
                <w:sz w:val="23"/>
                <w:szCs w:val="23"/>
              </w:rPr>
            </w:pPr>
            <w:r>
              <w:rPr>
                <w:rFonts w:eastAsia="Times New Roman"/>
                <w:color w:val="000000"/>
                <w:sz w:val="23"/>
                <w:szCs w:val="23"/>
              </w:rPr>
              <w:t>6 546,5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21C83" w:rsidP="00623B24">
            <w:pPr>
              <w:ind w:firstLine="0"/>
              <w:jc w:val="center"/>
              <w:rPr>
                <w:rFonts w:eastAsia="Times New Roman"/>
                <w:color w:val="000000"/>
                <w:sz w:val="23"/>
                <w:szCs w:val="23"/>
              </w:rPr>
            </w:pPr>
            <w:r>
              <w:rPr>
                <w:rFonts w:eastAsia="Times New Roman"/>
                <w:color w:val="000000"/>
                <w:sz w:val="23"/>
                <w:szCs w:val="23"/>
              </w:rPr>
              <w:t>6 439,6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D00041" w:rsidP="00623B24">
            <w:pPr>
              <w:ind w:firstLine="0"/>
              <w:jc w:val="center"/>
              <w:rPr>
                <w:rFonts w:eastAsia="Times New Roman"/>
                <w:color w:val="000000"/>
                <w:sz w:val="23"/>
                <w:szCs w:val="23"/>
              </w:rPr>
            </w:pPr>
            <w:r>
              <w:rPr>
                <w:rFonts w:eastAsia="Times New Roman"/>
                <w:color w:val="000000"/>
                <w:sz w:val="23"/>
                <w:szCs w:val="23"/>
              </w:rPr>
              <w:t>10</w:t>
            </w:r>
            <w:r w:rsidR="00623B24" w:rsidRPr="00AC3954">
              <w:rPr>
                <w:rFonts w:eastAsia="Times New Roman"/>
                <w:color w:val="000000"/>
                <w:sz w:val="23"/>
                <w:szCs w:val="23"/>
              </w:rPr>
              <w:t xml:space="preserve"> 000</w:t>
            </w:r>
            <w:r w:rsidR="00B72C3C" w:rsidRPr="00AC3954">
              <w:rPr>
                <w:rFonts w:eastAsia="Times New Roman"/>
                <w:color w:val="000000"/>
                <w:sz w:val="23"/>
                <w:szCs w:val="23"/>
              </w:rPr>
              <w:t>,</w:t>
            </w:r>
            <w:r w:rsidR="00623B2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24 260,8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47 515,3</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623B24">
            <w:pPr>
              <w:ind w:firstLine="0"/>
              <w:jc w:val="center"/>
              <w:rPr>
                <w:rFonts w:eastAsia="Times New Roman"/>
                <w:color w:val="000000"/>
                <w:sz w:val="23"/>
                <w:szCs w:val="23"/>
              </w:rPr>
            </w:pPr>
            <w:r>
              <w:rPr>
                <w:rFonts w:eastAsia="Times New Roman"/>
                <w:color w:val="000000"/>
                <w:sz w:val="23"/>
                <w:szCs w:val="23"/>
              </w:rPr>
              <w:t>104 248,5</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692D97" w:rsidP="00426855">
            <w:pPr>
              <w:ind w:firstLine="0"/>
              <w:jc w:val="center"/>
              <w:rPr>
                <w:rFonts w:eastAsia="Times New Roman"/>
                <w:color w:val="000000"/>
                <w:sz w:val="23"/>
                <w:szCs w:val="23"/>
              </w:rPr>
            </w:pPr>
            <w:r>
              <w:rPr>
                <w:rFonts w:eastAsia="Times New Roman"/>
                <w:color w:val="000000"/>
                <w:sz w:val="23"/>
                <w:szCs w:val="23"/>
              </w:rPr>
              <w:t>33 275,6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0041" w:rsidP="00426855">
            <w:pPr>
              <w:ind w:firstLine="0"/>
              <w:jc w:val="center"/>
              <w:rPr>
                <w:rFonts w:eastAsia="Times New Roman"/>
                <w:color w:val="000000"/>
                <w:sz w:val="23"/>
                <w:szCs w:val="23"/>
              </w:rPr>
            </w:pPr>
            <w:r>
              <w:rPr>
                <w:rFonts w:eastAsia="Times New Roman"/>
                <w:color w:val="000000"/>
                <w:sz w:val="23"/>
                <w:szCs w:val="23"/>
              </w:rPr>
              <w:t>28 861,9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0041" w:rsidP="00426855">
            <w:pPr>
              <w:ind w:firstLine="0"/>
              <w:jc w:val="center"/>
              <w:rPr>
                <w:rFonts w:eastAsia="Times New Roman"/>
                <w:color w:val="000000"/>
                <w:sz w:val="23"/>
                <w:szCs w:val="23"/>
              </w:rPr>
            </w:pPr>
            <w:r>
              <w:rPr>
                <w:rFonts w:eastAsia="Times New Roman"/>
                <w:color w:val="000000"/>
                <w:sz w:val="23"/>
                <w:szCs w:val="23"/>
              </w:rPr>
              <w:t>31 756,1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105</w:t>
            </w:r>
            <w:r w:rsidR="00C65741">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207</w:t>
            </w:r>
            <w:r w:rsidR="00C65741">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B72C3C" w:rsidRPr="00B72C3C" w:rsidRDefault="00CF61BA" w:rsidP="00426855">
            <w:pPr>
              <w:ind w:firstLine="0"/>
              <w:jc w:val="center"/>
              <w:rPr>
                <w:rFonts w:eastAsia="Times New Roman"/>
                <w:color w:val="000000"/>
                <w:sz w:val="23"/>
                <w:szCs w:val="23"/>
              </w:rPr>
            </w:pPr>
            <w:r>
              <w:rPr>
                <w:rFonts w:eastAsia="Times New Roman"/>
                <w:color w:val="000000"/>
                <w:sz w:val="23"/>
                <w:szCs w:val="23"/>
              </w:rPr>
              <w:t>407 135,0</w:t>
            </w:r>
          </w:p>
        </w:tc>
      </w:tr>
      <w:tr w:rsidR="00692D97" w:rsidRPr="00B72C3C" w:rsidTr="00426855">
        <w:tc>
          <w:tcPr>
            <w:tcW w:w="5296" w:type="dxa"/>
            <w:tcBorders>
              <w:top w:val="single" w:sz="4" w:space="0" w:color="auto"/>
              <w:bottom w:val="single" w:sz="4" w:space="0" w:color="auto"/>
              <w:right w:val="single" w:sz="4" w:space="0" w:color="auto"/>
            </w:tcBorders>
          </w:tcPr>
          <w:p w:rsidR="00692D97" w:rsidRPr="00B72C3C" w:rsidRDefault="00692D97" w:rsidP="00692D97">
            <w:pPr>
              <w:ind w:firstLine="0"/>
              <w:jc w:val="left"/>
              <w:rPr>
                <w:rFonts w:eastAsia="Times New Roman"/>
                <w:color w:val="000000"/>
                <w:sz w:val="23"/>
                <w:szCs w:val="23"/>
              </w:rPr>
            </w:pPr>
            <w:r w:rsidRPr="00B72C3C">
              <w:rPr>
                <w:rFonts w:eastAsia="Times New Roman"/>
                <w:color w:val="000000"/>
                <w:sz w:val="23"/>
                <w:szCs w:val="23"/>
              </w:rPr>
              <w:lastRenderedPageBreak/>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Default="00692D97" w:rsidP="00692D97">
            <w:pPr>
              <w:ind w:firstLine="0"/>
              <w:jc w:val="center"/>
              <w:rPr>
                <w:rFonts w:eastAsia="Times New Roman"/>
                <w:color w:val="000000"/>
                <w:sz w:val="23"/>
                <w:szCs w:val="23"/>
              </w:rPr>
            </w:pPr>
            <w:r>
              <w:rPr>
                <w:rFonts w:eastAsia="Times New Roman"/>
                <w:color w:val="000000"/>
                <w:sz w:val="23"/>
                <w:szCs w:val="23"/>
              </w:rPr>
              <w:t>3 257,1</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3 257,1</w:t>
            </w:r>
          </w:p>
        </w:tc>
      </w:tr>
      <w:tr w:rsidR="00692D97" w:rsidRPr="00B72C3C" w:rsidTr="00426855">
        <w:tc>
          <w:tcPr>
            <w:tcW w:w="5296" w:type="dxa"/>
            <w:tcBorders>
              <w:top w:val="single" w:sz="4" w:space="0" w:color="auto"/>
              <w:bottom w:val="single" w:sz="4" w:space="0" w:color="auto"/>
              <w:right w:val="single" w:sz="4" w:space="0" w:color="auto"/>
            </w:tcBorders>
          </w:tcPr>
          <w:p w:rsidR="00692D97" w:rsidRPr="00B72C3C" w:rsidRDefault="00692D97" w:rsidP="00692D97">
            <w:pPr>
              <w:ind w:firstLine="0"/>
              <w:jc w:val="left"/>
              <w:rPr>
                <w:rFonts w:eastAsia="Times New Roman"/>
                <w:b/>
                <w:bCs/>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Default="00692D97"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r>
      <w:tr w:rsidR="00692D97" w:rsidRPr="00B72C3C" w:rsidTr="00426855">
        <w:tc>
          <w:tcPr>
            <w:tcW w:w="5296" w:type="dxa"/>
            <w:tcBorders>
              <w:top w:val="single" w:sz="4" w:space="0" w:color="auto"/>
              <w:bottom w:val="single" w:sz="4" w:space="0" w:color="auto"/>
              <w:right w:val="single" w:sz="4" w:space="0" w:color="auto"/>
            </w:tcBorders>
          </w:tcPr>
          <w:p w:rsidR="00692D97" w:rsidRPr="00B72C3C" w:rsidRDefault="00692D97" w:rsidP="00692D97">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Pr>
                <w:rFonts w:eastAsia="Times New Roman"/>
                <w:color w:val="000000"/>
                <w:sz w:val="23"/>
                <w:szCs w:val="23"/>
              </w:rPr>
              <w:t>30 018,5</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28 861,9</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31 756,1</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105</w:t>
            </w:r>
            <w:r>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207</w:t>
            </w:r>
            <w:r>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403 877,9</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0"/>
          <w:footerReference w:type="default" r:id="rId21"/>
          <w:pgSz w:w="16837" w:h="11905" w:orient="landscape"/>
          <w:pgMar w:top="1440" w:right="800" w:bottom="1440" w:left="800" w:header="720" w:footer="720" w:gutter="0"/>
          <w:cols w:space="720"/>
          <w:noEndnote/>
        </w:sectPr>
      </w:pPr>
    </w:p>
    <w:p w:rsidR="00B72C3C" w:rsidRPr="00B72C3C" w:rsidRDefault="00B72C3C" w:rsidP="00765D3B">
      <w:pPr>
        <w:ind w:firstLine="0"/>
        <w:jc w:val="center"/>
        <w:outlineLvl w:val="0"/>
        <w:rPr>
          <w:rFonts w:eastAsia="Times New Roman"/>
          <w:b/>
          <w:bCs/>
          <w:color w:val="000000"/>
        </w:rPr>
      </w:pPr>
      <w:bookmarkStart w:id="7" w:name="sub_102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765D3B">
      <w:pPr>
        <w:ind w:firstLine="0"/>
        <w:jc w:val="center"/>
        <w:outlineLvl w:val="0"/>
        <w:rPr>
          <w:rFonts w:eastAsia="Times New Roman"/>
          <w:b/>
          <w:bCs/>
          <w:color w:val="000000"/>
        </w:rPr>
      </w:pPr>
      <w:r w:rsidRPr="00B72C3C">
        <w:rPr>
          <w:rFonts w:eastAsia="Times New Roman"/>
          <w:b/>
          <w:bCs/>
          <w:color w:val="000000"/>
        </w:rPr>
        <w:t>"Организация и управление бюджетным процессом и повышение его открытости"</w:t>
      </w:r>
    </w:p>
    <w:bookmarkEnd w:id="7"/>
    <w:p w:rsidR="00B72C3C" w:rsidRPr="00B72C3C" w:rsidRDefault="00B72C3C" w:rsidP="00765D3B">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8" w:name="sub_210"/>
      <w:r w:rsidRPr="00B72C3C">
        <w:rPr>
          <w:rFonts w:eastAsia="Times New Roman"/>
          <w:b/>
          <w:bCs/>
          <w:color w:val="000000"/>
        </w:rPr>
        <w:t>1. Основные положения</w:t>
      </w:r>
    </w:p>
    <w:bookmarkEnd w:id="8"/>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65D3B"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2"/>
          <w:footerReference w:type="default" r:id="rId23"/>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9" w:name="sub_220"/>
      <w:r w:rsidRPr="00B72C3C">
        <w:rPr>
          <w:rFonts w:eastAsia="Times New Roman"/>
          <w:b/>
          <w:bCs/>
          <w:color w:val="000000"/>
        </w:rPr>
        <w:lastRenderedPageBreak/>
        <w:t>2. Показатели комплекса процессных мероприятий</w:t>
      </w:r>
    </w:p>
    <w:bookmarkEnd w:id="9"/>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1260"/>
        <w:gridCol w:w="1260"/>
        <w:gridCol w:w="980"/>
        <w:gridCol w:w="840"/>
        <w:gridCol w:w="840"/>
        <w:gridCol w:w="840"/>
        <w:gridCol w:w="840"/>
        <w:gridCol w:w="840"/>
        <w:gridCol w:w="840"/>
        <w:gridCol w:w="840"/>
        <w:gridCol w:w="1680"/>
        <w:gridCol w:w="126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Уровень показателя </w:t>
            </w:r>
            <w:r w:rsidRPr="00B72C3C">
              <w:rPr>
                <w:rFonts w:eastAsia="Times New Roman"/>
                <w:color w:val="000000"/>
                <w:vertAlign w:val="superscript"/>
              </w:rPr>
              <w:t>3</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6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126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2035</w:t>
            </w:r>
          </w:p>
        </w:tc>
        <w:tc>
          <w:tcPr>
            <w:tcW w:w="16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1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финансирования принятых расходных обязательств бюджета Цивильского муниципального округа Чувашской Республики в полном объеме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"Обеспечение устойчивого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Объем просроченной кредиторской задолженности бюджета Цивильского муниципального</w:t>
            </w:r>
            <w:r w:rsidRPr="00B72C3C">
              <w:rPr>
                <w:rFonts w:eastAsia="Times New Roman"/>
                <w:color w:val="000000"/>
              </w:rPr>
              <w:t xml:space="preserve"> округа </w:t>
            </w:r>
            <w:r w:rsidRPr="00B72C3C">
              <w:rPr>
                <w:rFonts w:eastAsia="Times New Roman"/>
                <w:color w:val="000000"/>
                <w:sz w:val="22"/>
                <w:szCs w:val="22"/>
              </w:rPr>
              <w:lastRenderedPageBreak/>
              <w:t>Чувашской Республики и муниципальных учреждений Цивильского муниципального округа Чувашской Республики по оплате труда и начислениям на выплаты по оплате труда, оплате коммунальных услуг и уплате налогов и сборов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убывание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w:t>
            </w:r>
            <w:r w:rsidRPr="00B72C3C">
              <w:rPr>
                <w:rFonts w:eastAsia="Times New Roman"/>
                <w:color w:val="000000"/>
                <w:sz w:val="22"/>
                <w:szCs w:val="22"/>
              </w:rPr>
              <w:lastRenderedPageBreak/>
              <w:t>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"Совершенствование организации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Исполнение бюджета Цивильского муниципального округа Чувашской Республики по расходам</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93,9</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97,3</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Соблюдение установленных Кабинетом </w:t>
            </w:r>
            <w:r w:rsidRPr="00B72C3C">
              <w:rPr>
                <w:rFonts w:eastAsia="Times New Roman"/>
                <w:color w:val="000000"/>
                <w:sz w:val="22"/>
                <w:szCs w:val="22"/>
              </w:rPr>
              <w:lastRenderedPageBreak/>
              <w:t>Министров Чувашской Республики нормативов формирования расходов на содержание органов местного самоуправления муниципальных образований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возрастание</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533618" w:rsidP="00B72C3C">
            <w:pPr>
              <w:ind w:firstLine="0"/>
              <w:jc w:val="center"/>
              <w:rPr>
                <w:rFonts w:eastAsia="Times New Roman"/>
                <w:color w:val="000000"/>
              </w:rPr>
            </w:pPr>
            <w:r>
              <w:rPr>
                <w:rFonts w:eastAsia="Times New Roman"/>
                <w:color w:val="000000"/>
              </w:rPr>
              <w:t>19,5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533618" w:rsidP="00B72C3C">
            <w:pPr>
              <w:ind w:firstLine="0"/>
              <w:jc w:val="center"/>
              <w:rPr>
                <w:rFonts w:eastAsia="Times New Roman"/>
                <w:color w:val="000000"/>
              </w:rPr>
            </w:pPr>
            <w:r>
              <w:rPr>
                <w:rFonts w:eastAsia="Times New Roman"/>
                <w:color w:val="000000"/>
              </w:rPr>
              <w:t>20,5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Финансовый отдел администрации </w:t>
            </w:r>
            <w:r w:rsidRPr="00B72C3C">
              <w:rPr>
                <w:rFonts w:eastAsia="Times New Roman"/>
                <w:color w:val="000000"/>
                <w:sz w:val="22"/>
                <w:szCs w:val="22"/>
              </w:rPr>
              <w:lastRenderedPageBreak/>
              <w:t>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w:t>
            </w:r>
            <w:r w:rsidRPr="00B72C3C">
              <w:rPr>
                <w:rFonts w:eastAsia="Times New Roman"/>
                <w:color w:val="000000"/>
                <w:sz w:val="22"/>
                <w:szCs w:val="22"/>
              </w:rPr>
              <w:lastRenderedPageBreak/>
              <w:t>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Задача 2 "Повышение открытости и прозрачности бюджетной системы в Цивильском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аналитической информации о составлении и исполнении бюджета  Цивильского муниципального округа Чувашской Республики в доступном для населения формате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rPr>
          <w:rFonts w:eastAsia="Times New Roman"/>
          <w:color w:val="000000"/>
        </w:rPr>
      </w:pPr>
      <w:bookmarkStart w:id="10" w:name="sub_2222"/>
      <w:r w:rsidRPr="00B72C3C">
        <w:rPr>
          <w:rFonts w:eastAsia="Times New Roman"/>
          <w:color w:val="000000"/>
          <w:vertAlign w:val="superscript"/>
        </w:rPr>
        <w:t>3</w:t>
      </w:r>
      <w:r w:rsidRPr="00B72C3C">
        <w:rPr>
          <w:rFonts w:eastAsia="Times New Roman"/>
          <w:color w:val="000000"/>
        </w:rPr>
        <w:t xml:space="preserve"> </w:t>
      </w:r>
      <w:r w:rsidRPr="00B72C3C">
        <w:rPr>
          <w:rFonts w:eastAsia="Times New Roman"/>
          <w:color w:val="000000"/>
          <w:sz w:val="20"/>
          <w:szCs w:val="20"/>
        </w:rPr>
        <w:t>Здесь и далее указывается уровень показателя "КПМ" (комплекса процессных мероприятий).</w:t>
      </w:r>
    </w:p>
    <w:bookmarkEnd w:id="10"/>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1" w:name="sub_230"/>
      <w:r w:rsidRPr="00B72C3C">
        <w:rPr>
          <w:rFonts w:eastAsia="Times New Roman"/>
          <w:b/>
          <w:bCs/>
          <w:color w:val="000000"/>
        </w:rPr>
        <w:lastRenderedPageBreak/>
        <w:t>3. Перечень мероприятий (результатов) комплекса процессных мероприятий</w:t>
      </w:r>
    </w:p>
    <w:bookmarkEnd w:id="11"/>
    <w:p w:rsidR="00B72C3C" w:rsidRPr="00B72C3C" w:rsidRDefault="00B72C3C" w:rsidP="00B72C3C">
      <w:pPr>
        <w:rPr>
          <w:rFonts w:eastAsia="Times New Roman"/>
          <w:color w:val="000000"/>
        </w:rPr>
      </w:pP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4"/>
        <w:gridCol w:w="4043"/>
        <w:gridCol w:w="1629"/>
        <w:gridCol w:w="3724"/>
        <w:gridCol w:w="1196"/>
        <w:gridCol w:w="881"/>
        <w:gridCol w:w="834"/>
        <w:gridCol w:w="652"/>
        <w:gridCol w:w="652"/>
        <w:gridCol w:w="652"/>
        <w:gridCol w:w="646"/>
      </w:tblGrid>
      <w:tr w:rsidR="00B72C3C" w:rsidRPr="00B72C3C" w:rsidTr="00BC7DDE">
        <w:tc>
          <w:tcPr>
            <w:tcW w:w="176" w:type="pct"/>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1308"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52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1205"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38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555" w:type="pct"/>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842" w:type="pct"/>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C7DDE">
        <w:tc>
          <w:tcPr>
            <w:tcW w:w="176" w:type="pct"/>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308"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52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05"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8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бюджетный прогноз Цивильского муниципального округа Чувашской Республики на долгосрочный период, приведенный в соответствие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представлен на рассмотрение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проекта бюджета Цивильского муниципального округа Чувашской Республики на очередной финансовый год и плановый период, </w:t>
            </w:r>
            <w:r w:rsidRPr="00B72C3C">
              <w:rPr>
                <w:rFonts w:eastAsia="Times New Roman"/>
                <w:color w:val="000000"/>
              </w:rPr>
              <w:lastRenderedPageBreak/>
              <w:t>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разработка основных направлений бюджетной и налоговой политики Цивильского муниципального округа Чувашской Республики на </w:t>
            </w:r>
            <w:r w:rsidRPr="00B72C3C">
              <w:rPr>
                <w:rFonts w:eastAsia="Times New Roman"/>
                <w:color w:val="000000"/>
              </w:rPr>
              <w:lastRenderedPageBreak/>
              <w:t>очередной финансовый год и плановый период, подготовка проекта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в Собрание депутатов Цивильского муниципального округа Чувашской Республики одновременно с указанным проектом</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AC3954"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разработка предложений о мерах по реализации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C7DDE" w:rsidP="00B72C3C">
            <w:pPr>
              <w:ind w:firstLine="0"/>
              <w:jc w:val="center"/>
              <w:rPr>
                <w:rFonts w:eastAsia="Times New Roman"/>
                <w:color w:val="000000"/>
              </w:rPr>
            </w:pPr>
            <w:r>
              <w:rPr>
                <w:rFonts w:eastAsia="Times New Roman"/>
                <w:color w:val="000000"/>
              </w:rPr>
              <w:t>6</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1463C8" w:rsidP="009717C4">
            <w:pPr>
              <w:ind w:firstLine="0"/>
              <w:jc w:val="center"/>
              <w:rPr>
                <w:rFonts w:eastAsia="Times New Roman"/>
                <w:color w:val="000000"/>
              </w:rPr>
            </w:pPr>
            <w:r>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c>
          <w:tcPr>
            <w:tcW w:w="209" w:type="pct"/>
            <w:tcBorders>
              <w:top w:val="single" w:sz="4" w:space="0" w:color="auto"/>
              <w:left w:val="single" w:sz="4" w:space="0" w:color="auto"/>
              <w:bottom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Подготовлен проект решения Собрания депутатов Цивильского муниципального округа Чувашской Республики о внесении изменений в </w:t>
            </w:r>
            <w:r w:rsidRPr="00B72C3C">
              <w:rPr>
                <w:rFonts w:eastAsia="Times New Roman"/>
                <w:color w:val="000000"/>
              </w:rPr>
              <w:lastRenderedPageBreak/>
              <w:t>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подготовка проекта решения Собрания депутатов Цивильского муниципального округа Чувашской Республики о </w:t>
            </w:r>
            <w:r w:rsidRPr="00B72C3C">
              <w:rPr>
                <w:rFonts w:eastAsia="Times New Roman"/>
                <w:color w:val="000000"/>
              </w:rPr>
              <w:lastRenderedPageBreak/>
              <w:t>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и материалов к нему</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c>
          <w:tcPr>
            <w:tcW w:w="209" w:type="pct"/>
            <w:tcBorders>
              <w:top w:val="single" w:sz="4" w:space="0" w:color="auto"/>
              <w:left w:val="single" w:sz="4" w:space="0" w:color="auto"/>
              <w:bottom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1.5.</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резервы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выделение бюджетных ассигнований на основании решений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15</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8</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AC3954" w:rsidRDefault="00D74CBE" w:rsidP="00BC7DDE">
            <w:pPr>
              <w:ind w:firstLine="0"/>
              <w:jc w:val="center"/>
              <w:rPr>
                <w:rFonts w:eastAsia="Times New Roman"/>
                <w:color w:val="000000"/>
              </w:rPr>
            </w:pPr>
            <w:r w:rsidRPr="00AC3954">
              <w:rPr>
                <w:rFonts w:eastAsia="Times New Roman"/>
                <w:color w:val="000000"/>
              </w:rPr>
              <w:t>0</w:t>
            </w:r>
            <w:r w:rsidR="00BF5367" w:rsidRPr="00AC3954">
              <w:rPr>
                <w:rFonts w:eastAsia="Times New Roman"/>
                <w:color w:val="000000"/>
              </w:rPr>
              <w:t xml:space="preserve">  </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устойчивого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Направление бюджетного кредита, полученного из республиканского бюджета Чувашской Республики, на покрытие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w:t>
            </w:r>
            <w:r w:rsidRPr="00B72C3C">
              <w:rPr>
                <w:rFonts w:eastAsia="Times New Roman"/>
                <w:color w:val="000000"/>
              </w:rPr>
              <w:lastRenderedPageBreak/>
              <w:t>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мероприятие предусматривает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w:t>
            </w:r>
            <w:r w:rsidRPr="00B72C3C">
              <w:rPr>
                <w:rFonts w:eastAsia="Times New Roman"/>
                <w:color w:val="000000"/>
              </w:rPr>
              <w:lastRenderedPageBreak/>
              <w:t>возникающего при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субвенции из республиканского бюджета Чувашской Республики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иных межбюджетных трансфертов 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мероприятие предусматривает получение иных межбюджетных трансфертов 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w:t>
            </w:r>
            <w:r w:rsidRPr="00B72C3C">
              <w:rPr>
                <w:rFonts w:eastAsia="Times New Roman"/>
                <w:color w:val="000000"/>
              </w:rPr>
              <w:t xml:space="preserve"> оплаты труда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1463C8" w:rsidP="00437498">
            <w:pPr>
              <w:ind w:firstLine="0"/>
              <w:jc w:val="center"/>
              <w:rPr>
                <w:rFonts w:eastAsia="Times New Roman"/>
                <w:color w:val="000000"/>
              </w:rPr>
            </w:pPr>
            <w:r>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"Совершенствование организации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Процедура сбора, свода отчетности об 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"Свод-СМАРТ"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proofErr w:type="spellStart"/>
            <w:r w:rsidRPr="00B72C3C">
              <w:rPr>
                <w:rFonts w:eastAsia="Times New Roman"/>
                <w:color w:val="000000"/>
              </w:rPr>
              <w:t>усл</w:t>
            </w:r>
            <w:proofErr w:type="spellEnd"/>
            <w:r w:rsidRPr="00B72C3C">
              <w:rPr>
                <w:rFonts w:eastAsia="Times New Roman"/>
                <w:color w:val="000000"/>
              </w:rPr>
              <w:t>. ед.</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r>
      <w:tr w:rsidR="00B72C3C" w:rsidRPr="00B72C3C" w:rsidTr="00437498">
        <w:tc>
          <w:tcPr>
            <w:tcW w:w="5000" w:type="pct"/>
            <w:gridSpan w:val="11"/>
            <w:tcBorders>
              <w:top w:val="single" w:sz="4" w:space="0" w:color="auto"/>
              <w:left w:val="nil"/>
              <w:bottom w:val="single" w:sz="4" w:space="0" w:color="auto"/>
              <w:right w:val="nil"/>
            </w:tcBorders>
          </w:tcPr>
          <w:p w:rsidR="00B72C3C" w:rsidRPr="00B72C3C" w:rsidRDefault="00B72C3C" w:rsidP="00B72C3C">
            <w:pPr>
              <w:spacing w:before="75"/>
              <w:ind w:left="170" w:firstLine="0"/>
              <w:rPr>
                <w:rFonts w:eastAsia="Times New Roman"/>
                <w:color w:val="000000"/>
                <w:shd w:val="clear" w:color="auto" w:fill="F0F0F0"/>
              </w:rPr>
            </w:pP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доходов, расходов и дефицита (профицита) бюджета Цивильского муниципального округа Чувашской Республики и отражены в проекте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w:t>
            </w: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9717C4">
            <w:pPr>
              <w:ind w:firstLine="0"/>
              <w:jc w:val="center"/>
              <w:rPr>
                <w:rFonts w:eastAsia="Times New Roman"/>
                <w:color w:val="000000"/>
              </w:rPr>
            </w:pPr>
            <w:r>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3.3</w:t>
            </w:r>
            <w:r w:rsidRPr="00B72C3C">
              <w:rPr>
                <w:rFonts w:eastAsia="Times New Roman"/>
                <w:color w:val="000000"/>
              </w:rPr>
              <w:lastRenderedPageBreak/>
              <w:t>.</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Прочие выплаты по обязательствам </w:t>
            </w:r>
            <w:r w:rsidRPr="00B72C3C">
              <w:rPr>
                <w:rFonts w:eastAsia="Times New Roman"/>
                <w:color w:val="000000"/>
              </w:rPr>
              <w:lastRenderedPageBreak/>
              <w:t>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реализация мер по исполнению </w:t>
            </w:r>
            <w:r w:rsidRPr="00B72C3C">
              <w:rPr>
                <w:rFonts w:eastAsia="Times New Roman"/>
                <w:color w:val="000000"/>
              </w:rPr>
              <w:lastRenderedPageBreak/>
              <w:t>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Цивильского муниципального округа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Цивильского муниципального округа Чувашской Республики либо должностных лиц этих органов, по искам по денежным обязательствам казенных учреждений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w:t>
            </w:r>
            <w:r w:rsidRPr="00B72C3C">
              <w:rPr>
                <w:rFonts w:eastAsia="Times New Roman"/>
                <w:color w:val="000000"/>
              </w:rPr>
              <w:lastRenderedPageBreak/>
              <w:t>органов субъектов Российской Федерации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осуществление разработки проектов нормативных правовых актов Цивильского муниципального округа Чувашской Республики о порядке поощрения управленческой команды Цивильского муниципального округа Чувашской Республики, деятельность которых способствовала достижению Чувашской Республикой значений (уровней) показателей для оценки </w:t>
            </w:r>
            <w:r w:rsidRPr="00B72C3C">
              <w:rPr>
                <w:rFonts w:eastAsia="Times New Roman"/>
                <w:color w:val="000000"/>
                <w:sz w:val="22"/>
                <w:szCs w:val="22"/>
              </w:rPr>
              <w:lastRenderedPageBreak/>
              <w:t>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соответствующем году</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DD7634" w:rsidP="009717C4">
            <w:pPr>
              <w:ind w:firstLine="0"/>
              <w:jc w:val="center"/>
              <w:rPr>
                <w:rFonts w:eastAsia="Times New Roman"/>
                <w:color w:val="000000"/>
              </w:rPr>
            </w:pPr>
            <w:r w:rsidRPr="00AC3954">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Задача "Повышение открытости и прозрачности бюджетной системы в Цивильском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публикация бюджета Цивильского муниципального округа Чувашской Республики и отчета о его исполнении за отчетный финансовый год в доступной для граждан форме ("бюджет для граждан") на официальном сайте Цивильского муниципального округа Чувашской Республики в информационно-телекоммуникационной сети "Интернет"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на Портале муниципальные финансы Цивильского муниципального округа Чувашской Республики в информационно-телекоммуникационной сети "Интернет" аналитической информации к проекту бюджета Цивильского муниципального округа Чувашской Республики и аналитической информации об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2" w:name="sub_240"/>
      <w:r w:rsidRPr="00B72C3C">
        <w:rPr>
          <w:rFonts w:eastAsia="Times New Roman"/>
          <w:b/>
          <w:bCs/>
          <w:color w:val="000000"/>
        </w:rPr>
        <w:t>4. Финансовое обеспечение комплекса процессных мероприятий</w:t>
      </w:r>
    </w:p>
    <w:bookmarkEnd w:id="12"/>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240"/>
        <w:gridCol w:w="1400"/>
        <w:gridCol w:w="1260"/>
        <w:gridCol w:w="1260"/>
        <w:gridCol w:w="1260"/>
        <w:gridCol w:w="1260"/>
        <w:gridCol w:w="1400"/>
      </w:tblGrid>
      <w:tr w:rsidR="00B72C3C" w:rsidRPr="00B72C3C" w:rsidTr="009717C4">
        <w:tc>
          <w:tcPr>
            <w:tcW w:w="50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22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84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50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2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DD7634"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63 645,3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9717C4">
            <w:pPr>
              <w:ind w:firstLine="0"/>
              <w:jc w:val="center"/>
              <w:rPr>
                <w:rFonts w:eastAsia="Times New Roman"/>
                <w:color w:val="000000" w:themeColor="text1"/>
              </w:rPr>
            </w:pPr>
            <w:r>
              <w:rPr>
                <w:rFonts w:eastAsia="Times New Roman"/>
                <w:color w:val="000000" w:themeColor="text1"/>
              </w:rPr>
              <w:t>78 517,1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13 218,6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36 942,3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72 352,5</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204 981,0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2 107,5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w:t>
            </w:r>
            <w:r w:rsidR="00B37414">
              <w:rPr>
                <w:rFonts w:eastAsia="Times New Roman"/>
                <w:color w:val="000000"/>
              </w:rPr>
              <w:t> 896,4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3 218,6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12 681,5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24 837,2</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45 741,2</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sz w:val="23"/>
                <w:szCs w:val="23"/>
              </w:rPr>
              <w:t>54 991,3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2545CE">
            <w:pPr>
              <w:ind w:firstLine="0"/>
              <w:jc w:val="center"/>
              <w:rPr>
                <w:rFonts w:eastAsia="Times New Roman"/>
                <w:color w:val="000000"/>
              </w:rPr>
            </w:pPr>
            <w:r>
              <w:rPr>
                <w:rFonts w:eastAsia="Times New Roman"/>
                <w:color w:val="000000"/>
              </w:rPr>
              <w:t>69 181,1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C65741" w:rsidP="00C65741">
            <w:pPr>
              <w:ind w:firstLine="0"/>
              <w:jc w:val="center"/>
              <w:rPr>
                <w:rFonts w:eastAsia="Times New Roman"/>
                <w:color w:val="000000"/>
              </w:rPr>
            </w:pPr>
            <w:r w:rsidRPr="00AC3954">
              <w:rPr>
                <w:rFonts w:eastAsia="Times New Roman"/>
                <w:color w:val="000000"/>
                <w:sz w:val="23"/>
                <w:szCs w:val="23"/>
              </w:rPr>
              <w:t>54 991,3</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B61C5" w:rsidP="00C65741">
            <w:pPr>
              <w:ind w:firstLine="0"/>
              <w:jc w:val="center"/>
              <w:rPr>
                <w:rFonts w:eastAsia="Times New Roman"/>
                <w:color w:val="000000"/>
              </w:rPr>
            </w:pPr>
            <w:r w:rsidRPr="00AC3954">
              <w:rPr>
                <w:rFonts w:eastAsia="Times New Roman"/>
                <w:color w:val="000000"/>
              </w:rPr>
              <w:t>6</w:t>
            </w:r>
            <w:r w:rsidR="00B37414">
              <w:rPr>
                <w:rFonts w:eastAsia="Times New Roman"/>
                <w:color w:val="000000"/>
              </w:rPr>
              <w:t> 546,5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C65741">
            <w:pPr>
              <w:ind w:firstLine="0"/>
              <w:jc w:val="center"/>
              <w:rPr>
                <w:rFonts w:eastAsia="Times New Roman"/>
                <w:color w:val="000000"/>
              </w:rPr>
            </w:pPr>
            <w:r>
              <w:rPr>
                <w:rFonts w:eastAsia="Times New Roman"/>
                <w:color w:val="000000"/>
              </w:rPr>
              <w:t>6 439,6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10</w:t>
            </w:r>
            <w:r w:rsidR="00C65741" w:rsidRPr="00AC3954">
              <w:rPr>
                <w:rFonts w:eastAsia="Times New Roman"/>
                <w:color w:val="000000"/>
              </w:rPr>
              <w:t> 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24 260,8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47 515,3</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104 248,5</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"Создание условий для обеспечения долгосрочной сбалансированности и устойчивости </w:t>
            </w:r>
          </w:p>
          <w:p w:rsidR="00B72C3C" w:rsidRPr="00B72C3C" w:rsidRDefault="00B72C3C" w:rsidP="00B72C3C">
            <w:pPr>
              <w:ind w:firstLine="0"/>
              <w:jc w:val="center"/>
              <w:rPr>
                <w:rFonts w:eastAsia="Times New Roman"/>
                <w:color w:val="000000"/>
              </w:rPr>
            </w:pPr>
            <w:r w:rsidRPr="00B72C3C">
              <w:rPr>
                <w:rFonts w:eastAsia="Times New Roman"/>
                <w:color w:val="000000"/>
              </w:rPr>
              <w:t>бюджета 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Козловского муниципального округа Чувашской Республики на очередной финансовый год и плановый период, всего</w:t>
            </w:r>
          </w:p>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проекта бюджета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827F0D" w:rsidP="00B72C3C">
            <w:pPr>
              <w:ind w:firstLine="0"/>
              <w:jc w:val="left"/>
              <w:rPr>
                <w:rFonts w:eastAsia="Times New Roman"/>
                <w:color w:val="000000"/>
              </w:rPr>
            </w:pPr>
            <w:r>
              <w:rPr>
                <w:rFonts w:eastAsia="Times New Roman"/>
                <w:color w:val="000000"/>
              </w:rPr>
              <w:lastRenderedPageBreak/>
              <w:t>бюджет Цивиль</w:t>
            </w:r>
            <w:r w:rsidR="00B72C3C" w:rsidRPr="00B72C3C">
              <w:rPr>
                <w:rFonts w:eastAsia="Times New Roman"/>
                <w:color w:val="000000"/>
              </w:rPr>
              <w:t>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Подготовлен проект решения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всего 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2 077 747,6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F833B4">
            <w:pPr>
              <w:ind w:firstLine="0"/>
              <w:jc w:val="center"/>
              <w:rPr>
                <w:rFonts w:eastAsia="Times New Roman"/>
                <w:color w:val="000000" w:themeColor="text1"/>
              </w:rPr>
            </w:pPr>
            <w:r>
              <w:rPr>
                <w:rFonts w:eastAsia="Times New Roman"/>
                <w:color w:val="000000" w:themeColor="text1"/>
              </w:rPr>
              <w:t>1 902 842,1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F833B4">
            <w:pPr>
              <w:ind w:firstLine="0"/>
              <w:jc w:val="center"/>
              <w:rPr>
                <w:rFonts w:eastAsia="Times New Roman"/>
                <w:color w:val="000000" w:themeColor="text1"/>
              </w:rPr>
            </w:pPr>
            <w:r>
              <w:rPr>
                <w:rFonts w:eastAsia="Times New Roman"/>
                <w:color w:val="000000" w:themeColor="text1"/>
              </w:rPr>
              <w:t>1 407 140,1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9717C4">
            <w:pPr>
              <w:ind w:firstLine="0"/>
              <w:jc w:val="center"/>
              <w:rPr>
                <w:rFonts w:eastAsia="Times New Roman"/>
                <w:color w:val="000000" w:themeColor="text1"/>
              </w:rPr>
            </w:pPr>
            <w:r>
              <w:rPr>
                <w:rFonts w:eastAsia="Times New Roman"/>
                <w:color w:val="000000" w:themeColor="text1"/>
              </w:rPr>
              <w:t>1 394 000,3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0,0</w:t>
            </w:r>
          </w:p>
        </w:tc>
        <w:tc>
          <w:tcPr>
            <w:tcW w:w="1400" w:type="dxa"/>
            <w:tcBorders>
              <w:top w:val="single" w:sz="4" w:space="0" w:color="auto"/>
              <w:left w:val="single" w:sz="4" w:space="0" w:color="auto"/>
              <w:bottom w:val="single" w:sz="4" w:space="0" w:color="auto"/>
            </w:tcBorders>
            <w:vAlign w:val="center"/>
          </w:tcPr>
          <w:p w:rsidR="00B72C3C" w:rsidRPr="00AC3954" w:rsidRDefault="002545CE" w:rsidP="00F833B4">
            <w:pPr>
              <w:ind w:firstLine="0"/>
              <w:jc w:val="center"/>
              <w:rPr>
                <w:rFonts w:eastAsia="Times New Roman"/>
                <w:color w:val="000000" w:themeColor="text1"/>
              </w:rPr>
            </w:pPr>
            <w:r>
              <w:rPr>
                <w:rFonts w:eastAsia="Times New Roman"/>
                <w:color w:val="000000" w:themeColor="text1"/>
              </w:rPr>
              <w:t>6 781 730,1</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449,8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9717C4">
            <w:pPr>
              <w:ind w:firstLine="0"/>
              <w:jc w:val="center"/>
              <w:rPr>
                <w:rFonts w:eastAsia="Times New Roman"/>
                <w:color w:val="000000"/>
              </w:rPr>
            </w:pPr>
            <w:r>
              <w:rPr>
                <w:rFonts w:eastAsia="Times New Roman"/>
                <w:color w:val="000000"/>
              </w:rPr>
              <w:t>1 914,9</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w:t>
            </w:r>
            <w:r w:rsidR="00B72C3C" w:rsidRPr="00AC3954">
              <w:rPr>
                <w:rFonts w:eastAsia="Times New Roman"/>
                <w:color w:val="000000"/>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10000</w:t>
            </w:r>
            <w:r w:rsidR="00B72C3C" w:rsidRPr="00AC3954">
              <w:rPr>
                <w:rFonts w:eastAsia="Times New Roman"/>
                <w:color w:val="000000"/>
              </w:rPr>
              <w:t>,0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2545CE" w:rsidP="009717C4">
            <w:pPr>
              <w:ind w:firstLine="0"/>
              <w:jc w:val="center"/>
              <w:rPr>
                <w:rFonts w:eastAsia="Times New Roman"/>
                <w:color w:val="000000"/>
              </w:rPr>
            </w:pPr>
            <w:r>
              <w:rPr>
                <w:rFonts w:eastAsia="Times New Roman"/>
                <w:color w:val="000000"/>
              </w:rPr>
              <w:t>22 364,7</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449,8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2545CE" w:rsidP="009717C4">
            <w:pPr>
              <w:ind w:firstLine="0"/>
              <w:jc w:val="center"/>
              <w:rPr>
                <w:rFonts w:eastAsia="Times New Roman"/>
                <w:color w:val="000000"/>
              </w:rPr>
            </w:pPr>
            <w:r>
              <w:rPr>
                <w:rFonts w:eastAsia="Times New Roman"/>
                <w:color w:val="000000"/>
              </w:rPr>
              <w:t>1 914,9</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w:t>
            </w:r>
            <w:r w:rsidR="00B72C3C" w:rsidRPr="00AC3954">
              <w:rPr>
                <w:rFonts w:eastAsia="Times New Roman"/>
                <w:color w:val="000000"/>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2545CE" w:rsidP="009717C4">
            <w:pPr>
              <w:ind w:firstLine="0"/>
              <w:jc w:val="center"/>
              <w:rPr>
                <w:rFonts w:eastAsia="Times New Roman"/>
                <w:color w:val="000000"/>
              </w:rPr>
            </w:pPr>
            <w:r>
              <w:rPr>
                <w:rFonts w:eastAsia="Times New Roman"/>
                <w:color w:val="000000"/>
              </w:rPr>
              <w:t>22 364,7</w:t>
            </w:r>
          </w:p>
        </w:tc>
      </w:tr>
      <w:tr w:rsidR="00B72C3C" w:rsidRPr="00B72C3C" w:rsidTr="009717C4">
        <w:tc>
          <w:tcPr>
            <w:tcW w:w="15120" w:type="dxa"/>
            <w:gridSpan w:val="8"/>
            <w:tcBorders>
              <w:top w:val="single" w:sz="4" w:space="0" w:color="auto"/>
              <w:bottom w:val="single" w:sz="4" w:space="0" w:color="auto"/>
            </w:tcBorders>
          </w:tcPr>
          <w:p w:rsidR="00B72C3C" w:rsidRPr="00AC3954" w:rsidRDefault="00B72C3C" w:rsidP="00B72C3C">
            <w:pPr>
              <w:ind w:firstLine="0"/>
              <w:jc w:val="center"/>
              <w:rPr>
                <w:rFonts w:eastAsia="Times New Roman"/>
                <w:color w:val="000000"/>
              </w:rPr>
            </w:pPr>
            <w:r w:rsidRPr="00AC3954">
              <w:rPr>
                <w:rFonts w:eastAsia="Times New Roman"/>
                <w:color w:val="000000"/>
              </w:rPr>
              <w:t xml:space="preserve">Задача "Обеспечение устойчивого исполнения бюджета </w:t>
            </w:r>
          </w:p>
          <w:p w:rsidR="00B72C3C" w:rsidRPr="00AC3954" w:rsidRDefault="00B72C3C" w:rsidP="00B72C3C">
            <w:pPr>
              <w:ind w:firstLine="0"/>
              <w:jc w:val="center"/>
              <w:rPr>
                <w:rFonts w:eastAsia="Times New Roman"/>
                <w:color w:val="000000"/>
              </w:rPr>
            </w:pPr>
            <w:r w:rsidRPr="00AC3954">
              <w:rPr>
                <w:rFonts w:eastAsia="Times New Roman"/>
                <w:color w:val="000000"/>
              </w:rPr>
              <w:t>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Получение субвенции на исполнение делегированных полномочий по осуществлению первичного воинского учета </w:t>
            </w:r>
            <w:r w:rsidRPr="00B72C3C">
              <w:rPr>
                <w:rFonts w:eastAsia="Times New Roman"/>
                <w:color w:val="000000"/>
              </w:rPr>
              <w:lastRenderedPageBreak/>
              <w:t>органами местного самоуправления муниципальных округов</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E2138F" w:rsidP="009717C4">
            <w:pPr>
              <w:ind w:firstLine="0"/>
              <w:jc w:val="center"/>
              <w:rPr>
                <w:rFonts w:eastAsia="Times New Roman"/>
                <w:color w:val="000000"/>
              </w:rPr>
            </w:pPr>
            <w:r>
              <w:rPr>
                <w:rFonts w:eastAsia="Times New Roman"/>
                <w:color w:val="000000"/>
              </w:rPr>
              <w:t>2 107,5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0B2262" w:rsidP="009717C4">
            <w:pPr>
              <w:ind w:firstLine="0"/>
              <w:jc w:val="center"/>
              <w:rPr>
                <w:rFonts w:eastAsia="Times New Roman"/>
                <w:color w:val="000000"/>
              </w:rPr>
            </w:pPr>
            <w:r>
              <w:rPr>
                <w:rFonts w:eastAsia="Times New Roman"/>
                <w:color w:val="000000"/>
              </w:rPr>
              <w:t>2 896,4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3 218,6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12 681,5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24 837,2</w:t>
            </w:r>
          </w:p>
        </w:tc>
        <w:tc>
          <w:tcPr>
            <w:tcW w:w="1400" w:type="dxa"/>
            <w:tcBorders>
              <w:top w:val="single" w:sz="4" w:space="0" w:color="auto"/>
              <w:left w:val="single" w:sz="4" w:space="0" w:color="auto"/>
              <w:bottom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45 741,2</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2 107,5</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2 896,4</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3 218,6</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12 681,5</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24 837,2</w:t>
            </w:r>
          </w:p>
        </w:tc>
        <w:tc>
          <w:tcPr>
            <w:tcW w:w="1400" w:type="dxa"/>
            <w:tcBorders>
              <w:top w:val="single" w:sz="4" w:space="0" w:color="auto"/>
              <w:left w:val="single" w:sz="4" w:space="0" w:color="auto"/>
              <w:bottom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45 741,2</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9D1D5D" w:rsidP="00BC7DDE">
            <w:pPr>
              <w:ind w:firstLine="0"/>
              <w:jc w:val="center"/>
              <w:rPr>
                <w:rFonts w:eastAsia="Times New Roman"/>
                <w:color w:val="000000"/>
              </w:rPr>
            </w:pPr>
            <w:r>
              <w:rPr>
                <w:rFonts w:eastAsia="Times New Roman"/>
                <w:color w:val="000000"/>
              </w:rPr>
              <w:t>37 826,8</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9D1D5D" w:rsidP="00BC7DDE">
            <w:pPr>
              <w:ind w:firstLine="0"/>
              <w:jc w:val="center"/>
              <w:rPr>
                <w:rFonts w:eastAsia="Times New Roman"/>
                <w:color w:val="000000"/>
              </w:rPr>
            </w:pPr>
            <w:r>
              <w:rPr>
                <w:rFonts w:eastAsia="Times New Roman"/>
                <w:color w:val="000000"/>
              </w:rPr>
              <w:t>54 902,7</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2545CE" w:rsidP="00BC7DDE">
            <w:pPr>
              <w:ind w:firstLine="0"/>
              <w:jc w:val="center"/>
              <w:rPr>
                <w:rFonts w:eastAsia="Times New Roman"/>
                <w:color w:val="000000"/>
              </w:rPr>
            </w:pPr>
            <w:r>
              <w:rPr>
                <w:rFonts w:eastAsia="Times New Roman"/>
                <w:color w:val="000000"/>
              </w:rPr>
              <w:t>37 448,5</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2545CE" w:rsidP="00BC7DDE">
            <w:pPr>
              <w:ind w:firstLine="0"/>
              <w:jc w:val="center"/>
              <w:rPr>
                <w:rFonts w:eastAsia="Times New Roman"/>
                <w:color w:val="000000"/>
              </w:rPr>
            </w:pPr>
            <w:r>
              <w:rPr>
                <w:rFonts w:eastAsia="Times New Roman"/>
                <w:color w:val="000000"/>
              </w:rPr>
              <w:t>378,3</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Получение иных межбюджетных трансфертов 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9D1D5D" w:rsidP="009717C4">
            <w:pPr>
              <w:ind w:firstLine="0"/>
              <w:jc w:val="center"/>
              <w:rPr>
                <w:rFonts w:eastAsia="Times New Roman"/>
                <w:color w:val="000000"/>
              </w:rPr>
            </w:pPr>
            <w:r>
              <w:rPr>
                <w:rFonts w:eastAsia="Times New Roman"/>
                <w:color w:val="000000"/>
              </w:rPr>
              <w:t>5 187,7</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9D1D5D" w:rsidP="009717C4">
            <w:pPr>
              <w:ind w:firstLine="0"/>
              <w:jc w:val="center"/>
              <w:rPr>
                <w:rFonts w:eastAsia="Times New Roman"/>
                <w:color w:val="000000"/>
              </w:rPr>
            </w:pPr>
            <w:r>
              <w:rPr>
                <w:rFonts w:eastAsia="Times New Roman"/>
                <w:color w:val="000000"/>
              </w:rPr>
              <w:t>5 352,6</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35678D" w:rsidP="0035678D">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9D1D5D" w:rsidP="009717C4">
            <w:pPr>
              <w:ind w:firstLine="0"/>
              <w:jc w:val="center"/>
              <w:rPr>
                <w:rFonts w:eastAsia="Times New Roman"/>
                <w:color w:val="000000"/>
              </w:rPr>
            </w:pPr>
            <w:r>
              <w:rPr>
                <w:rFonts w:eastAsia="Times New Roman"/>
                <w:color w:val="000000"/>
              </w:rPr>
              <w:t>5 187,7</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9D1D5D" w:rsidP="009717C4">
            <w:pPr>
              <w:ind w:firstLine="0"/>
              <w:jc w:val="center"/>
              <w:rPr>
                <w:rFonts w:eastAsia="Times New Roman"/>
                <w:color w:val="000000"/>
              </w:rPr>
            </w:pPr>
            <w:r>
              <w:rPr>
                <w:rFonts w:eastAsia="Times New Roman"/>
                <w:color w:val="000000"/>
              </w:rPr>
              <w:t>5 352,6</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"Совершенствование организации исполнения бюджета </w:t>
            </w:r>
          </w:p>
          <w:p w:rsidR="00DD1D17" w:rsidRPr="00B72C3C" w:rsidRDefault="00DD1D17"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Процедура сбора, свода отчетности об </w:t>
            </w:r>
            <w:r w:rsidRPr="00B72C3C">
              <w:rPr>
                <w:rFonts w:eastAsia="Times New Roman"/>
                <w:color w:val="000000"/>
              </w:rPr>
              <w:lastRenderedPageBreak/>
              <w:t>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Прочие выплаты по обязательствам Чувашской Республики,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Осуществлено поощрение муниципальной </w:t>
            </w:r>
            <w:r w:rsidRPr="00B72C3C">
              <w:rPr>
                <w:rFonts w:eastAsia="Times New Roman"/>
                <w:color w:val="000000"/>
              </w:rPr>
              <w:lastRenderedPageBreak/>
              <w:t>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r>
      <w:tr w:rsidR="00DD1D17" w:rsidRPr="00B72C3C" w:rsidTr="009717C4">
        <w:tc>
          <w:tcPr>
            <w:tcW w:w="5040" w:type="dxa"/>
            <w:vMerge w:val="restart"/>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vMerge/>
            <w:tcBorders>
              <w:top w:val="single" w:sz="4" w:space="0" w:color="auto"/>
              <w:bottom w:val="single" w:sz="4" w:space="0" w:color="auto"/>
              <w:right w:val="single" w:sz="4" w:space="0" w:color="auto"/>
            </w:tcBorders>
          </w:tcPr>
          <w:p w:rsidR="00DD1D17" w:rsidRPr="00B72C3C" w:rsidRDefault="00DD1D17" w:rsidP="00B72C3C">
            <w:pPr>
              <w:ind w:firstLine="0"/>
              <w:rPr>
                <w:rFonts w:eastAsia="Times New Roman"/>
                <w:color w:val="000000"/>
              </w:rPr>
            </w:pP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"Повышение открытости и прозрачности бюджетной системы </w:t>
            </w:r>
          </w:p>
          <w:p w:rsidR="00DD1D17" w:rsidRPr="00B72C3C" w:rsidRDefault="00DD1D17" w:rsidP="00B72C3C">
            <w:pPr>
              <w:ind w:firstLine="0"/>
              <w:jc w:val="center"/>
              <w:rPr>
                <w:rFonts w:eastAsia="Times New Roman"/>
                <w:color w:val="000000"/>
              </w:rPr>
            </w:pPr>
            <w:r w:rsidRPr="00B72C3C">
              <w:rPr>
                <w:rFonts w:eastAsia="Times New Roman"/>
                <w:color w:val="000000"/>
              </w:rPr>
              <w:t xml:space="preserve">в Цивильском муниципальном округе Чувашской Республики, доступности для граждан информации о составлении </w:t>
            </w:r>
          </w:p>
          <w:p w:rsidR="00DD1D17" w:rsidRPr="00B72C3C" w:rsidRDefault="00DD1D17" w:rsidP="00B72C3C">
            <w:pPr>
              <w:ind w:firstLine="0"/>
              <w:jc w:val="center"/>
              <w:rPr>
                <w:rFonts w:eastAsia="Times New Roman"/>
                <w:color w:val="000000"/>
              </w:rPr>
            </w:pPr>
            <w:r w:rsidRPr="00B72C3C">
              <w:rPr>
                <w:rFonts w:eastAsia="Times New Roman"/>
                <w:color w:val="000000"/>
              </w:rPr>
              <w:t>и исполнении бюджета 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w:t>
            </w:r>
            <w:proofErr w:type="spellStart"/>
            <w:r w:rsidRPr="00B72C3C">
              <w:rPr>
                <w:rFonts w:eastAsia="Times New Roman"/>
                <w:color w:val="000000"/>
              </w:rPr>
              <w:t>нформационно</w:t>
            </w:r>
            <w:proofErr w:type="spellEnd"/>
            <w:r w:rsidRPr="00B72C3C">
              <w:rPr>
                <w:rFonts w:eastAsia="Times New Roman"/>
                <w:color w:val="000000"/>
              </w:rPr>
              <w:t>- 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4"/>
          <w:footerReference w:type="default" r:id="rId25"/>
          <w:pgSz w:w="16837" w:h="11905" w:orient="landscape"/>
          <w:pgMar w:top="1440" w:right="800" w:bottom="1440" w:left="800" w:header="720" w:footer="720" w:gutter="0"/>
          <w:cols w:space="720"/>
          <w:noEndnote/>
        </w:sectPr>
      </w:pPr>
    </w:p>
    <w:p w:rsidR="00B72C3C" w:rsidRPr="00B72C3C" w:rsidRDefault="00B72C3C" w:rsidP="00B72C3C">
      <w:pPr>
        <w:ind w:firstLine="0"/>
        <w:jc w:val="center"/>
        <w:outlineLvl w:val="0"/>
        <w:rPr>
          <w:rFonts w:eastAsia="Times New Roman"/>
          <w:b/>
          <w:bCs/>
          <w:color w:val="000000"/>
        </w:rPr>
      </w:pPr>
      <w:bookmarkStart w:id="13" w:name="sub_103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 xml:space="preserve">"Повышение доходной базы бюджета Цивильского муниципального округа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3"/>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4" w:name="sub_310"/>
      <w:r w:rsidRPr="00B72C3C">
        <w:rPr>
          <w:rFonts w:eastAsia="Times New Roman"/>
          <w:b/>
          <w:bCs/>
          <w:color w:val="000000"/>
        </w:rPr>
        <w:t>1. Основные положения</w:t>
      </w:r>
    </w:p>
    <w:bookmarkEnd w:id="14"/>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55358">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B55358"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spacing w:line="276" w:lineRule="auto"/>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6"/>
          <w:footerReference w:type="default" r:id="rId27"/>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5" w:name="sub_320"/>
      <w:r w:rsidRPr="00B72C3C">
        <w:rPr>
          <w:rFonts w:eastAsia="Times New Roman"/>
          <w:b/>
          <w:bCs/>
          <w:color w:val="000000"/>
        </w:rPr>
        <w:lastRenderedPageBreak/>
        <w:t>2. Показатели комплекса процессных мероприятий</w:t>
      </w:r>
    </w:p>
    <w:bookmarkEnd w:id="1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840"/>
        <w:gridCol w:w="1120"/>
        <w:gridCol w:w="840"/>
        <w:gridCol w:w="840"/>
        <w:gridCol w:w="840"/>
        <w:gridCol w:w="840"/>
        <w:gridCol w:w="840"/>
        <w:gridCol w:w="840"/>
        <w:gridCol w:w="840"/>
        <w:gridCol w:w="840"/>
        <w:gridCol w:w="1540"/>
        <w:gridCol w:w="15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Уровень показателя</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5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154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2035</w:t>
            </w:r>
          </w:p>
        </w:tc>
        <w:tc>
          <w:tcPr>
            <w:tcW w:w="15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54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86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D12F02">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Темп роста налоговых и неналоговых доходов бюджета Цивильского муниципального округа Чувашской Республики (к предыдущему году)</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возрастание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85,0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270C73" w:rsidP="00D12F02">
            <w:pPr>
              <w:ind w:firstLine="0"/>
              <w:jc w:val="center"/>
              <w:rPr>
                <w:rFonts w:eastAsia="Times New Roman"/>
                <w:color w:val="000000"/>
              </w:rPr>
            </w:pPr>
            <w:r>
              <w:rPr>
                <w:rFonts w:eastAsia="Times New Roman"/>
                <w:color w:val="000000"/>
              </w:rPr>
              <w:t>110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270C73" w:rsidP="00D12F02">
            <w:pPr>
              <w:ind w:firstLine="0"/>
              <w:jc w:val="center"/>
              <w:rPr>
                <w:rFonts w:eastAsia="Times New Roman"/>
                <w:color w:val="000000"/>
              </w:rPr>
            </w:pPr>
            <w:r>
              <w:rPr>
                <w:rFonts w:eastAsia="Times New Roman"/>
                <w:color w:val="000000"/>
              </w:rPr>
              <w:t>115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270C73" w:rsidP="00D12F02">
            <w:pPr>
              <w:ind w:firstLine="0"/>
              <w:jc w:val="center"/>
              <w:rPr>
                <w:rFonts w:eastAsia="Times New Roman"/>
                <w:color w:val="000000"/>
              </w:rPr>
            </w:pPr>
            <w:r>
              <w:rPr>
                <w:rFonts w:eastAsia="Times New Roman"/>
                <w:color w:val="000000"/>
              </w:rPr>
              <w:t>111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r w:rsidR="00B72C3C" w:rsidRPr="00B72C3C" w:rsidTr="00C7327A">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общей суммы предоставленных налоговых льгот к сумме налоговых доходов бюджета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6" w:name="sub_330"/>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lastRenderedPageBreak/>
        <w:t>3. Перечень мероприятий (результатов) комплекса процессных мероприятий</w:t>
      </w:r>
    </w:p>
    <w:bookmarkEnd w:id="1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1260"/>
        <w:gridCol w:w="840"/>
        <w:gridCol w:w="840"/>
        <w:gridCol w:w="840"/>
        <w:gridCol w:w="840"/>
        <w:gridCol w:w="840"/>
        <w:gridCol w:w="8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N </w:t>
            </w:r>
            <w:proofErr w:type="spellStart"/>
            <w:r w:rsidRPr="00B72C3C">
              <w:rPr>
                <w:rFonts w:eastAsia="Times New Roman"/>
                <w:color w:val="000000"/>
              </w:rPr>
              <w:t>пп</w:t>
            </w:r>
            <w:proofErr w:type="spellEnd"/>
          </w:p>
        </w:tc>
        <w:tc>
          <w:tcPr>
            <w:tcW w:w="29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36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9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3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44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BC7DD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налоговых и неналоговых доходов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BC7DDE">
            <w:pPr>
              <w:ind w:firstLine="0"/>
              <w:jc w:val="center"/>
              <w:rPr>
                <w:rFonts w:eastAsia="Times New Roman"/>
                <w:color w:val="000000"/>
              </w:rPr>
            </w:pPr>
            <w:r>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AF638A" w:rsidP="00BC7DDE">
            <w:pPr>
              <w:ind w:firstLine="0"/>
              <w:jc w:val="center"/>
              <w:rPr>
                <w:rFonts w:eastAsia="Times New Roman"/>
                <w:color w:val="000000"/>
              </w:rPr>
            </w:pPr>
            <w:r>
              <w:rPr>
                <w:rFonts w:eastAsia="Times New Roman"/>
                <w:color w:val="000000"/>
              </w:rPr>
              <w:t>3</w:t>
            </w:r>
          </w:p>
        </w:tc>
        <w:tc>
          <w:tcPr>
            <w:tcW w:w="840" w:type="dxa"/>
            <w:tcBorders>
              <w:top w:val="single" w:sz="4" w:space="0" w:color="auto"/>
              <w:left w:val="single" w:sz="4" w:space="0" w:color="auto"/>
              <w:bottom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w:t>
            </w:r>
            <w:r w:rsidRPr="00B72C3C">
              <w:rPr>
                <w:rFonts w:eastAsia="Times New Roman"/>
                <w:color w:val="000000"/>
              </w:rPr>
              <w:lastRenderedPageBreak/>
              <w:t>главными администраторами доходов бюджета Цивильского муниципального округа Чувашской Республики на основании разработанных ими методик</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прогноз поступлений налоговых и неналоговых доходов в бюджет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1125BE">
            <w:pPr>
              <w:ind w:firstLine="0"/>
              <w:jc w:val="center"/>
              <w:rPr>
                <w:rFonts w:eastAsia="Times New Roman"/>
                <w:color w:val="000000"/>
              </w:rPr>
            </w:pPr>
            <w:r>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оценка эффективности налоговых расходов направлена в Министерство финансов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1125BE">
            <w:pPr>
              <w:ind w:firstLine="0"/>
              <w:jc w:val="center"/>
              <w:rPr>
                <w:rFonts w:eastAsia="Times New Roman"/>
                <w:color w:val="000000"/>
              </w:rPr>
            </w:pPr>
            <w:r>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r>
      <w:tr w:rsidR="00B72C3C" w:rsidRPr="00B72C3C" w:rsidTr="003935BC">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информация о налоговых расходах бюджета Цивильского муниципального округа Чувашской Республики в виде аналитической записки представлена в администрацию Цивильского муниципального округа Чувашской</w:t>
            </w:r>
            <w:r w:rsidRPr="00B72C3C">
              <w:rPr>
                <w:rFonts w:eastAsia="Times New Roman"/>
                <w:color w:val="000000"/>
              </w:rPr>
              <w:t xml:space="preserve">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3935BC">
            <w:pPr>
              <w:ind w:firstLine="0"/>
              <w:jc w:val="center"/>
              <w:rPr>
                <w:rFonts w:eastAsia="Times New Roman"/>
                <w:color w:val="000000"/>
              </w:rPr>
            </w:pPr>
            <w:r>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r>
    </w:tbl>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7" w:name="sub_340"/>
      <w:r w:rsidRPr="00B72C3C">
        <w:rPr>
          <w:rFonts w:eastAsia="Times New Roman"/>
          <w:b/>
          <w:bCs/>
          <w:color w:val="000000"/>
        </w:rPr>
        <w:t>4. Финансовое обеспечение комплекса процессных мероприятий</w:t>
      </w:r>
    </w:p>
    <w:bookmarkEnd w:id="1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1960"/>
        <w:gridCol w:w="1260"/>
        <w:gridCol w:w="1260"/>
        <w:gridCol w:w="1260"/>
        <w:gridCol w:w="1260"/>
        <w:gridCol w:w="1260"/>
        <w:gridCol w:w="1260"/>
      </w:tblGrid>
      <w:tr w:rsidR="00B72C3C" w:rsidRPr="00B72C3C" w:rsidTr="009717C4">
        <w:tc>
          <w:tcPr>
            <w:tcW w:w="476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 / источник финансового обеспечения</w:t>
            </w:r>
          </w:p>
        </w:tc>
        <w:tc>
          <w:tcPr>
            <w:tcW w:w="19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56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76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9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"Повышение доходной базы бюджета Цивильского муниципальног</w:t>
            </w:r>
            <w:r w:rsidR="00AF638A">
              <w:rPr>
                <w:rFonts w:eastAsia="Times New Roman"/>
                <w:color w:val="000000"/>
              </w:rPr>
              <w:t xml:space="preserve">о округа Чувашской Республики" </w:t>
            </w:r>
            <w:r w:rsidRPr="00B72C3C">
              <w:rPr>
                <w:rFonts w:eastAsia="Times New Roman"/>
                <w:color w:val="000000"/>
              </w:rPr>
              <w:t>(всего)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главными администраторами доходов бюджета Цивильского муниципального округа Чувашской Республики на </w:t>
            </w:r>
            <w:r w:rsidRPr="00B72C3C">
              <w:rPr>
                <w:rFonts w:eastAsia="Times New Roman"/>
                <w:color w:val="000000"/>
              </w:rPr>
              <w:lastRenderedPageBreak/>
              <w:t>основании разработанных ими методик, всего     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lastRenderedPageBreak/>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8"/>
          <w:footerReference w:type="default" r:id="rId29"/>
          <w:pgSz w:w="16837" w:h="11905" w:orient="landscape"/>
          <w:pgMar w:top="1440" w:right="800" w:bottom="1440" w:left="800" w:header="720" w:footer="720" w:gutter="0"/>
          <w:cols w:space="720"/>
          <w:noEndnote/>
        </w:sectPr>
      </w:pPr>
    </w:p>
    <w:p w:rsidR="00B72C3C" w:rsidRPr="00B72C3C" w:rsidRDefault="00B72C3C" w:rsidP="00B72C3C">
      <w:pPr>
        <w:spacing w:after="108"/>
        <w:ind w:firstLine="0"/>
        <w:jc w:val="center"/>
        <w:outlineLvl w:val="0"/>
        <w:rPr>
          <w:rFonts w:eastAsia="Times New Roman"/>
          <w:b/>
          <w:bCs/>
          <w:color w:val="000000"/>
        </w:rPr>
      </w:pPr>
      <w:bookmarkStart w:id="18" w:name="sub_104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 xml:space="preserve">"Управление муниципальным долгом Цивильского муниципального округа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8"/>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9" w:name="sub_410"/>
      <w:r w:rsidRPr="00B72C3C">
        <w:rPr>
          <w:rFonts w:eastAsia="Times New Roman"/>
          <w:b/>
          <w:bCs/>
          <w:color w:val="000000"/>
        </w:rPr>
        <w:t>1. Основные положения</w:t>
      </w:r>
    </w:p>
    <w:bookmarkEnd w:id="19"/>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0"/>
          <w:footerReference w:type="default" r:id="rId31"/>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0" w:name="sub_420"/>
      <w:r w:rsidRPr="00B72C3C">
        <w:rPr>
          <w:rFonts w:eastAsia="Times New Roman"/>
          <w:b/>
          <w:bCs/>
          <w:color w:val="000000"/>
        </w:rPr>
        <w:lastRenderedPageBreak/>
        <w:t>2. Показатели комплекса процессных мероприятий</w:t>
      </w:r>
    </w:p>
    <w:bookmarkEnd w:id="2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980"/>
        <w:gridCol w:w="1120"/>
        <w:gridCol w:w="980"/>
        <w:gridCol w:w="840"/>
        <w:gridCol w:w="840"/>
        <w:gridCol w:w="840"/>
        <w:gridCol w:w="840"/>
        <w:gridCol w:w="840"/>
        <w:gridCol w:w="840"/>
        <w:gridCol w:w="840"/>
        <w:gridCol w:w="1820"/>
        <w:gridCol w:w="140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N </w:t>
            </w:r>
            <w:proofErr w:type="spellStart"/>
            <w:r w:rsidRPr="00B72C3C">
              <w:rPr>
                <w:rFonts w:eastAsia="Times New Roman"/>
                <w:color w:val="000000"/>
                <w:sz w:val="22"/>
                <w:szCs w:val="22"/>
              </w:rPr>
              <w:t>пп</w:t>
            </w:r>
            <w:proofErr w:type="spellEnd"/>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 показателей по годам</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140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2035</w:t>
            </w: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0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11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Задача "Поддержание оптимальных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Доля расходов на обслуживание муниципального долга Цивильского муниципального округа Чувашской Республики в объеме расходов бюджета Цивильского муниципального округа Чувашской Республики, за исключением объема расходов, которые осуществляются за счет субвенций, предоставляемых из республиканского бюджета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lastRenderedPageBreak/>
              <w:t>2.</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Уровень долговой нагрузки по рыночным заимствованиям Цивильского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sz w:val="22"/>
          <w:szCs w:val="22"/>
        </w:rPr>
      </w:pPr>
    </w:p>
    <w:p w:rsidR="00B72C3C" w:rsidRPr="00B72C3C" w:rsidRDefault="00B72C3C" w:rsidP="00B72C3C">
      <w:pPr>
        <w:spacing w:before="108" w:after="108"/>
        <w:ind w:firstLine="0"/>
        <w:jc w:val="center"/>
        <w:outlineLvl w:val="0"/>
        <w:rPr>
          <w:rFonts w:eastAsia="Times New Roman"/>
          <w:b/>
          <w:bCs/>
          <w:color w:val="000000"/>
        </w:rPr>
      </w:pPr>
      <w:bookmarkStart w:id="21" w:name="sub_430"/>
      <w:r w:rsidRPr="00B72C3C">
        <w:rPr>
          <w:rFonts w:eastAsia="Times New Roman"/>
          <w:b/>
          <w:bCs/>
          <w:color w:val="000000"/>
        </w:rPr>
        <w:t>3. Перечень мероприятий (результатов) комплекса процессных мероприятий</w:t>
      </w:r>
    </w:p>
    <w:bookmarkEnd w:id="21"/>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2520"/>
        <w:gridCol w:w="1260"/>
        <w:gridCol w:w="980"/>
        <w:gridCol w:w="980"/>
        <w:gridCol w:w="980"/>
        <w:gridCol w:w="980"/>
        <w:gridCol w:w="980"/>
        <w:gridCol w:w="98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5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9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92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Значения мероприятия (результата) по годам</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5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год</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2024</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98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"Поддержание оптимальных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обеспечение учета и регистрации всех долговых обязательств Цивильского муниципального округа Чувашской Республики в Муниципальной </w:t>
            </w:r>
            <w:r w:rsidRPr="00B72C3C">
              <w:rPr>
                <w:rFonts w:eastAsia="Times New Roman"/>
                <w:color w:val="000000"/>
              </w:rPr>
              <w:lastRenderedPageBreak/>
              <w:t>долговой книге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c>
          <w:tcPr>
            <w:tcW w:w="980" w:type="dxa"/>
            <w:tcBorders>
              <w:top w:val="single" w:sz="4" w:space="0" w:color="auto"/>
              <w:left w:val="single" w:sz="4" w:space="0" w:color="auto"/>
              <w:bottom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своевременное и полное исполнение долговых обязательств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всех платежей, связанных с погашением долговых обязательств Цивильского муниципального округа Чувашской Республики, строго в соответствии с принятыми обязательствами и графиками платежей, предусмотренными соответствующими 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обеспечение выплаты процентных платежей по долговым обязательствам Цивильского муниципального округа Чувашской Республики в сроки, установленные заключенными</w:t>
            </w:r>
            <w:r w:rsidRPr="00B72C3C">
              <w:rPr>
                <w:rFonts w:eastAsia="Times New Roman"/>
                <w:color w:val="000000"/>
              </w:rPr>
              <w:t xml:space="preserve"> </w:t>
            </w:r>
            <w:r w:rsidRPr="00B72C3C">
              <w:rPr>
                <w:rFonts w:eastAsia="Times New Roman"/>
                <w:color w:val="000000"/>
                <w:sz w:val="22"/>
                <w:szCs w:val="22"/>
              </w:rPr>
              <w:t>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w:t>
            </w:r>
            <w:r w:rsidRPr="00B72C3C">
              <w:rPr>
                <w:rFonts w:eastAsia="Times New Roman"/>
                <w:color w:val="000000"/>
              </w:rPr>
              <w:lastRenderedPageBreak/>
              <w:t>планирование ассигнований на исполнение муниципальных гарантий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реализация мер по </w:t>
            </w:r>
            <w:r w:rsidRPr="00B72C3C">
              <w:rPr>
                <w:rFonts w:eastAsia="Times New Roman"/>
                <w:color w:val="000000"/>
                <w:sz w:val="22"/>
                <w:szCs w:val="22"/>
              </w:rPr>
              <w:lastRenderedPageBreak/>
              <w:t>финансовому обеспечению возможного исполнения муниципальных гарантий Цивильского муниципального округа Чувашской Республики за счет бюджетных средств</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и структуры муниципального долга Цивильского муниципального округа Чувашской Республики и осуществлены меры по его оптимизации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проведение анализа объема и структуры муниципального долга Цивильского муниципального округа Чувашской Республики, возможных направлений его оптимизации в целях выработки стратегии заимствований, определения объема привлечения новых долговых обязательств с учетом влияния долговой нагрузки на бюджет, предельного объема предоставляемых муниципальных гарантий Цивильского муниципального округа Чувашской Республики, планирования структуры муниципального долга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2" w:name="sub_440"/>
      <w:r w:rsidRPr="00B72C3C">
        <w:rPr>
          <w:rFonts w:eastAsia="Times New Roman"/>
          <w:b/>
          <w:bCs/>
          <w:color w:val="000000"/>
        </w:rPr>
        <w:lastRenderedPageBreak/>
        <w:t>4. Финансовое обеспечение комплекса процессных мероприятий</w:t>
      </w:r>
    </w:p>
    <w:bookmarkEnd w:id="22"/>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BC7DDE">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"Управление муниципальным долгом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"Поддержание оптимальных и экономически обоснованных объема и структуры муниципального долга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своевременное и полное исполнение долговых обязательств Цивильского муниципального округа </w:t>
            </w:r>
            <w:r w:rsidRPr="00B72C3C">
              <w:rPr>
                <w:rFonts w:eastAsia="Times New Roman"/>
                <w:color w:val="000000"/>
              </w:rPr>
              <w:lastRenderedPageBreak/>
              <w:t>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437498">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планирование ассигнований на исполнение муниципальных гарантий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"Минимизация стоимости заимствований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анализ объема и структуры муниципального долга Цивильского муниципального округа Чувашской </w:t>
            </w:r>
            <w:r w:rsidRPr="00B72C3C">
              <w:rPr>
                <w:rFonts w:eastAsia="Times New Roman"/>
                <w:color w:val="000000"/>
              </w:rPr>
              <w:lastRenderedPageBreak/>
              <w:t>Республики и осуществлены меры по его оптимизации,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2"/>
          <w:footerReference w:type="default" r:id="rId33"/>
          <w:pgSz w:w="16837" w:h="11905" w:orient="landscape"/>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3" w:name="sub_105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"Обеспечение реализации муниципальной программы Цивильского муниципального округа Чувашской Республики </w:t>
      </w:r>
    </w:p>
    <w:p w:rsidR="00B72C3C" w:rsidRPr="00B72C3C" w:rsidRDefault="00270C73" w:rsidP="00B72C3C">
      <w:pPr>
        <w:spacing w:before="108" w:after="108"/>
        <w:ind w:firstLine="0"/>
        <w:jc w:val="center"/>
        <w:outlineLvl w:val="0"/>
        <w:rPr>
          <w:rFonts w:eastAsia="Times New Roman"/>
          <w:b/>
          <w:bCs/>
          <w:color w:val="000000"/>
        </w:rPr>
      </w:pPr>
      <w:r>
        <w:rPr>
          <w:rFonts w:eastAsia="Times New Roman"/>
          <w:b/>
          <w:bCs/>
          <w:color w:val="000000"/>
        </w:rPr>
        <w:t>"Управление муниципальными</w:t>
      </w:r>
      <w:r w:rsidR="00B72C3C" w:rsidRPr="00B72C3C">
        <w:rPr>
          <w:rFonts w:eastAsia="Times New Roman"/>
          <w:b/>
          <w:bCs/>
          <w:color w:val="000000"/>
        </w:rPr>
        <w:t xml:space="preserve"> финансами и муниципальным долгом"</w:t>
      </w:r>
    </w:p>
    <w:bookmarkEnd w:id="23"/>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4" w:name="sub_510"/>
      <w:r w:rsidRPr="00B72C3C">
        <w:rPr>
          <w:rFonts w:eastAsia="Times New Roman"/>
          <w:b/>
          <w:bCs/>
          <w:color w:val="000000"/>
        </w:rPr>
        <w:t>1. Основные положения</w:t>
      </w:r>
    </w:p>
    <w:bookmarkEnd w:id="24"/>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муниципальная программа Цивильского муниципального округа Чувашской Респ</w:t>
            </w:r>
            <w:r w:rsidR="00270C73">
              <w:rPr>
                <w:rFonts w:eastAsia="Times New Roman"/>
                <w:color w:val="000000"/>
              </w:rPr>
              <w:t>ублики "Управление муниципальными</w:t>
            </w:r>
            <w:r w:rsidRPr="00B72C3C">
              <w:rPr>
                <w:rFonts w:eastAsia="Times New Roman"/>
                <w:color w:val="000000"/>
              </w:rPr>
              <w:t xml:space="preserve"> финансами и муниципальным долгом"</w:t>
            </w:r>
          </w:p>
        </w:tc>
      </w:tr>
    </w:tbl>
    <w:p w:rsidR="00B72C3C" w:rsidRPr="00B72C3C" w:rsidRDefault="00B72C3C" w:rsidP="00B72C3C">
      <w:pPr>
        <w:rPr>
          <w:rFonts w:eastAsia="Times New Roman"/>
          <w:color w:val="000000"/>
        </w:rPr>
      </w:pPr>
    </w:p>
    <w:p w:rsidR="00B72C3C" w:rsidRDefault="00B72C3C" w:rsidP="00B72C3C">
      <w:pPr>
        <w:ind w:firstLine="0"/>
        <w:jc w:val="left"/>
        <w:rPr>
          <w:rFonts w:eastAsia="Times New Roman"/>
          <w:color w:val="000000"/>
        </w:rPr>
      </w:pPr>
    </w:p>
    <w:p w:rsidR="007C2956" w:rsidRDefault="007C2956" w:rsidP="00B72C3C">
      <w:pPr>
        <w:ind w:firstLine="0"/>
        <w:jc w:val="left"/>
        <w:rPr>
          <w:rFonts w:eastAsia="Times New Roman"/>
          <w:color w:val="000000"/>
        </w:rPr>
      </w:pPr>
    </w:p>
    <w:p w:rsidR="007C2956" w:rsidRPr="00B72C3C" w:rsidRDefault="007C2956" w:rsidP="00B72C3C">
      <w:pPr>
        <w:ind w:firstLine="0"/>
        <w:jc w:val="left"/>
        <w:rPr>
          <w:rFonts w:eastAsia="Times New Roman"/>
          <w:color w:val="000000"/>
        </w:rPr>
        <w:sectPr w:rsidR="007C2956" w:rsidRPr="00B72C3C">
          <w:headerReference w:type="default" r:id="rId34"/>
          <w:footerReference w:type="default" r:id="rId35"/>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5" w:name="sub_520"/>
      <w:r w:rsidRPr="00B72C3C">
        <w:rPr>
          <w:rFonts w:eastAsia="Times New Roman"/>
          <w:b/>
          <w:bCs/>
          <w:color w:val="000000"/>
        </w:rPr>
        <w:lastRenderedPageBreak/>
        <w:t>2. Перечень мероприятий (результатов) комплекса процессных мероприятий</w:t>
      </w:r>
    </w:p>
    <w:bookmarkEnd w:id="2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3080"/>
        <w:gridCol w:w="840"/>
        <w:gridCol w:w="1110"/>
        <w:gridCol w:w="850"/>
        <w:gridCol w:w="851"/>
        <w:gridCol w:w="709"/>
        <w:gridCol w:w="708"/>
        <w:gridCol w:w="812"/>
      </w:tblGrid>
      <w:tr w:rsidR="00B72C3C" w:rsidRPr="00B72C3C" w:rsidTr="00B7667F">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N </w:t>
            </w:r>
            <w:proofErr w:type="spellStart"/>
            <w:r w:rsidRPr="00B72C3C">
              <w:rPr>
                <w:rFonts w:eastAsia="Times New Roman"/>
                <w:color w:val="000000"/>
              </w:rPr>
              <w:t>пп</w:t>
            </w:r>
            <w:proofErr w:type="spellEnd"/>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30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Базовое значение</w:t>
            </w:r>
          </w:p>
        </w:tc>
        <w:tc>
          <w:tcPr>
            <w:tcW w:w="3930" w:type="dxa"/>
            <w:gridSpan w:val="5"/>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7667F">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0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год</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2024</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2025</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2026</w:t>
            </w:r>
          </w:p>
        </w:tc>
        <w:tc>
          <w:tcPr>
            <w:tcW w:w="812" w:type="dxa"/>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2027</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11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5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51"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709"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708"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12"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обеспечены своевременные выплаты по оплате труда и иные выплаты работникам финансового отдела администрации Цивильского муниципального округа Чувашской Республики,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финансового отдела администрации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осуществление деятельности муниципального </w:t>
            </w:r>
            <w:r w:rsidRPr="00B72C3C">
              <w:rPr>
                <w:rFonts w:eastAsia="Times New Roman"/>
                <w:color w:val="000000"/>
              </w:rPr>
              <w:lastRenderedPageBreak/>
              <w:t>казенного учреждения "Центр бухгалтерского учета" Цивильского муниципального округа Чувашской Республики (далее также - МКУ "ЦБУ" Цивильского муниципального округа)</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обеспечены своевременные выплаты по оплате труда и иные выплаты работникам МКУ "ЦБУ" Цивильского </w:t>
            </w:r>
            <w:r w:rsidRPr="00B72C3C">
              <w:rPr>
                <w:rFonts w:eastAsia="Times New Roman"/>
                <w:color w:val="000000"/>
              </w:rPr>
              <w:lastRenderedPageBreak/>
              <w:t>муниципального округа,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МКУ "ЦБУ" Цивильского муниципального округа</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785A11" w:rsidP="00B7667F">
            <w:pPr>
              <w:ind w:firstLine="0"/>
              <w:jc w:val="center"/>
              <w:rPr>
                <w:rFonts w:eastAsia="Times New Roman"/>
                <w:color w:val="000000"/>
              </w:rPr>
            </w:pPr>
            <w:r>
              <w:rPr>
                <w:rFonts w:eastAsia="Times New Roman"/>
                <w:color w:val="000000"/>
              </w:rPr>
              <w:lastRenderedPageBreak/>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bl>
    <w:p w:rsidR="00B72C3C" w:rsidRPr="00B72C3C" w:rsidRDefault="00B72C3C" w:rsidP="00B72C3C">
      <w:pPr>
        <w:spacing w:before="108" w:after="108"/>
        <w:ind w:firstLine="0"/>
        <w:jc w:val="center"/>
        <w:outlineLvl w:val="0"/>
        <w:rPr>
          <w:rFonts w:eastAsia="Times New Roman"/>
          <w:b/>
          <w:bCs/>
          <w:color w:val="000000"/>
        </w:rPr>
      </w:pPr>
      <w:bookmarkStart w:id="26" w:name="sub_530"/>
      <w:r w:rsidRPr="00B72C3C">
        <w:rPr>
          <w:rFonts w:eastAsia="Times New Roman"/>
          <w:b/>
          <w:bCs/>
          <w:color w:val="000000"/>
        </w:rPr>
        <w:lastRenderedPageBreak/>
        <w:t>3. Финансовое обеспечение комплекса процессных мероприятий</w:t>
      </w:r>
    </w:p>
    <w:bookmarkEnd w:id="2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F53A1E" w:rsidRPr="00B72C3C" w:rsidRDefault="00F53A1E" w:rsidP="00F53A1E">
            <w:pPr>
              <w:ind w:firstLine="0"/>
              <w:jc w:val="center"/>
              <w:rPr>
                <w:rFonts w:eastAsia="Times New Roman"/>
                <w:color w:val="000000"/>
              </w:rPr>
            </w:pPr>
            <w:r>
              <w:rPr>
                <w:rFonts w:eastAsia="Times New Roman"/>
                <w:color w:val="000000"/>
              </w:rPr>
              <w:t>30 018,5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30569" w:rsidP="009717C4">
            <w:pPr>
              <w:ind w:firstLine="0"/>
              <w:jc w:val="center"/>
              <w:rPr>
                <w:rFonts w:eastAsia="Times New Roman"/>
                <w:color w:val="000000"/>
              </w:rPr>
            </w:pPr>
            <w:r>
              <w:rPr>
                <w:rFonts w:eastAsia="Times New Roman"/>
                <w:color w:val="000000"/>
              </w:rPr>
              <w:t>29 621,3</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A668C0"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E86DFF"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E86DFF" w:rsidP="009717C4">
            <w:pPr>
              <w:ind w:firstLine="0"/>
              <w:jc w:val="center"/>
              <w:rPr>
                <w:rFonts w:eastAsia="Times New Roman"/>
                <w:color w:val="000000"/>
              </w:rPr>
            </w:pPr>
            <w:r>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30569" w:rsidP="009717C4">
            <w:pPr>
              <w:ind w:firstLine="0"/>
              <w:jc w:val="center"/>
              <w:rPr>
                <w:rFonts w:eastAsia="Times New Roman"/>
                <w:color w:val="000000"/>
              </w:rPr>
            </w:pPr>
            <w:r>
              <w:rPr>
                <w:rFonts w:eastAsia="Times New Roman"/>
                <w:color w:val="000000"/>
              </w:rPr>
              <w:t>123 152,0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30 018,5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30569" w:rsidP="009717C4">
            <w:pPr>
              <w:ind w:firstLine="0"/>
              <w:jc w:val="center"/>
              <w:rPr>
                <w:rFonts w:eastAsia="Times New Roman"/>
                <w:color w:val="000000"/>
              </w:rPr>
            </w:pPr>
            <w:r>
              <w:rPr>
                <w:rFonts w:eastAsia="Times New Roman"/>
                <w:color w:val="000000"/>
              </w:rPr>
              <w:t>29 621,3</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A668C0"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30569" w:rsidP="009717C4">
            <w:pPr>
              <w:ind w:firstLine="0"/>
              <w:jc w:val="center"/>
              <w:rPr>
                <w:rFonts w:eastAsia="Times New Roman"/>
                <w:color w:val="000000"/>
              </w:rPr>
            </w:pPr>
            <w:r>
              <w:rPr>
                <w:rFonts w:eastAsia="Times New Roman"/>
                <w:color w:val="000000"/>
              </w:rPr>
              <w:t>123 152,0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5426DC">
              <w:rPr>
                <w:rFonts w:eastAsia="Times New Roman"/>
                <w:color w:val="000000"/>
              </w:rPr>
              <w:t> 351,1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5426DC">
              <w:rPr>
                <w:rFonts w:eastAsia="Times New Roman"/>
                <w:color w:val="000000"/>
              </w:rPr>
              <w:t> 521,4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426DC" w:rsidP="009717C4">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36 769,3</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5426DC">
              <w:rPr>
                <w:rFonts w:eastAsia="Times New Roman"/>
                <w:color w:val="000000"/>
              </w:rPr>
              <w:t> 351,1</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5426DC">
              <w:rPr>
                <w:rFonts w:eastAsia="Times New Roman"/>
                <w:color w:val="000000"/>
              </w:rPr>
              <w:t> 521,4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426DC" w:rsidP="00B72C3C">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36 769,3</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МКУ "ЦБУ"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ascii="Times New Roman" w:eastAsia="Times New Roman" w:hAnsi="Times New Roman"/>
                <w:color w:val="000000"/>
              </w:rPr>
              <w:t>21 667,4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AF638A" w:rsidP="00B72C3C">
            <w:pPr>
              <w:ind w:firstLine="0"/>
              <w:jc w:val="center"/>
              <w:rPr>
                <w:rFonts w:eastAsia="Times New Roman"/>
                <w:color w:val="000000"/>
              </w:rPr>
            </w:pPr>
            <w:r>
              <w:rPr>
                <w:rFonts w:eastAsia="Times New Roman"/>
                <w:color w:val="000000"/>
              </w:rPr>
              <w:t>21 099,9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30569" w:rsidP="00B72C3C">
            <w:pPr>
              <w:ind w:firstLine="0"/>
              <w:jc w:val="center"/>
              <w:rPr>
                <w:rFonts w:eastAsia="Times New Roman"/>
                <w:color w:val="000000"/>
              </w:rPr>
            </w:pPr>
            <w:r>
              <w:rPr>
                <w:rFonts w:eastAsia="Times New Roman"/>
                <w:color w:val="000000"/>
              </w:rPr>
              <w:t>86 382,7</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30569" w:rsidP="00B72C3C">
            <w:pPr>
              <w:ind w:firstLine="0"/>
              <w:jc w:val="center"/>
              <w:rPr>
                <w:rFonts w:eastAsia="Times New Roman"/>
                <w:color w:val="000000"/>
              </w:rPr>
            </w:pPr>
            <w:r>
              <w:rPr>
                <w:rFonts w:eastAsia="Times New Roman"/>
                <w:color w:val="000000"/>
              </w:rPr>
              <w:t>759,4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30569" w:rsidP="00B72C3C">
            <w:pPr>
              <w:ind w:firstLine="0"/>
              <w:jc w:val="center"/>
              <w:rPr>
                <w:rFonts w:eastAsia="Times New Roman"/>
                <w:color w:val="000000"/>
              </w:rPr>
            </w:pPr>
            <w:r>
              <w:rPr>
                <w:rFonts w:eastAsia="Times New Roman"/>
                <w:color w:val="000000"/>
              </w:rPr>
              <w:t>759,4</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ascii="Times New Roman" w:eastAsia="Times New Roman" w:hAnsi="Times New Roman"/>
                <w:color w:val="000000"/>
              </w:rPr>
              <w:t>21 667,4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20 340,5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30569" w:rsidP="00B72C3C">
            <w:pPr>
              <w:ind w:firstLine="0"/>
              <w:jc w:val="center"/>
              <w:rPr>
                <w:rFonts w:eastAsia="Times New Roman"/>
                <w:color w:val="000000"/>
              </w:rPr>
            </w:pPr>
            <w:r>
              <w:rPr>
                <w:rFonts w:eastAsia="Times New Roman"/>
                <w:color w:val="000000"/>
              </w:rPr>
              <w:t>85 623,3</w:t>
            </w:r>
          </w:p>
        </w:tc>
      </w:tr>
    </w:tbl>
    <w:p w:rsidR="00B72C3C" w:rsidRPr="00B72C3C" w:rsidRDefault="00B72C3C" w:rsidP="00B72C3C">
      <w:pPr>
        <w:rPr>
          <w:rFonts w:eastAsia="Times New Roman"/>
          <w:color w:val="000000"/>
        </w:rPr>
      </w:pPr>
    </w:p>
    <w:p w:rsidR="00B72C3C" w:rsidRPr="00B72C3C" w:rsidRDefault="00B72C3C" w:rsidP="00B72C3C">
      <w:pPr>
        <w:ind w:firstLine="567"/>
        <w:contextualSpacing/>
        <w:rPr>
          <w:b/>
          <w:bCs/>
          <w:color w:val="000000" w:themeColor="text1"/>
        </w:rPr>
      </w:pPr>
    </w:p>
    <w:bookmarkEnd w:id="1"/>
    <w:p w:rsidR="00B72C3C" w:rsidRPr="00B72C3C" w:rsidRDefault="00B72C3C" w:rsidP="00B72C3C">
      <w:pPr>
        <w:ind w:firstLine="567"/>
        <w:contextualSpacing/>
        <w:rPr>
          <w:b/>
          <w:bCs/>
          <w:color w:val="000000" w:themeColor="text1"/>
        </w:rPr>
      </w:pPr>
    </w:p>
    <w:bookmarkEnd w:id="0"/>
    <w:p w:rsidR="001F3CEF" w:rsidRPr="001F3CEF" w:rsidRDefault="001F3CEF" w:rsidP="00CF2457">
      <w:pPr>
        <w:ind w:firstLine="567"/>
        <w:contextualSpacing/>
        <w:rPr>
          <w:color w:val="000000" w:themeColor="text1"/>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E10175" w:rsidRPr="00882141" w:rsidRDefault="00E10175">
      <w:pPr>
        <w:ind w:firstLine="0"/>
        <w:jc w:val="left"/>
        <w:rPr>
          <w:rFonts w:ascii="Times New Roman" w:hAnsi="Times New Roman" w:cs="Times New Roman"/>
          <w:color w:val="FF0000"/>
        </w:rPr>
        <w:sectPr w:rsidR="00E10175" w:rsidRPr="00882141" w:rsidSect="00536335">
          <w:headerReference w:type="default" r:id="rId36"/>
          <w:footerReference w:type="default" r:id="rId37"/>
          <w:pgSz w:w="16837" w:h="11905" w:orient="landscape"/>
          <w:pgMar w:top="567" w:right="851" w:bottom="567" w:left="851" w:header="720" w:footer="720" w:gutter="0"/>
          <w:cols w:space="720"/>
          <w:noEndnote/>
        </w:sectPr>
      </w:pP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lastRenderedPageBreak/>
        <w:t>2.</w:t>
      </w:r>
      <w:r w:rsidR="00575C6B">
        <w:rPr>
          <w:color w:val="000000" w:themeColor="text1"/>
        </w:rPr>
        <w:t xml:space="preserve"> </w:t>
      </w:r>
      <w:r w:rsidR="00DD0493" w:rsidRPr="00A208E6">
        <w:rPr>
          <w:color w:val="000000" w:themeColor="text1"/>
        </w:rPr>
        <w:t xml:space="preserve">Контроль за исполнением настоящего постановления возложить на финансовый отдел администрации Цивильского </w:t>
      </w:r>
      <w:r w:rsidR="009A03B2" w:rsidRPr="00A208E6">
        <w:rPr>
          <w:color w:val="000000" w:themeColor="text1"/>
        </w:rPr>
        <w:t>муниципального округа Чувашской Республики</w:t>
      </w:r>
      <w:r w:rsidR="00DD0493" w:rsidRPr="00A208E6">
        <w:rPr>
          <w:color w:val="000000" w:themeColor="text1"/>
        </w:rPr>
        <w:t>.</w:t>
      </w: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t>3.</w:t>
      </w:r>
      <w:r w:rsidR="00575C6B">
        <w:rPr>
          <w:color w:val="000000" w:themeColor="text1"/>
        </w:rPr>
        <w:t xml:space="preserve"> </w:t>
      </w:r>
      <w:r w:rsidR="00DD0493" w:rsidRPr="00A208E6">
        <w:rPr>
          <w:color w:val="000000" w:themeColor="text1"/>
        </w:rPr>
        <w:t xml:space="preserve">Настоящее постановление вступает в силу после его официального опубликования (обнародования). </w:t>
      </w:r>
    </w:p>
    <w:p w:rsidR="00916A9B" w:rsidRPr="00A208E6" w:rsidRDefault="00916A9B" w:rsidP="00DD0493">
      <w:pPr>
        <w:ind w:left="720" w:firstLine="0"/>
        <w:rPr>
          <w:rFonts w:ascii="Times New Roman" w:hAnsi="Times New Roman" w:cs="Times New Roman"/>
          <w:color w:val="000000" w:themeColor="text1"/>
        </w:rPr>
      </w:pPr>
    </w:p>
    <w:p w:rsidR="00BB3848" w:rsidRPr="00A208E6" w:rsidRDefault="00BB3848" w:rsidP="001B57DB">
      <w:pPr>
        <w:ind w:firstLine="0"/>
        <w:rPr>
          <w:rFonts w:ascii="Times New Roman" w:hAnsi="Times New Roman" w:cs="Times New Roman"/>
          <w:color w:val="000000" w:themeColor="text1"/>
        </w:rPr>
      </w:pPr>
    </w:p>
    <w:p w:rsidR="00575C6B" w:rsidRDefault="00575C6B" w:rsidP="00BB3848">
      <w:pPr>
        <w:ind w:firstLine="567"/>
        <w:contextualSpacing/>
        <w:rPr>
          <w:rFonts w:ascii="Times New Roman" w:hAnsi="Times New Roman" w:cs="Times New Roman"/>
          <w:color w:val="000000" w:themeColor="text1"/>
        </w:rPr>
      </w:pPr>
      <w:r>
        <w:rPr>
          <w:rFonts w:ascii="Times New Roman" w:hAnsi="Times New Roman" w:cs="Times New Roman"/>
          <w:color w:val="000000" w:themeColor="text1"/>
        </w:rPr>
        <w:t>Временно исполняющий полномочия главы</w:t>
      </w:r>
    </w:p>
    <w:p w:rsidR="00BB3848" w:rsidRPr="00A208E6" w:rsidRDefault="00BB3848" w:rsidP="00575C6B">
      <w:pPr>
        <w:ind w:firstLine="567"/>
        <w:contextualSpacing/>
        <w:jc w:val="left"/>
        <w:rPr>
          <w:rFonts w:ascii="Times New Roman" w:hAnsi="Times New Roman" w:cs="Times New Roman"/>
          <w:color w:val="000000" w:themeColor="text1"/>
        </w:rPr>
      </w:pPr>
      <w:r w:rsidRPr="00A208E6">
        <w:rPr>
          <w:rFonts w:ascii="Times New Roman" w:hAnsi="Times New Roman" w:cs="Times New Roman"/>
          <w:color w:val="000000" w:themeColor="text1"/>
        </w:rPr>
        <w:t>Цивильского</w:t>
      </w:r>
      <w:r w:rsidR="00575C6B">
        <w:rPr>
          <w:rFonts w:ascii="Times New Roman" w:hAnsi="Times New Roman" w:cs="Times New Roman"/>
          <w:color w:val="000000" w:themeColor="text1"/>
        </w:rPr>
        <w:t xml:space="preserve"> </w:t>
      </w:r>
      <w:r w:rsidRPr="00A208E6">
        <w:rPr>
          <w:rFonts w:ascii="Times New Roman" w:hAnsi="Times New Roman" w:cs="Times New Roman"/>
          <w:color w:val="000000" w:themeColor="text1"/>
        </w:rPr>
        <w:t xml:space="preserve">муниципального округа                    </w:t>
      </w:r>
      <w:r w:rsidR="00575C6B">
        <w:rPr>
          <w:rFonts w:ascii="Times New Roman" w:hAnsi="Times New Roman" w:cs="Times New Roman"/>
          <w:color w:val="000000" w:themeColor="text1"/>
        </w:rPr>
        <w:t xml:space="preserve">             Ю.В. Константинов</w:t>
      </w:r>
    </w:p>
    <w:p w:rsidR="00BB3848" w:rsidRPr="00A208E6" w:rsidRDefault="00BB3848" w:rsidP="00DD0493">
      <w:pPr>
        <w:ind w:left="720" w:firstLine="0"/>
        <w:rPr>
          <w:rFonts w:ascii="Times New Roman" w:hAnsi="Times New Roman" w:cs="Times New Roman"/>
          <w:color w:val="000000" w:themeColor="text1"/>
        </w:rPr>
      </w:pPr>
    </w:p>
    <w:p w:rsidR="00F078B8" w:rsidRPr="00882141" w:rsidRDefault="00F078B8" w:rsidP="00DD0493">
      <w:pPr>
        <w:ind w:left="720" w:firstLine="0"/>
        <w:rPr>
          <w:rFonts w:ascii="Times New Roman" w:hAnsi="Times New Roman" w:cs="Times New Roman"/>
          <w:color w:val="FF0000"/>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Default="00F078B8"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1B57DB" w:rsidRDefault="001B57DB" w:rsidP="00DD0493">
      <w:pPr>
        <w:ind w:left="720" w:firstLine="0"/>
        <w:rPr>
          <w:rFonts w:ascii="Times New Roman" w:hAnsi="Times New Roman" w:cs="Times New Roman"/>
        </w:rPr>
      </w:pPr>
    </w:p>
    <w:p w:rsidR="001B57DB" w:rsidRDefault="001B57DB" w:rsidP="00DD0493">
      <w:pPr>
        <w:ind w:left="720" w:firstLine="0"/>
        <w:rPr>
          <w:rFonts w:ascii="Times New Roman" w:hAnsi="Times New Roman" w:cs="Times New Roman"/>
        </w:rPr>
      </w:pPr>
    </w:p>
    <w:p w:rsidR="004524C4" w:rsidRDefault="004524C4" w:rsidP="00575C6B">
      <w:pPr>
        <w:ind w:firstLine="0"/>
        <w:rPr>
          <w:rFonts w:ascii="Times New Roman" w:hAnsi="Times New Roman" w:cs="Times New Roman"/>
        </w:rPr>
      </w:pPr>
    </w:p>
    <w:p w:rsidR="00575C6B" w:rsidRDefault="00575C6B" w:rsidP="004524C4">
      <w:pPr>
        <w:ind w:firstLine="0"/>
        <w:rPr>
          <w:rFonts w:ascii="Times New Roman" w:hAnsi="Times New Roman" w:cs="Times New Roman"/>
        </w:rPr>
      </w:pPr>
      <w:r>
        <w:rPr>
          <w:rFonts w:ascii="Times New Roman" w:hAnsi="Times New Roman" w:cs="Times New Roman"/>
        </w:rPr>
        <w:lastRenderedPageBreak/>
        <w:t>Исполняющий обязанности</w:t>
      </w:r>
    </w:p>
    <w:p w:rsidR="004524C4" w:rsidRDefault="004524C4" w:rsidP="004524C4">
      <w:pPr>
        <w:ind w:firstLine="0"/>
        <w:rPr>
          <w:rFonts w:ascii="Times New Roman" w:hAnsi="Times New Roman" w:cs="Times New Roman"/>
        </w:rPr>
      </w:pPr>
      <w:r>
        <w:rPr>
          <w:rFonts w:ascii="Times New Roman" w:hAnsi="Times New Roman" w:cs="Times New Roman"/>
        </w:rPr>
        <w:t>начальника финансового отдела</w:t>
      </w:r>
    </w:p>
    <w:p w:rsidR="004524C4" w:rsidRDefault="00A00E8E" w:rsidP="004524C4">
      <w:pPr>
        <w:ind w:firstLine="0"/>
        <w:rPr>
          <w:rFonts w:ascii="Times New Roman" w:hAnsi="Times New Roman" w:cs="Times New Roman"/>
        </w:rPr>
      </w:pPr>
      <w:r>
        <w:rPr>
          <w:rFonts w:ascii="Times New Roman" w:hAnsi="Times New Roman" w:cs="Times New Roman"/>
        </w:rPr>
        <w:t>__________</w:t>
      </w:r>
      <w:r w:rsidR="00C81AE8">
        <w:rPr>
          <w:rFonts w:ascii="Times New Roman" w:hAnsi="Times New Roman" w:cs="Times New Roman"/>
        </w:rPr>
        <w:t>Е.А. Егорова</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FE420F">
        <w:rPr>
          <w:rFonts w:ascii="Times New Roman" w:hAnsi="Times New Roman" w:cs="Times New Roman"/>
        </w:rPr>
        <w:t>25</w:t>
      </w:r>
      <w:r>
        <w:rPr>
          <w:rFonts w:ascii="Times New Roman" w:hAnsi="Times New Roman" w:cs="Times New Roman"/>
        </w:rPr>
        <w:t xml:space="preserve">» </w:t>
      </w:r>
      <w:r w:rsidR="00B30569">
        <w:rPr>
          <w:rFonts w:ascii="Times New Roman" w:hAnsi="Times New Roman" w:cs="Times New Roman"/>
        </w:rPr>
        <w:t>мая</w:t>
      </w:r>
      <w:r>
        <w:rPr>
          <w:rFonts w:ascii="Times New Roman" w:hAnsi="Times New Roman" w:cs="Times New Roman"/>
        </w:rPr>
        <w:t xml:space="preserve"> 202</w:t>
      </w:r>
      <w:r w:rsidR="00575C6B">
        <w:rPr>
          <w:rFonts w:ascii="Times New Roman" w:hAnsi="Times New Roman" w:cs="Times New Roman"/>
        </w:rPr>
        <w:t xml:space="preserve">6 </w:t>
      </w:r>
      <w:r>
        <w:rPr>
          <w:rFonts w:ascii="Times New Roman" w:hAnsi="Times New Roman" w:cs="Times New Roman"/>
        </w:rPr>
        <w:t>г.</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575C6B" w:rsidRDefault="00575C6B" w:rsidP="004524C4">
      <w:pPr>
        <w:ind w:firstLine="0"/>
        <w:rPr>
          <w:rFonts w:ascii="Times New Roman" w:hAnsi="Times New Roman" w:cs="Times New Roman"/>
        </w:rPr>
      </w:pPr>
      <w:r>
        <w:rPr>
          <w:rFonts w:ascii="Times New Roman" w:hAnsi="Times New Roman" w:cs="Times New Roman"/>
        </w:rPr>
        <w:t xml:space="preserve">Заведующий </w:t>
      </w:r>
      <w:r w:rsidR="00A00E8E">
        <w:rPr>
          <w:rFonts w:ascii="Times New Roman" w:hAnsi="Times New Roman" w:cs="Times New Roman"/>
        </w:rPr>
        <w:t>с</w:t>
      </w:r>
      <w:r>
        <w:rPr>
          <w:rFonts w:ascii="Times New Roman" w:hAnsi="Times New Roman" w:cs="Times New Roman"/>
        </w:rPr>
        <w:t>ектором</w:t>
      </w:r>
      <w:r w:rsidR="00A00E8E">
        <w:rPr>
          <w:rFonts w:ascii="Times New Roman" w:hAnsi="Times New Roman" w:cs="Times New Roman"/>
        </w:rPr>
        <w:t xml:space="preserve"> </w:t>
      </w:r>
    </w:p>
    <w:p w:rsidR="004524C4" w:rsidRDefault="004524C4" w:rsidP="004524C4">
      <w:pPr>
        <w:ind w:firstLine="0"/>
        <w:rPr>
          <w:rFonts w:ascii="Times New Roman" w:hAnsi="Times New Roman" w:cs="Times New Roman"/>
        </w:rPr>
      </w:pPr>
      <w:r>
        <w:rPr>
          <w:rFonts w:ascii="Times New Roman" w:hAnsi="Times New Roman" w:cs="Times New Roman"/>
        </w:rPr>
        <w:t>правового обеспечения</w:t>
      </w:r>
    </w:p>
    <w:p w:rsidR="004524C4" w:rsidRDefault="00575C6B" w:rsidP="004524C4">
      <w:pPr>
        <w:ind w:firstLine="0"/>
        <w:rPr>
          <w:rFonts w:ascii="Times New Roman" w:hAnsi="Times New Roman" w:cs="Times New Roman"/>
        </w:rPr>
      </w:pPr>
      <w:r>
        <w:rPr>
          <w:rFonts w:ascii="Times New Roman" w:hAnsi="Times New Roman" w:cs="Times New Roman"/>
        </w:rPr>
        <w:t>_________ Л.Л. Игнатьев</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FE420F">
        <w:rPr>
          <w:rFonts w:ascii="Times New Roman" w:hAnsi="Times New Roman" w:cs="Times New Roman"/>
        </w:rPr>
        <w:t>25</w:t>
      </w:r>
      <w:bookmarkStart w:id="27" w:name="_GoBack"/>
      <w:bookmarkEnd w:id="27"/>
      <w:r>
        <w:rPr>
          <w:rFonts w:ascii="Times New Roman" w:hAnsi="Times New Roman" w:cs="Times New Roman"/>
        </w:rPr>
        <w:t>»</w:t>
      </w:r>
      <w:r w:rsidR="00A00E8E">
        <w:rPr>
          <w:rFonts w:ascii="Times New Roman" w:hAnsi="Times New Roman" w:cs="Times New Roman"/>
        </w:rPr>
        <w:t xml:space="preserve"> </w:t>
      </w:r>
      <w:r w:rsidR="00B30569">
        <w:rPr>
          <w:rFonts w:ascii="Times New Roman" w:hAnsi="Times New Roman" w:cs="Times New Roman"/>
        </w:rPr>
        <w:t>мая</w:t>
      </w:r>
      <w:r>
        <w:rPr>
          <w:rFonts w:ascii="Times New Roman" w:hAnsi="Times New Roman" w:cs="Times New Roman"/>
        </w:rPr>
        <w:t xml:space="preserve"> 202</w:t>
      </w:r>
      <w:r w:rsidR="00575C6B">
        <w:rPr>
          <w:rFonts w:ascii="Times New Roman" w:hAnsi="Times New Roman" w:cs="Times New Roman"/>
        </w:rPr>
        <w:t xml:space="preserve">6 </w:t>
      </w:r>
      <w:r>
        <w:rPr>
          <w:rFonts w:ascii="Times New Roman" w:hAnsi="Times New Roman" w:cs="Times New Roman"/>
        </w:rPr>
        <w:t>г.</w:t>
      </w:r>
    </w:p>
    <w:p w:rsidR="004524C4" w:rsidRPr="0008598C" w:rsidRDefault="004524C4" w:rsidP="004524C4">
      <w:pPr>
        <w:ind w:firstLine="0"/>
        <w:rPr>
          <w:rFonts w:ascii="Times New Roman" w:hAnsi="Times New Roman" w:cs="Times New Roman"/>
        </w:rPr>
      </w:pPr>
    </w:p>
    <w:sectPr w:rsidR="004524C4" w:rsidRPr="0008598C" w:rsidSect="00DD0493">
      <w:headerReference w:type="default" r:id="rId38"/>
      <w:footerReference w:type="default" r:id="rId39"/>
      <w:pgSz w:w="11905" w:h="16837"/>
      <w:pgMar w:top="567" w:right="851" w:bottom="567"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1D8" w:rsidRDefault="008271D8">
      <w:r>
        <w:separator/>
      </w:r>
    </w:p>
  </w:endnote>
  <w:endnote w:type="continuationSeparator" w:id="0">
    <w:p w:rsidR="008271D8" w:rsidRDefault="00827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307"/>
      <w:gridCol w:w="3304"/>
      <w:gridCol w:w="3304"/>
    </w:tblGrid>
    <w:tr w:rsidR="00FE420F">
      <w:tc>
        <w:tcPr>
          <w:tcW w:w="3433"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E420F">
      <w:tc>
        <w:tcPr>
          <w:tcW w:w="5079"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E420F">
      <w:tc>
        <w:tcPr>
          <w:tcW w:w="3008"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E420F">
      <w:tc>
        <w:tcPr>
          <w:tcW w:w="5079"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E420F">
      <w:tc>
        <w:tcPr>
          <w:tcW w:w="3008"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E420F">
      <w:tc>
        <w:tcPr>
          <w:tcW w:w="5079"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E420F">
      <w:tc>
        <w:tcPr>
          <w:tcW w:w="3008"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Default="00FE420F"/>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Default="00FE420F"/>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Default="00FE420F"/>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Default="00FE420F"/>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49"/>
      <w:gridCol w:w="5043"/>
      <w:gridCol w:w="5043"/>
    </w:tblGrid>
    <w:tr w:rsidR="00FE420F">
      <w:tc>
        <w:tcPr>
          <w:tcW w:w="5079"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14"/>
      <w:gridCol w:w="3211"/>
      <w:gridCol w:w="3211"/>
    </w:tblGrid>
    <w:tr w:rsidR="00FE420F">
      <w:tc>
        <w:tcPr>
          <w:tcW w:w="5079" w:type="dxa"/>
          <w:tcBorders>
            <w:top w:val="nil"/>
            <w:left w:val="nil"/>
            <w:bottom w:val="nil"/>
            <w:right w:val="nil"/>
          </w:tcBorders>
        </w:tcPr>
        <w:p w:rsidR="00FE420F" w:rsidRDefault="00FE420F">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E420F" w:rsidRDefault="00FE420F">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1D8" w:rsidRDefault="008271D8">
      <w:r>
        <w:separator/>
      </w:r>
    </w:p>
  </w:footnote>
  <w:footnote w:type="continuationSeparator" w:id="0">
    <w:p w:rsidR="008271D8" w:rsidRDefault="008271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950946" w:rsidRDefault="00FE420F" w:rsidP="009717C4">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5A452E" w:rsidRDefault="00FE420F" w:rsidP="009717C4">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EC437B" w:rsidRDefault="00FE420F" w:rsidP="009717C4">
    <w:pPr>
      <w:pStyle w:val="a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49279D" w:rsidRDefault="00FE420F" w:rsidP="009717C4">
    <w:pPr>
      <w:pStyle w:val="a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49279D" w:rsidRDefault="00FE420F" w:rsidP="009717C4">
    <w:pPr>
      <w:pStyle w:val="a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907E85" w:rsidRDefault="00FE420F" w:rsidP="009717C4">
    <w:pPr>
      <w:pStyle w:val="a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E11C8D" w:rsidRDefault="00FE420F" w:rsidP="009717C4">
    <w:pPr>
      <w:pStyle w:val="ae"/>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B9166B" w:rsidRDefault="00FE420F" w:rsidP="009717C4">
    <w:pPr>
      <w:pStyle w:val="ae"/>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B53A4C" w:rsidRDefault="00FE420F" w:rsidP="009717C4">
    <w:pPr>
      <w:pStyle w:val="ae"/>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8E0F1B" w:rsidRDefault="00FE420F" w:rsidP="009717C4">
    <w:pPr>
      <w:pStyle w:val="a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1E3B0F" w:rsidRDefault="00FE420F" w:rsidP="001E3B0F">
    <w:pPr>
      <w:pStyle w:val="a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0F" w:rsidRPr="00CA5CB1" w:rsidRDefault="00FE420F" w:rsidP="00CA5CB1">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5A65"/>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2D083E9E"/>
    <w:multiLevelType w:val="hybridMultilevel"/>
    <w:tmpl w:val="BC5A777A"/>
    <w:lvl w:ilvl="0" w:tplc="04190011">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355C3DE4"/>
    <w:multiLevelType w:val="hybridMultilevel"/>
    <w:tmpl w:val="CB7CCD98"/>
    <w:lvl w:ilvl="0" w:tplc="C8C4A106">
      <w:start w:val="3"/>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4471551B"/>
    <w:multiLevelType w:val="hybridMultilevel"/>
    <w:tmpl w:val="74348846"/>
    <w:lvl w:ilvl="0" w:tplc="7562B306">
      <w:start w:val="6"/>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15:restartNumberingAfterBreak="0">
    <w:nsid w:val="52875654"/>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15:restartNumberingAfterBreak="0">
    <w:nsid w:val="54977E7F"/>
    <w:multiLevelType w:val="hybridMultilevel"/>
    <w:tmpl w:val="06E2507E"/>
    <w:lvl w:ilvl="0" w:tplc="6F80E0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90C"/>
    <w:rsid w:val="0000705D"/>
    <w:rsid w:val="00007C3E"/>
    <w:rsid w:val="00011C61"/>
    <w:rsid w:val="000123CF"/>
    <w:rsid w:val="00014312"/>
    <w:rsid w:val="00014C6C"/>
    <w:rsid w:val="00017879"/>
    <w:rsid w:val="00021AF0"/>
    <w:rsid w:val="0002317C"/>
    <w:rsid w:val="000254BC"/>
    <w:rsid w:val="00027FD5"/>
    <w:rsid w:val="00030EDA"/>
    <w:rsid w:val="00031638"/>
    <w:rsid w:val="000317A2"/>
    <w:rsid w:val="00036662"/>
    <w:rsid w:val="000433C0"/>
    <w:rsid w:val="000459A0"/>
    <w:rsid w:val="0004716D"/>
    <w:rsid w:val="00047AFE"/>
    <w:rsid w:val="00052C44"/>
    <w:rsid w:val="00056EEA"/>
    <w:rsid w:val="000570E6"/>
    <w:rsid w:val="00057739"/>
    <w:rsid w:val="00057773"/>
    <w:rsid w:val="00064FF1"/>
    <w:rsid w:val="0006600B"/>
    <w:rsid w:val="00073E41"/>
    <w:rsid w:val="00075A21"/>
    <w:rsid w:val="000765C1"/>
    <w:rsid w:val="00080917"/>
    <w:rsid w:val="00085220"/>
    <w:rsid w:val="0008598C"/>
    <w:rsid w:val="00085FA1"/>
    <w:rsid w:val="00092E2D"/>
    <w:rsid w:val="00095C7B"/>
    <w:rsid w:val="000A00F7"/>
    <w:rsid w:val="000A06A1"/>
    <w:rsid w:val="000A7268"/>
    <w:rsid w:val="000A73F4"/>
    <w:rsid w:val="000B2262"/>
    <w:rsid w:val="000B2326"/>
    <w:rsid w:val="000B378B"/>
    <w:rsid w:val="000B5E7B"/>
    <w:rsid w:val="000B7004"/>
    <w:rsid w:val="000B7AFD"/>
    <w:rsid w:val="000B7D94"/>
    <w:rsid w:val="000C04F6"/>
    <w:rsid w:val="000C420B"/>
    <w:rsid w:val="000C79CC"/>
    <w:rsid w:val="000C7D46"/>
    <w:rsid w:val="000D240A"/>
    <w:rsid w:val="000D4696"/>
    <w:rsid w:val="000D5097"/>
    <w:rsid w:val="000D6BAA"/>
    <w:rsid w:val="000E3D4C"/>
    <w:rsid w:val="000E3F6B"/>
    <w:rsid w:val="000E725E"/>
    <w:rsid w:val="000F21CD"/>
    <w:rsid w:val="000F317D"/>
    <w:rsid w:val="000F364F"/>
    <w:rsid w:val="000F3FDA"/>
    <w:rsid w:val="000F5919"/>
    <w:rsid w:val="000F6A0A"/>
    <w:rsid w:val="00100932"/>
    <w:rsid w:val="00106A8E"/>
    <w:rsid w:val="001101D6"/>
    <w:rsid w:val="001125BE"/>
    <w:rsid w:val="001140AF"/>
    <w:rsid w:val="001146E1"/>
    <w:rsid w:val="00117407"/>
    <w:rsid w:val="0012111C"/>
    <w:rsid w:val="00125318"/>
    <w:rsid w:val="00127C9C"/>
    <w:rsid w:val="00132EA2"/>
    <w:rsid w:val="00133AFB"/>
    <w:rsid w:val="00136A67"/>
    <w:rsid w:val="00143231"/>
    <w:rsid w:val="00143246"/>
    <w:rsid w:val="00145801"/>
    <w:rsid w:val="001462AC"/>
    <w:rsid w:val="001463C8"/>
    <w:rsid w:val="00151419"/>
    <w:rsid w:val="0015590E"/>
    <w:rsid w:val="00156C2D"/>
    <w:rsid w:val="00156D56"/>
    <w:rsid w:val="00160550"/>
    <w:rsid w:val="001623AD"/>
    <w:rsid w:val="00162675"/>
    <w:rsid w:val="00163A41"/>
    <w:rsid w:val="00163F02"/>
    <w:rsid w:val="00163FD9"/>
    <w:rsid w:val="001752D4"/>
    <w:rsid w:val="0018252C"/>
    <w:rsid w:val="0018626F"/>
    <w:rsid w:val="0018653F"/>
    <w:rsid w:val="00186B10"/>
    <w:rsid w:val="001874A7"/>
    <w:rsid w:val="00190E2C"/>
    <w:rsid w:val="001926D5"/>
    <w:rsid w:val="001929B2"/>
    <w:rsid w:val="00197E40"/>
    <w:rsid w:val="001A2DF5"/>
    <w:rsid w:val="001A4781"/>
    <w:rsid w:val="001A5F23"/>
    <w:rsid w:val="001A6ACE"/>
    <w:rsid w:val="001B069F"/>
    <w:rsid w:val="001B11BC"/>
    <w:rsid w:val="001B19C8"/>
    <w:rsid w:val="001B42BB"/>
    <w:rsid w:val="001B57DB"/>
    <w:rsid w:val="001B6E22"/>
    <w:rsid w:val="001C081E"/>
    <w:rsid w:val="001C2029"/>
    <w:rsid w:val="001C2189"/>
    <w:rsid w:val="001C21B3"/>
    <w:rsid w:val="001C2313"/>
    <w:rsid w:val="001C251E"/>
    <w:rsid w:val="001C2843"/>
    <w:rsid w:val="001C5972"/>
    <w:rsid w:val="001C7196"/>
    <w:rsid w:val="001D3A95"/>
    <w:rsid w:val="001D4E37"/>
    <w:rsid w:val="001D55BA"/>
    <w:rsid w:val="001E17BF"/>
    <w:rsid w:val="001E3193"/>
    <w:rsid w:val="001E3B0F"/>
    <w:rsid w:val="001E4C18"/>
    <w:rsid w:val="001E51C1"/>
    <w:rsid w:val="001E5B29"/>
    <w:rsid w:val="001E62FB"/>
    <w:rsid w:val="001E7869"/>
    <w:rsid w:val="001E78D4"/>
    <w:rsid w:val="001E7CFB"/>
    <w:rsid w:val="001F1DC6"/>
    <w:rsid w:val="001F3CEF"/>
    <w:rsid w:val="001F63AE"/>
    <w:rsid w:val="001F76E8"/>
    <w:rsid w:val="0020248B"/>
    <w:rsid w:val="00205D4D"/>
    <w:rsid w:val="0020728C"/>
    <w:rsid w:val="002102BC"/>
    <w:rsid w:val="00210983"/>
    <w:rsid w:val="0021430C"/>
    <w:rsid w:val="0021651C"/>
    <w:rsid w:val="00217D36"/>
    <w:rsid w:val="00221599"/>
    <w:rsid w:val="00224AA4"/>
    <w:rsid w:val="00225421"/>
    <w:rsid w:val="00225D4A"/>
    <w:rsid w:val="00233DAF"/>
    <w:rsid w:val="00241F42"/>
    <w:rsid w:val="00243A84"/>
    <w:rsid w:val="00244BFF"/>
    <w:rsid w:val="00246FBA"/>
    <w:rsid w:val="00247A2C"/>
    <w:rsid w:val="002514C0"/>
    <w:rsid w:val="0025273A"/>
    <w:rsid w:val="002545CE"/>
    <w:rsid w:val="00255717"/>
    <w:rsid w:val="002604B4"/>
    <w:rsid w:val="00262D56"/>
    <w:rsid w:val="00263FAF"/>
    <w:rsid w:val="00265406"/>
    <w:rsid w:val="0026546C"/>
    <w:rsid w:val="00267964"/>
    <w:rsid w:val="00270C73"/>
    <w:rsid w:val="002716C6"/>
    <w:rsid w:val="00274C96"/>
    <w:rsid w:val="00276406"/>
    <w:rsid w:val="00277199"/>
    <w:rsid w:val="00277337"/>
    <w:rsid w:val="00277FFB"/>
    <w:rsid w:val="0028046A"/>
    <w:rsid w:val="00283AC8"/>
    <w:rsid w:val="002855DB"/>
    <w:rsid w:val="002860DF"/>
    <w:rsid w:val="00291EDC"/>
    <w:rsid w:val="002952AC"/>
    <w:rsid w:val="002A0F80"/>
    <w:rsid w:val="002A33D4"/>
    <w:rsid w:val="002A351D"/>
    <w:rsid w:val="002A3C8B"/>
    <w:rsid w:val="002B0CFE"/>
    <w:rsid w:val="002B0FD3"/>
    <w:rsid w:val="002B375B"/>
    <w:rsid w:val="002B4A2C"/>
    <w:rsid w:val="002B59AC"/>
    <w:rsid w:val="002B7386"/>
    <w:rsid w:val="002C01D7"/>
    <w:rsid w:val="002C128A"/>
    <w:rsid w:val="002C4355"/>
    <w:rsid w:val="002C69A0"/>
    <w:rsid w:val="002D01F3"/>
    <w:rsid w:val="002D16C8"/>
    <w:rsid w:val="002D5810"/>
    <w:rsid w:val="002E116A"/>
    <w:rsid w:val="002E2BFE"/>
    <w:rsid w:val="002E4521"/>
    <w:rsid w:val="002E6652"/>
    <w:rsid w:val="002E764E"/>
    <w:rsid w:val="002F25F7"/>
    <w:rsid w:val="002F78D1"/>
    <w:rsid w:val="00301A02"/>
    <w:rsid w:val="00302861"/>
    <w:rsid w:val="00303A59"/>
    <w:rsid w:val="00304EDC"/>
    <w:rsid w:val="003066EE"/>
    <w:rsid w:val="00311709"/>
    <w:rsid w:val="00311D57"/>
    <w:rsid w:val="00314FC9"/>
    <w:rsid w:val="00316D82"/>
    <w:rsid w:val="003211FF"/>
    <w:rsid w:val="0032378C"/>
    <w:rsid w:val="00323EE5"/>
    <w:rsid w:val="0032712E"/>
    <w:rsid w:val="00330854"/>
    <w:rsid w:val="00330B5F"/>
    <w:rsid w:val="0033393A"/>
    <w:rsid w:val="00333FB2"/>
    <w:rsid w:val="0033509F"/>
    <w:rsid w:val="00350B8C"/>
    <w:rsid w:val="0035131A"/>
    <w:rsid w:val="003518D8"/>
    <w:rsid w:val="003524A6"/>
    <w:rsid w:val="0035678D"/>
    <w:rsid w:val="00357906"/>
    <w:rsid w:val="00357FC5"/>
    <w:rsid w:val="003600BC"/>
    <w:rsid w:val="003620FF"/>
    <w:rsid w:val="003636C1"/>
    <w:rsid w:val="003643E3"/>
    <w:rsid w:val="00367681"/>
    <w:rsid w:val="00370868"/>
    <w:rsid w:val="003718AA"/>
    <w:rsid w:val="00375EAE"/>
    <w:rsid w:val="00387C76"/>
    <w:rsid w:val="00390806"/>
    <w:rsid w:val="00391B06"/>
    <w:rsid w:val="00392C40"/>
    <w:rsid w:val="0039349C"/>
    <w:rsid w:val="003935BC"/>
    <w:rsid w:val="003947BD"/>
    <w:rsid w:val="00395BBA"/>
    <w:rsid w:val="00396261"/>
    <w:rsid w:val="0039785B"/>
    <w:rsid w:val="00397AF8"/>
    <w:rsid w:val="003A0546"/>
    <w:rsid w:val="003A1436"/>
    <w:rsid w:val="003A4092"/>
    <w:rsid w:val="003A4F4C"/>
    <w:rsid w:val="003A6D02"/>
    <w:rsid w:val="003B01C9"/>
    <w:rsid w:val="003B3C02"/>
    <w:rsid w:val="003C01A7"/>
    <w:rsid w:val="003C035E"/>
    <w:rsid w:val="003C15A0"/>
    <w:rsid w:val="003C6FE3"/>
    <w:rsid w:val="003D02DC"/>
    <w:rsid w:val="003D4CCF"/>
    <w:rsid w:val="003D4FAF"/>
    <w:rsid w:val="003D6ADB"/>
    <w:rsid w:val="003D6E34"/>
    <w:rsid w:val="003D77B7"/>
    <w:rsid w:val="003E6F71"/>
    <w:rsid w:val="003F0970"/>
    <w:rsid w:val="003F1C22"/>
    <w:rsid w:val="003F2F3D"/>
    <w:rsid w:val="003F6F28"/>
    <w:rsid w:val="00400DE4"/>
    <w:rsid w:val="00402CA9"/>
    <w:rsid w:val="00402E13"/>
    <w:rsid w:val="00403467"/>
    <w:rsid w:val="00403F61"/>
    <w:rsid w:val="00405323"/>
    <w:rsid w:val="004105E1"/>
    <w:rsid w:val="00411F93"/>
    <w:rsid w:val="00412E6D"/>
    <w:rsid w:val="00412E9B"/>
    <w:rsid w:val="00412FD1"/>
    <w:rsid w:val="004147AD"/>
    <w:rsid w:val="00417E73"/>
    <w:rsid w:val="00420F1B"/>
    <w:rsid w:val="00421043"/>
    <w:rsid w:val="004216B1"/>
    <w:rsid w:val="004241C5"/>
    <w:rsid w:val="00425442"/>
    <w:rsid w:val="00426855"/>
    <w:rsid w:val="00427DED"/>
    <w:rsid w:val="00431942"/>
    <w:rsid w:val="00432481"/>
    <w:rsid w:val="00432E4F"/>
    <w:rsid w:val="004333C3"/>
    <w:rsid w:val="0043368C"/>
    <w:rsid w:val="00435A56"/>
    <w:rsid w:val="00437498"/>
    <w:rsid w:val="00440145"/>
    <w:rsid w:val="00440200"/>
    <w:rsid w:val="00441394"/>
    <w:rsid w:val="00444FA1"/>
    <w:rsid w:val="004520FC"/>
    <w:rsid w:val="004524C4"/>
    <w:rsid w:val="00455CA1"/>
    <w:rsid w:val="0045626C"/>
    <w:rsid w:val="00461AFD"/>
    <w:rsid w:val="00467324"/>
    <w:rsid w:val="00467E80"/>
    <w:rsid w:val="00470383"/>
    <w:rsid w:val="0047551F"/>
    <w:rsid w:val="0047616D"/>
    <w:rsid w:val="0047799B"/>
    <w:rsid w:val="004813D9"/>
    <w:rsid w:val="00482EAC"/>
    <w:rsid w:val="00482FB2"/>
    <w:rsid w:val="004835CB"/>
    <w:rsid w:val="00484EA7"/>
    <w:rsid w:val="00485C14"/>
    <w:rsid w:val="0048686E"/>
    <w:rsid w:val="00491B50"/>
    <w:rsid w:val="00492427"/>
    <w:rsid w:val="00492485"/>
    <w:rsid w:val="00492507"/>
    <w:rsid w:val="00492580"/>
    <w:rsid w:val="004954B0"/>
    <w:rsid w:val="004971C6"/>
    <w:rsid w:val="004A22DB"/>
    <w:rsid w:val="004A27BB"/>
    <w:rsid w:val="004A2BBB"/>
    <w:rsid w:val="004A350F"/>
    <w:rsid w:val="004A504D"/>
    <w:rsid w:val="004A646C"/>
    <w:rsid w:val="004A7606"/>
    <w:rsid w:val="004B1B66"/>
    <w:rsid w:val="004B21EE"/>
    <w:rsid w:val="004B2254"/>
    <w:rsid w:val="004B2FF3"/>
    <w:rsid w:val="004B6071"/>
    <w:rsid w:val="004B67B3"/>
    <w:rsid w:val="004B6F05"/>
    <w:rsid w:val="004C393B"/>
    <w:rsid w:val="004C4F1E"/>
    <w:rsid w:val="004C5B6F"/>
    <w:rsid w:val="004C6D94"/>
    <w:rsid w:val="004C7C65"/>
    <w:rsid w:val="004D276E"/>
    <w:rsid w:val="004D3DAA"/>
    <w:rsid w:val="004D5D32"/>
    <w:rsid w:val="004D714E"/>
    <w:rsid w:val="004E542C"/>
    <w:rsid w:val="004E7813"/>
    <w:rsid w:val="004F3E8C"/>
    <w:rsid w:val="00501F98"/>
    <w:rsid w:val="005118DA"/>
    <w:rsid w:val="005130B0"/>
    <w:rsid w:val="00515ED2"/>
    <w:rsid w:val="00516715"/>
    <w:rsid w:val="0052059C"/>
    <w:rsid w:val="00521B1A"/>
    <w:rsid w:val="00521BFA"/>
    <w:rsid w:val="00524C7B"/>
    <w:rsid w:val="005269B0"/>
    <w:rsid w:val="0053103C"/>
    <w:rsid w:val="005317C7"/>
    <w:rsid w:val="0053252F"/>
    <w:rsid w:val="00533618"/>
    <w:rsid w:val="00536335"/>
    <w:rsid w:val="005367D5"/>
    <w:rsid w:val="00540856"/>
    <w:rsid w:val="005426DC"/>
    <w:rsid w:val="0054388A"/>
    <w:rsid w:val="00544F60"/>
    <w:rsid w:val="0055119F"/>
    <w:rsid w:val="00553868"/>
    <w:rsid w:val="00555429"/>
    <w:rsid w:val="005561A0"/>
    <w:rsid w:val="00557402"/>
    <w:rsid w:val="0055746E"/>
    <w:rsid w:val="00560AE0"/>
    <w:rsid w:val="00562F64"/>
    <w:rsid w:val="00563886"/>
    <w:rsid w:val="0056475F"/>
    <w:rsid w:val="0056499C"/>
    <w:rsid w:val="005701AA"/>
    <w:rsid w:val="00571FAE"/>
    <w:rsid w:val="005720C8"/>
    <w:rsid w:val="0057328D"/>
    <w:rsid w:val="00573F6F"/>
    <w:rsid w:val="00575C6B"/>
    <w:rsid w:val="005760ED"/>
    <w:rsid w:val="00581F27"/>
    <w:rsid w:val="00583960"/>
    <w:rsid w:val="00585806"/>
    <w:rsid w:val="005934C4"/>
    <w:rsid w:val="00593552"/>
    <w:rsid w:val="005940A3"/>
    <w:rsid w:val="0059630B"/>
    <w:rsid w:val="005A1844"/>
    <w:rsid w:val="005A2D40"/>
    <w:rsid w:val="005A794B"/>
    <w:rsid w:val="005B0C5A"/>
    <w:rsid w:val="005B113A"/>
    <w:rsid w:val="005B1D49"/>
    <w:rsid w:val="005B2040"/>
    <w:rsid w:val="005B5D54"/>
    <w:rsid w:val="005B61C5"/>
    <w:rsid w:val="005C2496"/>
    <w:rsid w:val="005D4443"/>
    <w:rsid w:val="005D5768"/>
    <w:rsid w:val="005D76C8"/>
    <w:rsid w:val="005E0089"/>
    <w:rsid w:val="005E2F78"/>
    <w:rsid w:val="005E4F7C"/>
    <w:rsid w:val="005E533E"/>
    <w:rsid w:val="005E6473"/>
    <w:rsid w:val="005E74EE"/>
    <w:rsid w:val="005F0AF6"/>
    <w:rsid w:val="005F2D6E"/>
    <w:rsid w:val="005F3CA7"/>
    <w:rsid w:val="005F5CC1"/>
    <w:rsid w:val="005F696C"/>
    <w:rsid w:val="005F6CF0"/>
    <w:rsid w:val="006003AB"/>
    <w:rsid w:val="006022F6"/>
    <w:rsid w:val="006027A7"/>
    <w:rsid w:val="00615AE5"/>
    <w:rsid w:val="00615D6C"/>
    <w:rsid w:val="00616F16"/>
    <w:rsid w:val="00617216"/>
    <w:rsid w:val="00617332"/>
    <w:rsid w:val="00617A1C"/>
    <w:rsid w:val="00620524"/>
    <w:rsid w:val="00621B3B"/>
    <w:rsid w:val="00621C23"/>
    <w:rsid w:val="00623B24"/>
    <w:rsid w:val="00624706"/>
    <w:rsid w:val="00624FCD"/>
    <w:rsid w:val="006250C4"/>
    <w:rsid w:val="00632DE4"/>
    <w:rsid w:val="00635C2F"/>
    <w:rsid w:val="006365BC"/>
    <w:rsid w:val="00637B94"/>
    <w:rsid w:val="00640072"/>
    <w:rsid w:val="006442AC"/>
    <w:rsid w:val="00645797"/>
    <w:rsid w:val="00645F83"/>
    <w:rsid w:val="006468CA"/>
    <w:rsid w:val="0064780B"/>
    <w:rsid w:val="0065438A"/>
    <w:rsid w:val="00657A12"/>
    <w:rsid w:val="0066120B"/>
    <w:rsid w:val="00664D9F"/>
    <w:rsid w:val="006707F1"/>
    <w:rsid w:val="0067106E"/>
    <w:rsid w:val="0067192D"/>
    <w:rsid w:val="006733A0"/>
    <w:rsid w:val="00681F60"/>
    <w:rsid w:val="00683077"/>
    <w:rsid w:val="006877A5"/>
    <w:rsid w:val="00692D97"/>
    <w:rsid w:val="0069743F"/>
    <w:rsid w:val="006A3510"/>
    <w:rsid w:val="006A58A0"/>
    <w:rsid w:val="006B0BCD"/>
    <w:rsid w:val="006B0E09"/>
    <w:rsid w:val="006B15C2"/>
    <w:rsid w:val="006B1A25"/>
    <w:rsid w:val="006B29C5"/>
    <w:rsid w:val="006B460E"/>
    <w:rsid w:val="006C4235"/>
    <w:rsid w:val="006D3D85"/>
    <w:rsid w:val="006D6A9C"/>
    <w:rsid w:val="006E00E2"/>
    <w:rsid w:val="006E1729"/>
    <w:rsid w:val="006E1B38"/>
    <w:rsid w:val="006E28B4"/>
    <w:rsid w:val="006E4CF0"/>
    <w:rsid w:val="006E522F"/>
    <w:rsid w:val="006E7BD3"/>
    <w:rsid w:val="006F3463"/>
    <w:rsid w:val="006F7314"/>
    <w:rsid w:val="00700050"/>
    <w:rsid w:val="00700FE3"/>
    <w:rsid w:val="00702526"/>
    <w:rsid w:val="00703309"/>
    <w:rsid w:val="00703709"/>
    <w:rsid w:val="00704EEE"/>
    <w:rsid w:val="007051E8"/>
    <w:rsid w:val="00710AE6"/>
    <w:rsid w:val="00713092"/>
    <w:rsid w:val="00716510"/>
    <w:rsid w:val="007168F6"/>
    <w:rsid w:val="00717131"/>
    <w:rsid w:val="00717B73"/>
    <w:rsid w:val="0072408B"/>
    <w:rsid w:val="00724561"/>
    <w:rsid w:val="00724AB4"/>
    <w:rsid w:val="00725734"/>
    <w:rsid w:val="0072788B"/>
    <w:rsid w:val="00727CF8"/>
    <w:rsid w:val="00727D50"/>
    <w:rsid w:val="007300CD"/>
    <w:rsid w:val="007337A1"/>
    <w:rsid w:val="00733C8E"/>
    <w:rsid w:val="00737D76"/>
    <w:rsid w:val="00741C64"/>
    <w:rsid w:val="00745194"/>
    <w:rsid w:val="00747420"/>
    <w:rsid w:val="007517AF"/>
    <w:rsid w:val="007532FC"/>
    <w:rsid w:val="00757AF4"/>
    <w:rsid w:val="0076191B"/>
    <w:rsid w:val="0076418E"/>
    <w:rsid w:val="00764234"/>
    <w:rsid w:val="00764FE2"/>
    <w:rsid w:val="00765D3B"/>
    <w:rsid w:val="007669F5"/>
    <w:rsid w:val="007728DB"/>
    <w:rsid w:val="00772B4E"/>
    <w:rsid w:val="00773189"/>
    <w:rsid w:val="007743D0"/>
    <w:rsid w:val="00774C90"/>
    <w:rsid w:val="00776562"/>
    <w:rsid w:val="00777843"/>
    <w:rsid w:val="00777A42"/>
    <w:rsid w:val="00777B6B"/>
    <w:rsid w:val="007804C4"/>
    <w:rsid w:val="00785A11"/>
    <w:rsid w:val="00786A3B"/>
    <w:rsid w:val="00791125"/>
    <w:rsid w:val="00791256"/>
    <w:rsid w:val="00791625"/>
    <w:rsid w:val="00795E88"/>
    <w:rsid w:val="007965C4"/>
    <w:rsid w:val="00796DA1"/>
    <w:rsid w:val="00797A26"/>
    <w:rsid w:val="00797A86"/>
    <w:rsid w:val="007A1625"/>
    <w:rsid w:val="007A3029"/>
    <w:rsid w:val="007A61E0"/>
    <w:rsid w:val="007A6AC3"/>
    <w:rsid w:val="007A7375"/>
    <w:rsid w:val="007B368A"/>
    <w:rsid w:val="007B4414"/>
    <w:rsid w:val="007C2956"/>
    <w:rsid w:val="007C2A0E"/>
    <w:rsid w:val="007D0183"/>
    <w:rsid w:val="007D0529"/>
    <w:rsid w:val="007D06D0"/>
    <w:rsid w:val="007D0F0D"/>
    <w:rsid w:val="007D2B31"/>
    <w:rsid w:val="007D3F63"/>
    <w:rsid w:val="007D4029"/>
    <w:rsid w:val="007D6E76"/>
    <w:rsid w:val="007D6EAF"/>
    <w:rsid w:val="007D7AD2"/>
    <w:rsid w:val="007E7582"/>
    <w:rsid w:val="007E77CF"/>
    <w:rsid w:val="007F0D04"/>
    <w:rsid w:val="007F150C"/>
    <w:rsid w:val="007F15A6"/>
    <w:rsid w:val="007F1DE8"/>
    <w:rsid w:val="007F4652"/>
    <w:rsid w:val="007F5793"/>
    <w:rsid w:val="00801675"/>
    <w:rsid w:val="0080185C"/>
    <w:rsid w:val="00801E66"/>
    <w:rsid w:val="008046DD"/>
    <w:rsid w:val="00806A64"/>
    <w:rsid w:val="008079AA"/>
    <w:rsid w:val="00810F07"/>
    <w:rsid w:val="00815A3F"/>
    <w:rsid w:val="008162ED"/>
    <w:rsid w:val="0081693E"/>
    <w:rsid w:val="008175BD"/>
    <w:rsid w:val="00821556"/>
    <w:rsid w:val="00825D09"/>
    <w:rsid w:val="00826829"/>
    <w:rsid w:val="008271D8"/>
    <w:rsid w:val="00827F0D"/>
    <w:rsid w:val="008311EC"/>
    <w:rsid w:val="008345AC"/>
    <w:rsid w:val="00834F2A"/>
    <w:rsid w:val="00837B04"/>
    <w:rsid w:val="008429C6"/>
    <w:rsid w:val="0084380C"/>
    <w:rsid w:val="008459BD"/>
    <w:rsid w:val="00845A3B"/>
    <w:rsid w:val="008471D6"/>
    <w:rsid w:val="00860A80"/>
    <w:rsid w:val="008624C3"/>
    <w:rsid w:val="00863DE8"/>
    <w:rsid w:val="00864B42"/>
    <w:rsid w:val="00864BDA"/>
    <w:rsid w:val="008664C0"/>
    <w:rsid w:val="00870AB6"/>
    <w:rsid w:val="0087228E"/>
    <w:rsid w:val="00872ABD"/>
    <w:rsid w:val="00872AD1"/>
    <w:rsid w:val="00875A7D"/>
    <w:rsid w:val="00882141"/>
    <w:rsid w:val="008854BC"/>
    <w:rsid w:val="008855E0"/>
    <w:rsid w:val="00885E99"/>
    <w:rsid w:val="00891418"/>
    <w:rsid w:val="00891FF0"/>
    <w:rsid w:val="008A3574"/>
    <w:rsid w:val="008C214A"/>
    <w:rsid w:val="008C28BD"/>
    <w:rsid w:val="008C7CF2"/>
    <w:rsid w:val="008D05F9"/>
    <w:rsid w:val="008D53BB"/>
    <w:rsid w:val="008D673C"/>
    <w:rsid w:val="008D6787"/>
    <w:rsid w:val="008E3246"/>
    <w:rsid w:val="008E47E3"/>
    <w:rsid w:val="008E63E3"/>
    <w:rsid w:val="008E7A53"/>
    <w:rsid w:val="008E7B1F"/>
    <w:rsid w:val="008F5EAA"/>
    <w:rsid w:val="0090062A"/>
    <w:rsid w:val="00901E97"/>
    <w:rsid w:val="00901EAB"/>
    <w:rsid w:val="009020AC"/>
    <w:rsid w:val="00902957"/>
    <w:rsid w:val="009046D0"/>
    <w:rsid w:val="00905E5B"/>
    <w:rsid w:val="00913C50"/>
    <w:rsid w:val="00916514"/>
    <w:rsid w:val="00916A9B"/>
    <w:rsid w:val="00923033"/>
    <w:rsid w:val="00925EC8"/>
    <w:rsid w:val="00927E2E"/>
    <w:rsid w:val="00932EAF"/>
    <w:rsid w:val="0093345D"/>
    <w:rsid w:val="00935908"/>
    <w:rsid w:val="009360FD"/>
    <w:rsid w:val="009379FB"/>
    <w:rsid w:val="0094023E"/>
    <w:rsid w:val="009463C6"/>
    <w:rsid w:val="0094793D"/>
    <w:rsid w:val="00953BAC"/>
    <w:rsid w:val="00954CFB"/>
    <w:rsid w:val="00955460"/>
    <w:rsid w:val="00956B05"/>
    <w:rsid w:val="009572B9"/>
    <w:rsid w:val="00962973"/>
    <w:rsid w:val="00963121"/>
    <w:rsid w:val="0096454F"/>
    <w:rsid w:val="00964851"/>
    <w:rsid w:val="009717C4"/>
    <w:rsid w:val="009734EC"/>
    <w:rsid w:val="009740CE"/>
    <w:rsid w:val="0097705B"/>
    <w:rsid w:val="0097721B"/>
    <w:rsid w:val="00983B37"/>
    <w:rsid w:val="009841BC"/>
    <w:rsid w:val="0098793C"/>
    <w:rsid w:val="00991BF9"/>
    <w:rsid w:val="00995199"/>
    <w:rsid w:val="009A0380"/>
    <w:rsid w:val="009A03B2"/>
    <w:rsid w:val="009A44ED"/>
    <w:rsid w:val="009A723B"/>
    <w:rsid w:val="009A7E4B"/>
    <w:rsid w:val="009B214E"/>
    <w:rsid w:val="009B4135"/>
    <w:rsid w:val="009C3459"/>
    <w:rsid w:val="009D1308"/>
    <w:rsid w:val="009D1D5D"/>
    <w:rsid w:val="009D6C19"/>
    <w:rsid w:val="009E553A"/>
    <w:rsid w:val="009F0D93"/>
    <w:rsid w:val="009F25FC"/>
    <w:rsid w:val="009F357C"/>
    <w:rsid w:val="009F5613"/>
    <w:rsid w:val="009F5FAD"/>
    <w:rsid w:val="00A000A1"/>
    <w:rsid w:val="00A00E6D"/>
    <w:rsid w:val="00A00E8E"/>
    <w:rsid w:val="00A022F7"/>
    <w:rsid w:val="00A064CD"/>
    <w:rsid w:val="00A12DF2"/>
    <w:rsid w:val="00A15C69"/>
    <w:rsid w:val="00A15DF6"/>
    <w:rsid w:val="00A208E6"/>
    <w:rsid w:val="00A21296"/>
    <w:rsid w:val="00A2361E"/>
    <w:rsid w:val="00A3016C"/>
    <w:rsid w:val="00A30EA6"/>
    <w:rsid w:val="00A31C26"/>
    <w:rsid w:val="00A3527F"/>
    <w:rsid w:val="00A35B1A"/>
    <w:rsid w:val="00A3734B"/>
    <w:rsid w:val="00A40EE2"/>
    <w:rsid w:val="00A447BC"/>
    <w:rsid w:val="00A472FD"/>
    <w:rsid w:val="00A474E2"/>
    <w:rsid w:val="00A50DA9"/>
    <w:rsid w:val="00A52318"/>
    <w:rsid w:val="00A526B0"/>
    <w:rsid w:val="00A529A5"/>
    <w:rsid w:val="00A5571D"/>
    <w:rsid w:val="00A55999"/>
    <w:rsid w:val="00A56301"/>
    <w:rsid w:val="00A63C53"/>
    <w:rsid w:val="00A63D80"/>
    <w:rsid w:val="00A63D8A"/>
    <w:rsid w:val="00A668C0"/>
    <w:rsid w:val="00A71ED7"/>
    <w:rsid w:val="00A728C5"/>
    <w:rsid w:val="00A734ED"/>
    <w:rsid w:val="00A73949"/>
    <w:rsid w:val="00A73D2E"/>
    <w:rsid w:val="00A73DEC"/>
    <w:rsid w:val="00A75819"/>
    <w:rsid w:val="00A76CEC"/>
    <w:rsid w:val="00A800E5"/>
    <w:rsid w:val="00A8189B"/>
    <w:rsid w:val="00A878E7"/>
    <w:rsid w:val="00A90AC0"/>
    <w:rsid w:val="00A922ED"/>
    <w:rsid w:val="00A9513E"/>
    <w:rsid w:val="00A953A7"/>
    <w:rsid w:val="00A96589"/>
    <w:rsid w:val="00A96643"/>
    <w:rsid w:val="00A966DB"/>
    <w:rsid w:val="00AA3218"/>
    <w:rsid w:val="00AA6115"/>
    <w:rsid w:val="00AA731C"/>
    <w:rsid w:val="00AA7B0F"/>
    <w:rsid w:val="00AB5C48"/>
    <w:rsid w:val="00AC0C49"/>
    <w:rsid w:val="00AC3244"/>
    <w:rsid w:val="00AC391D"/>
    <w:rsid w:val="00AC3954"/>
    <w:rsid w:val="00AC5969"/>
    <w:rsid w:val="00AC5BE3"/>
    <w:rsid w:val="00AC7EA6"/>
    <w:rsid w:val="00AD09CD"/>
    <w:rsid w:val="00AD311C"/>
    <w:rsid w:val="00AD5D1F"/>
    <w:rsid w:val="00AE06B0"/>
    <w:rsid w:val="00AE0D9C"/>
    <w:rsid w:val="00AE0DD6"/>
    <w:rsid w:val="00AE1414"/>
    <w:rsid w:val="00AE1FDB"/>
    <w:rsid w:val="00AE27F1"/>
    <w:rsid w:val="00AE2BFD"/>
    <w:rsid w:val="00AE3211"/>
    <w:rsid w:val="00AE443B"/>
    <w:rsid w:val="00AE4AAA"/>
    <w:rsid w:val="00AE649A"/>
    <w:rsid w:val="00AE6620"/>
    <w:rsid w:val="00AF5441"/>
    <w:rsid w:val="00AF638A"/>
    <w:rsid w:val="00AF669B"/>
    <w:rsid w:val="00AF6906"/>
    <w:rsid w:val="00B00DF7"/>
    <w:rsid w:val="00B021F6"/>
    <w:rsid w:val="00B05B00"/>
    <w:rsid w:val="00B102D9"/>
    <w:rsid w:val="00B137A2"/>
    <w:rsid w:val="00B14219"/>
    <w:rsid w:val="00B15227"/>
    <w:rsid w:val="00B15A43"/>
    <w:rsid w:val="00B16875"/>
    <w:rsid w:val="00B17A4B"/>
    <w:rsid w:val="00B22B41"/>
    <w:rsid w:val="00B22D3B"/>
    <w:rsid w:val="00B22D60"/>
    <w:rsid w:val="00B23289"/>
    <w:rsid w:val="00B232A2"/>
    <w:rsid w:val="00B246C8"/>
    <w:rsid w:val="00B270E4"/>
    <w:rsid w:val="00B270FC"/>
    <w:rsid w:val="00B30569"/>
    <w:rsid w:val="00B315F5"/>
    <w:rsid w:val="00B3362E"/>
    <w:rsid w:val="00B3590C"/>
    <w:rsid w:val="00B37414"/>
    <w:rsid w:val="00B40BBE"/>
    <w:rsid w:val="00B40E5D"/>
    <w:rsid w:val="00B42E92"/>
    <w:rsid w:val="00B50B4F"/>
    <w:rsid w:val="00B52AA7"/>
    <w:rsid w:val="00B52EEC"/>
    <w:rsid w:val="00B53BA9"/>
    <w:rsid w:val="00B55358"/>
    <w:rsid w:val="00B610F2"/>
    <w:rsid w:val="00B65C76"/>
    <w:rsid w:val="00B66E3C"/>
    <w:rsid w:val="00B66E77"/>
    <w:rsid w:val="00B67F8B"/>
    <w:rsid w:val="00B7040E"/>
    <w:rsid w:val="00B70542"/>
    <w:rsid w:val="00B718B8"/>
    <w:rsid w:val="00B72C3C"/>
    <w:rsid w:val="00B7667F"/>
    <w:rsid w:val="00B7742E"/>
    <w:rsid w:val="00B77B0C"/>
    <w:rsid w:val="00B8169F"/>
    <w:rsid w:val="00B8289A"/>
    <w:rsid w:val="00B83970"/>
    <w:rsid w:val="00B870E0"/>
    <w:rsid w:val="00B877A4"/>
    <w:rsid w:val="00B945AF"/>
    <w:rsid w:val="00B974CF"/>
    <w:rsid w:val="00BA5D95"/>
    <w:rsid w:val="00BB3848"/>
    <w:rsid w:val="00BB5AE9"/>
    <w:rsid w:val="00BC2AC0"/>
    <w:rsid w:val="00BC3880"/>
    <w:rsid w:val="00BC564E"/>
    <w:rsid w:val="00BC6310"/>
    <w:rsid w:val="00BC7DDE"/>
    <w:rsid w:val="00BD0466"/>
    <w:rsid w:val="00BD3A77"/>
    <w:rsid w:val="00BD3D0C"/>
    <w:rsid w:val="00BD6102"/>
    <w:rsid w:val="00BD7BA9"/>
    <w:rsid w:val="00BE0854"/>
    <w:rsid w:val="00BE0CFB"/>
    <w:rsid w:val="00BE259B"/>
    <w:rsid w:val="00BE57A2"/>
    <w:rsid w:val="00BF3773"/>
    <w:rsid w:val="00BF3C53"/>
    <w:rsid w:val="00BF5367"/>
    <w:rsid w:val="00BF7912"/>
    <w:rsid w:val="00C016C3"/>
    <w:rsid w:val="00C0316A"/>
    <w:rsid w:val="00C033BA"/>
    <w:rsid w:val="00C04359"/>
    <w:rsid w:val="00C045ED"/>
    <w:rsid w:val="00C04854"/>
    <w:rsid w:val="00C0497D"/>
    <w:rsid w:val="00C04FAD"/>
    <w:rsid w:val="00C05121"/>
    <w:rsid w:val="00C07BBB"/>
    <w:rsid w:val="00C10B25"/>
    <w:rsid w:val="00C11D75"/>
    <w:rsid w:val="00C12B3B"/>
    <w:rsid w:val="00C16738"/>
    <w:rsid w:val="00C17430"/>
    <w:rsid w:val="00C1799A"/>
    <w:rsid w:val="00C23D19"/>
    <w:rsid w:val="00C24AF7"/>
    <w:rsid w:val="00C31AC3"/>
    <w:rsid w:val="00C3667D"/>
    <w:rsid w:val="00C43E01"/>
    <w:rsid w:val="00C44562"/>
    <w:rsid w:val="00C448A4"/>
    <w:rsid w:val="00C454FD"/>
    <w:rsid w:val="00C52366"/>
    <w:rsid w:val="00C53423"/>
    <w:rsid w:val="00C561E8"/>
    <w:rsid w:val="00C604D1"/>
    <w:rsid w:val="00C6553E"/>
    <w:rsid w:val="00C65741"/>
    <w:rsid w:val="00C66411"/>
    <w:rsid w:val="00C7327A"/>
    <w:rsid w:val="00C7457A"/>
    <w:rsid w:val="00C74F41"/>
    <w:rsid w:val="00C81AE8"/>
    <w:rsid w:val="00C87451"/>
    <w:rsid w:val="00C902AB"/>
    <w:rsid w:val="00C943CF"/>
    <w:rsid w:val="00CA3205"/>
    <w:rsid w:val="00CA4AED"/>
    <w:rsid w:val="00CA4D79"/>
    <w:rsid w:val="00CA5CB1"/>
    <w:rsid w:val="00CB1990"/>
    <w:rsid w:val="00CB3EB1"/>
    <w:rsid w:val="00CB5480"/>
    <w:rsid w:val="00CB6A44"/>
    <w:rsid w:val="00CC08BD"/>
    <w:rsid w:val="00CC0CA4"/>
    <w:rsid w:val="00CC14C3"/>
    <w:rsid w:val="00CC173F"/>
    <w:rsid w:val="00CC3EDF"/>
    <w:rsid w:val="00CC5D4A"/>
    <w:rsid w:val="00CD0F6E"/>
    <w:rsid w:val="00CD2242"/>
    <w:rsid w:val="00CD2C41"/>
    <w:rsid w:val="00CD3A5C"/>
    <w:rsid w:val="00CD4D55"/>
    <w:rsid w:val="00CD4EA6"/>
    <w:rsid w:val="00CD5390"/>
    <w:rsid w:val="00CE2343"/>
    <w:rsid w:val="00CE28F5"/>
    <w:rsid w:val="00CF0DBC"/>
    <w:rsid w:val="00CF1DF1"/>
    <w:rsid w:val="00CF2457"/>
    <w:rsid w:val="00CF2824"/>
    <w:rsid w:val="00CF4A8C"/>
    <w:rsid w:val="00CF50B1"/>
    <w:rsid w:val="00CF61BA"/>
    <w:rsid w:val="00CF67E6"/>
    <w:rsid w:val="00CF73F2"/>
    <w:rsid w:val="00D00041"/>
    <w:rsid w:val="00D00BCE"/>
    <w:rsid w:val="00D01F4A"/>
    <w:rsid w:val="00D035AA"/>
    <w:rsid w:val="00D037B8"/>
    <w:rsid w:val="00D04AEE"/>
    <w:rsid w:val="00D060B4"/>
    <w:rsid w:val="00D12F02"/>
    <w:rsid w:val="00D14518"/>
    <w:rsid w:val="00D162BE"/>
    <w:rsid w:val="00D21536"/>
    <w:rsid w:val="00D221A9"/>
    <w:rsid w:val="00D237F3"/>
    <w:rsid w:val="00D267EC"/>
    <w:rsid w:val="00D31AAA"/>
    <w:rsid w:val="00D32E74"/>
    <w:rsid w:val="00D349F4"/>
    <w:rsid w:val="00D407DD"/>
    <w:rsid w:val="00D47145"/>
    <w:rsid w:val="00D47917"/>
    <w:rsid w:val="00D479AE"/>
    <w:rsid w:val="00D47DF6"/>
    <w:rsid w:val="00D50043"/>
    <w:rsid w:val="00D50600"/>
    <w:rsid w:val="00D51DB1"/>
    <w:rsid w:val="00D52F3D"/>
    <w:rsid w:val="00D57C67"/>
    <w:rsid w:val="00D61745"/>
    <w:rsid w:val="00D646F2"/>
    <w:rsid w:val="00D65EF1"/>
    <w:rsid w:val="00D70150"/>
    <w:rsid w:val="00D70170"/>
    <w:rsid w:val="00D74CBE"/>
    <w:rsid w:val="00D771F5"/>
    <w:rsid w:val="00D77ACD"/>
    <w:rsid w:val="00D80C8B"/>
    <w:rsid w:val="00D8202A"/>
    <w:rsid w:val="00D82BF8"/>
    <w:rsid w:val="00D84D66"/>
    <w:rsid w:val="00D863DD"/>
    <w:rsid w:val="00D86E0B"/>
    <w:rsid w:val="00D90DDB"/>
    <w:rsid w:val="00D91AFF"/>
    <w:rsid w:val="00D92B2D"/>
    <w:rsid w:val="00D95D3B"/>
    <w:rsid w:val="00D963CA"/>
    <w:rsid w:val="00DA06B1"/>
    <w:rsid w:val="00DA3C13"/>
    <w:rsid w:val="00DA3D36"/>
    <w:rsid w:val="00DB3FE7"/>
    <w:rsid w:val="00DB4251"/>
    <w:rsid w:val="00DB76F8"/>
    <w:rsid w:val="00DC204B"/>
    <w:rsid w:val="00DC4509"/>
    <w:rsid w:val="00DC4FD9"/>
    <w:rsid w:val="00DC7A13"/>
    <w:rsid w:val="00DD0493"/>
    <w:rsid w:val="00DD1D17"/>
    <w:rsid w:val="00DD3349"/>
    <w:rsid w:val="00DD44F2"/>
    <w:rsid w:val="00DD47AC"/>
    <w:rsid w:val="00DD571C"/>
    <w:rsid w:val="00DD7634"/>
    <w:rsid w:val="00DE1347"/>
    <w:rsid w:val="00DE22F9"/>
    <w:rsid w:val="00DE256C"/>
    <w:rsid w:val="00DE34D1"/>
    <w:rsid w:val="00DE482F"/>
    <w:rsid w:val="00DE5014"/>
    <w:rsid w:val="00DE769B"/>
    <w:rsid w:val="00DE79E2"/>
    <w:rsid w:val="00DF0D4B"/>
    <w:rsid w:val="00DF3FE4"/>
    <w:rsid w:val="00DF6CD0"/>
    <w:rsid w:val="00DF71B1"/>
    <w:rsid w:val="00DF779D"/>
    <w:rsid w:val="00E02ED4"/>
    <w:rsid w:val="00E0495C"/>
    <w:rsid w:val="00E10175"/>
    <w:rsid w:val="00E146B8"/>
    <w:rsid w:val="00E14AB0"/>
    <w:rsid w:val="00E14EBB"/>
    <w:rsid w:val="00E15C66"/>
    <w:rsid w:val="00E201C8"/>
    <w:rsid w:val="00E2138F"/>
    <w:rsid w:val="00E218CE"/>
    <w:rsid w:val="00E21C83"/>
    <w:rsid w:val="00E22DF8"/>
    <w:rsid w:val="00E24526"/>
    <w:rsid w:val="00E31BDC"/>
    <w:rsid w:val="00E331D7"/>
    <w:rsid w:val="00E33420"/>
    <w:rsid w:val="00E34D37"/>
    <w:rsid w:val="00E40825"/>
    <w:rsid w:val="00E4320D"/>
    <w:rsid w:val="00E4561E"/>
    <w:rsid w:val="00E553B9"/>
    <w:rsid w:val="00E56460"/>
    <w:rsid w:val="00E60176"/>
    <w:rsid w:val="00E611DF"/>
    <w:rsid w:val="00E61D3A"/>
    <w:rsid w:val="00E678BA"/>
    <w:rsid w:val="00E67D9D"/>
    <w:rsid w:val="00E716CE"/>
    <w:rsid w:val="00E72899"/>
    <w:rsid w:val="00E72DC0"/>
    <w:rsid w:val="00E735F9"/>
    <w:rsid w:val="00E73DB8"/>
    <w:rsid w:val="00E80B0F"/>
    <w:rsid w:val="00E82708"/>
    <w:rsid w:val="00E85B5F"/>
    <w:rsid w:val="00E85CA6"/>
    <w:rsid w:val="00E86AFB"/>
    <w:rsid w:val="00E86DFF"/>
    <w:rsid w:val="00E92021"/>
    <w:rsid w:val="00E93D9C"/>
    <w:rsid w:val="00E94011"/>
    <w:rsid w:val="00E97335"/>
    <w:rsid w:val="00EA0B22"/>
    <w:rsid w:val="00EA17D1"/>
    <w:rsid w:val="00EA55D1"/>
    <w:rsid w:val="00EA5E8F"/>
    <w:rsid w:val="00EB114E"/>
    <w:rsid w:val="00EB1AF8"/>
    <w:rsid w:val="00EB2837"/>
    <w:rsid w:val="00EB5205"/>
    <w:rsid w:val="00EC2AFD"/>
    <w:rsid w:val="00EC34DD"/>
    <w:rsid w:val="00EC47B2"/>
    <w:rsid w:val="00EC4B87"/>
    <w:rsid w:val="00EC54F4"/>
    <w:rsid w:val="00ED0ACA"/>
    <w:rsid w:val="00ED1205"/>
    <w:rsid w:val="00ED1EA6"/>
    <w:rsid w:val="00ED36CC"/>
    <w:rsid w:val="00ED5002"/>
    <w:rsid w:val="00ED56D2"/>
    <w:rsid w:val="00EE03F9"/>
    <w:rsid w:val="00EE3425"/>
    <w:rsid w:val="00EE794C"/>
    <w:rsid w:val="00EF2259"/>
    <w:rsid w:val="00EF3A4D"/>
    <w:rsid w:val="00EF59EA"/>
    <w:rsid w:val="00F0024F"/>
    <w:rsid w:val="00F03D51"/>
    <w:rsid w:val="00F069F7"/>
    <w:rsid w:val="00F078B8"/>
    <w:rsid w:val="00F11118"/>
    <w:rsid w:val="00F1155A"/>
    <w:rsid w:val="00F11E90"/>
    <w:rsid w:val="00F127CD"/>
    <w:rsid w:val="00F13C1B"/>
    <w:rsid w:val="00F13DED"/>
    <w:rsid w:val="00F146D5"/>
    <w:rsid w:val="00F17790"/>
    <w:rsid w:val="00F2092D"/>
    <w:rsid w:val="00F3175A"/>
    <w:rsid w:val="00F33AB3"/>
    <w:rsid w:val="00F359A7"/>
    <w:rsid w:val="00F41DD1"/>
    <w:rsid w:val="00F51384"/>
    <w:rsid w:val="00F51FCF"/>
    <w:rsid w:val="00F520BD"/>
    <w:rsid w:val="00F53A1E"/>
    <w:rsid w:val="00F550C2"/>
    <w:rsid w:val="00F5651B"/>
    <w:rsid w:val="00F6379D"/>
    <w:rsid w:val="00F63BD9"/>
    <w:rsid w:val="00F63CA1"/>
    <w:rsid w:val="00F63CCE"/>
    <w:rsid w:val="00F644B8"/>
    <w:rsid w:val="00F65731"/>
    <w:rsid w:val="00F666B0"/>
    <w:rsid w:val="00F66DE8"/>
    <w:rsid w:val="00F709FC"/>
    <w:rsid w:val="00F70B35"/>
    <w:rsid w:val="00F71BA2"/>
    <w:rsid w:val="00F77653"/>
    <w:rsid w:val="00F77A12"/>
    <w:rsid w:val="00F83075"/>
    <w:rsid w:val="00F833B4"/>
    <w:rsid w:val="00F83C43"/>
    <w:rsid w:val="00F8488A"/>
    <w:rsid w:val="00F84F28"/>
    <w:rsid w:val="00F85F1B"/>
    <w:rsid w:val="00F86BE4"/>
    <w:rsid w:val="00F879CB"/>
    <w:rsid w:val="00F87CDA"/>
    <w:rsid w:val="00F938C7"/>
    <w:rsid w:val="00F95BFE"/>
    <w:rsid w:val="00F96687"/>
    <w:rsid w:val="00F97018"/>
    <w:rsid w:val="00FA2FED"/>
    <w:rsid w:val="00FA504C"/>
    <w:rsid w:val="00FA7129"/>
    <w:rsid w:val="00FB1C1A"/>
    <w:rsid w:val="00FB1E30"/>
    <w:rsid w:val="00FB257A"/>
    <w:rsid w:val="00FB5384"/>
    <w:rsid w:val="00FC4119"/>
    <w:rsid w:val="00FC4C20"/>
    <w:rsid w:val="00FC784D"/>
    <w:rsid w:val="00FD0C51"/>
    <w:rsid w:val="00FD2BF0"/>
    <w:rsid w:val="00FD2EE2"/>
    <w:rsid w:val="00FD41E9"/>
    <w:rsid w:val="00FD4AE0"/>
    <w:rsid w:val="00FD6D7E"/>
    <w:rsid w:val="00FE0638"/>
    <w:rsid w:val="00FE0B42"/>
    <w:rsid w:val="00FE1B80"/>
    <w:rsid w:val="00FE420F"/>
    <w:rsid w:val="00FE583D"/>
    <w:rsid w:val="00FE5C6F"/>
    <w:rsid w:val="00FF22C2"/>
    <w:rsid w:val="00FF2CB6"/>
    <w:rsid w:val="00FF3FEB"/>
    <w:rsid w:val="00FF7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51540E"/>
  <w14:defaultImageDpi w14:val="0"/>
  <w15:docId w15:val="{FF50FD89-EE72-4507-BB4A-67F1AC8E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18653F"/>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unhideWhenUsed/>
    <w:qFormat/>
    <w:rsid w:val="00A90AC0"/>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unhideWhenUsed/>
    <w:qFormat/>
    <w:rsid w:val="00A90AC0"/>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18653F"/>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A90A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A90AC0"/>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70542"/>
    <w:rPr>
      <w:rFonts w:ascii="Segoe UI" w:hAnsi="Segoe UI" w:cs="Segoe UI"/>
      <w:sz w:val="18"/>
      <w:szCs w:val="18"/>
    </w:rPr>
  </w:style>
  <w:style w:type="character" w:customStyle="1" w:styleId="af3">
    <w:name w:val="Текст выноски Знак"/>
    <w:basedOn w:val="a0"/>
    <w:link w:val="af2"/>
    <w:uiPriority w:val="99"/>
    <w:semiHidden/>
    <w:locked/>
    <w:rsid w:val="00B70542"/>
    <w:rPr>
      <w:rFonts w:ascii="Segoe UI" w:hAnsi="Segoe UI" w:cs="Segoe UI"/>
      <w:sz w:val="18"/>
      <w:szCs w:val="18"/>
    </w:rPr>
  </w:style>
  <w:style w:type="paragraph" w:customStyle="1" w:styleId="s1">
    <w:name w:val="s_1"/>
    <w:basedOn w:val="a"/>
    <w:rsid w:val="00BD7B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No Spacing"/>
    <w:uiPriority w:val="1"/>
    <w:qFormat/>
    <w:rsid w:val="00A90AC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styleId="af5">
    <w:name w:val="Hyperlink"/>
    <w:basedOn w:val="a0"/>
    <w:uiPriority w:val="99"/>
    <w:unhideWhenUsed/>
    <w:rsid w:val="00A40EE2"/>
    <w:rPr>
      <w:color w:val="0563C1" w:themeColor="hyperlink"/>
      <w:u w:val="single"/>
    </w:rPr>
  </w:style>
  <w:style w:type="numbering" w:customStyle="1" w:styleId="11">
    <w:name w:val="Нет списка1"/>
    <w:next w:val="a2"/>
    <w:uiPriority w:val="99"/>
    <w:semiHidden/>
    <w:unhideWhenUsed/>
    <w:rsid w:val="00B72C3C"/>
  </w:style>
  <w:style w:type="paragraph" w:customStyle="1" w:styleId="af6">
    <w:name w:val="Таблицы (моноширинный)"/>
    <w:basedOn w:val="a"/>
    <w:next w:val="a"/>
    <w:uiPriority w:val="99"/>
    <w:rsid w:val="00B72C3C"/>
    <w:pPr>
      <w:ind w:firstLine="0"/>
      <w:jc w:val="left"/>
    </w:pPr>
    <w:rPr>
      <w:rFonts w:ascii="Courier New" w:hAnsi="Courier New" w:cs="Courier New"/>
    </w:rPr>
  </w:style>
  <w:style w:type="paragraph" w:customStyle="1" w:styleId="af7">
    <w:name w:val="Сноска"/>
    <w:basedOn w:val="a"/>
    <w:next w:val="a"/>
    <w:uiPriority w:val="99"/>
    <w:rsid w:val="00B72C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2633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9453957/0" TargetMode="External"/><Relationship Id="rId18" Type="http://schemas.openxmlformats.org/officeDocument/2006/relationships/header" Target="header2.xml"/><Relationship Id="rId26" Type="http://schemas.openxmlformats.org/officeDocument/2006/relationships/header" Target="header6.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internet.garant.ru/document/redirect/409139516/0"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8317397/0" TargetMode="Externa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hyperlink" Target="https://internet.garant.ru/document/redirect/408017513/0" TargetMode="Externa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internet.garant.ru/document/redirect/406641737/0" TargetMode="External"/><Relationship Id="rId14" Type="http://schemas.openxmlformats.org/officeDocument/2006/relationships/hyperlink" Target="https://internet.garant.ru/document/redirect/410564066/0" TargetMode="Externa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0C76C-84FD-407F-B0B1-88B19E1DB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50</Pages>
  <Words>9090</Words>
  <Characters>51814</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24</cp:revision>
  <cp:lastPrinted>2026-05-25T10:23:00Z</cp:lastPrinted>
  <dcterms:created xsi:type="dcterms:W3CDTF">2025-09-29T10:31:00Z</dcterms:created>
  <dcterms:modified xsi:type="dcterms:W3CDTF">2026-05-25T10:34:00Z</dcterms:modified>
</cp:coreProperties>
</file>