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FD08F4" w:rsidRPr="00FD08F4">
        <w:tc>
          <w:tcPr>
            <w:tcW w:w="5103" w:type="dxa"/>
          </w:tcPr>
          <w:p w:rsidR="00FD08F4" w:rsidRDefault="00FD08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FD08F4" w:rsidRPr="00FD08F4" w:rsidRDefault="00FD08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FD08F4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FD08F4">
        <w:tc>
          <w:tcPr>
            <w:tcW w:w="5103" w:type="dxa"/>
          </w:tcPr>
          <w:p w:rsidR="00FD08F4" w:rsidRDefault="00FD08F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 октября 2016 года</w:t>
            </w:r>
          </w:p>
        </w:tc>
        <w:tc>
          <w:tcPr>
            <w:tcW w:w="5103" w:type="dxa"/>
          </w:tcPr>
          <w:p w:rsidR="00FD08F4" w:rsidRDefault="00FD08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61</w:t>
            </w:r>
          </w:p>
        </w:tc>
      </w:tr>
    </w:tbl>
    <w:p w:rsidR="00FD08F4" w:rsidRDefault="00FD08F4" w:rsidP="00FD08F4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FD08F4" w:rsidRDefault="00FD08F4" w:rsidP="00FD08F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FD08F4" w:rsidRDefault="00FD08F4" w:rsidP="00FD08F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FD08F4" w:rsidRDefault="00FD08F4" w:rsidP="00FD08F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FD08F4" w:rsidRDefault="00FD08F4" w:rsidP="00FD08F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FD08F4" w:rsidRDefault="00FD08F4" w:rsidP="00FD08F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FD08F4" w:rsidRDefault="00FD08F4" w:rsidP="00FD08F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ОБ ОБЕСПЕЧЕНИИ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БЕСПРЕПЯТСТВЕННОГО</w:t>
      </w:r>
      <w:proofErr w:type="gramEnd"/>
    </w:p>
    <w:p w:rsidR="00FD08F4" w:rsidRDefault="00FD08F4" w:rsidP="00FD08F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ДОСТУПА ИНВАЛИДОВ К ОБЪЕКТАМ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СОЦИАЛЬНОЙ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>, ИНЖЕНЕРНОЙ</w:t>
      </w:r>
    </w:p>
    <w:p w:rsidR="00FD08F4" w:rsidRDefault="00FD08F4" w:rsidP="00FD08F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И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ТРАНСПОРТНОЙ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 xml:space="preserve"> ИНФРАСТРУКТУР, К МЕСТАМ ОТДЫХА И</w:t>
      </w:r>
    </w:p>
    <w:p w:rsidR="00FD08F4" w:rsidRDefault="00FD08F4" w:rsidP="00FD08F4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К ПРЕДОСТАВЛЯЕМЫМ В НИХ УСЛУГАМ</w:t>
      </w:r>
    </w:p>
    <w:p w:rsidR="00FD08F4" w:rsidRDefault="00FD08F4" w:rsidP="00FD08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D08F4" w:rsidRDefault="00FD08F4" w:rsidP="00FD08F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FD08F4" w:rsidRDefault="00FD08F4" w:rsidP="00FD08F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FD08F4" w:rsidRDefault="00FD08F4" w:rsidP="00FD08F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FD08F4" w:rsidRDefault="00FD08F4" w:rsidP="00FD08F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 октября 2016 года</w:t>
      </w:r>
    </w:p>
    <w:p w:rsidR="00FD08F4" w:rsidRDefault="00FD08F4" w:rsidP="00FD08F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FD08F4" w:rsidRDefault="00FD08F4" w:rsidP="00FD08F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FD08F4" w:rsidRDefault="00FD08F4" w:rsidP="00FD08F4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2. Полномочия органов государственной власти Чувашской Республики в сфере обеспечения беспрепятственного доступа инвалидов к объектам социальной, инженерной и транспортной инфраструктур, к местам отдыха и к предоставляемым в них услугам</w:t>
      </w:r>
    </w:p>
    <w:p w:rsidR="00FD08F4" w:rsidRDefault="00FD08F4" w:rsidP="00FD08F4">
      <w:r>
        <w:t>…</w:t>
      </w:r>
    </w:p>
    <w:p w:rsidR="00FD08F4" w:rsidRDefault="00FD08F4" w:rsidP="00FD08F4">
      <w:r w:rsidRPr="00FD08F4">
        <w:t>2. К полномочиям Кабинета Министров Чувашской Республики в сфере обеспечения беспрепятственного доступа инвалидов к объектам социальной, инженерной и транспортной инфраструктур, к местам отдыха и к предоставляемым в них услугам относятся:</w:t>
      </w:r>
    </w:p>
    <w:p w:rsidR="00FD08F4" w:rsidRPr="00FD08F4" w:rsidRDefault="00FD08F4" w:rsidP="00FD08F4">
      <w:r>
        <w:t>…</w:t>
      </w:r>
    </w:p>
    <w:p w:rsidR="00FD08F4" w:rsidRDefault="00FD08F4" w:rsidP="00FD08F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утверждение государственных программ Чувашской Республики (подпрограмм государственных программ Чувашской Республики), предусматривающих мероприятия в сфере обеспечения беспрепятственного доступа инвалидов к объектам социальной, инженерной и транспортной инфраструктур, к местам отдыха и к предоставляемым в них услугам;</w:t>
      </w:r>
    </w:p>
    <w:p w:rsidR="00FD08F4" w:rsidRDefault="00FD08F4" w:rsidP="00FD08F4">
      <w:pPr>
        <w:autoSpaceDE w:val="0"/>
        <w:autoSpaceDN w:val="0"/>
        <w:adjustRightInd w:val="0"/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FD08F4" w:rsidRDefault="00FD08F4" w:rsidP="00FD08F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определение органов исполнительной власти Чувашской Республики, уполномоченных на обеспечение беспрепятственного доступа инвалидов к объектам социальной, инженерной и транспортной инфраструктур, к местам отдыха и к предоставляемым в них услугам (далее - уполномоченные органы);</w:t>
      </w:r>
    </w:p>
    <w:p w:rsidR="00FD08F4" w:rsidRDefault="00FD08F4" w:rsidP="00FD08F4">
      <w:pPr>
        <w:autoSpaceDE w:val="0"/>
        <w:autoSpaceDN w:val="0"/>
        <w:adjustRightInd w:val="0"/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FD08F4" w:rsidRDefault="00FD08F4" w:rsidP="00FD08F4">
      <w:pPr>
        <w:autoSpaceDE w:val="0"/>
        <w:autoSpaceDN w:val="0"/>
        <w:adjustRightInd w:val="0"/>
        <w:spacing w:before="200" w:after="0" w:line="240" w:lineRule="auto"/>
        <w:rPr>
          <w:rFonts w:ascii="Arial" w:hAnsi="Arial" w:cs="Arial"/>
          <w:sz w:val="20"/>
          <w:szCs w:val="20"/>
        </w:rPr>
      </w:pPr>
      <w:r w:rsidRPr="00FD08F4">
        <w:rPr>
          <w:rFonts w:ascii="Arial" w:hAnsi="Arial" w:cs="Arial"/>
          <w:sz w:val="20"/>
          <w:szCs w:val="20"/>
        </w:rPr>
        <w:t>3. К полномочиям уполномоченных органов относятся:</w:t>
      </w:r>
    </w:p>
    <w:p w:rsidR="00FD08F4" w:rsidRDefault="00FD08F4" w:rsidP="00FD08F4">
      <w:pPr>
        <w:autoSpaceDE w:val="0"/>
        <w:autoSpaceDN w:val="0"/>
        <w:adjustRightInd w:val="0"/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  <w:bookmarkStart w:id="0" w:name="_GoBack"/>
      <w:bookmarkEnd w:id="0"/>
    </w:p>
    <w:p w:rsidR="00FD08F4" w:rsidRDefault="00FD08F4" w:rsidP="00FD08F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разработка и реализация государственных программ Чувашской Республики (подпрограмм государственных программ Чувашской Республики), предусматривающих мероприятия в сфере обеспечения беспрепятственного доступа инвалидов к объектам социальной, инженерной и транспортной инфраструктур, к местам отдыха и к предоставляемым в них услугам;</w:t>
      </w:r>
    </w:p>
    <w:p w:rsidR="009605F0" w:rsidRDefault="009605F0"/>
    <w:sectPr w:rsidR="009605F0" w:rsidSect="0081105B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8F4"/>
    <w:rsid w:val="009605F0"/>
    <w:rsid w:val="00FD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/>
      <vt:lpstr>    ЗАКОН</vt:lpstr>
      <vt:lpstr>    </vt:lpstr>
      <vt:lpstr>    ЧУВАШСКОЙ РЕСПУБЛИКИ</vt:lpstr>
      <vt:lpstr>    </vt:lpstr>
      <vt:lpstr>    ОБ ОБЕСПЕЧЕНИИ БЕСПРЕПЯТСТВЕННОГО</vt:lpstr>
      <vt:lpstr>    ДОСТУПА ИНВАЛИДОВ К ОБЪЕКТАМ СОЦИАЛЬНОЙ, ИНЖЕНЕРНОЙ</vt:lpstr>
      <vt:lpstr>    И ТРАНСПОРТНОЙ ИНФРАСТРУКТУР, К МЕСТАМ ОТДЫХА И</vt:lpstr>
      <vt:lpstr>    К ПРЕДОСТАВЛЯЕМЫМ В НИХ УСЛУГАМ</vt:lpstr>
      <vt:lpstr>    Статья 2. Полномочия органов государственной власти Чувашской Республики в сфере</vt:lpstr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 Ольга Викторовна</dc:creator>
  <cp:lastModifiedBy>Григорьева Ольга Викторовна</cp:lastModifiedBy>
  <cp:revision>2</cp:revision>
  <dcterms:created xsi:type="dcterms:W3CDTF">2026-04-15T13:33:00Z</dcterms:created>
  <dcterms:modified xsi:type="dcterms:W3CDTF">2026-04-15T13:33:00Z</dcterms:modified>
</cp:coreProperties>
</file>