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before="0" w:after="0"/>
        <w:jc w:val="left"/>
        <w:rPr>
          <w:color w:val="800000"/>
          <w:sz w:val="24"/>
          <w:szCs w:val="24"/>
        </w:rPr>
      </w:pPr>
      <w:r>
        <w:rPr>
          <w:color w:val="800000"/>
          <w:sz w:val="24"/>
          <w:szCs w:val="24"/>
        </w:rPr>
      </w:r>
    </w:p>
    <w:p>
      <w:pPr>
        <w:pStyle w:val="Normal"/>
        <w:bidi w:val="0"/>
        <w:jc w:val="left"/>
        <w:rPr>
          <w:b/>
          <w:b/>
          <w:szCs w:val="24"/>
        </w:rPr>
      </w:pPr>
      <w:r>
        <w:rPr>
          <w:b/>
          <w:szCs w:val="24"/>
        </w:rPr>
        <w:drawing>
          <wp:anchor behindDoc="0" distT="0" distB="0" distL="114935" distR="114935" simplePos="0" locked="0" layoutInCell="1" allowOverlap="1" relativeHeight="2">
            <wp:simplePos x="0" y="0"/>
            <wp:positionH relativeFrom="column">
              <wp:posOffset>2541270</wp:posOffset>
            </wp:positionH>
            <wp:positionV relativeFrom="paragraph">
              <wp:posOffset>120015</wp:posOffset>
            </wp:positionV>
            <wp:extent cx="711835" cy="711835"/>
            <wp:effectExtent l="0" t="0" r="0" b="0"/>
            <wp:wrapNone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299" t="-301" r="-299" b="-3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835" cy="711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9570" w:type="dxa"/>
        <w:jc w:val="left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84"/>
        <w:gridCol w:w="1166"/>
        <w:gridCol w:w="4220"/>
      </w:tblGrid>
      <w:tr>
        <w:trPr>
          <w:trHeight w:val="420" w:hRule="atLeast"/>
          <w:cantSplit w:val="true"/>
        </w:trPr>
        <w:tc>
          <w:tcPr>
            <w:tcW w:w="4184" w:type="dxa"/>
            <w:tcBorders/>
          </w:tcPr>
          <w:p>
            <w:pPr>
              <w:pStyle w:val="Style13"/>
              <w:tabs>
                <w:tab w:val="clear" w:pos="1134"/>
                <w:tab w:val="left" w:pos="4285" w:leader="none"/>
              </w:tabs>
              <w:bidi w:val="0"/>
              <w:spacing w:lineRule="auto" w:line="192"/>
              <w:jc w:val="center"/>
              <w:rPr>
                <w:rFonts w:ascii="Times New Roman" w:hAnsi="Times New Roman" w:cs="Times New Roman"/>
                <w:b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ЧĂВАШ РЕСПУБЛИКИ</w:t>
            </w:r>
          </w:p>
          <w:p>
            <w:pPr>
              <w:pStyle w:val="Style13"/>
              <w:tabs>
                <w:tab w:val="clear" w:pos="1134"/>
                <w:tab w:val="left" w:pos="4285" w:leader="none"/>
              </w:tabs>
              <w:bidi w:val="0"/>
              <w:spacing w:lineRule="auto" w:line="1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66" w:type="dxa"/>
            <w:vMerge w:val="restart"/>
            <w:tcBorders/>
          </w:tcPr>
          <w:p>
            <w:pPr>
              <w:pStyle w:val="Normal"/>
              <w:bidi w:val="0"/>
              <w:snapToGrid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4220" w:type="dxa"/>
            <w:tcBorders/>
          </w:tcPr>
          <w:p>
            <w:pPr>
              <w:pStyle w:val="Style13"/>
              <w:bidi w:val="0"/>
              <w:spacing w:lineRule="auto" w:line="192"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ru-RU" w:eastAsia="ru-RU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ru-RU" w:eastAsia="ru-RU"/>
              </w:rPr>
              <w:t>ЧУВАШСКАЯ РЕСПУБЛИКА</w:t>
            </w:r>
          </w:p>
          <w:p>
            <w:pPr>
              <w:pStyle w:val="Style13"/>
              <w:bidi w:val="0"/>
              <w:spacing w:lineRule="auto" w:line="192"/>
              <w:jc w:val="center"/>
              <w:rPr>
                <w:rFonts w:ascii="Times New Roman" w:hAnsi="Times New Roman" w:cs="Times New Roman"/>
                <w:b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r>
          </w:p>
        </w:tc>
      </w:tr>
      <w:tr>
        <w:trPr>
          <w:trHeight w:val="2095" w:hRule="atLeast"/>
          <w:cantSplit w:val="true"/>
        </w:trPr>
        <w:tc>
          <w:tcPr>
            <w:tcW w:w="4184" w:type="dxa"/>
            <w:tcBorders/>
          </w:tcPr>
          <w:p>
            <w:pPr>
              <w:pStyle w:val="Style13"/>
              <w:tabs>
                <w:tab w:val="clear" w:pos="1134"/>
                <w:tab w:val="left" w:pos="4285" w:leader="none"/>
              </w:tabs>
              <w:bidi w:val="0"/>
              <w:spacing w:lineRule="auto" w:line="192" w:before="8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ru-RU" w:eastAsia="ru-RU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ЕТĔРНЕ </w:t>
            </w:r>
          </w:p>
          <w:p>
            <w:pPr>
              <w:pStyle w:val="Style13"/>
              <w:tabs>
                <w:tab w:val="clear" w:pos="1134"/>
                <w:tab w:val="left" w:pos="4285" w:leader="none"/>
              </w:tabs>
              <w:bidi w:val="0"/>
              <w:spacing w:lineRule="auto" w:line="192" w:before="8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ru-RU" w:eastAsia="ru-RU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ru-RU" w:eastAsia="ru-RU"/>
              </w:rPr>
              <w:t>МУНИЦИПАЛЛӐ ОКРУГĚН</w:t>
            </w:r>
          </w:p>
          <w:p>
            <w:pPr>
              <w:pStyle w:val="Style13"/>
              <w:tabs>
                <w:tab w:val="clear" w:pos="1134"/>
                <w:tab w:val="left" w:pos="4285" w:leader="none"/>
              </w:tabs>
              <w:bidi w:val="0"/>
              <w:spacing w:lineRule="auto" w:line="192" w:before="80" w:after="0"/>
              <w:jc w:val="center"/>
              <w:rPr>
                <w:rFonts w:ascii="Times New Roman" w:hAnsi="Times New Roman" w:cs="Times New Roman"/>
                <w:b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АДМИНИСТРАЦИЙĚ</w:t>
            </w:r>
          </w:p>
          <w:p>
            <w:pPr>
              <w:pStyle w:val="Normal"/>
              <w:bidi w:val="0"/>
              <w:spacing w:lineRule="auto" w:line="1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Style13"/>
              <w:tabs>
                <w:tab w:val="clear" w:pos="1134"/>
                <w:tab w:val="left" w:pos="4285" w:leader="none"/>
              </w:tabs>
              <w:bidi w:val="0"/>
              <w:spacing w:lineRule="auto" w:line="192"/>
              <w:jc w:val="center"/>
              <w:rPr/>
            </w:pPr>
            <w:r>
              <w:rPr>
                <w:rStyle w:val="Style10"/>
                <w:rFonts w:cs="Times New Roman" w:ascii="Times New Roman" w:hAnsi="Times New Roman"/>
                <w:color w:val="000000"/>
                <w:lang w:val="ru-RU" w:eastAsia="ru-RU"/>
              </w:rPr>
              <w:t>ЙЫШӐНУ</w:t>
            </w:r>
          </w:p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13"/>
              <w:bidi w:val="0"/>
              <w:ind w:left="0" w:right="-35" w:hanging="0"/>
              <w:jc w:val="center"/>
              <w:rPr>
                <w:rFonts w:ascii="Times New Roman" w:hAnsi="Times New Roman" w:cs="Times New Roman"/>
                <w:color w:val="000000"/>
                <w:lang w:val="ru-RU" w:eastAsia="ru-RU"/>
              </w:rPr>
            </w:pPr>
            <w:r>
              <w:rPr>
                <w:rFonts w:cs="Times New Roman" w:ascii="Times New Roman" w:hAnsi="Times New Roman"/>
                <w:color w:val="000000"/>
                <w:lang w:val="ru-RU" w:eastAsia="ru-RU"/>
              </w:rPr>
              <w:t>17.03.2026</w:t>
            </w:r>
            <w:r>
              <w:rPr>
                <w:rFonts w:cs="Times New Roman" w:ascii="Times New Roman" w:hAnsi="Times New Roman"/>
                <w:color w:val="000000"/>
                <w:lang w:val="ru-RU" w:eastAsia="ru-RU"/>
              </w:rPr>
              <w:t xml:space="preserve">   № </w:t>
            </w:r>
            <w:r>
              <w:rPr>
                <w:rFonts w:cs="Times New Roman" w:ascii="Times New Roman" w:hAnsi="Times New Roman"/>
                <w:color w:val="000000"/>
                <w:lang w:val="ru-RU" w:eastAsia="ru-RU"/>
              </w:rPr>
              <w:t>186</w:t>
            </w:r>
          </w:p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val="000000"/>
                <w:lang w:val="ru-RU" w:eastAsia="ru-RU"/>
              </w:rPr>
            </w:pPr>
            <w:r>
              <w:rPr>
                <w:rFonts w:cs="Times New Roman" w:ascii="Times New Roman" w:hAnsi="Times New Roman"/>
                <w:color w:val="000000"/>
                <w:lang w:val="ru-RU" w:eastAsia="ru-RU"/>
              </w:rPr>
              <w:t xml:space="preserve">     </w:t>
            </w:r>
            <w:r>
              <w:rPr>
                <w:rFonts w:cs="Times New Roman" w:ascii="Times New Roman" w:hAnsi="Times New Roman"/>
                <w:color w:val="000000"/>
                <w:lang w:val="ru-RU" w:eastAsia="ru-RU"/>
              </w:rPr>
              <w:t>Етĕрне хули</w:t>
            </w:r>
          </w:p>
        </w:tc>
        <w:tc>
          <w:tcPr>
            <w:tcW w:w="1166" w:type="dxa"/>
            <w:vMerge w:val="continue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4220" w:type="dxa"/>
            <w:tcBorders/>
          </w:tcPr>
          <w:p>
            <w:pPr>
              <w:pStyle w:val="Normal"/>
              <w:bidi w:val="0"/>
              <w:spacing w:lineRule="auto" w:line="192" w:before="80" w:after="0"/>
              <w:jc w:val="lef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 xml:space="preserve">       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АДМИНИСТРАЦИЯ</w:t>
            </w:r>
          </w:p>
          <w:p>
            <w:pPr>
              <w:pStyle w:val="Normal"/>
              <w:bidi w:val="0"/>
              <w:spacing w:lineRule="auto" w:line="192" w:before="80" w:after="0"/>
              <w:jc w:val="lef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 xml:space="preserve">            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ЯДРИНСКОГО МУНИЦИПАЛЬНОГО ОКРУГА</w:t>
            </w:r>
          </w:p>
          <w:p>
            <w:pPr>
              <w:pStyle w:val="Style13"/>
              <w:bidi w:val="0"/>
              <w:spacing w:lineRule="auto" w:line="1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Style13"/>
              <w:bidi w:val="0"/>
              <w:spacing w:lineRule="auto" w:line="192"/>
              <w:jc w:val="center"/>
              <w:rPr/>
            </w:pPr>
            <w:r>
              <w:rPr>
                <w:rStyle w:val="Style10"/>
                <w:rFonts w:cs="Times New Roman" w:ascii="Times New Roman" w:hAnsi="Times New Roman"/>
                <w:color w:val="000000"/>
                <w:lang w:val="ru-RU" w:eastAsia="ru-RU"/>
              </w:rPr>
              <w:t>ПОСТАНОВЛЕНИЕ</w:t>
            </w:r>
          </w:p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13"/>
              <w:bidi w:val="0"/>
              <w:ind w:left="0" w:right="-35" w:hanging="0"/>
              <w:jc w:val="center"/>
              <w:rPr>
                <w:rFonts w:ascii="Times New Roman" w:hAnsi="Times New Roman" w:cs="Times New Roman"/>
                <w:color w:val="000000"/>
                <w:lang w:val="ru-RU" w:eastAsia="ru-RU"/>
              </w:rPr>
            </w:pPr>
            <w:r>
              <w:rPr>
                <w:rFonts w:cs="Times New Roman" w:ascii="Times New Roman" w:hAnsi="Times New Roman"/>
                <w:color w:val="000000"/>
                <w:lang w:val="ru-RU" w:eastAsia="ru-RU"/>
              </w:rPr>
              <w:t>17.03.2026</w:t>
            </w:r>
            <w:r>
              <w:rPr>
                <w:rFonts w:cs="Times New Roman" w:ascii="Times New Roman" w:hAnsi="Times New Roman"/>
                <w:color w:val="000000"/>
                <w:lang w:val="ru-RU" w:eastAsia="ru-RU"/>
              </w:rPr>
              <w:t xml:space="preserve"> № </w:t>
            </w:r>
            <w:r>
              <w:rPr>
                <w:rFonts w:cs="Times New Roman" w:ascii="Times New Roman" w:hAnsi="Times New Roman"/>
                <w:color w:val="000000"/>
                <w:lang w:val="ru-RU" w:eastAsia="ru-RU"/>
              </w:rPr>
              <w:t>186</w:t>
            </w:r>
          </w:p>
          <w:p>
            <w:pPr>
              <w:pStyle w:val="Normal"/>
              <w:bidi w:val="0"/>
              <w:ind w:left="148" w:right="0" w:hanging="0"/>
              <w:jc w:val="left"/>
              <w:rPr>
                <w:rFonts w:ascii="Times New Roman" w:hAnsi="Times New Roman" w:cs="Times New Roman"/>
                <w:lang w:val="ru-RU" w:eastAsia="ru-RU"/>
              </w:rPr>
            </w:pPr>
            <w:r>
              <w:rPr>
                <w:rFonts w:cs="Times New Roman" w:ascii="Times New Roman" w:hAnsi="Times New Roman"/>
                <w:lang w:val="ru-RU" w:eastAsia="ru-RU"/>
              </w:rPr>
              <w:t xml:space="preserve">           </w:t>
            </w:r>
            <w:r>
              <w:rPr>
                <w:rFonts w:cs="Times New Roman" w:ascii="Times New Roman" w:hAnsi="Times New Roman"/>
                <w:lang w:val="ru-RU" w:eastAsia="ru-RU"/>
              </w:rPr>
              <w:t>город Ядрин</w:t>
            </w:r>
          </w:p>
        </w:tc>
      </w:tr>
    </w:tbl>
    <w:p>
      <w:pPr>
        <w:pStyle w:val="Normal"/>
        <w:bidi w:val="0"/>
        <w:jc w:val="left"/>
        <w:rPr>
          <w:b/>
          <w:b/>
          <w:szCs w:val="24"/>
        </w:rPr>
      </w:pPr>
      <w:r>
        <w:rPr>
          <w:b/>
          <w:szCs w:val="24"/>
        </w:rPr>
      </w:r>
    </w:p>
    <w:tbl>
      <w:tblPr>
        <w:tblW w:w="6511" w:type="dxa"/>
        <w:jc w:val="left"/>
        <w:tblInd w:w="-16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11"/>
      </w:tblGrid>
      <w:tr>
        <w:trPr>
          <w:trHeight w:val="1407" w:hRule="atLeast"/>
        </w:trPr>
        <w:tc>
          <w:tcPr>
            <w:tcW w:w="6511" w:type="dxa"/>
            <w:tcBorders/>
          </w:tcPr>
          <w:p>
            <w:pPr>
              <w:pStyle w:val="Normal"/>
              <w:bidi w:val="0"/>
              <w:snapToGrid w:val="false"/>
              <w:ind w:left="0" w:right="0" w:hanging="0"/>
              <w:jc w:val="lef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  <w:p>
            <w:pPr>
              <w:pStyle w:val="Normal"/>
              <w:bidi w:val="0"/>
              <w:ind w:left="0" w:right="0" w:hanging="0"/>
              <w:jc w:val="lef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  <w:tbl>
            <w:tblPr>
              <w:tblW w:w="6506" w:type="dxa"/>
              <w:jc w:val="left"/>
              <w:tblInd w:w="-108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6506"/>
            </w:tblGrid>
            <w:tr>
              <w:trPr>
                <w:trHeight w:val="1077" w:hRule="atLeast"/>
              </w:trPr>
              <w:tc>
                <w:tcPr>
                  <w:tcW w:w="6506" w:type="dxa"/>
                  <w:tcBorders/>
                </w:tcPr>
                <w:p>
                  <w:pPr>
                    <w:pStyle w:val="Normal"/>
                    <w:bidi w:val="0"/>
                    <w:spacing w:before="0" w:after="0"/>
                    <w:jc w:val="both"/>
                    <w:rPr>
                      <w:b/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 xml:space="preserve">Об утверждении административного регламента  администрации Ядринского муниципального округа  Чувашской Республики по предоставлению муниципальной услуги «Выдача документов, справок, выписок из архива Ядринского муниципального округа  Чувашской Республики»  </w:t>
                  </w:r>
                </w:p>
                <w:p>
                  <w:pPr>
                    <w:pStyle w:val="Normal"/>
                    <w:bidi w:val="0"/>
                    <w:spacing w:before="0" w:after="0"/>
                    <w:jc w:val="both"/>
                    <w:rPr>
                      <w:b/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</w:r>
                </w:p>
              </w:tc>
            </w:tr>
          </w:tbl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</w:tr>
    </w:tbl>
    <w:p>
      <w:pPr>
        <w:pStyle w:val="ConsPlusNormal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 соответствии с Федеральным законом от 27 июля 2010г. № 210-ФЗ «Об организации предоставления государственных и муниципальных услуг», постановлением Правительства Российской Федерации от 20 июля 2021г.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 постановлением Кабинета Министров Чувашской Республики от 08 декабря 2021г. № 645 «Об утверждении Порядка разработки и утверждения административных регламентов предоставления государственных услуг в Чувашской Республике», администрация Ядринского  муниципального округа Чувашской Республики постановляет:</w:t>
      </w:r>
    </w:p>
    <w:p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1. Утвердить прилагаемый административный регламент администрации Ядринского  муниципального округа Чувашской Республики по предоставлению муниципальной услуги «В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ыдача документов, справок, выписок из архива Ядринского муниципального округа  Чувашской Республики</w:t>
      </w:r>
      <w:r>
        <w:rPr>
          <w:rFonts w:cs="Times New Roman" w:ascii="Times New Roman" w:hAnsi="Times New Roman"/>
          <w:sz w:val="24"/>
          <w:szCs w:val="24"/>
        </w:rPr>
        <w:t>»..</w:t>
      </w:r>
    </w:p>
    <w:p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2. Признать утратившим силу постановление администрации Ядринского  муниципального округа Чувашской Республики от </w:t>
      </w:r>
      <w:r>
        <w:rPr>
          <w:rFonts w:cs="Times New Roman" w:ascii="Times New Roman" w:hAnsi="Times New Roman"/>
          <w:sz w:val="24"/>
          <w:szCs w:val="24"/>
        </w:rPr>
        <w:t>24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сент</w:t>
      </w:r>
      <w:r>
        <w:rPr>
          <w:rFonts w:cs="Times New Roman" w:ascii="Times New Roman" w:hAnsi="Times New Roman"/>
          <w:sz w:val="24"/>
          <w:szCs w:val="24"/>
        </w:rPr>
        <w:t>ября 20</w:t>
      </w:r>
      <w:r>
        <w:rPr>
          <w:rFonts w:cs="Times New Roman" w:ascii="Times New Roman" w:hAnsi="Times New Roman"/>
          <w:sz w:val="24"/>
          <w:szCs w:val="24"/>
        </w:rPr>
        <w:t xml:space="preserve">24 </w:t>
      </w:r>
      <w:r>
        <w:rPr>
          <w:rFonts w:cs="Times New Roman" w:ascii="Times New Roman" w:hAnsi="Times New Roman"/>
          <w:sz w:val="24"/>
          <w:szCs w:val="24"/>
        </w:rPr>
        <w:t xml:space="preserve">г.  № </w:t>
      </w:r>
      <w:r>
        <w:rPr>
          <w:rFonts w:cs="Times New Roman" w:ascii="Times New Roman" w:hAnsi="Times New Roman"/>
          <w:sz w:val="24"/>
          <w:szCs w:val="24"/>
        </w:rPr>
        <w:t>1014</w:t>
      </w:r>
      <w:r>
        <w:rPr>
          <w:rFonts w:cs="Times New Roman" w:ascii="Times New Roman" w:hAnsi="Times New Roman"/>
          <w:sz w:val="24"/>
          <w:szCs w:val="24"/>
        </w:rPr>
        <w:t xml:space="preserve"> ««В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ыдача документов, справок, выписок из архива Ядринского муниципального округа  Чувашской Республики</w:t>
      </w:r>
      <w:r>
        <w:rPr>
          <w:rFonts w:cs="Times New Roman" w:ascii="Times New Roman" w:hAnsi="Times New Roman"/>
          <w:sz w:val="24"/>
          <w:szCs w:val="24"/>
        </w:rPr>
        <w:t>».</w:t>
      </w:r>
    </w:p>
    <w:p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3. Контроль за исполнением настоящего постановления возложить на заместителя главы – Управляющего делами администрации Ядринского муниципального округа Чувашской Республики А.И. Егорову.</w:t>
      </w:r>
    </w:p>
    <w:p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4. Настоящее постановление вступает в силу после его официального опубликования.</w:t>
      </w:r>
    </w:p>
    <w:p>
      <w:pPr>
        <w:pStyle w:val="Style21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Style21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Style21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Глава Ядринского</w:t>
      </w:r>
    </w:p>
    <w:p>
      <w:pPr>
        <w:pStyle w:val="Style21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муниципального округа </w:t>
      </w:r>
    </w:p>
    <w:p>
      <w:pPr>
        <w:pStyle w:val="Style21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Чувашской Республики </w:t>
        <w:tab/>
        <w:tab/>
        <w:tab/>
        <w:t xml:space="preserve">                                      В.А. Можаев</w:t>
      </w:r>
    </w:p>
    <w:p>
      <w:pPr>
        <w:pStyle w:val="Style21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Style21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Style21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kern w:val="2"/>
        </w:rPr>
      </w:pPr>
      <w:r>
        <w:rPr>
          <w:rFonts w:ascii="Times New Roman" w:hAnsi="Times New Roman"/>
          <w:kern w:val="2"/>
        </w:rPr>
        <w:t xml:space="preserve">                                                                                  </w:t>
      </w:r>
    </w:p>
    <w:tbl>
      <w:tblPr>
        <w:tblW w:w="9638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19"/>
        <w:gridCol w:w="4819"/>
      </w:tblGrid>
      <w:tr>
        <w:trPr/>
        <w:tc>
          <w:tcPr>
            <w:tcW w:w="4819" w:type="dxa"/>
            <w:tcBorders/>
          </w:tcPr>
          <w:p>
            <w:pPr>
              <w:pStyle w:val="Style14"/>
              <w:bidi w:val="0"/>
              <w:snapToGrid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819" w:type="dxa"/>
            <w:tcBorders/>
          </w:tcPr>
          <w:p>
            <w:pPr>
              <w:pStyle w:val="Style14"/>
              <w:bidi w:val="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УТВЕРЖДЕН</w:t>
            </w:r>
          </w:p>
          <w:p>
            <w:pPr>
              <w:pStyle w:val="Style14"/>
              <w:bidi w:val="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постановлением главы </w:t>
            </w:r>
          </w:p>
          <w:p>
            <w:pPr>
              <w:pStyle w:val="Style14"/>
              <w:bidi w:val="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Ядринского муниципального округа </w:t>
            </w:r>
          </w:p>
          <w:p>
            <w:pPr>
              <w:pStyle w:val="Style14"/>
              <w:bidi w:val="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Чувашской Республики от  </w:t>
            </w:r>
            <w:r>
              <w:rPr>
                <w:rFonts w:ascii="Times New Roman" w:hAnsi="Times New Roman"/>
                <w:sz w:val="24"/>
                <w:szCs w:val="24"/>
              </w:rPr>
              <w:t>17.03.2026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№ </w:t>
            </w:r>
            <w:r>
              <w:rPr>
                <w:rFonts w:ascii="Times New Roman" w:hAnsi="Times New Roman"/>
                <w:sz w:val="24"/>
                <w:szCs w:val="24"/>
              </w:rPr>
              <w:t>186</w:t>
            </w:r>
          </w:p>
        </w:tc>
      </w:tr>
    </w:tbl>
    <w:p>
      <w:pPr>
        <w:pStyle w:val="Normal"/>
        <w:bidi w:val="0"/>
        <w:spacing w:before="0" w:after="0"/>
        <w:jc w:val="center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Style11"/>
        <w:bidi w:val="0"/>
        <w:spacing w:lineRule="auto" w:line="276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000000"/>
        </w:rPr>
        <w:t>Административный регламент</w:t>
        <w:br/>
        <w:t>администрации Ядринского муниципального округа Чувашской Республики</w:t>
        <w:br/>
        <w:t>по предоставлению муниципальной услуги «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Выдача документов, справок, выписок из архива Ядринского муниципального округа  Чувашской Республики</w:t>
      </w:r>
      <w:r>
        <w:rPr>
          <w:rFonts w:ascii="Times New Roman" w:hAnsi="Times New Roman"/>
          <w:b/>
          <w:bCs/>
          <w:color w:val="000000"/>
        </w:rPr>
        <w:t>»</w:t>
      </w:r>
    </w:p>
    <w:p>
      <w:pPr>
        <w:pStyle w:val="Normal"/>
        <w:bidi w:val="0"/>
        <w:spacing w:lineRule="auto" w:line="276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76" w:before="0" w:after="0"/>
        <w:jc w:val="center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caps/>
          <w:sz w:val="24"/>
          <w:szCs w:val="24"/>
          <w:lang w:val="en-US"/>
        </w:rPr>
        <w:t>I</w:t>
      </w:r>
      <w:r>
        <w:rPr>
          <w:rFonts w:ascii="Times New Roman" w:hAnsi="Times New Roman"/>
          <w:b/>
          <w:bCs/>
          <w:caps/>
          <w:sz w:val="24"/>
          <w:szCs w:val="24"/>
        </w:rPr>
        <w:t xml:space="preserve">. </w:t>
      </w:r>
      <w:r>
        <w:rPr>
          <w:rFonts w:ascii="Times New Roman" w:hAnsi="Times New Roman"/>
          <w:b/>
          <w:bCs/>
          <w:sz w:val="24"/>
          <w:szCs w:val="24"/>
        </w:rPr>
        <w:t>Общие положения</w:t>
      </w:r>
    </w:p>
    <w:p>
      <w:pPr>
        <w:pStyle w:val="Style11"/>
        <w:bidi w:val="0"/>
        <w:spacing w:lineRule="auto" w:line="276" w:before="0" w:after="0"/>
        <w:jc w:val="center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    Предмет регулирования Административного регламента</w:t>
      </w:r>
    </w:p>
    <w:p>
      <w:pPr>
        <w:pStyle w:val="Style11"/>
        <w:bidi w:val="0"/>
        <w:spacing w:lineRule="auto" w:line="276" w:before="0" w:after="0"/>
        <w:jc w:val="left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Style11"/>
        <w:bidi w:val="0"/>
        <w:spacing w:lineRule="auto" w:line="276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>Административный регламент администрации Ядринского муниципального округа Чуваш</w:t>
        <w:softHyphen/>
        <w:t>ской Республики (далее также – администрация Ядринского муниципального округа)  по предоставлению муниципальной услуги «Выдача документов,  справок,  выписок из доку</w:t>
        <w:softHyphen/>
        <w:t>ментов  архива Ядринского муниципального округа  Чувашской Республики»</w:t>
      </w:r>
      <w:r>
        <w:rPr>
          <w:rFonts w:cs="Times New Roman CYR" w:ascii="Times New Roman" w:hAnsi="Times New Roman"/>
          <w:sz w:val="24"/>
          <w:szCs w:val="24"/>
        </w:rPr>
        <w:t xml:space="preserve"> (далее – Адми</w:t>
        <w:softHyphen/>
        <w:t xml:space="preserve">нистративный  регламент) устанавливает порядок </w:t>
      </w:r>
      <w:r>
        <w:rPr>
          <w:rFonts w:cs="PT Astra Serif" w:ascii="Times New Roman" w:hAnsi="Times New Roman"/>
          <w:sz w:val="24"/>
          <w:szCs w:val="24"/>
        </w:rPr>
        <w:t>и стандарт предоставления</w:t>
      </w:r>
      <w:r>
        <w:rPr>
          <w:rFonts w:cs="Times New Roman CYR" w:ascii="Times New Roman" w:hAnsi="Times New Roman"/>
          <w:sz w:val="24"/>
          <w:szCs w:val="24"/>
        </w:rPr>
        <w:t xml:space="preserve"> муниципаль</w:t>
        <w:softHyphen/>
        <w:t xml:space="preserve">ной услуги по предоставлению </w:t>
      </w:r>
      <w:r>
        <w:rPr>
          <w:rFonts w:ascii="Times New Roman" w:hAnsi="Times New Roman"/>
          <w:sz w:val="24"/>
          <w:szCs w:val="24"/>
        </w:rPr>
        <w:t>выдачи документов,  справок, выписок из документов архива Ядринского муниципального округа  Чувашской Республики</w:t>
      </w:r>
      <w:r>
        <w:rPr>
          <w:rFonts w:cs="Times New Roman CYR" w:ascii="Times New Roman" w:hAnsi="Times New Roman"/>
          <w:sz w:val="24"/>
          <w:szCs w:val="24"/>
        </w:rPr>
        <w:t xml:space="preserve"> (далее соответственно – муни</w:t>
        <w:softHyphen/>
        <w:t>ципальная услуга)</w:t>
      </w:r>
      <w:r>
        <w:rPr>
          <w:rFonts w:cs="PT Astra Serif" w:ascii="Times New Roman" w:hAnsi="Times New Roman"/>
          <w:sz w:val="24"/>
          <w:szCs w:val="24"/>
        </w:rPr>
        <w:t xml:space="preserve"> в соответствии с законодательством Российской Федерации».</w:t>
      </w:r>
    </w:p>
    <w:p>
      <w:pPr>
        <w:pStyle w:val="Style11"/>
        <w:bidi w:val="0"/>
        <w:spacing w:lineRule="auto" w:line="276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Перечень условных обозначений и сокращений приведен </w:t>
      </w:r>
      <w:r>
        <w:rPr>
          <w:rFonts w:ascii="Times New Roman" w:hAnsi="Times New Roman"/>
          <w:sz w:val="24"/>
          <w:szCs w:val="24"/>
          <w:u w:val="none"/>
        </w:rPr>
        <w:t>в приложении № 1 к</w:t>
      </w:r>
      <w:r>
        <w:rPr>
          <w:rFonts w:ascii="Times New Roman" w:hAnsi="Times New Roman"/>
          <w:sz w:val="24"/>
          <w:szCs w:val="24"/>
        </w:rPr>
        <w:t xml:space="preserve"> настоящему Административному регламенту.</w:t>
      </w:r>
    </w:p>
    <w:p>
      <w:pPr>
        <w:pStyle w:val="Normal"/>
        <w:tabs>
          <w:tab w:val="clear" w:pos="1134"/>
          <w:tab w:val="left" w:pos="709" w:leader="none"/>
          <w:tab w:val="left" w:pos="851" w:leader="none"/>
        </w:tabs>
        <w:bidi w:val="0"/>
        <w:spacing w:lineRule="auto" w:line="276" w:before="0" w:after="0"/>
        <w:ind w:left="0" w:right="0" w:firstLine="567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Круг заявителей</w:t>
      </w:r>
    </w:p>
    <w:p>
      <w:pPr>
        <w:pStyle w:val="Normal"/>
        <w:tabs>
          <w:tab w:val="clear" w:pos="1134"/>
          <w:tab w:val="left" w:pos="709" w:leader="none"/>
          <w:tab w:val="left" w:pos="851" w:leader="none"/>
        </w:tabs>
        <w:bidi w:val="0"/>
        <w:spacing w:lineRule="auto" w:line="276" w:before="0" w:after="0"/>
        <w:ind w:left="0" w:right="0" w:firstLine="567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Style11"/>
        <w:bidi w:val="0"/>
        <w:spacing w:lineRule="auto" w:line="276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</w:t>
      </w:r>
      <w:r>
        <w:rPr>
          <w:rFonts w:ascii="Times New Roman" w:hAnsi="Times New Roman"/>
        </w:rPr>
        <w:t xml:space="preserve">2. </w:t>
      </w:r>
      <w:r>
        <w:rPr>
          <w:rFonts w:ascii="Times New Roman" w:hAnsi="Times New Roman"/>
        </w:rPr>
        <w:t>Услуга предоставляется физическим и юридическим лицам. Заявитель может воспользо</w:t>
        <w:softHyphen/>
        <w:t xml:space="preserve">ваться </w:t>
      </w:r>
      <w:r>
        <w:rPr>
          <w:rFonts w:ascii="Times New Roman" w:hAnsi="Times New Roman"/>
        </w:rPr>
        <w:t xml:space="preserve">муниципальной </w:t>
      </w:r>
      <w:r>
        <w:rPr>
          <w:rFonts w:ascii="Times New Roman" w:hAnsi="Times New Roman"/>
        </w:rPr>
        <w:t>у</w:t>
      </w:r>
      <w:r>
        <w:rPr>
          <w:rFonts w:ascii="Times New Roman" w:hAnsi="Times New Roman"/>
        </w:rPr>
        <w:t xml:space="preserve">слугой лично либо через представителя. Услуга предоставляется заявителю в соответствии с категориями (признаками) заявителей, указанными </w:t>
      </w:r>
      <w:r>
        <w:rPr>
          <w:rFonts w:ascii="Times New Roman" w:hAnsi="Times New Roman"/>
          <w:u w:val="none"/>
        </w:rPr>
        <w:t>в приложе</w:t>
        <w:softHyphen/>
        <w:t>нии № 2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</w:rPr>
        <w:t>к настоящему Административному регламенту, сведения о которых размещаются в реестре услуг и на Едином портале.</w:t>
      </w:r>
    </w:p>
    <w:p>
      <w:pPr>
        <w:pStyle w:val="Style11"/>
        <w:bidi w:val="0"/>
        <w:spacing w:lineRule="auto" w:line="276" w:before="0" w:after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 w:val="false"/>
        <w:numPr>
          <w:ilvl w:val="0"/>
          <w:numId w:val="0"/>
        </w:numPr>
        <w:autoSpaceDE w:val="false"/>
        <w:bidi w:val="0"/>
        <w:spacing w:lineRule="auto" w:line="276" w:before="0" w:after="0"/>
        <w:ind w:left="0" w:right="0" w:firstLine="567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color w:val="26282F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Требование предоставления заявителю муниципальной услуги в соответствии с </w:t>
      </w:r>
      <w:r>
        <w:rPr>
          <w:rFonts w:ascii="Times New Roman" w:hAnsi="Times New Roman"/>
          <w:b/>
          <w:bCs/>
          <w:sz w:val="24"/>
          <w:szCs w:val="24"/>
        </w:rPr>
        <w:t xml:space="preserve">категориями (признаками) заявителей, сведения о которых 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размещаются в реестре услуг и в федеральной государственной информационной системе «Единый портал государственных и муниципальных услуг (функций)» (далее соответственно-категории (признаки) заявителей, Единый портал государственных и муниципальных услуг)</w:t>
      </w:r>
    </w:p>
    <w:p>
      <w:pPr>
        <w:pStyle w:val="Normal"/>
        <w:widowControl w:val="false"/>
        <w:numPr>
          <w:ilvl w:val="0"/>
          <w:numId w:val="0"/>
        </w:numPr>
        <w:autoSpaceDE w:val="false"/>
        <w:bidi w:val="0"/>
        <w:spacing w:lineRule="auto" w:line="276" w:before="0" w:after="0"/>
        <w:ind w:left="0" w:right="0" w:firstLine="567"/>
        <w:jc w:val="both"/>
        <w:outlineLvl w:val="0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Style11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</w:t>
      </w:r>
      <w:r>
        <w:rPr>
          <w:rFonts w:ascii="Times New Roman" w:hAnsi="Times New Roman"/>
          <w:color w:val="000000"/>
          <w:sz w:val="24"/>
          <w:szCs w:val="24"/>
        </w:rPr>
        <w:t xml:space="preserve">3. </w:t>
      </w:r>
      <w:r>
        <w:rPr>
          <w:rFonts w:cs="Times New Roman CYR" w:ascii="Times New Roman" w:hAnsi="Times New Roman"/>
          <w:color w:val="000000"/>
          <w:sz w:val="24"/>
          <w:szCs w:val="24"/>
        </w:rPr>
        <w:t>Муниципальная услуга, а также результат, за предоставлением которого обратился заяви</w:t>
        <w:softHyphen/>
        <w:t>тель (далее также - результат услуги), должны быть предоставлены заявителю в соответствии с вариантом предоставления муниципальной услуги (далее — вариант). Вариант, в соответствии с которым заявителю будут предоставлены муниципальная услуга и результат, определяется в соответствии с Административным регламентом, исходя из при</w:t>
        <w:softHyphen/>
        <w:t>знаков заявителя и показателей таких признаков.</w:t>
      </w:r>
    </w:p>
    <w:p>
      <w:pPr>
        <w:pStyle w:val="Normal"/>
        <w:tabs>
          <w:tab w:val="clear" w:pos="1134"/>
          <w:tab w:val="left" w:pos="709" w:leader="none"/>
          <w:tab w:val="left" w:pos="851" w:leader="none"/>
        </w:tabs>
        <w:bidi w:val="0"/>
        <w:spacing w:lineRule="auto" w:line="276" w:before="0" w:after="0"/>
        <w:ind w:left="0" w:right="0" w:firstLine="567"/>
        <w:jc w:val="both"/>
        <w:rPr>
          <w:rFonts w:ascii="Times New Roman" w:hAnsi="Times New Roman" w:cs="Times New Roman CYR"/>
          <w:b/>
          <w:b/>
          <w:sz w:val="24"/>
          <w:szCs w:val="24"/>
        </w:rPr>
      </w:pPr>
      <w:r>
        <w:rPr>
          <w:rFonts w:cs="Times New Roman CYR" w:ascii="Times New Roman" w:hAnsi="Times New Roman"/>
          <w:b/>
          <w:sz w:val="24"/>
          <w:szCs w:val="24"/>
        </w:rPr>
      </w:r>
    </w:p>
    <w:p>
      <w:pPr>
        <w:pStyle w:val="Normal"/>
        <w:bidi w:val="0"/>
        <w:spacing w:lineRule="auto" w:line="276" w:before="0" w:after="0"/>
        <w:ind w:left="0" w:right="0" w:firstLine="567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caps/>
          <w:sz w:val="24"/>
          <w:szCs w:val="24"/>
          <w:lang w:val="en-US"/>
        </w:rPr>
        <w:t>II</w:t>
      </w:r>
      <w:r>
        <w:rPr>
          <w:rFonts w:ascii="Times New Roman" w:hAnsi="Times New Roman"/>
          <w:b/>
          <w:bCs/>
          <w:sz w:val="24"/>
          <w:szCs w:val="24"/>
        </w:rPr>
        <w:t>. Стандарт предоставления муниципальной услуги</w:t>
      </w:r>
    </w:p>
    <w:p>
      <w:pPr>
        <w:pStyle w:val="Normal"/>
        <w:bidi w:val="0"/>
        <w:spacing w:lineRule="auto" w:line="276" w:before="0" w:after="0"/>
        <w:ind w:left="0" w:right="0" w:firstLine="567"/>
        <w:jc w:val="both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Normal"/>
        <w:bidi w:val="0"/>
        <w:spacing w:lineRule="auto" w:line="276" w:before="0" w:after="0"/>
        <w:ind w:left="0" w:right="0" w:firstLine="567"/>
        <w:jc w:val="center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Наименование муниципальной услуги</w:t>
      </w:r>
    </w:p>
    <w:p>
      <w:pPr>
        <w:pStyle w:val="Normal"/>
        <w:bidi w:val="0"/>
        <w:spacing w:lineRule="auto" w:line="276" w:before="0" w:after="0"/>
        <w:ind w:left="0" w:right="0" w:firstLine="567"/>
        <w:jc w:val="center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  <w:sz w:val="24"/>
          <w:szCs w:val="24"/>
        </w:rPr>
      </w:pPr>
      <w:r>
        <w:rPr>
          <w:rFonts w:cs="Times New Roman CYR" w:ascii="Times New Roman" w:hAnsi="Times New Roman"/>
          <w:sz w:val="24"/>
          <w:szCs w:val="24"/>
        </w:rPr>
        <w:t xml:space="preserve">       </w:t>
      </w:r>
      <w:r>
        <w:rPr>
          <w:rFonts w:cs="Times New Roman CYR" w:ascii="Times New Roman" w:hAnsi="Times New Roman"/>
          <w:sz w:val="24"/>
          <w:szCs w:val="24"/>
        </w:rPr>
        <w:t xml:space="preserve">4. </w:t>
      </w:r>
      <w:r>
        <w:rPr>
          <w:rFonts w:cs="Times New Roman CYR" w:ascii="Times New Roman" w:hAnsi="Times New Roman"/>
          <w:sz w:val="24"/>
          <w:szCs w:val="24"/>
        </w:rPr>
        <w:t xml:space="preserve">Муниципальная услуга </w:t>
      </w:r>
      <w:r>
        <w:rPr>
          <w:rFonts w:ascii="Times New Roman" w:hAnsi="Times New Roman"/>
          <w:sz w:val="24"/>
          <w:szCs w:val="24"/>
        </w:rPr>
        <w:t>«Выдача документов, справок, выписок из документов архива Ядринского муниципального округа Чувашской Республики»</w:t>
      </w:r>
    </w:p>
    <w:p>
      <w:pPr>
        <w:pStyle w:val="Normal"/>
        <w:bidi w:val="0"/>
        <w:spacing w:lineRule="auto" w:line="276" w:before="0" w:after="0"/>
        <w:ind w:left="0" w:righ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76" w:before="0" w:after="0"/>
        <w:ind w:left="0" w:right="0" w:firstLine="567"/>
        <w:jc w:val="center"/>
        <w:rPr>
          <w:rFonts w:ascii="Times New Roman" w:hAnsi="Times New Roman" w:cs="Times New Roman CYR"/>
          <w:b/>
          <w:b/>
          <w:bCs/>
          <w:sz w:val="24"/>
          <w:szCs w:val="24"/>
        </w:rPr>
      </w:pPr>
      <w:bookmarkStart w:id="0" w:name="sub_22"/>
      <w:bookmarkEnd w:id="0"/>
      <w:r>
        <w:rPr>
          <w:rFonts w:cs="Times New Roman CYR" w:ascii="Times New Roman" w:hAnsi="Times New Roman"/>
          <w:b/>
          <w:bCs/>
          <w:sz w:val="24"/>
          <w:szCs w:val="24"/>
        </w:rPr>
        <w:t>Наименование органа, предоставляющего муниципальную услугу</w:t>
      </w:r>
    </w:p>
    <w:p>
      <w:pPr>
        <w:pStyle w:val="Normal"/>
        <w:bidi w:val="0"/>
        <w:spacing w:lineRule="auto" w:line="276" w:before="0" w:after="0"/>
        <w:ind w:left="0" w:right="0" w:firstLine="567"/>
        <w:jc w:val="center"/>
        <w:rPr>
          <w:rFonts w:ascii="Times New Roman" w:hAnsi="Times New Roman" w:cs="Times New Roman CYR"/>
          <w:b/>
          <w:b/>
          <w:bCs/>
          <w:sz w:val="24"/>
          <w:szCs w:val="24"/>
        </w:rPr>
      </w:pPr>
      <w:r>
        <w:rPr>
          <w:rFonts w:cs="Times New Roman CYR" w:ascii="Times New Roman" w:hAnsi="Times New Roman"/>
          <w:b/>
          <w:bCs/>
          <w:sz w:val="24"/>
          <w:szCs w:val="24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both"/>
        <w:rPr>
          <w:rFonts w:ascii="Times New Roman" w:hAnsi="Times New Roman" w:cs="Times New Roman CYR"/>
          <w:sz w:val="24"/>
          <w:szCs w:val="24"/>
        </w:rPr>
      </w:pPr>
      <w:bookmarkStart w:id="1" w:name="sub_22"/>
      <w:bookmarkEnd w:id="1"/>
      <w:r>
        <w:rPr>
          <w:rFonts w:cs="Times New Roman CYR" w:ascii="Times New Roman" w:hAnsi="Times New Roman"/>
          <w:sz w:val="24"/>
          <w:szCs w:val="24"/>
        </w:rPr>
        <w:t xml:space="preserve">      </w:t>
      </w:r>
      <w:r>
        <w:rPr>
          <w:rFonts w:cs="Times New Roman CYR" w:ascii="Times New Roman" w:hAnsi="Times New Roman"/>
          <w:sz w:val="24"/>
          <w:szCs w:val="24"/>
        </w:rPr>
        <w:t xml:space="preserve">5. </w:t>
      </w:r>
      <w:r>
        <w:rPr>
          <w:rFonts w:cs="Times New Roman CYR" w:ascii="Times New Roman" w:hAnsi="Times New Roman"/>
          <w:sz w:val="24"/>
          <w:szCs w:val="24"/>
        </w:rPr>
        <w:t xml:space="preserve">Муниципальная услуга предоставляется администрацией Ядринского муниципального округа Чувашской Республики (далее – администрация) и осуществляется через сектор социального развития и архивного дела отдела  по культуре и архивному делу администрации Ядринского муниципального округа Чувашской Республики (далее – </w:t>
      </w:r>
      <w:r>
        <w:rPr>
          <w:rFonts w:cs="Times New Roman CYR" w:ascii="Times New Roman" w:hAnsi="Times New Roman"/>
          <w:sz w:val="24"/>
          <w:szCs w:val="24"/>
        </w:rPr>
        <w:t>Архив</w:t>
      </w:r>
      <w:r>
        <w:rPr>
          <w:rFonts w:cs="Times New Roman CYR" w:ascii="Times New Roman" w:hAnsi="Times New Roman"/>
          <w:sz w:val="24"/>
          <w:szCs w:val="24"/>
        </w:rPr>
        <w:t>).</w:t>
      </w:r>
    </w:p>
    <w:p>
      <w:pPr>
        <w:pStyle w:val="Normal"/>
        <w:bidi w:val="0"/>
        <w:spacing w:lineRule="auto" w:line="276" w:before="0" w:after="0"/>
        <w:ind w:left="0" w:right="0" w:hanging="0"/>
        <w:jc w:val="both"/>
        <w:rPr>
          <w:rFonts w:ascii="Times New Roman" w:hAnsi="Times New Roman" w:cs="Times New Roman CYR"/>
          <w:sz w:val="24"/>
          <w:szCs w:val="24"/>
        </w:rPr>
      </w:pPr>
      <w:r>
        <w:rPr>
          <w:rFonts w:cs="Times New Roman CYR" w:ascii="Times New Roman" w:hAnsi="Times New Roman"/>
          <w:sz w:val="24"/>
          <w:szCs w:val="24"/>
        </w:rPr>
      </w:r>
    </w:p>
    <w:p>
      <w:pPr>
        <w:pStyle w:val="Normal"/>
        <w:widowControl w:val="false"/>
        <w:numPr>
          <w:ilvl w:val="0"/>
          <w:numId w:val="0"/>
        </w:numPr>
        <w:autoSpaceDE w:val="false"/>
        <w:bidi w:val="0"/>
        <w:spacing w:lineRule="auto" w:line="276" w:before="0" w:after="0"/>
        <w:ind w:left="0" w:right="0" w:firstLine="567"/>
        <w:jc w:val="center"/>
        <w:outlineLvl w:val="0"/>
        <w:rPr>
          <w:rFonts w:ascii="Times New Roman" w:hAnsi="Times New Roman" w:cs="Times New Roman CYR"/>
          <w:b/>
          <w:b/>
          <w:bCs/>
          <w:sz w:val="24"/>
          <w:szCs w:val="24"/>
        </w:rPr>
      </w:pPr>
      <w:bookmarkStart w:id="2" w:name="sub_23"/>
      <w:bookmarkEnd w:id="2"/>
      <w:r>
        <w:rPr>
          <w:rFonts w:cs="Times New Roman CYR" w:ascii="Times New Roman" w:hAnsi="Times New Roman"/>
          <w:b/>
          <w:bCs/>
          <w:sz w:val="24"/>
          <w:szCs w:val="24"/>
        </w:rPr>
        <w:t>Результат предоставления муниципальной услуги</w:t>
      </w:r>
    </w:p>
    <w:p>
      <w:pPr>
        <w:pStyle w:val="Normal"/>
        <w:widowControl w:val="false"/>
        <w:numPr>
          <w:ilvl w:val="0"/>
          <w:numId w:val="0"/>
        </w:numPr>
        <w:autoSpaceDE w:val="false"/>
        <w:bidi w:val="0"/>
        <w:spacing w:lineRule="auto" w:line="276" w:before="0" w:after="0"/>
        <w:ind w:left="0" w:right="0" w:firstLine="567"/>
        <w:jc w:val="center"/>
        <w:outlineLvl w:val="0"/>
        <w:rPr>
          <w:rFonts w:ascii="Times New Roman" w:hAnsi="Times New Roman" w:cs="Times New Roman CYR"/>
          <w:b/>
          <w:b/>
          <w:bCs/>
          <w:sz w:val="24"/>
          <w:szCs w:val="24"/>
        </w:rPr>
      </w:pPr>
      <w:r>
        <w:rPr>
          <w:rFonts w:cs="Times New Roman CYR" w:ascii="Times New Roman" w:hAnsi="Times New Roman"/>
          <w:b/>
          <w:bCs/>
          <w:sz w:val="24"/>
          <w:szCs w:val="24"/>
        </w:rPr>
      </w:r>
    </w:p>
    <w:p>
      <w:pPr>
        <w:pStyle w:val="Style11"/>
        <w:bidi w:val="0"/>
        <w:spacing w:lineRule="auto" w:line="276" w:before="0" w:after="0"/>
        <w:jc w:val="left"/>
        <w:rPr>
          <w:rFonts w:ascii="Times New Roman" w:hAnsi="Times New Roman"/>
        </w:rPr>
      </w:pPr>
      <w:bookmarkStart w:id="3" w:name="sub_23"/>
      <w:bookmarkEnd w:id="3"/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 xml:space="preserve">6. </w:t>
      </w:r>
      <w:r>
        <w:rPr>
          <w:rFonts w:ascii="Times New Roman" w:hAnsi="Times New Roman"/>
        </w:rPr>
        <w:t>Конечным результатом предоставления муниципальной услуги являются:</w:t>
      </w:r>
    </w:p>
    <w:p>
      <w:pPr>
        <w:pStyle w:val="Normal"/>
        <w:bidi w:val="0"/>
        <w:spacing w:lineRule="auto" w:line="276" w:before="0" w:after="0"/>
        <w:ind w:left="0" w:righ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Архивная справка</w:t>
      </w:r>
      <w:r>
        <w:rPr>
          <w:rFonts w:ascii="Times New Roman" w:hAnsi="Times New Roman"/>
          <w:sz w:val="24"/>
          <w:szCs w:val="24"/>
        </w:rPr>
        <w:t xml:space="preserve"> – официальный документ, составленный на бланке администрации Ядринского муниципального округа Чувашской Республики, имеющий юридическую силу и содержащий архивную информацию о предмете запроса с указанием поисковых данных документов, заверенная в установленном порядке (оригинал, 1 экз.);</w:t>
      </w:r>
    </w:p>
    <w:p>
      <w:pPr>
        <w:pStyle w:val="Normal"/>
        <w:bidi w:val="0"/>
        <w:spacing w:lineRule="auto" w:line="276" w:before="0" w:after="0"/>
        <w:ind w:left="0" w:righ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Архивная копия</w:t>
      </w:r>
      <w:r>
        <w:rPr>
          <w:rFonts w:ascii="Times New Roman" w:hAnsi="Times New Roman"/>
          <w:sz w:val="24"/>
          <w:szCs w:val="24"/>
        </w:rPr>
        <w:t xml:space="preserve"> – официальный документ архива, воспроизводящий текст или изображение архивного документа с указанием его поисковых данных, заверенная в установленном порядке (оригинал, 1 экз.);</w:t>
      </w:r>
    </w:p>
    <w:p>
      <w:pPr>
        <w:pStyle w:val="Normal"/>
        <w:bidi w:val="0"/>
        <w:spacing w:lineRule="auto" w:line="276" w:before="0" w:after="0"/>
        <w:ind w:left="0" w:righ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Архивная выписка</w:t>
      </w:r>
      <w:r>
        <w:rPr>
          <w:rFonts w:ascii="Times New Roman" w:hAnsi="Times New Roman"/>
          <w:sz w:val="24"/>
          <w:szCs w:val="24"/>
        </w:rPr>
        <w:t xml:space="preserve"> – официальный документ архива, составленный на бланке отдела культуры, социального развития и архивного дела администрации Ядринского муниципального округа Чувашской Республики, дословно воспроизводящий часть текста архивного документа, относящаяся к определённому факту, событию, лицу, с указанием его поисковых данных, заверенная в установленном порядке (оригинал, 1 экз.);</w:t>
      </w:r>
    </w:p>
    <w:p>
      <w:pPr>
        <w:pStyle w:val="Normal"/>
        <w:bidi w:val="0"/>
        <w:spacing w:lineRule="auto" w:line="276" w:before="0" w:after="0"/>
        <w:ind w:left="0" w:righ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Информационное письмо </w:t>
      </w:r>
      <w:r>
        <w:rPr>
          <w:rFonts w:ascii="Times New Roman" w:hAnsi="Times New Roman"/>
          <w:sz w:val="24"/>
          <w:szCs w:val="24"/>
        </w:rPr>
        <w:t>о переадресовании обращения в организации, учреждения, в которых находятся на хранении документы, необходимые для исполнения муниципальной услуги  (оригинал, 1 экз.);</w:t>
      </w:r>
    </w:p>
    <w:p>
      <w:pPr>
        <w:pStyle w:val="Normal"/>
        <w:bidi w:val="0"/>
        <w:spacing w:lineRule="auto" w:line="276" w:before="0" w:after="0"/>
        <w:ind w:left="0" w:right="0" w:firstLine="567"/>
        <w:jc w:val="both"/>
        <w:rPr>
          <w:rFonts w:ascii="Times New Roman" w:hAnsi="Times New Roman" w:cs="Times New Roman CYR"/>
          <w:sz w:val="24"/>
          <w:szCs w:val="24"/>
        </w:rPr>
      </w:pPr>
      <w:r>
        <w:rPr>
          <w:rFonts w:cs="Times New Roman CYR" w:ascii="Times New Roman" w:hAnsi="Times New Roman"/>
          <w:sz w:val="24"/>
          <w:szCs w:val="24"/>
        </w:rPr>
        <w:t>Перечень нормативных правовых актов, регулирующих предоставление муниципальной услуги, размещается на официальном сайте администрации Ядринского муниципального округа в информационно-телекоммуникационной сети "Интернет" (далее - сеть "Интернет"), в федеральной государственной информационной системе "Федеральный реестр государственных и муниципальных услуг (функций)", в федеральной государственной информационной системе "Единый портал государственных и муниципальных услуг".</w:t>
      </w:r>
    </w:p>
    <w:p>
      <w:pPr>
        <w:pStyle w:val="Style11"/>
        <w:widowControl w:val="false"/>
        <w:numPr>
          <w:ilvl w:val="0"/>
          <w:numId w:val="0"/>
        </w:numPr>
        <w:autoSpaceDE w:val="false"/>
        <w:bidi w:val="0"/>
        <w:spacing w:lineRule="auto" w:line="276" w:before="0" w:after="0"/>
        <w:ind w:left="0" w:right="0" w:hanging="0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</w:t>
      </w:r>
      <w:r>
        <w:rPr>
          <w:rFonts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Перечень способов получения результата предоставления муниципальной услуги.</w:t>
      </w:r>
    </w:p>
    <w:p>
      <w:pPr>
        <w:pStyle w:val="Style11"/>
        <w:bidi w:val="0"/>
        <w:spacing w:lineRule="auto" w:line="276"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Формирование реестровой записи в качестве результата предоставления Услуги не предусмотрено.</w:t>
      </w:r>
    </w:p>
    <w:p>
      <w:pPr>
        <w:pStyle w:val="Style11"/>
        <w:bidi w:val="0"/>
        <w:spacing w:lineRule="auto" w:line="276"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Результат предоставления Услуги может быть получен заявителем:</w:t>
      </w:r>
    </w:p>
    <w:p>
      <w:pPr>
        <w:pStyle w:val="Style11"/>
        <w:bidi w:val="0"/>
        <w:spacing w:lineRule="auto" w:line="276"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форме документа на бумажном носителе при личном обращении в </w:t>
      </w:r>
      <w:r>
        <w:rPr>
          <w:rFonts w:ascii="Times New Roman" w:hAnsi="Times New Roman"/>
          <w:sz w:val="24"/>
          <w:szCs w:val="24"/>
        </w:rPr>
        <w:t>Архив (либо в о</w:t>
      </w:r>
      <w:r>
        <w:rPr>
          <w:rFonts w:ascii="Times New Roman" w:hAnsi="Times New Roman"/>
          <w:sz w:val="24"/>
          <w:szCs w:val="24"/>
        </w:rPr>
        <w:t>рган власти</w:t>
      </w:r>
      <w:r>
        <w:rPr>
          <w:rFonts w:ascii="Times New Roman" w:hAnsi="Times New Roman"/>
          <w:sz w:val="24"/>
          <w:szCs w:val="24"/>
        </w:rPr>
        <w:t>);</w:t>
      </w:r>
    </w:p>
    <w:p>
      <w:pPr>
        <w:pStyle w:val="Style11"/>
        <w:bidi w:val="0"/>
        <w:spacing w:lineRule="auto" w:line="276"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-посредством почтовой связи;</w:t>
      </w:r>
    </w:p>
    <w:p>
      <w:pPr>
        <w:pStyle w:val="Style11"/>
        <w:bidi w:val="0"/>
        <w:spacing w:lineRule="auto" w:line="276"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форме электронного документа - в личном кабинете на Едином портал;</w:t>
      </w:r>
    </w:p>
    <w:p>
      <w:pPr>
        <w:pStyle w:val="Style11"/>
        <w:bidi w:val="0"/>
        <w:spacing w:lineRule="auto" w:line="276"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посредством электронной почты.</w:t>
      </w:r>
    </w:p>
    <w:p>
      <w:pPr>
        <w:pStyle w:val="Style11"/>
        <w:widowControl w:val="false"/>
        <w:numPr>
          <w:ilvl w:val="0"/>
          <w:numId w:val="0"/>
        </w:numPr>
        <w:autoSpaceDE w:val="false"/>
        <w:bidi w:val="0"/>
        <w:spacing w:lineRule="auto" w:line="276" w:before="0" w:after="0"/>
        <w:ind w:left="0" w:right="0" w:hanging="0"/>
        <w:jc w:val="lef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numPr>
          <w:ilvl w:val="0"/>
          <w:numId w:val="0"/>
        </w:numPr>
        <w:autoSpaceDE w:val="false"/>
        <w:bidi w:val="0"/>
        <w:spacing w:lineRule="auto" w:line="276" w:before="0" w:after="0"/>
        <w:ind w:left="0" w:right="0" w:firstLine="567"/>
        <w:jc w:val="center"/>
        <w:outlineLvl w:val="0"/>
        <w:rPr>
          <w:rFonts w:ascii="Times New Roman" w:hAnsi="Times New Roman"/>
          <w:sz w:val="24"/>
          <w:szCs w:val="24"/>
        </w:rPr>
      </w:pPr>
      <w:bookmarkStart w:id="4" w:name="sub_241"/>
      <w:bookmarkEnd w:id="4"/>
      <w:r>
        <w:rPr>
          <w:rFonts w:cs="Times New Roman" w:ascii="Times New Roman" w:hAnsi="Times New Roman"/>
          <w:b/>
          <w:bCs/>
          <w:color w:val="000000"/>
          <w:sz w:val="24"/>
          <w:szCs w:val="24"/>
        </w:rPr>
        <w:t xml:space="preserve"> </w:t>
      </w:r>
      <w:r>
        <w:rPr>
          <w:rFonts w:cs="Times New Roman CYR" w:ascii="Times New Roman" w:hAnsi="Times New Roman"/>
          <w:b/>
          <w:bCs/>
          <w:color w:val="000000"/>
          <w:sz w:val="24"/>
          <w:szCs w:val="24"/>
        </w:rPr>
        <w:t>Срок предоставления  муниципальной услуги</w:t>
      </w:r>
    </w:p>
    <w:p>
      <w:pPr>
        <w:pStyle w:val="Normal"/>
        <w:widowControl w:val="false"/>
        <w:numPr>
          <w:ilvl w:val="0"/>
          <w:numId w:val="0"/>
        </w:numPr>
        <w:autoSpaceDE w:val="false"/>
        <w:bidi w:val="0"/>
        <w:spacing w:lineRule="auto" w:line="276" w:before="0" w:after="0"/>
        <w:ind w:left="0" w:right="0" w:firstLine="567"/>
        <w:jc w:val="center"/>
        <w:outlineLvl w:val="0"/>
        <w:rPr>
          <w:rFonts w:ascii="Times New Roman" w:hAnsi="Times New Roman" w:cs="Times New Roman CYR"/>
          <w:b/>
          <w:b/>
          <w:bCs/>
          <w:color w:val="000000"/>
          <w:sz w:val="24"/>
          <w:szCs w:val="24"/>
        </w:rPr>
      </w:pPr>
      <w:r>
        <w:rPr>
          <w:rFonts w:cs="Times New Roman CYR"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widowControl w:val="false"/>
        <w:numPr>
          <w:ilvl w:val="0"/>
          <w:numId w:val="0"/>
        </w:numPr>
        <w:autoSpaceDE w:val="false"/>
        <w:bidi w:val="0"/>
        <w:spacing w:lineRule="auto" w:line="276" w:before="0" w:after="0"/>
        <w:ind w:left="0" w:right="0" w:hanging="0"/>
        <w:jc w:val="both"/>
        <w:outlineLvl w:val="0"/>
        <w:rPr>
          <w:rFonts w:ascii="Times New Roman" w:hAnsi="Times New Roman"/>
          <w:sz w:val="24"/>
          <w:szCs w:val="24"/>
        </w:rPr>
      </w:pPr>
      <w:bookmarkStart w:id="5" w:name="sub_241"/>
      <w:bookmarkEnd w:id="5"/>
      <w:r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 xml:space="preserve">7. </w:t>
      </w:r>
      <w:r>
        <w:rPr>
          <w:rFonts w:ascii="Times New Roman" w:hAnsi="Times New Roman"/>
          <w:sz w:val="24"/>
          <w:szCs w:val="24"/>
        </w:rPr>
        <w:t xml:space="preserve">Срок предоставления муниципальной услуги не должен превышать </w:t>
      </w:r>
      <w:r>
        <w:rPr>
          <w:rFonts w:cs="Times New Roman CYR" w:ascii="Times New Roman" w:hAnsi="Times New Roman"/>
          <w:sz w:val="24"/>
          <w:szCs w:val="24"/>
        </w:rPr>
        <w:t xml:space="preserve">30 календарных дней </w:t>
      </w:r>
      <w:r>
        <w:rPr>
          <w:rFonts w:ascii="Times New Roman" w:hAnsi="Times New Roman"/>
          <w:sz w:val="24"/>
          <w:szCs w:val="24"/>
        </w:rPr>
        <w:t xml:space="preserve">со дня регистрации запроса в  архиве.  </w:t>
      </w:r>
      <w:r>
        <w:rPr>
          <w:rFonts w:cs="Times New Roman CYR" w:ascii="Times New Roman" w:hAnsi="Times New Roman"/>
          <w:b w:val="false"/>
          <w:bCs w:val="false"/>
          <w:color w:val="000000"/>
          <w:sz w:val="24"/>
          <w:szCs w:val="24"/>
        </w:rPr>
        <w:t>В случае необходимости срок предоставления муниципальной услуги может быть продлен  по решению сотрудника муниципального архива или иного уполномоченного на то должностного лица, но не более чем на 30 дней, с обязательным уведомлением об этом получателя почтовой связью, факсом, по электронной почте и личном обращении.</w:t>
      </w:r>
    </w:p>
    <w:p>
      <w:pPr>
        <w:pStyle w:val="Style11"/>
        <w:bidi w:val="0"/>
        <w:spacing w:lineRule="auto" w:line="276"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8. </w:t>
      </w:r>
      <w:r>
        <w:rPr>
          <w:rFonts w:cs="Times New Roman" w:ascii="Times New Roman" w:hAnsi="Times New Roman"/>
          <w:sz w:val="24"/>
          <w:szCs w:val="24"/>
        </w:rPr>
        <w:t>Запрос, не относящийся к составу хранящихся в архиве архивных документов, в течение 5 календарных дней с момента его регистрации направляется в другой архив или организацию, где хранятся необходимые архивные документы, с уведомлением об этом заявителя, или заявителю даётся соответствующая рекомендация.</w:t>
      </w:r>
    </w:p>
    <w:p>
      <w:pPr>
        <w:pStyle w:val="Style11"/>
        <w:bidi w:val="0"/>
        <w:spacing w:lineRule="auto" w:line="276" w:before="0" w:after="0"/>
        <w:jc w:val="left"/>
        <w:rPr>
          <w:rFonts w:ascii="Times New Roman" w:hAnsi="Times New Roman" w:cs="Times New Roman CYR"/>
          <w:color w:val="000000"/>
          <w:sz w:val="24"/>
          <w:szCs w:val="24"/>
        </w:rPr>
      </w:pPr>
      <w:r>
        <w:rPr>
          <w:rFonts w:cs="Times New Roman CYR" w:ascii="Times New Roman" w:hAnsi="Times New Roman"/>
          <w:color w:val="000000"/>
          <w:sz w:val="24"/>
          <w:szCs w:val="24"/>
        </w:rPr>
        <w:t xml:space="preserve">    </w:t>
      </w:r>
    </w:p>
    <w:p>
      <w:pPr>
        <w:pStyle w:val="Style15"/>
        <w:bidi w:val="0"/>
        <w:spacing w:lineRule="auto" w:line="276" w:before="0" w:after="0"/>
        <w:ind w:left="0" w:right="57" w:hanging="0"/>
        <w:jc w:val="center"/>
        <w:rPr>
          <w:rFonts w:ascii="Times New Roman" w:hAnsi="Times New Roman" w:cs="Times New Roman CYR"/>
          <w:b/>
          <w:b/>
          <w:color w:val="000000"/>
          <w:sz w:val="24"/>
          <w:szCs w:val="24"/>
        </w:rPr>
      </w:pPr>
      <w:r>
        <w:rPr>
          <w:rFonts w:cs="Times New Roman CYR" w:ascii="Times New Roman" w:hAnsi="Times New Roman"/>
          <w:b/>
          <w:color w:val="000000"/>
          <w:sz w:val="24"/>
          <w:szCs w:val="24"/>
        </w:rPr>
        <w:t>Размер платы за предоставление муниципальной услуги</w:t>
      </w:r>
    </w:p>
    <w:p>
      <w:pPr>
        <w:pStyle w:val="Style15"/>
        <w:bidi w:val="0"/>
        <w:spacing w:lineRule="auto" w:line="276" w:before="0" w:after="0"/>
        <w:ind w:left="0" w:right="57" w:hanging="0"/>
        <w:jc w:val="left"/>
        <w:rPr>
          <w:rFonts w:ascii="Times New Roman" w:hAnsi="Times New Roman"/>
          <w:sz w:val="24"/>
          <w:szCs w:val="24"/>
        </w:rPr>
      </w:pPr>
      <w:r>
        <w:rPr>
          <w:rFonts w:cs="Times New Roman CYR" w:ascii="Times New Roman" w:hAnsi="Times New Roman"/>
          <w:color w:val="000000"/>
          <w:sz w:val="24"/>
          <w:szCs w:val="24"/>
        </w:rPr>
        <w:br/>
        <w:t xml:space="preserve">    </w:t>
      </w:r>
      <w:r>
        <w:rPr>
          <w:rFonts w:cs="Times New Roman CYR" w:ascii="Times New Roman" w:hAnsi="Times New Roman"/>
          <w:color w:val="000000"/>
          <w:sz w:val="24"/>
          <w:szCs w:val="24"/>
        </w:rPr>
        <w:t xml:space="preserve">9. </w:t>
      </w:r>
      <w:r>
        <w:rPr>
          <w:rFonts w:cs="Times New Roman CYR" w:ascii="Times New Roman" w:hAnsi="Times New Roman"/>
          <w:color w:val="000000"/>
          <w:sz w:val="24"/>
          <w:szCs w:val="24"/>
        </w:rPr>
        <w:t xml:space="preserve">Муниципальная услуга по </w:t>
      </w:r>
      <w:r>
        <w:rPr>
          <w:rFonts w:cs="Times New Roman CYR" w:ascii="Times New Roman" w:hAnsi="Times New Roman"/>
          <w:b w:val="false"/>
          <w:bCs w:val="false"/>
          <w:color w:val="000000"/>
          <w:sz w:val="24"/>
          <w:szCs w:val="24"/>
        </w:rPr>
        <w:t xml:space="preserve">выдаче документов, справок, выписок из архива Ядринского муниципального округа  Чувашской Республики </w:t>
      </w:r>
      <w:r>
        <w:rPr>
          <w:rFonts w:cs="Times New Roman CYR" w:ascii="Times New Roman" w:hAnsi="Times New Roman"/>
          <w:color w:val="000000"/>
          <w:sz w:val="24"/>
          <w:szCs w:val="24"/>
        </w:rPr>
        <w:t xml:space="preserve"> предоставляется на безвозмездной основе.</w:t>
      </w:r>
    </w:p>
    <w:p>
      <w:pPr>
        <w:pStyle w:val="Style11"/>
        <w:bidi w:val="0"/>
        <w:spacing w:lineRule="auto" w:line="276" w:before="0" w:after="0"/>
        <w:jc w:val="center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Style11"/>
        <w:bidi w:val="0"/>
        <w:spacing w:lineRule="auto" w:line="276" w:before="0" w:after="0"/>
        <w:jc w:val="center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Максимальный срок ожидания в очереди при подаче заявителем запроса и предоставлении муниципальной услуги и при получении результата</w:t>
      </w:r>
    </w:p>
    <w:p>
      <w:pPr>
        <w:pStyle w:val="Style11"/>
        <w:bidi w:val="0"/>
        <w:spacing w:lineRule="auto" w:line="276" w:before="0" w:after="0"/>
        <w:jc w:val="center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предоставления муниципальной услуги</w:t>
      </w:r>
    </w:p>
    <w:p>
      <w:pPr>
        <w:pStyle w:val="Style11"/>
        <w:bidi w:val="0"/>
        <w:spacing w:lineRule="auto" w:line="276" w:before="0" w:after="0"/>
        <w:jc w:val="center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bookmarkStart w:id="6" w:name="sub_24"/>
      <w:bookmarkStart w:id="7" w:name="sub_24"/>
      <w:bookmarkEnd w:id="7"/>
    </w:p>
    <w:p>
      <w:pPr>
        <w:pStyle w:val="Style11"/>
        <w:bidi w:val="0"/>
        <w:spacing w:lineRule="auto" w:line="276" w:before="0" w:after="0"/>
        <w:jc w:val="left"/>
        <w:rPr>
          <w:rFonts w:ascii="Times New Roman" w:hAnsi="Times New Roman"/>
          <w:sz w:val="24"/>
          <w:szCs w:val="24"/>
        </w:rPr>
      </w:pPr>
      <w:bookmarkStart w:id="8" w:name="sub_24"/>
      <w:bookmarkEnd w:id="8"/>
      <w:r>
        <w:rPr>
          <w:rFonts w:ascii="Times New Roman" w:hAnsi="Times New Roman"/>
          <w:color w:val="000000"/>
          <w:sz w:val="24"/>
          <w:szCs w:val="24"/>
        </w:rPr>
        <w:t xml:space="preserve">      </w:t>
      </w:r>
      <w:r>
        <w:rPr>
          <w:rFonts w:ascii="Times New Roman" w:hAnsi="Times New Roman"/>
          <w:color w:val="000000"/>
          <w:sz w:val="24"/>
          <w:szCs w:val="24"/>
        </w:rPr>
        <w:t xml:space="preserve">10. </w:t>
      </w:r>
      <w:r>
        <w:rPr>
          <w:rFonts w:cs="PT Astra Serif" w:ascii="Times New Roman" w:hAnsi="Times New Roman"/>
          <w:color w:val="000000"/>
          <w:sz w:val="24"/>
          <w:szCs w:val="24"/>
        </w:rPr>
        <w:t xml:space="preserve">Максимальный срок ожидания в очереди при подаче заявления о предоставлении Услуги в случае личного обращения заявителя в </w:t>
      </w:r>
      <w:r>
        <w:rPr>
          <w:rFonts w:cs="PT Astra Serif" w:ascii="Times New Roman" w:hAnsi="Times New Roman"/>
          <w:color w:val="000000"/>
          <w:sz w:val="24"/>
          <w:szCs w:val="24"/>
        </w:rPr>
        <w:t>Архив</w:t>
      </w:r>
      <w:r>
        <w:rPr>
          <w:rFonts w:cs="PT Astra Serif" w:ascii="Times New Roman" w:hAnsi="Times New Roman"/>
          <w:color w:val="000000"/>
          <w:sz w:val="24"/>
          <w:szCs w:val="24"/>
        </w:rPr>
        <w:t xml:space="preserve"> не превышает 15 минут. </w:t>
      </w:r>
      <w:r>
        <w:rPr>
          <w:rFonts w:cs="PT Astra Serif" w:ascii="Times New Roman" w:hAnsi="Times New Roman"/>
          <w:sz w:val="24"/>
          <w:szCs w:val="24"/>
        </w:rPr>
        <w:t>Максималь</w:t>
        <w:softHyphen/>
        <w:t xml:space="preserve">ный срок ожидания в очереди при получении результата предоставления Услуги в случае личного обращения заявителя в </w:t>
      </w:r>
      <w:r>
        <w:rPr>
          <w:rFonts w:cs="PT Astra Serif" w:ascii="Times New Roman" w:hAnsi="Times New Roman"/>
          <w:sz w:val="24"/>
          <w:szCs w:val="24"/>
        </w:rPr>
        <w:t>Архив</w:t>
      </w:r>
      <w:r>
        <w:rPr>
          <w:rFonts w:cs="PT Astra Serif" w:ascii="Times New Roman" w:hAnsi="Times New Roman"/>
          <w:sz w:val="24"/>
          <w:szCs w:val="24"/>
        </w:rPr>
        <w:t xml:space="preserve"> не превышает 15 минут.</w:t>
      </w:r>
    </w:p>
    <w:p>
      <w:pPr>
        <w:pStyle w:val="Style11"/>
        <w:bidi w:val="0"/>
        <w:spacing w:lineRule="auto" w:line="276" w:before="0" w:after="0"/>
        <w:jc w:val="left"/>
        <w:rPr>
          <w:rFonts w:ascii="Times New Roman" w:hAnsi="Times New Roman" w:cs="PT Astra Serif"/>
          <w:sz w:val="24"/>
          <w:szCs w:val="24"/>
        </w:rPr>
      </w:pPr>
      <w:r>
        <w:rPr>
          <w:rFonts w:cs="PT Astra Serif" w:ascii="Times New Roman" w:hAnsi="Times New Roman"/>
          <w:sz w:val="24"/>
          <w:szCs w:val="24"/>
        </w:rPr>
      </w:r>
    </w:p>
    <w:p>
      <w:pPr>
        <w:pStyle w:val="Style11"/>
        <w:bidi w:val="0"/>
        <w:spacing w:lineRule="auto" w:line="276" w:before="0" w:after="0"/>
        <w:jc w:val="center"/>
        <w:rPr>
          <w:rFonts w:ascii="Times New Roman" w:hAnsi="Times New Roman"/>
          <w:b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Срок регистрации запроса заявителя о предоставлении муниципальной услуги</w:t>
      </w:r>
    </w:p>
    <w:p>
      <w:pPr>
        <w:pStyle w:val="Style11"/>
        <w:bidi w:val="0"/>
        <w:spacing w:lineRule="auto" w:line="276" w:before="0" w:after="0"/>
        <w:jc w:val="center"/>
        <w:rPr>
          <w:rFonts w:ascii="Times New Roman" w:hAnsi="Times New Roman"/>
          <w:b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</w:r>
    </w:p>
    <w:p>
      <w:pPr>
        <w:pStyle w:val="Style11"/>
        <w:bidi w:val="0"/>
        <w:spacing w:lineRule="auto" w:line="276"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cs="PT Astra Serif" w:ascii="Times New Roman" w:hAnsi="Times New Roman"/>
          <w:b w:val="false"/>
          <w:bCs w:val="false"/>
          <w:color w:val="000000"/>
          <w:sz w:val="24"/>
          <w:szCs w:val="24"/>
        </w:rPr>
        <w:t xml:space="preserve">       </w:t>
      </w:r>
      <w:r>
        <w:rPr>
          <w:rFonts w:cs="PT Astra Serif" w:ascii="Times New Roman" w:hAnsi="Times New Roman"/>
          <w:b w:val="false"/>
          <w:bCs w:val="false"/>
          <w:color w:val="000000"/>
          <w:sz w:val="24"/>
          <w:szCs w:val="24"/>
        </w:rPr>
        <w:t xml:space="preserve">11. </w:t>
      </w:r>
      <w:r>
        <w:rPr>
          <w:rFonts w:cs="PT Astra Serif" w:ascii="Times New Roman" w:hAnsi="Times New Roman"/>
          <w:b w:val="false"/>
          <w:bCs w:val="false"/>
          <w:color w:val="000000"/>
          <w:sz w:val="24"/>
          <w:szCs w:val="24"/>
        </w:rPr>
        <w:t xml:space="preserve">Срок регистрации в </w:t>
      </w:r>
      <w:r>
        <w:rPr>
          <w:rFonts w:cs="PT Astra Serif" w:ascii="Times New Roman" w:hAnsi="Times New Roman"/>
          <w:b w:val="false"/>
          <w:bCs w:val="false"/>
          <w:color w:val="000000"/>
          <w:sz w:val="24"/>
          <w:szCs w:val="24"/>
        </w:rPr>
        <w:t>Архиве</w:t>
      </w:r>
      <w:r>
        <w:rPr>
          <w:rFonts w:cs="PT Astra Serif" w:ascii="Times New Roman" w:hAnsi="Times New Roman"/>
          <w:b w:val="false"/>
          <w:bCs w:val="false"/>
          <w:color w:val="000000"/>
          <w:sz w:val="24"/>
          <w:szCs w:val="24"/>
        </w:rPr>
        <w:t xml:space="preserve"> заявления и документов, необходимых для предоставле</w:t>
        <w:softHyphen/>
        <w:t>ния Услуги, составляет 1 рабочий день с даты поступления заявления и документов, необхо</w:t>
        <w:softHyphen/>
        <w:t xml:space="preserve">димых для предоставления Услуги, в </w:t>
      </w:r>
      <w:r>
        <w:rPr>
          <w:rFonts w:cs="PT Astra Serif" w:ascii="Times New Roman" w:hAnsi="Times New Roman"/>
          <w:b w:val="false"/>
          <w:bCs w:val="false"/>
          <w:color w:val="000000"/>
          <w:sz w:val="24"/>
          <w:szCs w:val="24"/>
        </w:rPr>
        <w:t>Архив</w:t>
      </w:r>
      <w:r>
        <w:rPr>
          <w:rFonts w:cs="PT Astra Serif" w:ascii="Times New Roman" w:hAnsi="Times New Roman"/>
          <w:b w:val="false"/>
          <w:bCs w:val="false"/>
          <w:color w:val="000000"/>
          <w:sz w:val="24"/>
          <w:szCs w:val="24"/>
        </w:rPr>
        <w:t xml:space="preserve"> при личном обращении, посредством Единого портала, посредством почтовой связи.</w:t>
      </w:r>
    </w:p>
    <w:p>
      <w:pPr>
        <w:pStyle w:val="Style11"/>
        <w:bidi w:val="0"/>
        <w:spacing w:lineRule="auto" w:line="276"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br/>
        <w:t xml:space="preserve">   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Требования к помещениям, в которых предоставляется муниципальная услуга</w:t>
      </w:r>
    </w:p>
    <w:p>
      <w:pPr>
        <w:pStyle w:val="Style11"/>
        <w:bidi w:val="0"/>
        <w:spacing w:lineRule="auto" w:line="276" w:before="0" w:after="0"/>
        <w:jc w:val="left"/>
        <w:rPr>
          <w:rFonts w:ascii="Times New Roman" w:hAnsi="Times New Roman"/>
          <w:b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</w:r>
    </w:p>
    <w:p>
      <w:pPr>
        <w:pStyle w:val="Style11"/>
        <w:bidi w:val="0"/>
        <w:spacing w:lineRule="auto" w:line="276"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>
        <w:rPr>
          <w:rFonts w:ascii="Times New Roman" w:hAnsi="Times New Roman"/>
          <w:sz w:val="24"/>
          <w:szCs w:val="24"/>
        </w:rPr>
        <w:t xml:space="preserve">12. </w:t>
      </w:r>
      <w:r>
        <w:rPr>
          <w:rFonts w:ascii="Times New Roman" w:hAnsi="Times New Roman"/>
          <w:sz w:val="24"/>
          <w:szCs w:val="24"/>
        </w:rPr>
        <w:t xml:space="preserve">Помещения для приема заявителей должны соответствовать комфортным условиям заявителей (в том числе для лиц с ограниченными возможностями) и оптимальным условиям работы должностных лиц  </w:t>
      </w:r>
      <w:r>
        <w:rPr>
          <w:rFonts w:ascii="Times New Roman" w:hAnsi="Times New Roman"/>
          <w:sz w:val="24"/>
          <w:szCs w:val="24"/>
        </w:rPr>
        <w:t>Архива</w:t>
      </w:r>
      <w:r>
        <w:rPr>
          <w:rFonts w:ascii="Times New Roman" w:hAnsi="Times New Roman"/>
          <w:sz w:val="24"/>
          <w:szCs w:val="24"/>
        </w:rPr>
        <w:t xml:space="preserve"> с заявителями. Для заявителей должно быть обеспечено удобство с точки зрения пешеходной доступности от остановок общественного транспорта до помещения, в котором предоставляется Услуга. На территории, прилегающей к местопо</w:t>
        <w:softHyphen/>
        <w:t xml:space="preserve">ложению </w:t>
      </w:r>
      <w:r>
        <w:rPr>
          <w:rFonts w:ascii="Times New Roman" w:hAnsi="Times New Roman"/>
          <w:sz w:val="24"/>
          <w:szCs w:val="24"/>
        </w:rPr>
        <w:t>Архива</w:t>
      </w:r>
      <w:r>
        <w:rPr>
          <w:rFonts w:ascii="Times New Roman" w:hAnsi="Times New Roman"/>
          <w:sz w:val="24"/>
          <w:szCs w:val="24"/>
        </w:rPr>
        <w:t>, оборудуются места для парковки автотранспортных средств. Доступ заявителей к парковочным местам является бесплатным. На прилегающей к помещениям парковке не менее 10 процентов мест  (но не менее одного места) оборудуются для стоянки специальных автотранспортных средств инвалидов. Вход в помещение должен обеспечивать свободный доступ заявителей, быть оборудован удобной лестницей с поручнями, широкими проходами, а также пандусами для передвижения кресел-колясок.</w:t>
      </w:r>
    </w:p>
    <w:p>
      <w:pPr>
        <w:pStyle w:val="Style11"/>
        <w:bidi w:val="0"/>
        <w:spacing w:lineRule="auto" w:line="276"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здании рядом со входом должна быть размещена информационная табличка (вывеска), содержащая следующую информацию:</w:t>
      </w:r>
    </w:p>
    <w:p>
      <w:pPr>
        <w:pStyle w:val="Style11"/>
        <w:bidi w:val="0"/>
        <w:spacing w:lineRule="auto" w:line="276"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наименование;</w:t>
      </w:r>
    </w:p>
    <w:p>
      <w:pPr>
        <w:pStyle w:val="Style11"/>
        <w:bidi w:val="0"/>
        <w:spacing w:lineRule="auto" w:line="276"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место нахождения и юридический адрес;</w:t>
      </w:r>
    </w:p>
    <w:p>
      <w:pPr>
        <w:pStyle w:val="Style11"/>
        <w:bidi w:val="0"/>
        <w:spacing w:lineRule="auto" w:line="276"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номера телефонов для справок.</w:t>
      </w:r>
    </w:p>
    <w:p>
      <w:pPr>
        <w:pStyle w:val="Style11"/>
        <w:bidi w:val="0"/>
        <w:spacing w:lineRule="auto" w:line="276"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Фасад здания должен быть оборудован осветительными приборами, позволяющими посети</w:t>
        <w:softHyphen/>
        <w:t>телям ознакомиться с информационными табличками.</w:t>
      </w:r>
    </w:p>
    <w:p>
      <w:pPr>
        <w:pStyle w:val="Style11"/>
        <w:bidi w:val="0"/>
        <w:spacing w:lineRule="auto" w:line="276"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>
        <w:rPr>
          <w:rFonts w:ascii="Times New Roman" w:hAnsi="Times New Roman"/>
          <w:sz w:val="24"/>
          <w:szCs w:val="24"/>
        </w:rPr>
        <w:t xml:space="preserve">13. </w:t>
      </w:r>
      <w:r>
        <w:rPr>
          <w:rFonts w:ascii="Times New Roman" w:hAnsi="Times New Roman"/>
          <w:sz w:val="24"/>
          <w:szCs w:val="24"/>
        </w:rPr>
        <w:t>Зал ожидания и места для заполнения запросов о предоставлении Услуги в части объемно-планировочных и конструктивных решений, освещения, пожарной безопасности, инженерного оборудования должны соответствовать требованиям нормативных документов, действующих на территории Российской Федерации. Помещение для приема заявителей обо</w:t>
        <w:softHyphen/>
        <w:t>рудуется противопожарной системой и средствами пожаротушения, системой оповещения о возникновении чрезвычайной ситуации. Вход и выход из помещений оборудуются соответ</w:t>
        <w:softHyphen/>
        <w:t>ствующими указателями. Зал ожидания и места для заполнения запросов о предоставлении Услуги оборудуются информационными стендами, на которых размещается следующая ин</w:t>
        <w:softHyphen/>
        <w:t>формация:</w:t>
      </w:r>
    </w:p>
    <w:p>
      <w:pPr>
        <w:pStyle w:val="Style11"/>
        <w:bidi w:val="0"/>
        <w:spacing w:lineRule="auto" w:line="276"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полное наименование </w:t>
      </w:r>
      <w:r>
        <w:rPr>
          <w:rFonts w:ascii="Times New Roman" w:hAnsi="Times New Roman"/>
          <w:sz w:val="24"/>
          <w:szCs w:val="24"/>
        </w:rPr>
        <w:t>Архива</w:t>
      </w:r>
      <w:r>
        <w:rPr>
          <w:rFonts w:ascii="Times New Roman" w:hAnsi="Times New Roman"/>
          <w:sz w:val="24"/>
          <w:szCs w:val="24"/>
        </w:rPr>
        <w:t>;</w:t>
      </w:r>
    </w:p>
    <w:p>
      <w:pPr>
        <w:pStyle w:val="Style11"/>
        <w:bidi w:val="0"/>
        <w:spacing w:lineRule="auto" w:line="276"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почтовый адрес </w:t>
      </w:r>
      <w:r>
        <w:rPr>
          <w:rFonts w:ascii="Times New Roman" w:hAnsi="Times New Roman"/>
          <w:sz w:val="24"/>
          <w:szCs w:val="24"/>
        </w:rPr>
        <w:t>Архива</w:t>
      </w:r>
      <w:r>
        <w:rPr>
          <w:rFonts w:ascii="Times New Roman" w:hAnsi="Times New Roman"/>
          <w:sz w:val="24"/>
          <w:szCs w:val="24"/>
        </w:rPr>
        <w:t>;</w:t>
      </w:r>
    </w:p>
    <w:p>
      <w:pPr>
        <w:pStyle w:val="Style11"/>
        <w:bidi w:val="0"/>
        <w:spacing w:lineRule="auto" w:line="276"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адрес электронной почты </w:t>
      </w:r>
      <w:r>
        <w:rPr>
          <w:rFonts w:ascii="Times New Roman" w:hAnsi="Times New Roman"/>
          <w:sz w:val="24"/>
          <w:szCs w:val="24"/>
        </w:rPr>
        <w:t>Архива</w:t>
      </w:r>
      <w:r>
        <w:rPr>
          <w:rFonts w:ascii="Times New Roman" w:hAnsi="Times New Roman"/>
          <w:sz w:val="24"/>
          <w:szCs w:val="24"/>
        </w:rPr>
        <w:t>;</w:t>
      </w:r>
    </w:p>
    <w:p>
      <w:pPr>
        <w:pStyle w:val="Style11"/>
        <w:bidi w:val="0"/>
        <w:spacing w:lineRule="auto" w:line="276"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план проезда к </w:t>
      </w:r>
      <w:r>
        <w:rPr>
          <w:rFonts w:ascii="Times New Roman" w:hAnsi="Times New Roman"/>
          <w:sz w:val="24"/>
          <w:szCs w:val="24"/>
        </w:rPr>
        <w:t>Архиву</w:t>
      </w:r>
      <w:r>
        <w:rPr>
          <w:rFonts w:ascii="Times New Roman" w:hAnsi="Times New Roman"/>
          <w:sz w:val="24"/>
          <w:szCs w:val="24"/>
        </w:rPr>
        <w:t>;</w:t>
      </w:r>
    </w:p>
    <w:p>
      <w:pPr>
        <w:pStyle w:val="Style11"/>
        <w:bidi w:val="0"/>
        <w:spacing w:lineRule="auto" w:line="276"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адрес официального сайта </w:t>
      </w:r>
      <w:r>
        <w:rPr>
          <w:rFonts w:ascii="Times New Roman" w:hAnsi="Times New Roman"/>
          <w:sz w:val="24"/>
          <w:szCs w:val="24"/>
        </w:rPr>
        <w:t>Архива</w:t>
      </w:r>
      <w:r>
        <w:rPr>
          <w:rFonts w:ascii="Times New Roman" w:hAnsi="Times New Roman"/>
          <w:sz w:val="24"/>
          <w:szCs w:val="24"/>
        </w:rPr>
        <w:t>;</w:t>
      </w:r>
    </w:p>
    <w:p>
      <w:pPr>
        <w:pStyle w:val="Style11"/>
        <w:bidi w:val="0"/>
        <w:spacing w:lineRule="auto" w:line="276"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график работы </w:t>
      </w:r>
      <w:r>
        <w:rPr>
          <w:rFonts w:ascii="Times New Roman" w:hAnsi="Times New Roman"/>
          <w:sz w:val="24"/>
          <w:szCs w:val="24"/>
        </w:rPr>
        <w:t>Архива</w:t>
      </w:r>
      <w:r>
        <w:rPr>
          <w:rFonts w:ascii="Times New Roman" w:hAnsi="Times New Roman"/>
          <w:sz w:val="24"/>
          <w:szCs w:val="24"/>
        </w:rPr>
        <w:t>;</w:t>
      </w:r>
    </w:p>
    <w:p>
      <w:pPr>
        <w:pStyle w:val="Style11"/>
        <w:bidi w:val="0"/>
        <w:spacing w:lineRule="auto" w:line="276"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фамилии, имена, отчества  и должности сотрудников; образцы заполнения заявлений и перечень документов, представляемых заявителем.  В зале ожидания и местах для заполнения запросов о предоставлении Услуги устанав</w:t>
        <w:softHyphen/>
        <w:t>ливаются стулья для заявителей, выделяется место для оформления документов,   предусмат</w:t>
        <w:softHyphen/>
        <w:t>ривающее столы (стойки) с бланками заявлений и канцелярскими принадлежно</w:t>
        <w:softHyphen/>
        <w:t>стями. Для заявителя, находящегося на приеме, должно быть предусмотрено место для рас</w:t>
        <w:softHyphen/>
        <w:t>кладки доку</w:t>
        <w:softHyphen/>
        <w:t>ментов. Помещения, в которых предоставляется Услуга, залы ожидания и места для заполне</w:t>
        <w:softHyphen/>
        <w:t>ния запросов о предоставлении Услуги, информационные стенды с образцами их заполнения и перечнем документов, необходимых для предоставления Услуги, должны быть доступны для инвалидов в соответствии с требованиями Федерального закона от 24 ноября 1995 г. № 181-ФЗ «О социальной защите инвалидов в Российской Федерации».</w:t>
      </w:r>
    </w:p>
    <w:p>
      <w:pPr>
        <w:pStyle w:val="Style11"/>
        <w:bidi w:val="0"/>
        <w:spacing w:lineRule="auto" w:line="276"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Требования к помещениям, в которых предоставляется Услуга, размещены на официальном сайте Органа власти в информационно-телекоммуникационной сети «Интернет», а также на Едином портале.</w:t>
      </w:r>
    </w:p>
    <w:p>
      <w:pPr>
        <w:pStyle w:val="ConsPlusNormal"/>
        <w:spacing w:lineRule="auto" w:line="276" w:before="0" w:after="0"/>
        <w:ind w:left="0" w:right="0" w:firstLine="567"/>
        <w:jc w:val="both"/>
        <w:rPr>
          <w:rFonts w:ascii="Times New Roman" w:hAnsi="Times New Roman" w:cs="PT Astra Serif"/>
          <w:strike/>
          <w:sz w:val="24"/>
          <w:szCs w:val="24"/>
        </w:rPr>
      </w:pPr>
      <w:r>
        <w:rPr>
          <w:rFonts w:cs="PT Astra Serif" w:ascii="Times New Roman" w:hAnsi="Times New Roman"/>
          <w:strike/>
          <w:sz w:val="24"/>
          <w:szCs w:val="24"/>
        </w:rPr>
      </w:r>
    </w:p>
    <w:p>
      <w:pPr>
        <w:pStyle w:val="Normal"/>
        <w:bidi w:val="0"/>
        <w:spacing w:lineRule="auto" w:line="276" w:before="0" w:after="0"/>
        <w:ind w:left="0" w:right="0" w:firstLine="567"/>
        <w:jc w:val="center"/>
        <w:rPr>
          <w:rFonts w:ascii="Times New Roman" w:hAnsi="Times New Roman"/>
          <w:b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Показатели доступности и качества муниципальной услуги</w:t>
      </w:r>
    </w:p>
    <w:p>
      <w:pPr>
        <w:pStyle w:val="Normal"/>
        <w:bidi w:val="0"/>
        <w:spacing w:lineRule="auto" w:line="276" w:before="0" w:after="0"/>
        <w:ind w:left="0" w:right="0" w:firstLine="567"/>
        <w:jc w:val="center"/>
        <w:rPr>
          <w:rFonts w:ascii="Times New Roman" w:hAnsi="Times New Roman"/>
          <w:b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</w:r>
    </w:p>
    <w:p>
      <w:pPr>
        <w:pStyle w:val="ConsPlusNormal"/>
        <w:spacing w:lineRule="auto" w:line="276" w:before="0" w:after="0"/>
        <w:ind w:left="0" w:right="0" w:firstLine="567"/>
        <w:jc w:val="both"/>
        <w:rPr>
          <w:rFonts w:ascii="Times New Roman" w:hAnsi="Times New Roman" w:cs="PT Astra Serif"/>
          <w:sz w:val="24"/>
          <w:szCs w:val="24"/>
        </w:rPr>
      </w:pPr>
      <w:r>
        <w:rPr>
          <w:rFonts w:cs="PT Astra Serif" w:ascii="Times New Roman" w:hAnsi="Times New Roman"/>
          <w:sz w:val="24"/>
          <w:szCs w:val="24"/>
        </w:rPr>
        <w:t xml:space="preserve">14. </w:t>
      </w:r>
      <w:r>
        <w:rPr>
          <w:rFonts w:cs="PT Astra Serif" w:ascii="Times New Roman" w:hAnsi="Times New Roman"/>
          <w:sz w:val="24"/>
          <w:szCs w:val="24"/>
        </w:rPr>
        <w:t>Показатели доступности и качества Услуги размещены на официальном сайте Органа власти в информационно-телекоммуникационной сети «Интернет», а также на Едином портале.</w:t>
      </w:r>
    </w:p>
    <w:p>
      <w:pPr>
        <w:pStyle w:val="Style11"/>
        <w:bidi w:val="0"/>
        <w:spacing w:lineRule="auto" w:line="276"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Style11"/>
        <w:bidi w:val="0"/>
        <w:spacing w:lineRule="auto" w:line="276"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Иные требования к предоставления муниципальной услуги,</w:t>
      </w:r>
    </w:p>
    <w:p>
      <w:pPr>
        <w:pStyle w:val="Style11"/>
        <w:bidi w:val="0"/>
        <w:spacing w:lineRule="auto" w:line="276"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в том числе учитываю</w:t>
        <w:softHyphen/>
        <w:t>щие особенности предоставления муниципальной услуги в многофункцио</w:t>
        <w:softHyphen/>
        <w:t>нальных центрах и особенности предоставления</w:t>
      </w:r>
    </w:p>
    <w:p>
      <w:pPr>
        <w:pStyle w:val="Style11"/>
        <w:bidi w:val="0"/>
        <w:spacing w:lineRule="auto" w:line="276"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муниципальной услуги в электронной форме</w:t>
      </w:r>
    </w:p>
    <w:p>
      <w:pPr>
        <w:pStyle w:val="Style11"/>
        <w:bidi w:val="0"/>
        <w:spacing w:lineRule="auto" w:line="276"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Style11"/>
        <w:bidi w:val="0"/>
        <w:spacing w:lineRule="auto" w:line="276" w:before="0" w:after="0"/>
        <w:jc w:val="left"/>
        <w:rPr>
          <w:rFonts w:ascii="Times New Roman" w:hAnsi="Times New Roman"/>
          <w:color w:val="000000"/>
          <w:sz w:val="24"/>
          <w:szCs w:val="24"/>
        </w:rPr>
      </w:pPr>
      <w:r>
        <w:rPr>
          <w:rFonts w:cs="PT Astra Serif" w:ascii="Times New Roman" w:hAnsi="Times New Roman"/>
          <w:color w:val="000000"/>
          <w:sz w:val="24"/>
          <w:szCs w:val="24"/>
        </w:rPr>
        <w:t xml:space="preserve">     </w:t>
      </w:r>
      <w:r>
        <w:rPr>
          <w:rFonts w:cs="PT Astra Serif" w:ascii="Times New Roman" w:hAnsi="Times New Roman"/>
          <w:color w:val="000000"/>
          <w:sz w:val="24"/>
          <w:szCs w:val="24"/>
        </w:rPr>
        <w:t xml:space="preserve">15. </w:t>
      </w:r>
      <w:r>
        <w:rPr>
          <w:rFonts w:ascii="Times New Roman" w:hAnsi="Times New Roman"/>
          <w:color w:val="000000"/>
          <w:sz w:val="24"/>
          <w:szCs w:val="24"/>
        </w:rPr>
        <w:t xml:space="preserve">Услуги, которые являются необходимыми и обязательными для предоставления </w:t>
      </w:r>
      <w:r>
        <w:rPr>
          <w:rFonts w:ascii="Times New Roman" w:hAnsi="Times New Roman"/>
          <w:color w:val="000000"/>
          <w:sz w:val="24"/>
          <w:szCs w:val="24"/>
        </w:rPr>
        <w:t>муници</w:t>
        <w:softHyphen/>
        <w:t>пальной у</w:t>
      </w:r>
      <w:r>
        <w:rPr>
          <w:rFonts w:ascii="Times New Roman" w:hAnsi="Times New Roman"/>
          <w:color w:val="000000"/>
          <w:sz w:val="24"/>
          <w:szCs w:val="24"/>
        </w:rPr>
        <w:t>слуги, за</w:t>
        <w:softHyphen/>
        <w:t xml:space="preserve">конодательством Российской Федерации не предусмотрены. </w:t>
      </w:r>
      <w:r>
        <w:rPr>
          <w:rFonts w:cs="PT Astra Serif" w:ascii="Times New Roman" w:hAnsi="Times New Roman"/>
          <w:color w:val="000000"/>
          <w:sz w:val="24"/>
          <w:szCs w:val="24"/>
        </w:rPr>
        <w:t xml:space="preserve">    </w:t>
      </w:r>
      <w:r>
        <w:rPr>
          <w:rFonts w:cs="PT Astra Serif" w:ascii="Times New Roman" w:hAnsi="Times New Roman"/>
          <w:color w:val="000000"/>
          <w:sz w:val="24"/>
          <w:szCs w:val="24"/>
        </w:rPr>
        <w:t xml:space="preserve">Информационная система, используемая для предоставления </w:t>
      </w:r>
      <w:r>
        <w:rPr>
          <w:rFonts w:cs="PT Astra Serif" w:ascii="Times New Roman" w:hAnsi="Times New Roman"/>
          <w:color w:val="000000"/>
          <w:sz w:val="24"/>
          <w:szCs w:val="24"/>
        </w:rPr>
        <w:t>муниципальной у</w:t>
      </w:r>
      <w:r>
        <w:rPr>
          <w:rFonts w:cs="PT Astra Serif" w:ascii="Times New Roman" w:hAnsi="Times New Roman"/>
          <w:color w:val="000000"/>
          <w:sz w:val="24"/>
          <w:szCs w:val="24"/>
        </w:rPr>
        <w:t>слуги, – Единый пор</w:t>
        <w:softHyphen/>
        <w:t>тал.</w:t>
      </w:r>
    </w:p>
    <w:p>
      <w:pPr>
        <w:pStyle w:val="Style11"/>
        <w:bidi w:val="0"/>
        <w:spacing w:lineRule="auto" w:line="276" w:before="0" w:after="0"/>
        <w:jc w:val="left"/>
        <w:rPr>
          <w:rFonts w:ascii="Times New Roman" w:hAnsi="Times New Roman"/>
          <w:color w:val="000000"/>
          <w:sz w:val="24"/>
          <w:szCs w:val="24"/>
        </w:rPr>
      </w:pPr>
      <w:r>
        <w:rPr>
          <w:rFonts w:cs="PT Astra Serif" w:ascii="Times New Roman" w:hAnsi="Times New Roman"/>
          <w:color w:val="000000"/>
          <w:sz w:val="24"/>
          <w:szCs w:val="24"/>
        </w:rPr>
        <w:t xml:space="preserve">      </w:t>
      </w:r>
      <w:r>
        <w:rPr>
          <w:rFonts w:cs="PT Astra Serif" w:ascii="Times New Roman" w:hAnsi="Times New Roman"/>
          <w:color w:val="000000"/>
          <w:sz w:val="24"/>
          <w:szCs w:val="24"/>
        </w:rPr>
        <w:t xml:space="preserve">16. </w:t>
      </w:r>
      <w:r>
        <w:rPr>
          <w:rFonts w:cs="PT Astra Serif" w:ascii="Times New Roman" w:hAnsi="Times New Roman"/>
          <w:color w:val="000000"/>
          <w:sz w:val="24"/>
          <w:szCs w:val="24"/>
        </w:rPr>
        <w:t xml:space="preserve">Услуга не предусматривает возможность обращения несовершеннолетних и (или) их законных представителей за предоставлением результатов предоставления </w:t>
      </w:r>
      <w:r>
        <w:rPr>
          <w:rFonts w:cs="PT Astra Serif" w:ascii="Times New Roman" w:hAnsi="Times New Roman"/>
          <w:color w:val="000000"/>
          <w:sz w:val="24"/>
          <w:szCs w:val="24"/>
        </w:rPr>
        <w:t>муниципальной у</w:t>
      </w:r>
      <w:r>
        <w:rPr>
          <w:rFonts w:cs="PT Astra Serif" w:ascii="Times New Roman" w:hAnsi="Times New Roman"/>
          <w:color w:val="000000"/>
          <w:sz w:val="24"/>
          <w:szCs w:val="24"/>
        </w:rPr>
        <w:t>слуги.</w:t>
      </w:r>
    </w:p>
    <w:p>
      <w:pPr>
        <w:pStyle w:val="Style11"/>
        <w:bidi w:val="0"/>
        <w:spacing w:lineRule="auto" w:line="276" w:before="0" w:after="0"/>
        <w:jc w:val="left"/>
        <w:rPr>
          <w:rFonts w:ascii="Times New Roman" w:hAnsi="Times New Roman"/>
          <w:color w:val="000000"/>
          <w:sz w:val="24"/>
          <w:szCs w:val="24"/>
        </w:rPr>
      </w:pPr>
      <w:r>
        <w:rPr>
          <w:rFonts w:cs="PT Astra Serif" w:ascii="Times New Roman" w:hAnsi="Times New Roman"/>
          <w:color w:val="000000"/>
          <w:sz w:val="24"/>
          <w:szCs w:val="24"/>
        </w:rPr>
        <w:t xml:space="preserve">      </w:t>
      </w:r>
      <w:r>
        <w:rPr>
          <w:rFonts w:cs="PT Astra Serif" w:ascii="Times New Roman" w:hAnsi="Times New Roman"/>
          <w:color w:val="000000"/>
          <w:sz w:val="24"/>
          <w:szCs w:val="24"/>
        </w:rPr>
        <w:t xml:space="preserve">17. </w:t>
      </w:r>
      <w:r>
        <w:rPr>
          <w:rFonts w:cs="PT Astra Serif" w:ascii="Times New Roman" w:hAnsi="Times New Roman"/>
          <w:color w:val="000000"/>
          <w:sz w:val="24"/>
          <w:szCs w:val="24"/>
        </w:rPr>
        <w:t xml:space="preserve">Возможность получения </w:t>
      </w:r>
      <w:r>
        <w:rPr>
          <w:rFonts w:cs="PT Astra Serif" w:ascii="Times New Roman" w:hAnsi="Times New Roman"/>
          <w:color w:val="000000"/>
          <w:sz w:val="24"/>
          <w:szCs w:val="24"/>
        </w:rPr>
        <w:t>муниципальной у</w:t>
      </w:r>
      <w:r>
        <w:rPr>
          <w:rFonts w:cs="PT Astra Serif" w:ascii="Times New Roman" w:hAnsi="Times New Roman"/>
          <w:color w:val="000000"/>
          <w:sz w:val="24"/>
          <w:szCs w:val="24"/>
        </w:rPr>
        <w:t>слуги в МФЦ не предусмотрена.</w:t>
      </w:r>
    </w:p>
    <w:p>
      <w:pPr>
        <w:pStyle w:val="Style11"/>
        <w:bidi w:val="0"/>
        <w:spacing w:lineRule="auto" w:line="276" w:before="0" w:after="0"/>
        <w:jc w:val="left"/>
        <w:rPr>
          <w:rFonts w:ascii="Times New Roman" w:hAnsi="Times New Roman"/>
          <w:color w:val="000000"/>
          <w:sz w:val="24"/>
          <w:szCs w:val="24"/>
        </w:rPr>
      </w:pPr>
      <w:r>
        <w:rPr>
          <w:rFonts w:cs="PT Astra Serif" w:ascii="Times New Roman" w:hAnsi="Times New Roman"/>
          <w:color w:val="000000"/>
          <w:sz w:val="24"/>
          <w:szCs w:val="24"/>
        </w:rPr>
        <w:t xml:space="preserve">      </w:t>
      </w:r>
      <w:r>
        <w:rPr>
          <w:rFonts w:cs="PT Astra Serif" w:ascii="Times New Roman" w:hAnsi="Times New Roman"/>
          <w:color w:val="000000"/>
          <w:sz w:val="24"/>
          <w:szCs w:val="24"/>
        </w:rPr>
        <w:t xml:space="preserve">18. </w:t>
      </w:r>
      <w:r>
        <w:rPr>
          <w:rFonts w:cs="PT Astra Serif" w:ascii="Times New Roman" w:hAnsi="Times New Roman"/>
          <w:color w:val="000000"/>
          <w:sz w:val="24"/>
          <w:szCs w:val="24"/>
        </w:rPr>
        <w:t xml:space="preserve"> Возможность выдачи заявителю результата предоставления </w:t>
      </w:r>
      <w:r>
        <w:rPr>
          <w:rFonts w:cs="PT Astra Serif" w:ascii="Times New Roman" w:hAnsi="Times New Roman"/>
          <w:color w:val="000000"/>
          <w:sz w:val="24"/>
          <w:szCs w:val="24"/>
        </w:rPr>
        <w:t>муниципальной у</w:t>
      </w:r>
      <w:r>
        <w:rPr>
          <w:rFonts w:cs="PT Astra Serif" w:ascii="Times New Roman" w:hAnsi="Times New Roman"/>
          <w:color w:val="000000"/>
          <w:sz w:val="24"/>
          <w:szCs w:val="24"/>
        </w:rPr>
        <w:t>слуги в МФЦ, в том числе выдачи документов на бумажном носителе, подтверждающих содержание электрон</w:t>
        <w:softHyphen/>
        <w:t xml:space="preserve">ных документов, направленных в МФЦ по результатам предоставления </w:t>
      </w:r>
      <w:r>
        <w:rPr>
          <w:rFonts w:cs="PT Astra Serif" w:ascii="Times New Roman" w:hAnsi="Times New Roman"/>
          <w:color w:val="000000"/>
          <w:sz w:val="24"/>
          <w:szCs w:val="24"/>
        </w:rPr>
        <w:t>муници</w:t>
        <w:softHyphen/>
        <w:t>пальной у</w:t>
      </w:r>
      <w:r>
        <w:rPr>
          <w:rFonts w:cs="PT Astra Serif" w:ascii="Times New Roman" w:hAnsi="Times New Roman"/>
          <w:color w:val="000000"/>
          <w:sz w:val="24"/>
          <w:szCs w:val="24"/>
        </w:rPr>
        <w:t>слуги, а также вы</w:t>
        <w:softHyphen/>
        <w:t>дачи документов, включая составление на бумажном носителе и заверение выписок из ин</w:t>
        <w:softHyphen/>
        <w:t xml:space="preserve">формационной системы </w:t>
      </w:r>
      <w:r>
        <w:rPr>
          <w:rFonts w:cs="PT Astra Serif" w:ascii="Times New Roman" w:hAnsi="Times New Roman"/>
          <w:color w:val="000000"/>
          <w:sz w:val="24"/>
          <w:szCs w:val="24"/>
        </w:rPr>
        <w:t>Архива</w:t>
      </w:r>
      <w:r>
        <w:rPr>
          <w:rFonts w:cs="PT Astra Serif" w:ascii="Times New Roman" w:hAnsi="Times New Roman"/>
          <w:color w:val="000000"/>
          <w:sz w:val="24"/>
          <w:szCs w:val="24"/>
        </w:rPr>
        <w:t xml:space="preserve">, предоставляющего </w:t>
      </w:r>
      <w:r>
        <w:rPr>
          <w:rFonts w:cs="PT Astra Serif" w:ascii="Times New Roman" w:hAnsi="Times New Roman"/>
          <w:color w:val="000000"/>
          <w:sz w:val="24"/>
          <w:szCs w:val="24"/>
        </w:rPr>
        <w:t>муниципальную у</w:t>
      </w:r>
      <w:r>
        <w:rPr>
          <w:rFonts w:cs="PT Astra Serif" w:ascii="Times New Roman" w:hAnsi="Times New Roman"/>
          <w:color w:val="000000"/>
          <w:sz w:val="24"/>
          <w:szCs w:val="24"/>
        </w:rPr>
        <w:t>слугу, не предусмотрена.</w:t>
      </w:r>
    </w:p>
    <w:p>
      <w:pPr>
        <w:pStyle w:val="Style11"/>
        <w:bidi w:val="0"/>
        <w:spacing w:lineRule="auto" w:line="276" w:before="0" w:after="0"/>
        <w:jc w:val="lef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Style11"/>
        <w:bidi w:val="0"/>
        <w:spacing w:lineRule="auto" w:line="276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  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Исчерпывающий перечень </w:t>
      </w:r>
      <w:r>
        <w:rPr>
          <w:rFonts w:ascii="Times New Roman" w:hAnsi="Times New Roman"/>
          <w:b/>
          <w:color w:val="000000"/>
          <w:sz w:val="24"/>
          <w:szCs w:val="24"/>
        </w:rPr>
        <w:t>документов,  необходимых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для пр</w:t>
      </w:r>
      <w:r>
        <w:rPr>
          <w:rFonts w:ascii="Times New Roman" w:hAnsi="Times New Roman"/>
          <w:b/>
          <w:color w:val="000000"/>
          <w:sz w:val="24"/>
          <w:szCs w:val="24"/>
        </w:rPr>
        <w:t>едостав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ления </w:t>
      </w:r>
      <w:r>
        <w:rPr>
          <w:rFonts w:ascii="Times New Roman" w:hAnsi="Times New Roman"/>
          <w:b/>
          <w:color w:val="000000"/>
          <w:sz w:val="24"/>
          <w:szCs w:val="24"/>
        </w:rPr>
        <w:t>муниципальной услуги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>
      <w:pPr>
        <w:pStyle w:val="Style11"/>
        <w:bidi w:val="0"/>
        <w:spacing w:lineRule="auto" w:line="276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1"/>
        <w:bidi w:val="0"/>
        <w:spacing w:lineRule="auto" w:line="276"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>
        <w:rPr>
          <w:rFonts w:ascii="Times New Roman" w:hAnsi="Times New Roman"/>
          <w:sz w:val="24"/>
          <w:szCs w:val="24"/>
        </w:rPr>
        <w:t>19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Исчерпывающий перечень документов, необходимых в соответствии с законодатель</w:t>
        <w:softHyphen/>
        <w:t>ными и иными нормативными правовыми актами для предоставления Услуги, которые заявитель должен представить самостоятельно, указан в приложении</w:t>
      </w:r>
      <w:r>
        <w:rPr>
          <w:rFonts w:ascii="Times New Roman" w:hAnsi="Times New Roman"/>
          <w:color w:val="0000CD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№ 3 к</w:t>
      </w:r>
      <w:r>
        <w:rPr>
          <w:rFonts w:ascii="Times New Roman" w:hAnsi="Times New Roman"/>
          <w:sz w:val="24"/>
          <w:szCs w:val="24"/>
        </w:rPr>
        <w:t xml:space="preserve"> настоящему Административному регламенту.</w:t>
      </w:r>
    </w:p>
    <w:p>
      <w:pPr>
        <w:pStyle w:val="Style11"/>
        <w:bidi w:val="0"/>
        <w:spacing w:lineRule="auto" w:line="276"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Документы, необходимые для предоставления Услуги, которые заявитель вправе представить по собственной инициативе, законодательными или иными нормативными пра</w:t>
        <w:softHyphen/>
        <w:t>вовыми актами Российской Федерации не предусмотрены.</w:t>
      </w:r>
    </w:p>
    <w:p>
      <w:pPr>
        <w:pStyle w:val="Style11"/>
        <w:bidi w:val="0"/>
        <w:spacing w:lineRule="auto" w:line="276"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>
        <w:rPr>
          <w:rFonts w:ascii="Times New Roman" w:hAnsi="Times New Roman"/>
          <w:sz w:val="24"/>
          <w:szCs w:val="24"/>
        </w:rPr>
        <w:t xml:space="preserve">21. </w:t>
      </w:r>
      <w:r>
        <w:rPr>
          <w:rFonts w:ascii="Times New Roman" w:hAnsi="Times New Roman"/>
          <w:sz w:val="24"/>
          <w:szCs w:val="24"/>
        </w:rPr>
        <w:t xml:space="preserve"> Сведения о формах заявлений и документов, необходимых для предоставления Услуги, приведены в приложении</w:t>
      </w:r>
      <w:r>
        <w:rPr>
          <w:rFonts w:ascii="Times New Roman" w:hAnsi="Times New Roman"/>
          <w:color w:val="000000"/>
          <w:sz w:val="24"/>
          <w:szCs w:val="24"/>
        </w:rPr>
        <w:t xml:space="preserve"> № 4</w:t>
      </w:r>
      <w:r>
        <w:rPr>
          <w:rFonts w:ascii="Times New Roman" w:hAnsi="Times New Roman"/>
          <w:color w:val="0000CD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 настоящему Административному регламенту.</w:t>
      </w:r>
    </w:p>
    <w:p>
      <w:pPr>
        <w:pStyle w:val="Style11"/>
        <w:bidi w:val="0"/>
        <w:spacing w:lineRule="auto" w:line="276"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1"/>
        <w:bidi w:val="0"/>
        <w:spacing w:lineRule="auto" w:line="276" w:before="0" w:after="0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Исчерпывающий перечень оснований для отказа в приеме за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проса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о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пр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едостав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ле</w:t>
        <w:softHyphen/>
        <w:t xml:space="preserve">ния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муниципальной услуги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и документов, необходимых для предоставления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муници</w:t>
        <w:softHyphen/>
        <w:t>пальной у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слуги, и исчерпывающий перечень оснований для приостановления предо</w:t>
        <w:softHyphen/>
        <w:t xml:space="preserve">ставления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муниципальной у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слуги или для отказа </w:t>
      </w:r>
    </w:p>
    <w:p>
      <w:pPr>
        <w:pStyle w:val="Style11"/>
        <w:bidi w:val="0"/>
        <w:spacing w:lineRule="auto" w:line="276" w:before="0" w:after="0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в предоставлении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муниципальной у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слуги</w:t>
      </w:r>
    </w:p>
    <w:p>
      <w:pPr>
        <w:pStyle w:val="Style11"/>
        <w:bidi w:val="0"/>
        <w:spacing w:lineRule="auto" w:line="276" w:before="0" w:after="0"/>
        <w:jc w:val="center"/>
        <w:rPr>
          <w:rFonts w:ascii="Times New Roman" w:hAnsi="Times New Roman"/>
          <w:b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</w:r>
    </w:p>
    <w:p>
      <w:pPr>
        <w:pStyle w:val="Style11"/>
        <w:bidi w:val="0"/>
        <w:spacing w:lineRule="auto" w:line="276" w:before="0" w:after="0"/>
        <w:jc w:val="lef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</w:t>
      </w:r>
      <w:r>
        <w:rPr>
          <w:rFonts w:ascii="Times New Roman" w:hAnsi="Times New Roman"/>
          <w:color w:val="000000"/>
          <w:sz w:val="24"/>
          <w:szCs w:val="24"/>
        </w:rPr>
        <w:t xml:space="preserve">22. </w:t>
      </w:r>
      <w:r>
        <w:rPr>
          <w:rFonts w:ascii="Times New Roman" w:hAnsi="Times New Roman"/>
          <w:color w:val="000000"/>
          <w:sz w:val="24"/>
          <w:szCs w:val="24"/>
        </w:rPr>
        <w:t xml:space="preserve"> Основания для отказа в приеме заявления и документов, необходимых для предостав</w:t>
        <w:softHyphen/>
        <w:t xml:space="preserve">ления </w:t>
      </w:r>
      <w:r>
        <w:rPr>
          <w:rFonts w:ascii="Times New Roman" w:hAnsi="Times New Roman"/>
          <w:color w:val="000000"/>
          <w:sz w:val="24"/>
          <w:szCs w:val="24"/>
        </w:rPr>
        <w:t>муниципальной у</w:t>
      </w:r>
      <w:r>
        <w:rPr>
          <w:rFonts w:ascii="Times New Roman" w:hAnsi="Times New Roman"/>
          <w:color w:val="000000"/>
          <w:sz w:val="24"/>
          <w:szCs w:val="24"/>
        </w:rPr>
        <w:t>слуги, законодательством Российской Федерации не предусмотрены.</w:t>
      </w:r>
    </w:p>
    <w:p>
      <w:pPr>
        <w:pStyle w:val="Style11"/>
        <w:bidi w:val="0"/>
        <w:spacing w:lineRule="auto" w:line="276" w:before="0" w:after="0"/>
        <w:jc w:val="lef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</w:t>
      </w:r>
      <w:r>
        <w:rPr>
          <w:rFonts w:ascii="Times New Roman" w:hAnsi="Times New Roman"/>
          <w:color w:val="000000"/>
          <w:sz w:val="24"/>
          <w:szCs w:val="24"/>
        </w:rPr>
        <w:t xml:space="preserve">23. </w:t>
      </w:r>
      <w:r>
        <w:rPr>
          <w:rFonts w:ascii="Times New Roman" w:hAnsi="Times New Roman"/>
          <w:color w:val="000000"/>
          <w:sz w:val="24"/>
          <w:szCs w:val="24"/>
        </w:rPr>
        <w:t xml:space="preserve"> Основания для приостановления предоставления </w:t>
      </w:r>
      <w:r>
        <w:rPr>
          <w:rFonts w:ascii="Times New Roman" w:hAnsi="Times New Roman"/>
          <w:color w:val="000000"/>
          <w:sz w:val="24"/>
          <w:szCs w:val="24"/>
        </w:rPr>
        <w:t>муниципальной у</w:t>
      </w:r>
      <w:r>
        <w:rPr>
          <w:rFonts w:ascii="Times New Roman" w:hAnsi="Times New Roman"/>
          <w:color w:val="000000"/>
          <w:sz w:val="24"/>
          <w:szCs w:val="24"/>
        </w:rPr>
        <w:t>слуги законода</w:t>
        <w:softHyphen/>
        <w:t>тельством Российской Федерации не предусмотрены.</w:t>
      </w:r>
    </w:p>
    <w:p>
      <w:pPr>
        <w:pStyle w:val="Style11"/>
        <w:bidi w:val="0"/>
        <w:spacing w:lineRule="auto" w:line="276" w:before="0" w:after="0"/>
        <w:jc w:val="lef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</w:t>
      </w:r>
      <w:r>
        <w:rPr>
          <w:rFonts w:ascii="Times New Roman" w:hAnsi="Times New Roman"/>
          <w:color w:val="000000"/>
          <w:sz w:val="24"/>
          <w:szCs w:val="24"/>
        </w:rPr>
        <w:t xml:space="preserve">24. </w:t>
      </w:r>
      <w:r>
        <w:rPr>
          <w:rFonts w:ascii="Times New Roman" w:hAnsi="Times New Roman"/>
          <w:color w:val="000000"/>
          <w:sz w:val="24"/>
          <w:szCs w:val="24"/>
        </w:rPr>
        <w:t xml:space="preserve"> Основаниями для отказа в предоставлении </w:t>
      </w:r>
      <w:r>
        <w:rPr>
          <w:rFonts w:ascii="Times New Roman" w:hAnsi="Times New Roman"/>
          <w:color w:val="000000"/>
          <w:sz w:val="24"/>
          <w:szCs w:val="24"/>
        </w:rPr>
        <w:t>муниципальной у</w:t>
      </w:r>
      <w:r>
        <w:rPr>
          <w:rFonts w:ascii="Times New Roman" w:hAnsi="Times New Roman"/>
          <w:color w:val="000000"/>
          <w:sz w:val="24"/>
          <w:szCs w:val="24"/>
        </w:rPr>
        <w:t>слуги являются:</w:t>
      </w:r>
    </w:p>
    <w:p>
      <w:pPr>
        <w:pStyle w:val="Style11"/>
        <w:bidi w:val="0"/>
        <w:spacing w:lineRule="auto" w:line="276" w:before="0" w:after="0"/>
        <w:jc w:val="lef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а) полномочия представителя заявителя не подтверждены;</w:t>
      </w:r>
    </w:p>
    <w:p>
      <w:pPr>
        <w:pStyle w:val="Style11"/>
        <w:bidi w:val="0"/>
        <w:spacing w:lineRule="auto" w:line="276" w:before="0" w:after="0"/>
        <w:jc w:val="lef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б) заявление не соответствует требованиям, указанным в пункте 46.4 Правил;</w:t>
      </w:r>
    </w:p>
    <w:p>
      <w:pPr>
        <w:pStyle w:val="Style11"/>
        <w:bidi w:val="0"/>
        <w:spacing w:lineRule="auto" w:line="276" w:before="0" w:after="0"/>
        <w:jc w:val="lef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в) в случаях, предусмотренных пунктом 46.5 Правил;</w:t>
      </w:r>
    </w:p>
    <w:p>
      <w:pPr>
        <w:pStyle w:val="Style11"/>
        <w:bidi w:val="0"/>
        <w:spacing w:lineRule="auto" w:line="276" w:before="0" w:after="0"/>
        <w:jc w:val="lef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г) документы, представляемые заявителем, не составлены на русском языке (не переведены на русский язык) и (или) не заверены в соответствии с законодательством Российской Феде</w:t>
        <w:softHyphen/>
        <w:t>рации.</w:t>
      </w:r>
    </w:p>
    <w:p>
      <w:pPr>
        <w:pStyle w:val="Style11"/>
        <w:bidi w:val="0"/>
        <w:spacing w:lineRule="auto" w:line="276" w:before="0" w:after="0"/>
        <w:jc w:val="lef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</w:t>
      </w:r>
      <w:r>
        <w:rPr>
          <w:rFonts w:ascii="Times New Roman" w:hAnsi="Times New Roman"/>
          <w:color w:val="000000"/>
          <w:sz w:val="24"/>
          <w:szCs w:val="24"/>
        </w:rPr>
        <w:t>25</w:t>
      </w:r>
      <w:r>
        <w:rPr>
          <w:rFonts w:ascii="Times New Roman" w:hAnsi="Times New Roman"/>
          <w:color w:val="000000"/>
          <w:sz w:val="24"/>
          <w:szCs w:val="24"/>
        </w:rPr>
        <w:t xml:space="preserve">. Основания для отказа в предоставлении </w:t>
      </w:r>
      <w:r>
        <w:rPr>
          <w:rFonts w:ascii="Times New Roman" w:hAnsi="Times New Roman"/>
          <w:color w:val="000000"/>
          <w:sz w:val="24"/>
          <w:szCs w:val="24"/>
        </w:rPr>
        <w:t>муниципальной у</w:t>
      </w:r>
      <w:r>
        <w:rPr>
          <w:rFonts w:ascii="Times New Roman" w:hAnsi="Times New Roman"/>
          <w:color w:val="000000"/>
          <w:sz w:val="24"/>
          <w:szCs w:val="24"/>
        </w:rPr>
        <w:t>слуги с учетом категории (при</w:t>
        <w:softHyphen/>
        <w:t>знаков) заявите</w:t>
        <w:softHyphen/>
        <w:t>ля приведены в приложении № 5</w:t>
      </w:r>
      <w:r>
        <w:rPr>
          <w:rFonts w:ascii="Times New Roman" w:hAnsi="Times New Roman"/>
          <w:color w:val="0000FF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 к настоящему Административному ре</w:t>
        <w:softHyphen/>
        <w:t>гламенту.</w:t>
      </w:r>
    </w:p>
    <w:p>
      <w:pPr>
        <w:pStyle w:val="Style11"/>
        <w:bidi w:val="0"/>
        <w:spacing w:lineRule="auto" w:line="276" w:before="0" w:after="0"/>
        <w:jc w:val="lef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Style15"/>
        <w:bidi w:val="0"/>
        <w:spacing w:lineRule="auto" w:line="276" w:before="0" w:after="0"/>
        <w:ind w:left="0" w:right="57" w:hanging="0"/>
        <w:jc w:val="center"/>
        <w:rPr>
          <w:rFonts w:ascii="Times New Roman" w:hAnsi="Times New Roman"/>
          <w:b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Иные требования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к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предоставлени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ю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муни</w:t>
        <w:softHyphen/>
        <w:t xml:space="preserve">ципальной услуги </w:t>
      </w:r>
    </w:p>
    <w:p>
      <w:pPr>
        <w:pStyle w:val="ConsPlusNormal"/>
        <w:spacing w:lineRule="auto" w:line="276"/>
        <w:ind w:left="0" w:right="0" w:firstLine="567"/>
        <w:jc w:val="left"/>
        <w:rPr>
          <w:rFonts w:ascii="Times New Roman" w:hAnsi="Times New Roman" w:cs="PT Astra Serif"/>
          <w:sz w:val="24"/>
          <w:szCs w:val="24"/>
        </w:rPr>
      </w:pPr>
      <w:r>
        <w:rPr>
          <w:rFonts w:cs="PT Astra Serif" w:ascii="Times New Roman" w:hAnsi="Times New Roman"/>
          <w:sz w:val="24"/>
          <w:szCs w:val="24"/>
        </w:rPr>
      </w:r>
    </w:p>
    <w:p>
      <w:pPr>
        <w:pStyle w:val="Style11"/>
        <w:bidi w:val="0"/>
        <w:spacing w:lineRule="auto" w:line="276"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>
        <w:rPr>
          <w:rFonts w:ascii="Times New Roman" w:hAnsi="Times New Roman"/>
          <w:sz w:val="24"/>
          <w:szCs w:val="24"/>
        </w:rPr>
        <w:t>26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Услуги, которые являются необходимыми и обязательными для предоставления </w:t>
      </w:r>
      <w:r>
        <w:rPr>
          <w:rFonts w:ascii="Times New Roman" w:hAnsi="Times New Roman"/>
          <w:sz w:val="24"/>
          <w:szCs w:val="24"/>
        </w:rPr>
        <w:t>му</w:t>
        <w:softHyphen/>
        <w:t>ниципальной у</w:t>
      </w:r>
      <w:r>
        <w:rPr>
          <w:rFonts w:ascii="Times New Roman" w:hAnsi="Times New Roman"/>
          <w:sz w:val="24"/>
          <w:szCs w:val="24"/>
        </w:rPr>
        <w:t>слуги, законодательством Российской Федерации не предусмотрены.</w:t>
      </w:r>
    </w:p>
    <w:p>
      <w:pPr>
        <w:pStyle w:val="Style11"/>
        <w:bidi w:val="0"/>
        <w:spacing w:lineRule="auto" w:line="276"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>27.</w:t>
      </w:r>
      <w:r>
        <w:rPr>
          <w:rFonts w:ascii="Times New Roman" w:hAnsi="Times New Roman"/>
          <w:sz w:val="24"/>
          <w:szCs w:val="24"/>
        </w:rPr>
        <w:t xml:space="preserve"> Информационная система, используемая для предоставления </w:t>
      </w:r>
      <w:r>
        <w:rPr>
          <w:rFonts w:ascii="Times New Roman" w:hAnsi="Times New Roman"/>
          <w:sz w:val="24"/>
          <w:szCs w:val="24"/>
        </w:rPr>
        <w:t>муниципальной у</w:t>
      </w:r>
      <w:r>
        <w:rPr>
          <w:rFonts w:ascii="Times New Roman" w:hAnsi="Times New Roman"/>
          <w:sz w:val="24"/>
          <w:szCs w:val="24"/>
        </w:rPr>
        <w:t>слуги, – Единый портал.</w:t>
      </w:r>
    </w:p>
    <w:p>
      <w:pPr>
        <w:pStyle w:val="Style11"/>
        <w:bidi w:val="0"/>
        <w:spacing w:lineRule="auto" w:line="276"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 xml:space="preserve">28. </w:t>
      </w:r>
      <w:r>
        <w:rPr>
          <w:rFonts w:ascii="Times New Roman" w:hAnsi="Times New Roman"/>
          <w:sz w:val="24"/>
          <w:szCs w:val="24"/>
        </w:rPr>
        <w:t>Услуга не предусматривает возможность обращения несовершеннолетних и (или) их за</w:t>
        <w:softHyphen/>
        <w:t>конных представителей за предоставлением результатов предоставления Услуги.</w:t>
      </w:r>
    </w:p>
    <w:p>
      <w:pPr>
        <w:pStyle w:val="Style11"/>
        <w:bidi w:val="0"/>
        <w:spacing w:lineRule="auto" w:line="276"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 xml:space="preserve">29. </w:t>
      </w:r>
      <w:r>
        <w:rPr>
          <w:rFonts w:ascii="Times New Roman" w:hAnsi="Times New Roman"/>
          <w:sz w:val="24"/>
          <w:szCs w:val="24"/>
        </w:rPr>
        <w:t xml:space="preserve"> Возможность получения </w:t>
      </w:r>
      <w:r>
        <w:rPr>
          <w:rFonts w:ascii="Times New Roman" w:hAnsi="Times New Roman"/>
          <w:sz w:val="24"/>
          <w:szCs w:val="24"/>
        </w:rPr>
        <w:t>муниципальной у</w:t>
      </w:r>
      <w:r>
        <w:rPr>
          <w:rFonts w:ascii="Times New Roman" w:hAnsi="Times New Roman"/>
          <w:sz w:val="24"/>
          <w:szCs w:val="24"/>
        </w:rPr>
        <w:t>слуги в МФЦ не предусмотрена.</w:t>
      </w:r>
    </w:p>
    <w:p>
      <w:pPr>
        <w:pStyle w:val="Style15"/>
        <w:bidi w:val="0"/>
        <w:spacing w:lineRule="auto" w:line="276" w:before="0" w:after="0"/>
        <w:ind w:left="0" w:right="57" w:hanging="0"/>
        <w:jc w:val="left"/>
        <w:rPr>
          <w:rFonts w:ascii="Times New Roman" w:hAnsi="Times New Roman" w:cs="PT Astra Serif"/>
          <w:b w:val="false"/>
          <w:b w:val="false"/>
          <w:bCs w:val="false"/>
          <w:color w:val="000000"/>
          <w:sz w:val="24"/>
          <w:szCs w:val="24"/>
        </w:rPr>
      </w:pPr>
      <w:r>
        <w:rPr>
          <w:rFonts w:cs="PT Astra Serif" w:ascii="Times New Roman" w:hAnsi="Times New Roman"/>
          <w:b w:val="false"/>
          <w:bCs w:val="false"/>
          <w:color w:val="000000"/>
          <w:sz w:val="24"/>
          <w:szCs w:val="24"/>
        </w:rPr>
      </w:r>
    </w:p>
    <w:p>
      <w:pPr>
        <w:pStyle w:val="Normal"/>
        <w:bidi w:val="0"/>
        <w:spacing w:lineRule="auto" w:line="276"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III. Состав, последовательность и сроки выполнения административных процедур</w:t>
      </w:r>
    </w:p>
    <w:p>
      <w:pPr>
        <w:pStyle w:val="Normal"/>
        <w:bidi w:val="0"/>
        <w:spacing w:lineRule="auto" w:line="276"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widowControl w:val="false"/>
        <w:numPr>
          <w:ilvl w:val="0"/>
          <w:numId w:val="0"/>
        </w:numPr>
        <w:autoSpaceDE w:val="false"/>
        <w:bidi w:val="0"/>
        <w:spacing w:lineRule="auto" w:line="276"/>
        <w:ind w:left="0" w:right="0" w:hanging="0"/>
        <w:jc w:val="center"/>
        <w:outlineLvl w:val="0"/>
        <w:rPr>
          <w:rFonts w:ascii="Times New Roman" w:hAnsi="Times New Roman" w:cs="Times New Roman CYR"/>
          <w:b/>
          <w:b/>
          <w:bCs/>
          <w:sz w:val="24"/>
          <w:szCs w:val="24"/>
        </w:rPr>
      </w:pPr>
      <w:r>
        <w:rPr>
          <w:rFonts w:cs="Times New Roman CYR" w:ascii="Times New Roman" w:hAnsi="Times New Roman"/>
          <w:b/>
          <w:bCs/>
          <w:sz w:val="24"/>
          <w:szCs w:val="24"/>
        </w:rPr>
        <w:t>Перечень вариантов предоставления муниципальной услуги:</w:t>
      </w:r>
    </w:p>
    <w:p>
      <w:pPr>
        <w:pStyle w:val="Style11"/>
        <w:bidi w:val="0"/>
        <w:spacing w:lineRule="auto" w:line="276" w:before="0" w:after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Style11"/>
        <w:bidi w:val="0"/>
        <w:spacing w:lineRule="auto" w:line="276" w:before="0" w:after="0"/>
        <w:jc w:val="left"/>
        <w:rPr>
          <w:rFonts w:ascii="Times New Roman" w:hAnsi="Times New Roman"/>
        </w:rPr>
      </w:pPr>
      <w:bookmarkStart w:id="9" w:name="sub_13111"/>
      <w:bookmarkEnd w:id="9"/>
      <w:r>
        <w:rPr>
          <w:rFonts w:ascii="Times New Roman" w:hAnsi="Times New Roman"/>
        </w:rPr>
        <w:t>Предоставление муниципальной услуги при обращении заявителя - гражданина Рос</w:t>
        <w:softHyphen/>
        <w:t>сийской Федерации, иностранного гражданина, лица без гражданства (их представителя).</w:t>
      </w:r>
    </w:p>
    <w:p>
      <w:pPr>
        <w:pStyle w:val="Style11"/>
        <w:bidi w:val="0"/>
        <w:spacing w:lineRule="auto" w:line="276" w:before="0" w:after="0"/>
        <w:jc w:val="left"/>
        <w:rPr>
          <w:rFonts w:ascii="Times New Roman" w:hAnsi="Times New Roman"/>
        </w:rPr>
      </w:pPr>
      <w:bookmarkStart w:id="10" w:name="sub_13111"/>
      <w:bookmarkStart w:id="11" w:name="sub_13121"/>
      <w:bookmarkEnd w:id="10"/>
      <w:bookmarkEnd w:id="11"/>
      <w:r>
        <w:rPr>
          <w:rFonts w:ascii="Times New Roman" w:hAnsi="Times New Roman"/>
        </w:rPr>
        <w:t>Предоставление муниципальной услуги при обращении заявителя юридического лица (его представителя).</w:t>
      </w:r>
    </w:p>
    <w:p>
      <w:pPr>
        <w:pStyle w:val="Style11"/>
        <w:bidi w:val="0"/>
        <w:spacing w:lineRule="auto" w:line="276" w:before="0" w:after="0"/>
        <w:jc w:val="left"/>
        <w:rPr>
          <w:rFonts w:ascii="Times New Roman" w:hAnsi="Times New Roman"/>
        </w:rPr>
      </w:pPr>
      <w:bookmarkStart w:id="12" w:name="sub_13121"/>
      <w:bookmarkStart w:id="13" w:name="sub_13131"/>
      <w:bookmarkEnd w:id="12"/>
      <w:bookmarkEnd w:id="13"/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Исправление допущенных опечаток и ошибок в выданных в результате предоставле</w:t>
        <w:softHyphen/>
        <w:t>ния муниципальной услуги документах.</w:t>
      </w:r>
    </w:p>
    <w:p>
      <w:pPr>
        <w:pStyle w:val="Style11"/>
        <w:bidi w:val="0"/>
        <w:spacing w:lineRule="auto" w:line="276" w:before="0" w:after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  <w:bookmarkStart w:id="14" w:name="sub_13131"/>
      <w:bookmarkStart w:id="15" w:name="sub_13131"/>
      <w:bookmarkEnd w:id="15"/>
    </w:p>
    <w:p>
      <w:pPr>
        <w:pStyle w:val="Normal"/>
        <w:widowControl w:val="false"/>
        <w:autoSpaceDE w:val="false"/>
        <w:bidi w:val="0"/>
        <w:spacing w:lineRule="auto" w:line="276"/>
        <w:ind w:left="0" w:right="0" w:firstLine="720"/>
        <w:jc w:val="center"/>
        <w:rPr>
          <w:rFonts w:ascii="Times New Roman" w:hAnsi="Times New Roman" w:cs="Times New Roman CYR"/>
          <w:b/>
          <w:b/>
          <w:sz w:val="24"/>
          <w:szCs w:val="24"/>
        </w:rPr>
      </w:pPr>
      <w:r>
        <w:rPr>
          <w:rFonts w:cs="Times New Roman CYR" w:ascii="Times New Roman" w:hAnsi="Times New Roman"/>
          <w:b/>
          <w:sz w:val="24"/>
          <w:szCs w:val="24"/>
        </w:rPr>
        <w:t>Профилирование заявителя</w:t>
      </w:r>
    </w:p>
    <w:p>
      <w:pPr>
        <w:pStyle w:val="Normal"/>
        <w:widowControl w:val="false"/>
        <w:autoSpaceDE w:val="false"/>
        <w:bidi w:val="0"/>
        <w:spacing w:lineRule="auto" w:line="276"/>
        <w:ind w:left="0" w:right="0" w:firstLine="720"/>
        <w:jc w:val="center"/>
        <w:rPr>
          <w:rFonts w:ascii="Times New Roman" w:hAnsi="Times New Roman" w:cs="Times New Roman CYR"/>
          <w:b/>
          <w:b/>
          <w:sz w:val="24"/>
          <w:szCs w:val="24"/>
        </w:rPr>
      </w:pPr>
      <w:r>
        <w:rPr>
          <w:rFonts w:cs="Times New Roman CYR" w:ascii="Times New Roman" w:hAnsi="Times New Roman"/>
          <w:b/>
          <w:sz w:val="24"/>
          <w:szCs w:val="24"/>
        </w:rPr>
      </w:r>
    </w:p>
    <w:p>
      <w:pPr>
        <w:pStyle w:val="Normal"/>
        <w:widowControl w:val="false"/>
        <w:autoSpaceDE w:val="false"/>
        <w:bidi w:val="0"/>
        <w:spacing w:lineRule="auto" w:line="276"/>
        <w:ind w:left="0" w:right="0" w:hanging="0"/>
        <w:jc w:val="left"/>
        <w:rPr>
          <w:rFonts w:ascii="Times New Roman" w:hAnsi="Times New Roman" w:cs="Times New Roman CYR"/>
          <w:sz w:val="24"/>
          <w:szCs w:val="24"/>
        </w:rPr>
      </w:pPr>
      <w:r>
        <w:rPr>
          <w:rFonts w:cs="Times New Roman CYR" w:ascii="Times New Roman" w:hAnsi="Times New Roman"/>
          <w:sz w:val="24"/>
          <w:szCs w:val="24"/>
        </w:rPr>
        <w:t>Вариант предоставления муниципальной услуги определяется путем анкетирования заявителя посредством Единого портала государственных и муниципальных услуг в отделе.</w:t>
      </w:r>
    </w:p>
    <w:p>
      <w:pPr>
        <w:pStyle w:val="Normal"/>
        <w:widowControl w:val="false"/>
        <w:autoSpaceDE w:val="false"/>
        <w:bidi w:val="0"/>
        <w:spacing w:lineRule="auto" w:line="276"/>
        <w:ind w:left="0" w:right="0" w:hanging="0"/>
        <w:jc w:val="left"/>
        <w:rPr>
          <w:rFonts w:ascii="Times New Roman" w:hAnsi="Times New Roman" w:cs="Times New Roman CYR"/>
          <w:sz w:val="24"/>
          <w:szCs w:val="24"/>
        </w:rPr>
      </w:pPr>
      <w:r>
        <w:rPr>
          <w:rFonts w:cs="Times New Roman CYR" w:ascii="Times New Roman" w:hAnsi="Times New Roman"/>
          <w:sz w:val="24"/>
          <w:szCs w:val="24"/>
        </w:rPr>
        <w:t>На основании ответов заявителя на вопросы анкетирования определяется вариант предоставления муниципальной услуги.</w:t>
      </w:r>
    </w:p>
    <w:p>
      <w:pPr>
        <w:pStyle w:val="Normal"/>
        <w:widowControl w:val="false"/>
        <w:autoSpaceDE w:val="false"/>
        <w:bidi w:val="0"/>
        <w:spacing w:lineRule="auto" w:line="276"/>
        <w:ind w:left="0" w:right="0" w:hanging="0"/>
        <w:jc w:val="left"/>
        <w:rPr>
          <w:rFonts w:ascii="Times New Roman" w:hAnsi="Times New Roman" w:cs="Times New Roman CYR"/>
          <w:sz w:val="24"/>
          <w:szCs w:val="24"/>
        </w:rPr>
      </w:pPr>
      <w:r>
        <w:rPr>
          <w:rFonts w:cs="Times New Roman CYR" w:ascii="Times New Roman" w:hAnsi="Times New Roman"/>
          <w:sz w:val="24"/>
          <w:szCs w:val="24"/>
        </w:rPr>
        <w:t>Перечень признаков заявителей, уполномоченных лиц (законных представителей) приведен в</w:t>
      </w:r>
      <w:r>
        <w:rPr>
          <w:rFonts w:cs="Times New Roman CYR" w:ascii="Times New Roman" w:hAnsi="Times New Roman"/>
          <w:color w:val="0000FF"/>
          <w:sz w:val="24"/>
          <w:szCs w:val="24"/>
        </w:rPr>
        <w:t xml:space="preserve"> </w:t>
      </w:r>
      <w:r>
        <w:rPr>
          <w:rFonts w:cs="Times New Roman CYR" w:ascii="Times New Roman" w:hAnsi="Times New Roman"/>
          <w:color w:val="000000"/>
          <w:sz w:val="24"/>
          <w:szCs w:val="24"/>
        </w:rPr>
        <w:t>Приложении № 3</w:t>
      </w:r>
      <w:r>
        <w:rPr>
          <w:rFonts w:cs="Times New Roman CYR" w:ascii="Times New Roman" w:hAnsi="Times New Roman"/>
          <w:sz w:val="24"/>
          <w:szCs w:val="24"/>
        </w:rPr>
        <w:t xml:space="preserve"> к настоящему Административному регламенту.</w:t>
      </w:r>
    </w:p>
    <w:p>
      <w:pPr>
        <w:pStyle w:val="Normal"/>
        <w:widowControl w:val="false"/>
        <w:autoSpaceDE w:val="false"/>
        <w:bidi w:val="0"/>
        <w:spacing w:lineRule="auto" w:line="276"/>
        <w:ind w:left="0" w:right="0" w:firstLine="720"/>
        <w:jc w:val="left"/>
        <w:rPr>
          <w:rFonts w:ascii="Times New Roman" w:hAnsi="Times New Roman" w:cs="Times New Roman CYR"/>
          <w:sz w:val="24"/>
          <w:szCs w:val="24"/>
        </w:rPr>
      </w:pPr>
      <w:r>
        <w:rPr>
          <w:rFonts w:cs="Times New Roman CYR" w:ascii="Times New Roman" w:hAnsi="Times New Roman"/>
          <w:sz w:val="24"/>
          <w:szCs w:val="24"/>
        </w:rPr>
      </w:r>
    </w:p>
    <w:p>
      <w:pPr>
        <w:pStyle w:val="Normal"/>
        <w:widowControl w:val="false"/>
        <w:numPr>
          <w:ilvl w:val="0"/>
          <w:numId w:val="0"/>
        </w:numPr>
        <w:autoSpaceDE w:val="false"/>
        <w:bidi w:val="0"/>
        <w:spacing w:lineRule="auto" w:line="276"/>
        <w:ind w:left="0" w:right="0" w:hanging="0"/>
        <w:jc w:val="left"/>
        <w:outlineLvl w:val="0"/>
        <w:rPr>
          <w:rFonts w:ascii="Times New Roman" w:hAnsi="Times New Roman" w:cs="Times New Roman CYR"/>
          <w:b/>
          <w:b/>
          <w:bCs/>
          <w:sz w:val="24"/>
          <w:szCs w:val="24"/>
        </w:rPr>
      </w:pPr>
      <w:bookmarkStart w:id="16" w:name="sub_10331"/>
      <w:r>
        <w:rPr>
          <w:rFonts w:cs="Times New Roman CYR" w:ascii="Times New Roman" w:hAnsi="Times New Roman"/>
          <w:b/>
          <w:bCs/>
          <w:sz w:val="24"/>
          <w:szCs w:val="24"/>
        </w:rPr>
        <w:t>Вариант 1. Предоставление муниципальной услуги при обращении заявителя - гражданина Российской Федерации, иностранного гражданина, лица без гражданства (их представителя)</w:t>
      </w:r>
      <w:bookmarkEnd w:id="16"/>
    </w:p>
    <w:p>
      <w:pPr>
        <w:pStyle w:val="Normal"/>
        <w:widowControl w:val="false"/>
        <w:autoSpaceDE w:val="false"/>
        <w:bidi w:val="0"/>
        <w:spacing w:lineRule="auto" w:line="276"/>
        <w:ind w:left="0" w:right="0" w:firstLine="720"/>
        <w:jc w:val="left"/>
        <w:rPr>
          <w:rFonts w:ascii="Times New Roman" w:hAnsi="Times New Roman" w:cs="Times New Roman CYR"/>
          <w:sz w:val="24"/>
          <w:szCs w:val="24"/>
        </w:rPr>
      </w:pPr>
      <w:r>
        <w:rPr>
          <w:rFonts w:cs="Times New Roman CYR" w:ascii="Times New Roman" w:hAnsi="Times New Roman"/>
          <w:sz w:val="24"/>
          <w:szCs w:val="24"/>
        </w:rPr>
        <w:t xml:space="preserve">Максимальный срок предоставления муниципальной услуги в соответствии с вариантом составляет 30 календарных дней со дня регистрации запроса в </w:t>
      </w:r>
      <w:r>
        <w:rPr>
          <w:rFonts w:cs="Times New Roman CYR" w:ascii="Times New Roman" w:hAnsi="Times New Roman"/>
          <w:sz w:val="24"/>
          <w:szCs w:val="24"/>
        </w:rPr>
        <w:t>Архиве</w:t>
      </w:r>
    </w:p>
    <w:p>
      <w:pPr>
        <w:pStyle w:val="Normal"/>
        <w:widowControl w:val="false"/>
        <w:autoSpaceDE w:val="false"/>
        <w:bidi w:val="0"/>
        <w:spacing w:lineRule="auto" w:line="276"/>
        <w:ind w:left="0" w:right="0" w:firstLine="720"/>
        <w:jc w:val="left"/>
        <w:rPr>
          <w:rFonts w:ascii="Times New Roman" w:hAnsi="Times New Roman" w:cs="Times New Roman CYR"/>
          <w:sz w:val="24"/>
          <w:szCs w:val="24"/>
        </w:rPr>
      </w:pPr>
      <w:r>
        <w:rPr>
          <w:rFonts w:cs="Times New Roman CYR" w:ascii="Times New Roman" w:hAnsi="Times New Roman"/>
          <w:sz w:val="24"/>
          <w:szCs w:val="24"/>
        </w:rPr>
        <w:t>Результат предоставления муниципальной услуги указан</w:t>
      </w:r>
      <w:r>
        <w:rPr>
          <w:rFonts w:cs="Times New Roman CYR" w:ascii="Times New Roman" w:hAnsi="Times New Roman"/>
          <w:color w:val="0000FF"/>
          <w:sz w:val="24"/>
          <w:szCs w:val="24"/>
        </w:rPr>
        <w:t xml:space="preserve"> </w:t>
      </w:r>
      <w:r>
        <w:rPr>
          <w:rFonts w:cs="Times New Roman CYR" w:ascii="Times New Roman" w:hAnsi="Times New Roman"/>
          <w:color w:val="000000"/>
          <w:sz w:val="24"/>
          <w:szCs w:val="24"/>
        </w:rPr>
        <w:t xml:space="preserve">в пункте </w:t>
      </w:r>
      <w:r>
        <w:rPr>
          <w:rFonts w:cs="Times New Roman CYR" w:ascii="Times New Roman" w:hAnsi="Times New Roman"/>
          <w:color w:val="000000"/>
          <w:sz w:val="24"/>
          <w:szCs w:val="24"/>
        </w:rPr>
        <w:t>6</w:t>
      </w:r>
      <w:r>
        <w:rPr>
          <w:rFonts w:cs="Times New Roman CYR" w:ascii="Times New Roman" w:hAnsi="Times New Roman"/>
          <w:color w:val="0000FF"/>
          <w:sz w:val="24"/>
          <w:szCs w:val="24"/>
        </w:rPr>
        <w:t xml:space="preserve"> </w:t>
      </w:r>
      <w:r>
        <w:rPr>
          <w:rFonts w:cs="Times New Roman CYR" w:ascii="Times New Roman" w:hAnsi="Times New Roman"/>
          <w:sz w:val="24"/>
          <w:szCs w:val="24"/>
        </w:rPr>
        <w:t>настоящего Административного регламента.</w:t>
      </w:r>
    </w:p>
    <w:p>
      <w:pPr>
        <w:pStyle w:val="Normal"/>
        <w:widowControl w:val="false"/>
        <w:autoSpaceDE w:val="false"/>
        <w:bidi w:val="0"/>
        <w:spacing w:lineRule="auto" w:line="276"/>
        <w:ind w:left="0" w:right="0" w:firstLine="720"/>
        <w:jc w:val="left"/>
        <w:rPr>
          <w:rFonts w:ascii="Times New Roman" w:hAnsi="Times New Roman" w:cs="Times New Roman CYR"/>
          <w:sz w:val="24"/>
          <w:szCs w:val="24"/>
        </w:rPr>
      </w:pPr>
      <w:r>
        <w:rPr>
          <w:rFonts w:cs="Times New Roman CYR" w:ascii="Times New Roman" w:hAnsi="Times New Roman"/>
          <w:sz w:val="24"/>
          <w:szCs w:val="24"/>
        </w:rPr>
        <w:t xml:space="preserve">Исчерпывающий перечень оснований для отказа в предоставлении муниципальной услуги указан в пункте </w:t>
      </w:r>
      <w:r>
        <w:rPr>
          <w:rFonts w:cs="Times New Roman CYR" w:ascii="Times New Roman" w:hAnsi="Times New Roman"/>
          <w:sz w:val="24"/>
          <w:szCs w:val="24"/>
        </w:rPr>
        <w:t>19</w:t>
      </w:r>
      <w:r>
        <w:rPr>
          <w:rFonts w:cs="Times New Roman CYR" w:ascii="Times New Roman" w:hAnsi="Times New Roman"/>
          <w:color w:val="000000"/>
          <w:sz w:val="24"/>
          <w:szCs w:val="24"/>
        </w:rPr>
        <w:t xml:space="preserve"> </w:t>
      </w:r>
      <w:r>
        <w:rPr>
          <w:rFonts w:cs="Times New Roman CYR" w:ascii="Times New Roman" w:hAnsi="Times New Roman"/>
          <w:sz w:val="24"/>
          <w:szCs w:val="24"/>
        </w:rPr>
        <w:t>настоящего Административного регламента.</w:t>
      </w:r>
    </w:p>
    <w:p>
      <w:pPr>
        <w:pStyle w:val="Style11"/>
        <w:bidi w:val="0"/>
        <w:spacing w:lineRule="auto" w:line="276" w:before="0" w:after="0"/>
        <w:jc w:val="left"/>
        <w:rPr/>
      </w:pPr>
      <w:r>
        <w:rPr/>
        <w:t xml:space="preserve">Срок принятия решения о предоставлении (об отказе в предоставлении) муниципальной услуги, исчисляемый с даты получения </w:t>
      </w:r>
      <w:r>
        <w:rPr/>
        <w:t>Архивом</w:t>
      </w:r>
      <w:r>
        <w:rPr/>
        <w:t>, предоставляющим муниципальную услугу, всех сведений, необходимых для принятия решения не позднее чем через пять рабочих дней.</w:t>
      </w:r>
    </w:p>
    <w:p>
      <w:pPr>
        <w:pStyle w:val="Style11"/>
        <w:bidi w:val="0"/>
        <w:spacing w:lineRule="auto" w:line="276" w:before="0" w:after="0"/>
        <w:jc w:val="left"/>
        <w:rPr/>
      </w:pPr>
      <w:r>
        <w:rPr/>
        <w:t xml:space="preserve">Муниципальная услуга не предусматривает возможность предоставления </w:t>
      </w:r>
      <w:r>
        <w:rPr/>
        <w:t>Архивом</w:t>
      </w:r>
      <w:r>
        <w:rPr/>
        <w:t xml:space="preserve"> результата муниципальной услуги по выбору заявителя независимо от места нахождения.</w:t>
      </w:r>
    </w:p>
    <w:p>
      <w:pPr>
        <w:pStyle w:val="Style11"/>
        <w:bidi w:val="0"/>
        <w:spacing w:lineRule="auto" w:line="276" w:before="0" w:after="0"/>
        <w:jc w:val="left"/>
        <w:rPr/>
      </w:pPr>
      <w:r>
        <w:rPr/>
      </w:r>
    </w:p>
    <w:p>
      <w:pPr>
        <w:pStyle w:val="Normal"/>
        <w:widowControl w:val="false"/>
        <w:numPr>
          <w:ilvl w:val="0"/>
          <w:numId w:val="0"/>
        </w:numPr>
        <w:autoSpaceDE w:val="false"/>
        <w:bidi w:val="0"/>
        <w:spacing w:lineRule="auto" w:line="276"/>
        <w:ind w:left="0" w:right="0" w:hanging="0"/>
        <w:jc w:val="left"/>
        <w:outlineLvl w:val="0"/>
        <w:rPr>
          <w:rFonts w:ascii="Times New Roman" w:hAnsi="Times New Roman" w:cs="Times New Roman CYR"/>
          <w:b/>
          <w:b/>
          <w:bCs/>
          <w:sz w:val="24"/>
          <w:szCs w:val="24"/>
        </w:rPr>
      </w:pPr>
      <w:bookmarkStart w:id="17" w:name="sub_10341"/>
      <w:r>
        <w:rPr>
          <w:rFonts w:cs="Times New Roman CYR" w:ascii="Times New Roman" w:hAnsi="Times New Roman"/>
          <w:b/>
          <w:bCs/>
          <w:sz w:val="24"/>
          <w:szCs w:val="24"/>
        </w:rPr>
        <w:t>Вариант 2. Предоставление муниципальной услуги при обращении заявителя - юридического лица (его представителя)</w:t>
      </w:r>
      <w:bookmarkEnd w:id="17"/>
    </w:p>
    <w:p>
      <w:pPr>
        <w:pStyle w:val="Normal"/>
        <w:widowControl w:val="false"/>
        <w:autoSpaceDE w:val="false"/>
        <w:bidi w:val="0"/>
        <w:spacing w:lineRule="auto" w:line="276"/>
        <w:ind w:left="0" w:right="0" w:firstLine="720"/>
        <w:jc w:val="left"/>
        <w:rPr>
          <w:rFonts w:ascii="Times New Roman" w:hAnsi="Times New Roman" w:cs="Times New Roman CYR"/>
          <w:sz w:val="24"/>
          <w:szCs w:val="24"/>
        </w:rPr>
      </w:pPr>
      <w:r>
        <w:rPr>
          <w:rFonts w:cs="Times New Roman CYR" w:ascii="Times New Roman" w:hAnsi="Times New Roman"/>
          <w:sz w:val="24"/>
          <w:szCs w:val="24"/>
        </w:rPr>
        <w:t xml:space="preserve">Максимальный срок предоставления муниципальной услуги в соответствии с вариантом составляет 30 календарных дней со дня регистрации запроса в </w:t>
      </w:r>
      <w:r>
        <w:rPr>
          <w:rFonts w:cs="Times New Roman CYR" w:ascii="Times New Roman" w:hAnsi="Times New Roman"/>
          <w:sz w:val="24"/>
          <w:szCs w:val="24"/>
        </w:rPr>
        <w:t>Архиве</w:t>
      </w:r>
      <w:r>
        <w:rPr>
          <w:rFonts w:cs="Times New Roman CYR" w:ascii="Times New Roman" w:hAnsi="Times New Roman"/>
          <w:sz w:val="24"/>
          <w:szCs w:val="24"/>
        </w:rPr>
        <w:t>.</w:t>
      </w:r>
    </w:p>
    <w:p>
      <w:pPr>
        <w:pStyle w:val="Normal"/>
        <w:widowControl w:val="false"/>
        <w:autoSpaceDE w:val="false"/>
        <w:bidi w:val="0"/>
        <w:spacing w:lineRule="auto" w:line="276"/>
        <w:ind w:left="0" w:right="0" w:firstLine="720"/>
        <w:jc w:val="left"/>
        <w:rPr>
          <w:rFonts w:ascii="Times New Roman" w:hAnsi="Times New Roman" w:cs="Times New Roman CYR"/>
          <w:sz w:val="24"/>
          <w:szCs w:val="24"/>
        </w:rPr>
      </w:pPr>
      <w:r>
        <w:rPr>
          <w:rFonts w:cs="Times New Roman CYR" w:ascii="Times New Roman" w:hAnsi="Times New Roman"/>
          <w:sz w:val="24"/>
          <w:szCs w:val="24"/>
        </w:rPr>
        <w:t xml:space="preserve">Муниципальная услуга не предусматривает возможность предоставления </w:t>
      </w:r>
      <w:r>
        <w:rPr>
          <w:rFonts w:cs="Times New Roman CYR" w:ascii="Times New Roman" w:hAnsi="Times New Roman"/>
          <w:sz w:val="24"/>
          <w:szCs w:val="24"/>
        </w:rPr>
        <w:t>Архивом</w:t>
      </w:r>
      <w:r>
        <w:rPr>
          <w:rFonts w:cs="Times New Roman CYR" w:ascii="Times New Roman" w:hAnsi="Times New Roman"/>
          <w:sz w:val="24"/>
          <w:szCs w:val="24"/>
        </w:rPr>
        <w:t xml:space="preserve"> результата муниципальной услуги по выбору представителя юридического лица независимо от места нахождения.</w:t>
      </w:r>
    </w:p>
    <w:p>
      <w:pPr>
        <w:pStyle w:val="Normal"/>
        <w:widowControl w:val="false"/>
        <w:autoSpaceDE w:val="false"/>
        <w:bidi w:val="0"/>
        <w:spacing w:lineRule="auto" w:line="276"/>
        <w:ind w:left="0" w:right="0" w:firstLine="720"/>
        <w:jc w:val="left"/>
        <w:rPr>
          <w:rFonts w:ascii="Times New Roman" w:hAnsi="Times New Roman" w:cs="Times New Roman CYR"/>
          <w:sz w:val="24"/>
          <w:szCs w:val="24"/>
        </w:rPr>
      </w:pPr>
      <w:r>
        <w:rPr>
          <w:rFonts w:cs="Times New Roman CYR" w:ascii="Times New Roman" w:hAnsi="Times New Roman"/>
          <w:sz w:val="24"/>
          <w:szCs w:val="24"/>
        </w:rPr>
        <w:t xml:space="preserve">Максимальный срок предоставления муниципальной услуги в соответствии с вариантом составляет 30 дней со дня регистрации запроса в </w:t>
      </w:r>
      <w:r>
        <w:rPr>
          <w:rFonts w:cs="Times New Roman CYR" w:ascii="Times New Roman" w:hAnsi="Times New Roman"/>
          <w:sz w:val="24"/>
          <w:szCs w:val="24"/>
        </w:rPr>
        <w:t>Архиве</w:t>
      </w:r>
      <w:r>
        <w:rPr>
          <w:rFonts w:cs="Times New Roman CYR" w:ascii="Times New Roman" w:hAnsi="Times New Roman"/>
          <w:sz w:val="24"/>
          <w:szCs w:val="24"/>
        </w:rPr>
        <w:t>.</w:t>
      </w:r>
    </w:p>
    <w:p>
      <w:pPr>
        <w:pStyle w:val="Normal"/>
        <w:widowControl w:val="false"/>
        <w:autoSpaceDE w:val="false"/>
        <w:bidi w:val="0"/>
        <w:spacing w:lineRule="auto" w:line="276"/>
        <w:ind w:left="0" w:right="0" w:firstLine="720"/>
        <w:jc w:val="left"/>
        <w:rPr>
          <w:rFonts w:ascii="Times New Roman" w:hAnsi="Times New Roman" w:cs="Times New Roman CYR"/>
          <w:sz w:val="24"/>
          <w:szCs w:val="24"/>
        </w:rPr>
      </w:pPr>
      <w:r>
        <w:rPr>
          <w:rFonts w:cs="Times New Roman CYR" w:ascii="Times New Roman" w:hAnsi="Times New Roman"/>
          <w:sz w:val="24"/>
          <w:szCs w:val="24"/>
        </w:rPr>
        <w:t>Результат предоставления муниципальной услуги указан в</w:t>
      </w:r>
      <w:r>
        <w:rPr>
          <w:rFonts w:cs="Times New Roman CYR" w:ascii="Times New Roman" w:hAnsi="Times New Roman"/>
          <w:color w:val="000000"/>
          <w:sz w:val="24"/>
          <w:szCs w:val="24"/>
        </w:rPr>
        <w:t xml:space="preserve"> пункте</w:t>
      </w:r>
      <w:r>
        <w:rPr>
          <w:rFonts w:cs="Times New Roman CYR" w:ascii="Times New Roman" w:hAnsi="Times New Roman"/>
          <w:color w:val="000000"/>
          <w:sz w:val="24"/>
          <w:szCs w:val="24"/>
        </w:rPr>
        <w:t xml:space="preserve"> </w:t>
      </w:r>
      <w:r>
        <w:rPr>
          <w:rFonts w:cs="Times New Roman CYR" w:ascii="Times New Roman" w:hAnsi="Times New Roman"/>
          <w:color w:val="000000"/>
          <w:sz w:val="24"/>
          <w:szCs w:val="24"/>
        </w:rPr>
        <w:t>6</w:t>
      </w:r>
      <w:r>
        <w:rPr>
          <w:rFonts w:cs="Times New Roman CYR" w:ascii="Times New Roman" w:hAnsi="Times New Roman"/>
          <w:color w:val="000000"/>
          <w:sz w:val="24"/>
          <w:szCs w:val="24"/>
        </w:rPr>
        <w:t xml:space="preserve"> </w:t>
      </w:r>
      <w:r>
        <w:rPr>
          <w:rFonts w:cs="Times New Roman CYR" w:ascii="Times New Roman" w:hAnsi="Times New Roman"/>
          <w:sz w:val="24"/>
          <w:szCs w:val="24"/>
        </w:rPr>
        <w:t>настоящего Административного регламента.</w:t>
      </w:r>
    </w:p>
    <w:p>
      <w:pPr>
        <w:pStyle w:val="Normal"/>
        <w:widowControl w:val="false"/>
        <w:autoSpaceDE w:val="false"/>
        <w:bidi w:val="0"/>
        <w:spacing w:lineRule="auto" w:line="276"/>
        <w:ind w:left="0" w:right="0" w:firstLine="720"/>
        <w:jc w:val="left"/>
        <w:rPr>
          <w:rFonts w:ascii="Times New Roman" w:hAnsi="Times New Roman" w:cs="Times New Roman CYR"/>
          <w:sz w:val="24"/>
          <w:szCs w:val="24"/>
        </w:rPr>
      </w:pPr>
      <w:r>
        <w:rPr>
          <w:rFonts w:cs="Times New Roman CYR" w:ascii="Times New Roman" w:hAnsi="Times New Roman"/>
          <w:sz w:val="24"/>
          <w:szCs w:val="24"/>
        </w:rPr>
        <w:t xml:space="preserve">Исчерпывающий перечень оснований для отказа в предоставлении муниципальной услуги указан в </w:t>
      </w:r>
      <w:r>
        <w:rPr>
          <w:rFonts w:cs="Times New Roman CYR" w:ascii="Times New Roman" w:hAnsi="Times New Roman"/>
          <w:color w:val="000000"/>
          <w:sz w:val="24"/>
          <w:szCs w:val="24"/>
        </w:rPr>
        <w:t xml:space="preserve">пункте </w:t>
      </w:r>
      <w:r>
        <w:rPr>
          <w:rFonts w:cs="Times New Roman CYR" w:ascii="Times New Roman" w:hAnsi="Times New Roman"/>
          <w:color w:val="000000"/>
          <w:sz w:val="24"/>
          <w:szCs w:val="24"/>
        </w:rPr>
        <w:t>19</w:t>
      </w:r>
      <w:r>
        <w:rPr>
          <w:rFonts w:cs="Times New Roman CYR" w:ascii="Times New Roman" w:hAnsi="Times New Roman"/>
          <w:color w:val="0000FF"/>
          <w:sz w:val="24"/>
          <w:szCs w:val="24"/>
        </w:rPr>
        <w:t xml:space="preserve"> </w:t>
      </w:r>
      <w:r>
        <w:rPr>
          <w:rFonts w:cs="Times New Roman CYR" w:ascii="Times New Roman" w:hAnsi="Times New Roman"/>
          <w:color w:val="0000FF"/>
          <w:sz w:val="24"/>
          <w:szCs w:val="24"/>
        </w:rPr>
        <w:t xml:space="preserve"> </w:t>
      </w:r>
      <w:r>
        <w:rPr>
          <w:rFonts w:cs="Times New Roman CYR" w:ascii="Times New Roman" w:hAnsi="Times New Roman"/>
          <w:sz w:val="24"/>
          <w:szCs w:val="24"/>
        </w:rPr>
        <w:t>настоящего Административного регламента.</w:t>
      </w:r>
    </w:p>
    <w:p>
      <w:pPr>
        <w:pStyle w:val="Normal"/>
        <w:widowControl w:val="false"/>
        <w:autoSpaceDE w:val="false"/>
        <w:bidi w:val="0"/>
        <w:spacing w:lineRule="auto" w:line="276"/>
        <w:ind w:left="0" w:right="0" w:firstLine="720"/>
        <w:jc w:val="left"/>
        <w:rPr>
          <w:rFonts w:ascii="Times New Roman" w:hAnsi="Times New Roman" w:cs="Times New Roman CYR"/>
          <w:sz w:val="24"/>
          <w:szCs w:val="24"/>
        </w:rPr>
      </w:pPr>
      <w:r>
        <w:rPr>
          <w:rFonts w:cs="Times New Roman CYR" w:ascii="Times New Roman" w:hAnsi="Times New Roman"/>
          <w:sz w:val="24"/>
          <w:szCs w:val="24"/>
        </w:rPr>
        <w:t xml:space="preserve">Срок принятия решения о предоставлении (об отказе в предоставлении) муниципальной услуги, исчисляемый с даты получения </w:t>
      </w:r>
      <w:r>
        <w:rPr>
          <w:rFonts w:cs="Times New Roman CYR" w:ascii="Times New Roman" w:hAnsi="Times New Roman"/>
          <w:sz w:val="24"/>
          <w:szCs w:val="24"/>
        </w:rPr>
        <w:t>Архивом</w:t>
      </w:r>
      <w:r>
        <w:rPr>
          <w:rFonts w:cs="Times New Roman CYR" w:ascii="Times New Roman" w:hAnsi="Times New Roman"/>
          <w:sz w:val="24"/>
          <w:szCs w:val="24"/>
        </w:rPr>
        <w:t>, предоставляющим муниципальную услугу, всех сведений, необходимых для принятия решения не позднее чем через пять рабочих дней.</w:t>
      </w:r>
    </w:p>
    <w:p>
      <w:pPr>
        <w:pStyle w:val="Normal"/>
        <w:widowControl w:val="false"/>
        <w:autoSpaceDE w:val="false"/>
        <w:bidi w:val="0"/>
        <w:spacing w:lineRule="auto" w:line="276"/>
        <w:ind w:left="0" w:right="0" w:firstLine="720"/>
        <w:jc w:val="left"/>
        <w:rPr>
          <w:rFonts w:ascii="Times New Roman" w:hAnsi="Times New Roman" w:cs="Times New Roman CYR"/>
          <w:sz w:val="24"/>
          <w:szCs w:val="24"/>
        </w:rPr>
      </w:pPr>
      <w:r>
        <w:rPr>
          <w:rFonts w:cs="Times New Roman CYR" w:ascii="Times New Roman" w:hAnsi="Times New Roman"/>
          <w:sz w:val="24"/>
          <w:szCs w:val="24"/>
        </w:rPr>
        <w:t xml:space="preserve">Муниципальная услуга не предусматривает возможность предоставления </w:t>
      </w:r>
      <w:r>
        <w:rPr>
          <w:rFonts w:cs="Times New Roman CYR" w:ascii="Times New Roman" w:hAnsi="Times New Roman"/>
          <w:sz w:val="24"/>
          <w:szCs w:val="24"/>
        </w:rPr>
        <w:t>Архивом</w:t>
      </w:r>
      <w:r>
        <w:rPr>
          <w:rFonts w:cs="Times New Roman CYR" w:ascii="Times New Roman" w:hAnsi="Times New Roman"/>
          <w:sz w:val="24"/>
          <w:szCs w:val="24"/>
        </w:rPr>
        <w:t xml:space="preserve"> результата муниципальной услуги по выбору заявителя независимо от места нахождения.</w:t>
      </w:r>
    </w:p>
    <w:p>
      <w:pPr>
        <w:pStyle w:val="Normal"/>
        <w:widowControl w:val="false"/>
        <w:autoSpaceDE w:val="false"/>
        <w:bidi w:val="0"/>
        <w:spacing w:lineRule="auto" w:line="276"/>
        <w:ind w:left="0" w:right="0" w:firstLine="720"/>
        <w:jc w:val="left"/>
        <w:rPr>
          <w:rFonts w:ascii="Times New Roman" w:hAnsi="Times New Roman" w:cs="Times New Roman CYR"/>
          <w:sz w:val="24"/>
          <w:szCs w:val="24"/>
        </w:rPr>
      </w:pPr>
      <w:r>
        <w:rPr>
          <w:rFonts w:cs="Times New Roman CYR" w:ascii="Times New Roman" w:hAnsi="Times New Roman"/>
          <w:sz w:val="24"/>
          <w:szCs w:val="24"/>
        </w:rPr>
      </w:r>
    </w:p>
    <w:p>
      <w:pPr>
        <w:pStyle w:val="Normal"/>
        <w:widowControl w:val="false"/>
        <w:numPr>
          <w:ilvl w:val="0"/>
          <w:numId w:val="0"/>
        </w:numPr>
        <w:autoSpaceDE w:val="false"/>
        <w:bidi w:val="0"/>
        <w:spacing w:lineRule="auto" w:line="276"/>
        <w:ind w:left="0" w:right="0" w:hanging="0"/>
        <w:jc w:val="left"/>
        <w:outlineLvl w:val="0"/>
        <w:rPr>
          <w:rFonts w:ascii="Times New Roman" w:hAnsi="Times New Roman" w:cs="Times New Roman CYR"/>
          <w:b/>
          <w:b/>
          <w:bCs/>
          <w:sz w:val="24"/>
          <w:szCs w:val="24"/>
        </w:rPr>
      </w:pPr>
      <w:bookmarkStart w:id="18" w:name="sub_10351"/>
      <w:r>
        <w:rPr>
          <w:rFonts w:cs="Times New Roman CYR" w:ascii="Times New Roman" w:hAnsi="Times New Roman"/>
          <w:b/>
          <w:bCs/>
          <w:sz w:val="24"/>
          <w:szCs w:val="24"/>
        </w:rPr>
        <w:t xml:space="preserve"> </w:t>
      </w:r>
      <w:r>
        <w:rPr>
          <w:rFonts w:cs="Times New Roman CYR" w:ascii="Times New Roman" w:hAnsi="Times New Roman"/>
          <w:b/>
          <w:bCs/>
          <w:sz w:val="24"/>
          <w:szCs w:val="24"/>
        </w:rPr>
        <w:t>Вариант 3. Исправление допущенных опечаток и ошибок в выданных в результате предоставления государственной услуги документах</w:t>
      </w:r>
      <w:bookmarkEnd w:id="18"/>
    </w:p>
    <w:p>
      <w:pPr>
        <w:pStyle w:val="Normal"/>
        <w:widowControl w:val="false"/>
        <w:autoSpaceDE w:val="false"/>
        <w:bidi w:val="0"/>
        <w:spacing w:lineRule="auto" w:line="276"/>
        <w:ind w:left="0" w:right="0" w:firstLine="720"/>
        <w:jc w:val="left"/>
        <w:rPr>
          <w:rFonts w:ascii="Times New Roman" w:hAnsi="Times New Roman" w:cs="Times New Roman CYR"/>
          <w:sz w:val="24"/>
          <w:szCs w:val="24"/>
        </w:rPr>
      </w:pPr>
      <w:r>
        <w:rPr>
          <w:rFonts w:cs="Times New Roman CYR" w:ascii="Times New Roman" w:hAnsi="Times New Roman"/>
          <w:sz w:val="24"/>
          <w:szCs w:val="24"/>
        </w:rPr>
        <w:t xml:space="preserve">Максимальный срок предоставления муниципальной услуги в соответствии с вариантом составляет 5 календарных дней со дня со дня регистрации в </w:t>
      </w:r>
      <w:r>
        <w:rPr>
          <w:rFonts w:cs="Times New Roman CYR" w:ascii="Times New Roman" w:hAnsi="Times New Roman"/>
          <w:sz w:val="24"/>
          <w:szCs w:val="24"/>
        </w:rPr>
        <w:t>Архиве</w:t>
      </w:r>
      <w:r>
        <w:rPr>
          <w:rFonts w:cs="Times New Roman CYR" w:ascii="Times New Roman" w:hAnsi="Times New Roman"/>
          <w:sz w:val="24"/>
          <w:szCs w:val="24"/>
        </w:rPr>
        <w:t xml:space="preserve"> запроса об исправлении опечаток и ошибок и необходимых документов.</w:t>
      </w:r>
    </w:p>
    <w:p>
      <w:pPr>
        <w:pStyle w:val="Normal"/>
        <w:widowControl w:val="false"/>
        <w:autoSpaceDE w:val="false"/>
        <w:bidi w:val="0"/>
        <w:spacing w:lineRule="auto" w:line="276"/>
        <w:ind w:left="0" w:right="0" w:firstLine="720"/>
        <w:jc w:val="left"/>
        <w:rPr>
          <w:rFonts w:ascii="Times New Roman" w:hAnsi="Times New Roman" w:cs="Times New Roman CYR"/>
          <w:sz w:val="24"/>
          <w:szCs w:val="24"/>
        </w:rPr>
      </w:pPr>
      <w:r>
        <w:rPr>
          <w:rFonts w:cs="Times New Roman CYR" w:ascii="Times New Roman" w:hAnsi="Times New Roman"/>
          <w:sz w:val="24"/>
          <w:szCs w:val="24"/>
        </w:rPr>
        <w:t>Результатом предоставления муниципальной услуги является исправление опечаток и (или) ошибок в выданных документах.</w:t>
      </w:r>
    </w:p>
    <w:p>
      <w:pPr>
        <w:pStyle w:val="Normal"/>
        <w:widowControl w:val="false"/>
        <w:autoSpaceDE w:val="false"/>
        <w:bidi w:val="0"/>
        <w:spacing w:lineRule="auto" w:line="276"/>
        <w:ind w:left="0" w:right="0" w:firstLine="720"/>
        <w:jc w:val="left"/>
        <w:rPr>
          <w:rFonts w:ascii="Times New Roman" w:hAnsi="Times New Roman" w:cs="Times New Roman CYR"/>
          <w:sz w:val="24"/>
          <w:szCs w:val="24"/>
        </w:rPr>
      </w:pPr>
      <w:r>
        <w:rPr>
          <w:rFonts w:cs="Times New Roman CYR" w:ascii="Times New Roman" w:hAnsi="Times New Roman"/>
          <w:sz w:val="24"/>
          <w:szCs w:val="24"/>
        </w:rPr>
        <w:t>Исчерпывающий перечень оснований для отказа в предоставлении муниципальной услуги:</w:t>
      </w:r>
    </w:p>
    <w:p>
      <w:pPr>
        <w:pStyle w:val="Normal"/>
        <w:widowControl w:val="false"/>
        <w:autoSpaceDE w:val="false"/>
        <w:bidi w:val="0"/>
        <w:spacing w:lineRule="auto" w:line="276"/>
        <w:ind w:left="0" w:right="0" w:firstLine="720"/>
        <w:jc w:val="left"/>
        <w:rPr>
          <w:rFonts w:ascii="Times New Roman" w:hAnsi="Times New Roman" w:cs="Times New Roman CYR"/>
          <w:sz w:val="24"/>
          <w:szCs w:val="24"/>
        </w:rPr>
      </w:pPr>
      <w:r>
        <w:rPr>
          <w:rFonts w:cs="Times New Roman CYR" w:ascii="Times New Roman" w:hAnsi="Times New Roman"/>
          <w:sz w:val="24"/>
          <w:szCs w:val="24"/>
        </w:rPr>
        <w:t>непредставление (отсутствие) документов, свидетельствующих о наличии в выданном по результатам предоставления муниципальной услуги документе допущенных опечаток и ошибок и содержащих правильные данные, и (или) документа, выданного по результатам предоставления муниципальной услуги, в котором содержатся опечатки и (или) ошибки.</w:t>
      </w:r>
    </w:p>
    <w:p>
      <w:pPr>
        <w:pStyle w:val="Normal"/>
        <w:widowControl w:val="false"/>
        <w:autoSpaceDE w:val="false"/>
        <w:bidi w:val="0"/>
        <w:spacing w:lineRule="auto" w:line="276"/>
        <w:ind w:left="0" w:right="0" w:firstLine="720"/>
        <w:jc w:val="left"/>
        <w:rPr>
          <w:rFonts w:ascii="Times New Roman" w:hAnsi="Times New Roman" w:cs="Times New Roman CYR"/>
          <w:sz w:val="24"/>
          <w:szCs w:val="24"/>
        </w:rPr>
      </w:pPr>
      <w:r>
        <w:rPr>
          <w:rFonts w:cs="Times New Roman CYR" w:ascii="Times New Roman" w:hAnsi="Times New Roman"/>
          <w:sz w:val="24"/>
          <w:szCs w:val="24"/>
        </w:rPr>
        <w:t xml:space="preserve">Для получения муниципальной услуги заявитель представляет в </w:t>
      </w:r>
      <w:r>
        <w:rPr>
          <w:rFonts w:cs="Times New Roman CYR" w:ascii="Times New Roman" w:hAnsi="Times New Roman"/>
          <w:sz w:val="24"/>
          <w:szCs w:val="24"/>
        </w:rPr>
        <w:t>Архив</w:t>
      </w:r>
      <w:r>
        <w:rPr>
          <w:rFonts w:cs="Times New Roman CYR" w:ascii="Times New Roman" w:hAnsi="Times New Roman"/>
          <w:sz w:val="24"/>
          <w:szCs w:val="24"/>
        </w:rPr>
        <w:t xml:space="preserve"> заявление об исправлении опечаток и ошибок в произвольной форме с приложением документа, содержащего опечатки и (или) ошибки.</w:t>
      </w:r>
    </w:p>
    <w:p>
      <w:pPr>
        <w:pStyle w:val="Normal"/>
        <w:widowControl w:val="false"/>
        <w:autoSpaceDE w:val="false"/>
        <w:bidi w:val="0"/>
        <w:spacing w:lineRule="auto" w:line="276"/>
        <w:ind w:left="0" w:right="0" w:firstLine="720"/>
        <w:jc w:val="left"/>
        <w:rPr>
          <w:rFonts w:ascii="Times New Roman" w:hAnsi="Times New Roman" w:cs="Times New Roman CYR"/>
          <w:sz w:val="24"/>
          <w:szCs w:val="24"/>
        </w:rPr>
      </w:pPr>
      <w:r>
        <w:rPr>
          <w:rFonts w:cs="Times New Roman CYR" w:ascii="Times New Roman" w:hAnsi="Times New Roman"/>
          <w:sz w:val="24"/>
          <w:szCs w:val="24"/>
        </w:rPr>
        <w:t xml:space="preserve">Способами установления личности (идентификации) заявителя (представителя заявителя) при подаче запроса об исправлении опечаток и ошибок (заявления) в </w:t>
      </w:r>
      <w:r>
        <w:rPr>
          <w:rFonts w:cs="Times New Roman CYR" w:ascii="Times New Roman" w:hAnsi="Times New Roman"/>
          <w:sz w:val="24"/>
          <w:szCs w:val="24"/>
        </w:rPr>
        <w:t>Архив</w:t>
      </w:r>
      <w:r>
        <w:rPr>
          <w:rFonts w:cs="Times New Roman CYR" w:ascii="Times New Roman" w:hAnsi="Times New Roman"/>
          <w:sz w:val="24"/>
          <w:szCs w:val="24"/>
        </w:rPr>
        <w:t xml:space="preserve"> является:</w:t>
      </w:r>
    </w:p>
    <w:p>
      <w:pPr>
        <w:pStyle w:val="Normal"/>
        <w:widowControl w:val="false"/>
        <w:autoSpaceDE w:val="false"/>
        <w:bidi w:val="0"/>
        <w:spacing w:lineRule="auto" w:line="276"/>
        <w:ind w:left="0" w:right="0" w:firstLine="720"/>
        <w:jc w:val="left"/>
        <w:rPr>
          <w:rFonts w:ascii="Times New Roman" w:hAnsi="Times New Roman" w:cs="Times New Roman CYR"/>
          <w:sz w:val="24"/>
          <w:szCs w:val="24"/>
        </w:rPr>
      </w:pPr>
      <w:r>
        <w:rPr>
          <w:rFonts w:cs="Times New Roman CYR" w:ascii="Times New Roman" w:hAnsi="Times New Roman"/>
          <w:sz w:val="24"/>
          <w:szCs w:val="24"/>
        </w:rPr>
        <w:t>документ, удостоверяющий личность;</w:t>
      </w:r>
    </w:p>
    <w:p>
      <w:pPr>
        <w:pStyle w:val="Normal"/>
        <w:widowControl w:val="false"/>
        <w:autoSpaceDE w:val="false"/>
        <w:bidi w:val="0"/>
        <w:spacing w:lineRule="auto" w:line="276"/>
        <w:ind w:left="0" w:right="0" w:firstLine="720"/>
        <w:jc w:val="left"/>
        <w:rPr>
          <w:rFonts w:ascii="Times New Roman" w:hAnsi="Times New Roman" w:cs="Times New Roman CYR"/>
          <w:sz w:val="24"/>
          <w:szCs w:val="24"/>
        </w:rPr>
      </w:pPr>
      <w:r>
        <w:rPr>
          <w:rFonts w:cs="Times New Roman CYR" w:ascii="Times New Roman" w:hAnsi="Times New Roman"/>
          <w:sz w:val="24"/>
          <w:szCs w:val="24"/>
        </w:rPr>
        <w:t>документ, подтверждающий полномочия представителя заявителя (при обращении представителя).</w:t>
      </w:r>
    </w:p>
    <w:p>
      <w:pPr>
        <w:pStyle w:val="Normal"/>
        <w:widowControl w:val="false"/>
        <w:autoSpaceDE w:val="false"/>
        <w:bidi w:val="0"/>
        <w:spacing w:lineRule="auto" w:line="276"/>
        <w:ind w:left="0" w:right="0" w:firstLine="720"/>
        <w:jc w:val="left"/>
        <w:rPr>
          <w:rFonts w:ascii="Times New Roman" w:hAnsi="Times New Roman" w:cs="Times New Roman CYR"/>
          <w:sz w:val="24"/>
          <w:szCs w:val="24"/>
        </w:rPr>
      </w:pPr>
      <w:r>
        <w:rPr>
          <w:rFonts w:cs="Times New Roman CYR" w:ascii="Times New Roman" w:hAnsi="Times New Roman"/>
          <w:sz w:val="24"/>
          <w:szCs w:val="24"/>
        </w:rPr>
        <w:t>Основания для принятия решения об отказе в приеме запроса об исправлении опечаток и ошибок (запроса) и документов и (или) информации не предусмотрены.</w:t>
      </w:r>
    </w:p>
    <w:p>
      <w:pPr>
        <w:pStyle w:val="Normal"/>
        <w:widowControl w:val="false"/>
        <w:autoSpaceDE w:val="false"/>
        <w:bidi w:val="0"/>
        <w:spacing w:lineRule="auto" w:line="276"/>
        <w:ind w:left="0" w:right="0" w:firstLine="720"/>
        <w:jc w:val="left"/>
        <w:rPr>
          <w:rFonts w:ascii="Times New Roman" w:hAnsi="Times New Roman" w:cs="Times New Roman CYR"/>
          <w:sz w:val="24"/>
          <w:szCs w:val="24"/>
        </w:rPr>
      </w:pPr>
      <w:r>
        <w:rPr>
          <w:rFonts w:cs="Times New Roman CYR" w:ascii="Times New Roman" w:hAnsi="Times New Roman"/>
          <w:sz w:val="24"/>
          <w:szCs w:val="24"/>
        </w:rPr>
        <w:t xml:space="preserve">Муниципальная услуга не предусматривает возможность приема </w:t>
      </w:r>
      <w:r>
        <w:rPr>
          <w:rFonts w:cs="Times New Roman CYR" w:ascii="Times New Roman" w:hAnsi="Times New Roman"/>
          <w:sz w:val="24"/>
          <w:szCs w:val="24"/>
        </w:rPr>
        <w:t>Архивом</w:t>
      </w:r>
      <w:r>
        <w:rPr>
          <w:rFonts w:cs="Times New Roman CYR" w:ascii="Times New Roman" w:hAnsi="Times New Roman"/>
          <w:sz w:val="24"/>
          <w:szCs w:val="24"/>
        </w:rPr>
        <w:t xml:space="preserve"> запроса об исправлении опечаток и ошибок (запроса) и документов и (или) информации, необходимых для предоставления муниципальной услуги, по выбору заявителя независимо от места нахождения.</w:t>
      </w:r>
    </w:p>
    <w:p>
      <w:pPr>
        <w:pStyle w:val="Normal"/>
        <w:widowControl w:val="false"/>
        <w:autoSpaceDE w:val="false"/>
        <w:bidi w:val="0"/>
        <w:spacing w:lineRule="auto" w:line="276"/>
        <w:ind w:left="0" w:right="0" w:firstLine="720"/>
        <w:jc w:val="left"/>
        <w:rPr>
          <w:rFonts w:ascii="Times New Roman" w:hAnsi="Times New Roman" w:cs="Times New Roman CYR"/>
          <w:sz w:val="24"/>
          <w:szCs w:val="24"/>
        </w:rPr>
      </w:pPr>
      <w:r>
        <w:rPr>
          <w:rFonts w:cs="Times New Roman CYR" w:ascii="Times New Roman" w:hAnsi="Times New Roman"/>
          <w:sz w:val="24"/>
          <w:szCs w:val="24"/>
        </w:rPr>
        <w:t xml:space="preserve">Срок регистрации заявления об исправлении опечаток и ошибок (запроса) в </w:t>
      </w:r>
      <w:r>
        <w:rPr>
          <w:rFonts w:cs="Times New Roman CYR" w:ascii="Times New Roman" w:hAnsi="Times New Roman"/>
          <w:sz w:val="24"/>
          <w:szCs w:val="24"/>
        </w:rPr>
        <w:t>Архиве</w:t>
      </w:r>
      <w:r>
        <w:rPr>
          <w:rFonts w:cs="Times New Roman CYR" w:ascii="Times New Roman" w:hAnsi="Times New Roman"/>
          <w:sz w:val="24"/>
          <w:szCs w:val="24"/>
        </w:rPr>
        <w:t xml:space="preserve"> составляет 15 минут с момента поступления.</w:t>
      </w:r>
    </w:p>
    <w:p>
      <w:pPr>
        <w:pStyle w:val="Normal"/>
        <w:widowControl w:val="false"/>
        <w:autoSpaceDE w:val="false"/>
        <w:bidi w:val="0"/>
        <w:spacing w:lineRule="auto" w:line="276"/>
        <w:ind w:left="0" w:right="0" w:firstLine="720"/>
        <w:jc w:val="left"/>
        <w:rPr>
          <w:rFonts w:ascii="Times New Roman" w:hAnsi="Times New Roman" w:cs="Times New Roman CYR"/>
          <w:sz w:val="24"/>
          <w:szCs w:val="24"/>
        </w:rPr>
      </w:pPr>
      <w:r>
        <w:rPr>
          <w:rFonts w:cs="Times New Roman CYR" w:ascii="Times New Roman" w:hAnsi="Times New Roman"/>
          <w:sz w:val="24"/>
          <w:szCs w:val="24"/>
        </w:rPr>
        <w:t>Основания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предусмотрены.</w:t>
      </w:r>
    </w:p>
    <w:p>
      <w:pPr>
        <w:pStyle w:val="Normal"/>
        <w:widowControl w:val="false"/>
        <w:autoSpaceDE w:val="false"/>
        <w:bidi w:val="0"/>
        <w:spacing w:lineRule="auto" w:line="276"/>
        <w:ind w:left="0" w:right="0" w:firstLine="720"/>
        <w:jc w:val="left"/>
        <w:rPr>
          <w:rFonts w:ascii="Times New Roman" w:hAnsi="Times New Roman" w:cs="Times New Roman CYR"/>
          <w:sz w:val="24"/>
          <w:szCs w:val="24"/>
        </w:rPr>
      </w:pPr>
      <w:r>
        <w:rPr>
          <w:rFonts w:cs="Times New Roman CYR" w:ascii="Times New Roman" w:hAnsi="Times New Roman"/>
          <w:sz w:val="24"/>
          <w:szCs w:val="24"/>
        </w:rPr>
        <w:t>Решение о предоставлении (отказе в предоставлении) муниципальной услуги принимается Отделом на основе следующего критерия принятия решения:</w:t>
      </w:r>
    </w:p>
    <w:p>
      <w:pPr>
        <w:pStyle w:val="Normal"/>
        <w:widowControl w:val="false"/>
        <w:autoSpaceDE w:val="false"/>
        <w:bidi w:val="0"/>
        <w:spacing w:lineRule="auto" w:line="276"/>
        <w:ind w:left="0" w:right="0" w:firstLine="720"/>
        <w:jc w:val="left"/>
        <w:rPr>
          <w:rFonts w:ascii="Times New Roman" w:hAnsi="Times New Roman" w:cs="Times New Roman CYR"/>
          <w:sz w:val="24"/>
          <w:szCs w:val="24"/>
        </w:rPr>
      </w:pPr>
      <w:r>
        <w:rPr>
          <w:rFonts w:cs="Times New Roman CYR" w:ascii="Times New Roman" w:hAnsi="Times New Roman"/>
          <w:sz w:val="24"/>
          <w:szCs w:val="24"/>
        </w:rPr>
        <w:t>- наличие (отсутствие) опечаток и (или) ошибок в выданном по результатам предоставления муниципальной услуги документе.</w:t>
      </w:r>
    </w:p>
    <w:p>
      <w:pPr>
        <w:pStyle w:val="Normal"/>
        <w:widowControl w:val="false"/>
        <w:autoSpaceDE w:val="false"/>
        <w:bidi w:val="0"/>
        <w:spacing w:lineRule="auto" w:line="276"/>
        <w:ind w:left="0" w:right="0" w:firstLine="720"/>
        <w:jc w:val="left"/>
        <w:rPr>
          <w:rFonts w:ascii="Times New Roman" w:hAnsi="Times New Roman" w:cs="Times New Roman CYR"/>
          <w:sz w:val="24"/>
          <w:szCs w:val="24"/>
        </w:rPr>
      </w:pPr>
      <w:r>
        <w:rPr>
          <w:rFonts w:cs="Times New Roman CYR" w:ascii="Times New Roman" w:hAnsi="Times New Roman"/>
          <w:sz w:val="24"/>
          <w:szCs w:val="24"/>
        </w:rPr>
        <w:t xml:space="preserve">Заявителю способом, позволяющим подтвердить факт направления, направляется соответствующий документ с исправленными опечатками (ошибками) в течение 5 календарных дней со дня регистрации в </w:t>
      </w:r>
      <w:r>
        <w:rPr>
          <w:rFonts w:cs="Times New Roman CYR" w:ascii="Times New Roman" w:hAnsi="Times New Roman"/>
          <w:sz w:val="24"/>
          <w:szCs w:val="24"/>
        </w:rPr>
        <w:t>Архив</w:t>
      </w:r>
      <w:r>
        <w:rPr>
          <w:rFonts w:cs="Times New Roman CYR" w:ascii="Times New Roman" w:hAnsi="Times New Roman"/>
          <w:sz w:val="24"/>
          <w:szCs w:val="24"/>
        </w:rPr>
        <w:t xml:space="preserve">е запроса об исправлении опечаток и ошибок. Исправленный документ оформляется в соответствии с реквизитами ранее выданного в </w:t>
      </w:r>
      <w:r>
        <w:rPr>
          <w:rFonts w:cs="Times New Roman CYR" w:ascii="Times New Roman" w:hAnsi="Times New Roman"/>
          <w:sz w:val="24"/>
          <w:szCs w:val="24"/>
        </w:rPr>
        <w:t xml:space="preserve">Архиве </w:t>
      </w:r>
      <w:r>
        <w:rPr>
          <w:rFonts w:cs="Times New Roman CYR" w:ascii="Times New Roman" w:hAnsi="Times New Roman"/>
          <w:sz w:val="24"/>
          <w:szCs w:val="24"/>
        </w:rPr>
        <w:t>по результатам предоставления муниципальной услуги документа.</w:t>
      </w:r>
    </w:p>
    <w:p>
      <w:pPr>
        <w:pStyle w:val="Normal"/>
        <w:widowControl w:val="false"/>
        <w:autoSpaceDE w:val="false"/>
        <w:bidi w:val="0"/>
        <w:spacing w:lineRule="auto" w:line="276"/>
        <w:ind w:left="0" w:right="0" w:firstLine="720"/>
        <w:jc w:val="left"/>
        <w:rPr>
          <w:rFonts w:ascii="Times New Roman" w:hAnsi="Times New Roman" w:cs="Times New Roman CYR"/>
          <w:sz w:val="24"/>
          <w:szCs w:val="24"/>
        </w:rPr>
      </w:pPr>
      <w:r>
        <w:rPr>
          <w:rFonts w:cs="Times New Roman CYR" w:ascii="Times New Roman" w:hAnsi="Times New Roman"/>
          <w:sz w:val="24"/>
          <w:szCs w:val="24"/>
        </w:rPr>
        <w:t xml:space="preserve">Муниципальная услуга не предусматривает возможность предоставления </w:t>
      </w:r>
      <w:r>
        <w:rPr>
          <w:rFonts w:cs="Times New Roman CYR" w:ascii="Times New Roman" w:hAnsi="Times New Roman"/>
          <w:sz w:val="24"/>
          <w:szCs w:val="24"/>
        </w:rPr>
        <w:t>Архивом</w:t>
      </w:r>
      <w:r>
        <w:rPr>
          <w:rFonts w:cs="Times New Roman CYR" w:ascii="Times New Roman" w:hAnsi="Times New Roman"/>
          <w:sz w:val="24"/>
          <w:szCs w:val="24"/>
        </w:rPr>
        <w:t xml:space="preserve"> результата муниципальной услуги по выбору заявителя независимо от места нахождения.</w:t>
      </w:r>
    </w:p>
    <w:p>
      <w:pPr>
        <w:pStyle w:val="Normal"/>
        <w:widowControl w:val="false"/>
        <w:autoSpaceDE w:val="false"/>
        <w:bidi w:val="0"/>
        <w:spacing w:lineRule="auto" w:line="276"/>
        <w:ind w:left="0" w:right="0" w:firstLine="720"/>
        <w:jc w:val="left"/>
        <w:rPr>
          <w:rFonts w:ascii="Times New Roman" w:hAnsi="Times New Roman" w:cs="Times New Roman CYR"/>
          <w:sz w:val="24"/>
          <w:szCs w:val="24"/>
        </w:rPr>
      </w:pPr>
      <w:r>
        <w:rPr>
          <w:rFonts w:cs="Times New Roman CYR" w:ascii="Times New Roman" w:hAnsi="Times New Roman"/>
          <w:sz w:val="24"/>
          <w:szCs w:val="24"/>
        </w:rPr>
      </w:r>
    </w:p>
    <w:p>
      <w:pPr>
        <w:pStyle w:val="Normal"/>
        <w:widowControl w:val="false"/>
        <w:autoSpaceDE w:val="false"/>
        <w:bidi w:val="0"/>
        <w:spacing w:lineRule="auto" w:line="276"/>
        <w:ind w:left="5387" w:right="0" w:hanging="0"/>
        <w:jc w:val="left"/>
        <w:rPr>
          <w:rFonts w:ascii="Times New Roman" w:hAnsi="Times New Roman" w:cs="Times New Roman CYR"/>
          <w:bCs/>
          <w:sz w:val="24"/>
          <w:szCs w:val="24"/>
        </w:rPr>
      </w:pPr>
      <w:r>
        <w:rPr>
          <w:rFonts w:cs="Times New Roman CYR" w:ascii="Times New Roman" w:hAnsi="Times New Roman"/>
          <w:bCs/>
          <w:sz w:val="24"/>
          <w:szCs w:val="24"/>
        </w:rPr>
      </w:r>
    </w:p>
    <w:p>
      <w:pPr>
        <w:pStyle w:val="Normal"/>
        <w:bidi w:val="0"/>
        <w:spacing w:lineRule="auto" w:line="276"/>
        <w:jc w:val="left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en-US"/>
        </w:rPr>
        <w:t>IV</w:t>
      </w:r>
      <w:r>
        <w:rPr>
          <w:rFonts w:cs="Times New Roman" w:ascii="Times New Roman" w:hAnsi="Times New Roman"/>
          <w:b/>
          <w:bCs/>
          <w:sz w:val="24"/>
          <w:szCs w:val="24"/>
        </w:rPr>
        <w:t>. Способы информирования заявителя об изменении статуса рассмотрения запроса о предоставлении муниципальной услуги</w:t>
      </w:r>
    </w:p>
    <w:p>
      <w:pPr>
        <w:pStyle w:val="Style11"/>
        <w:bidi w:val="0"/>
        <w:spacing w:lineRule="auto" w:line="276"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1"/>
        <w:bidi w:val="0"/>
        <w:spacing w:lineRule="auto" w:line="276"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>
        <w:rPr>
          <w:rFonts w:ascii="Times New Roman" w:hAnsi="Times New Roman"/>
          <w:sz w:val="24"/>
          <w:szCs w:val="24"/>
        </w:rPr>
        <w:t xml:space="preserve">30. </w:t>
      </w:r>
      <w:r>
        <w:rPr>
          <w:rFonts w:ascii="Times New Roman" w:hAnsi="Times New Roman"/>
          <w:sz w:val="24"/>
          <w:szCs w:val="24"/>
        </w:rPr>
        <w:t xml:space="preserve"> Информирование заявителя об изменении статуса рассмотрения заявления о предо</w:t>
        <w:softHyphen/>
        <w:t xml:space="preserve">ставлении </w:t>
      </w:r>
      <w:r>
        <w:rPr>
          <w:rFonts w:ascii="Times New Roman" w:hAnsi="Times New Roman"/>
          <w:sz w:val="24"/>
          <w:szCs w:val="24"/>
        </w:rPr>
        <w:t>муниципальной у</w:t>
      </w:r>
      <w:r>
        <w:rPr>
          <w:rFonts w:ascii="Times New Roman" w:hAnsi="Times New Roman"/>
          <w:sz w:val="24"/>
          <w:szCs w:val="24"/>
        </w:rPr>
        <w:t>слуги осуществляется посредством Единого портала, посред</w:t>
        <w:softHyphen/>
        <w:t>ством почтовой связи, электронной почты.</w:t>
      </w:r>
    </w:p>
    <w:p>
      <w:pPr>
        <w:pStyle w:val="Style11"/>
        <w:bidi w:val="0"/>
        <w:spacing w:lineRule="auto" w:line="276"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>
        <w:rPr>
          <w:rFonts w:ascii="Times New Roman" w:hAnsi="Times New Roman"/>
          <w:sz w:val="24"/>
          <w:szCs w:val="24"/>
        </w:rPr>
        <w:t xml:space="preserve">31. </w:t>
      </w:r>
      <w:r>
        <w:rPr>
          <w:rFonts w:ascii="Times New Roman" w:hAnsi="Times New Roman"/>
          <w:sz w:val="24"/>
          <w:szCs w:val="24"/>
        </w:rPr>
        <w:t xml:space="preserve">Сведения о ходе предоставления </w:t>
      </w:r>
      <w:r>
        <w:rPr>
          <w:rFonts w:ascii="Times New Roman" w:hAnsi="Times New Roman"/>
          <w:sz w:val="24"/>
          <w:szCs w:val="24"/>
        </w:rPr>
        <w:t>муниципальной у</w:t>
      </w:r>
      <w:r>
        <w:rPr>
          <w:rFonts w:ascii="Times New Roman" w:hAnsi="Times New Roman"/>
          <w:sz w:val="24"/>
          <w:szCs w:val="24"/>
        </w:rPr>
        <w:t xml:space="preserve">слуги, результаты предоставления Услуги направляются для размещения в личном кабинете заявителя на Едином портале вне зависимости от способа обращения заявителя за предоставлением </w:t>
      </w:r>
      <w:r>
        <w:rPr>
          <w:rFonts w:ascii="Times New Roman" w:hAnsi="Times New Roman"/>
          <w:sz w:val="24"/>
          <w:szCs w:val="24"/>
        </w:rPr>
        <w:t>муниципальной у</w:t>
      </w:r>
      <w:r>
        <w:rPr>
          <w:rFonts w:ascii="Times New Roman" w:hAnsi="Times New Roman"/>
          <w:sz w:val="24"/>
          <w:szCs w:val="24"/>
        </w:rPr>
        <w:t xml:space="preserve">слуги, а также от способа предоставления заявителю результатов предоставления </w:t>
      </w:r>
      <w:r>
        <w:rPr>
          <w:rFonts w:ascii="Times New Roman" w:hAnsi="Times New Roman"/>
          <w:sz w:val="24"/>
          <w:szCs w:val="24"/>
        </w:rPr>
        <w:t>муниципальной у</w:t>
      </w:r>
      <w:r>
        <w:rPr>
          <w:rFonts w:ascii="Times New Roman" w:hAnsi="Times New Roman"/>
          <w:sz w:val="24"/>
          <w:szCs w:val="24"/>
        </w:rPr>
        <w:t>слуги.</w:t>
      </w:r>
    </w:p>
    <w:p>
      <w:pPr>
        <w:pStyle w:val="Style11"/>
        <w:bidi w:val="0"/>
        <w:spacing w:lineRule="auto" w:line="276"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ConsPlusNormal"/>
        <w:spacing w:lineRule="auto" w:line="276"/>
        <w:ind w:left="0" w:right="0" w:firstLine="567"/>
        <w:jc w:val="both"/>
        <w:rPr>
          <w:rFonts w:ascii="PT Astra Serif" w:hAnsi="PT Astra Serif" w:cs="PT Astra Serif"/>
          <w:color w:val="000000"/>
          <w:sz w:val="26"/>
          <w:szCs w:val="26"/>
        </w:rPr>
      </w:pPr>
      <w:r>
        <w:rPr>
          <w:rFonts w:cs="PT Astra Serif" w:ascii="PT Astra Serif" w:hAnsi="PT Astra Serif"/>
          <w:color w:val="000000"/>
          <w:sz w:val="26"/>
          <w:szCs w:val="26"/>
        </w:rPr>
      </w:r>
    </w:p>
    <w:p>
      <w:pPr>
        <w:pStyle w:val="ConsPlusNormal"/>
        <w:ind w:left="0" w:right="0" w:firstLine="567"/>
        <w:jc w:val="both"/>
        <w:rPr>
          <w:rFonts w:ascii="PT Astra Serif" w:hAnsi="PT Astra Serif" w:cs="PT Astra Serif"/>
          <w:color w:val="000000"/>
          <w:sz w:val="26"/>
          <w:szCs w:val="26"/>
        </w:rPr>
      </w:pPr>
      <w:r>
        <w:rPr>
          <w:rFonts w:cs="PT Astra Serif" w:ascii="PT Astra Serif" w:hAnsi="PT Astra Serif"/>
          <w:color w:val="000000"/>
          <w:sz w:val="26"/>
          <w:szCs w:val="26"/>
        </w:rPr>
      </w:r>
    </w:p>
    <w:p>
      <w:pPr>
        <w:pStyle w:val="ConsPlusNormal"/>
        <w:ind w:left="0" w:right="0" w:firstLine="567"/>
        <w:jc w:val="both"/>
        <w:rPr>
          <w:rFonts w:ascii="PT Astra Serif" w:hAnsi="PT Astra Serif" w:cs="PT Astra Serif"/>
          <w:color w:val="000000"/>
          <w:sz w:val="26"/>
          <w:szCs w:val="26"/>
        </w:rPr>
      </w:pPr>
      <w:r>
        <w:rPr>
          <w:rFonts w:cs="PT Astra Serif" w:ascii="PT Astra Serif" w:hAnsi="PT Astra Serif"/>
          <w:color w:val="000000"/>
          <w:sz w:val="26"/>
          <w:szCs w:val="26"/>
        </w:rPr>
      </w:r>
    </w:p>
    <w:p>
      <w:pPr>
        <w:pStyle w:val="ConsPlusNormal"/>
        <w:ind w:left="0" w:right="0" w:firstLine="567"/>
        <w:jc w:val="both"/>
        <w:rPr>
          <w:rFonts w:ascii="PT Astra Serif" w:hAnsi="PT Astra Serif" w:cs="PT Astra Serif"/>
          <w:color w:val="000000"/>
          <w:sz w:val="26"/>
          <w:szCs w:val="26"/>
        </w:rPr>
      </w:pPr>
      <w:r>
        <w:rPr>
          <w:rFonts w:cs="PT Astra Serif" w:ascii="PT Astra Serif" w:hAnsi="PT Astra Serif"/>
          <w:color w:val="000000"/>
          <w:sz w:val="26"/>
          <w:szCs w:val="26"/>
        </w:rPr>
      </w:r>
    </w:p>
    <w:p>
      <w:pPr>
        <w:pStyle w:val="ConsPlusNormal"/>
        <w:ind w:left="0" w:right="0" w:firstLine="567"/>
        <w:jc w:val="both"/>
        <w:rPr>
          <w:rFonts w:ascii="PT Astra Serif" w:hAnsi="PT Astra Serif" w:cs="PT Astra Serif"/>
          <w:color w:val="000000"/>
          <w:sz w:val="26"/>
          <w:szCs w:val="26"/>
        </w:rPr>
      </w:pPr>
      <w:r>
        <w:rPr>
          <w:rFonts w:cs="PT Astra Serif" w:ascii="PT Astra Serif" w:hAnsi="PT Astra Serif"/>
          <w:color w:val="000000"/>
          <w:sz w:val="26"/>
          <w:szCs w:val="26"/>
        </w:rPr>
      </w:r>
    </w:p>
    <w:p>
      <w:pPr>
        <w:pStyle w:val="ConsPlusNormal"/>
        <w:ind w:left="0" w:right="0" w:firstLine="567"/>
        <w:jc w:val="both"/>
        <w:rPr>
          <w:rFonts w:ascii="PT Astra Serif" w:hAnsi="PT Astra Serif" w:cs="PT Astra Serif"/>
          <w:color w:val="000000"/>
          <w:sz w:val="26"/>
          <w:szCs w:val="26"/>
        </w:rPr>
      </w:pPr>
      <w:r>
        <w:rPr>
          <w:rFonts w:cs="PT Astra Serif" w:ascii="PT Astra Serif" w:hAnsi="PT Astra Serif"/>
          <w:color w:val="000000"/>
          <w:sz w:val="26"/>
          <w:szCs w:val="26"/>
        </w:rPr>
      </w:r>
    </w:p>
    <w:p>
      <w:pPr>
        <w:pStyle w:val="ConsPlusNormal"/>
        <w:ind w:left="0" w:right="0" w:firstLine="567"/>
        <w:jc w:val="both"/>
        <w:rPr>
          <w:rFonts w:ascii="PT Astra Serif" w:hAnsi="PT Astra Serif" w:cs="PT Astra Serif"/>
          <w:color w:val="000000"/>
          <w:sz w:val="26"/>
          <w:szCs w:val="26"/>
        </w:rPr>
      </w:pPr>
      <w:r>
        <w:rPr>
          <w:rFonts w:cs="PT Astra Serif" w:ascii="PT Astra Serif" w:hAnsi="PT Astra Serif"/>
          <w:color w:val="000000"/>
          <w:sz w:val="26"/>
          <w:szCs w:val="26"/>
        </w:rPr>
      </w:r>
    </w:p>
    <w:p>
      <w:pPr>
        <w:pStyle w:val="Style11"/>
        <w:bidi w:val="0"/>
        <w:spacing w:lineRule="auto" w:line="276" w:before="0" w:after="17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9747" w:type="dxa"/>
        <w:jc w:val="left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28"/>
        <w:gridCol w:w="4819"/>
      </w:tblGrid>
      <w:tr>
        <w:trPr/>
        <w:tc>
          <w:tcPr>
            <w:tcW w:w="4928" w:type="dxa"/>
            <w:tcBorders/>
          </w:tcPr>
          <w:p>
            <w:pPr>
              <w:pStyle w:val="Style11"/>
              <w:bidi w:val="0"/>
              <w:spacing w:lineRule="auto" w:line="276" w:before="0" w:after="17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4819" w:type="dxa"/>
            <w:tcBorders/>
          </w:tcPr>
          <w:p>
            <w:pPr>
              <w:pStyle w:val="Style11"/>
              <w:bidi w:val="0"/>
              <w:spacing w:lineRule="auto" w:line="276" w:before="0" w:after="17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Приложение № 1</w:t>
            </w:r>
          </w:p>
          <w:p>
            <w:pPr>
              <w:pStyle w:val="Style11"/>
              <w:bidi w:val="0"/>
              <w:spacing w:lineRule="auto" w:line="276" w:before="0" w:after="17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 Административному регламенту</w:t>
            </w:r>
          </w:p>
          <w:p>
            <w:pPr>
              <w:pStyle w:val="Style11"/>
              <w:bidi w:val="0"/>
              <w:spacing w:lineRule="auto" w:line="276" w:before="0" w:after="17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администрации Ядринского муниципального округа </w:t>
            </w:r>
          </w:p>
          <w:p>
            <w:pPr>
              <w:pStyle w:val="Style11"/>
              <w:bidi w:val="0"/>
              <w:spacing w:lineRule="auto" w:line="276" w:before="0" w:after="17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PT Astra Serif" w:ascii="Times New Roman" w:hAnsi="Times New Roman"/>
                <w:kern w:val="0"/>
                <w:sz w:val="24"/>
                <w:szCs w:val="24"/>
                <w:lang w:val="ru-RU" w:bidi="ar-SA"/>
              </w:rPr>
              <w:t xml:space="preserve">Чувашской Республики по предоставлению </w:t>
            </w:r>
            <w:r>
              <w:rPr>
                <w:rFonts w:cs="PT Astra Serif" w:ascii="Times New Roman" w:hAnsi="Times New Roman"/>
                <w:kern w:val="0"/>
                <w:sz w:val="24"/>
                <w:szCs w:val="24"/>
                <w:lang w:val="ru-RU" w:bidi="ar-SA"/>
              </w:rPr>
              <w:t>муниципаль</w:t>
            </w:r>
            <w:r>
              <w:rPr>
                <w:rFonts w:cs="PT Astra Serif" w:ascii="Times New Roman" w:hAnsi="Times New Roman"/>
                <w:kern w:val="0"/>
                <w:sz w:val="24"/>
                <w:szCs w:val="24"/>
                <w:lang w:val="ru-RU" w:bidi="ar-SA"/>
              </w:rPr>
              <w:t>ной услуги «Выдача документов,  справок,  выписок из документов  архива Ядринского муниципального округа  Чувашской Республики»</w:t>
            </w:r>
          </w:p>
          <w:p>
            <w:pPr>
              <w:pStyle w:val="Style11"/>
              <w:bidi w:val="0"/>
              <w:spacing w:lineRule="auto" w:line="276" w:before="0" w:after="17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Style11"/>
        <w:bidi w:val="0"/>
        <w:spacing w:lineRule="auto" w:line="276" w:before="0" w:after="17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1"/>
        <w:bidi w:val="0"/>
        <w:jc w:val="center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Перечень</w:t>
      </w:r>
    </w:p>
    <w:p>
      <w:pPr>
        <w:pStyle w:val="Style11"/>
        <w:bidi w:val="0"/>
        <w:jc w:val="center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условных обозначений и сокращений</w:t>
      </w:r>
    </w:p>
    <w:p>
      <w:pPr>
        <w:pStyle w:val="Style11"/>
        <w:bidi w:val="0"/>
        <w:spacing w:before="0" w:after="0"/>
        <w:jc w:val="center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 Условные сокращения: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cs="PT Astra Serif" w:ascii="Times New Roman" w:hAnsi="Times New Roman"/>
          <w:sz w:val="24"/>
          <w:szCs w:val="24"/>
        </w:rPr>
        <w:t xml:space="preserve">Административный регламент – Административный регламент </w:t>
      </w:r>
      <w:r>
        <w:rPr>
          <w:rFonts w:cs="PT Astra Serif" w:ascii="Times New Roman" w:hAnsi="Times New Roman"/>
          <w:kern w:val="0"/>
          <w:sz w:val="24"/>
          <w:szCs w:val="24"/>
          <w:lang w:val="ru-RU" w:bidi="ar-SA"/>
        </w:rPr>
        <w:t xml:space="preserve">администрации Ядринского муниципального округа </w:t>
      </w:r>
      <w:r>
        <w:rPr>
          <w:rFonts w:cs="PT Astra Serif" w:ascii="Times New Roman" w:hAnsi="Times New Roman"/>
          <w:kern w:val="0"/>
          <w:sz w:val="24"/>
          <w:szCs w:val="24"/>
          <w:lang w:val="ru-RU" w:bidi="ar-SA"/>
        </w:rPr>
        <w:t xml:space="preserve">Чувашской Республики по предоставлению </w:t>
      </w:r>
      <w:r>
        <w:rPr>
          <w:rFonts w:cs="PT Astra Serif" w:ascii="Times New Roman" w:hAnsi="Times New Roman"/>
          <w:kern w:val="0"/>
          <w:sz w:val="24"/>
          <w:szCs w:val="24"/>
          <w:lang w:val="ru-RU" w:bidi="ar-SA"/>
        </w:rPr>
        <w:t>муниципаль</w:t>
      </w:r>
      <w:r>
        <w:rPr>
          <w:rFonts w:cs="PT Astra Serif" w:ascii="Times New Roman" w:hAnsi="Times New Roman"/>
          <w:kern w:val="0"/>
          <w:sz w:val="24"/>
          <w:szCs w:val="24"/>
          <w:lang w:val="ru-RU" w:bidi="ar-SA"/>
        </w:rPr>
        <w:t>ной услуги «Выдача документов,  справок,  выписок из документов  архива Ядринского муниципального округа  Чувашской Республики»</w:t>
      </w:r>
      <w:r>
        <w:rPr>
          <w:rFonts w:cs="PT Astra Serif" w:ascii="Times New Roman" w:hAnsi="Times New Roman"/>
          <w:sz w:val="24"/>
          <w:szCs w:val="24"/>
        </w:rPr>
        <w:t>;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документы – документы и (или) информация, необходимые для предоставления Услуги;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Единый портал – федеральная государственная информационная система «Единый портал государственных и муниципальных услуг (функций)»;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заявитель – физическое или юридическое лицо, обратившееся с заявлением о предоставлении Услуги;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заявление – заявление (запрос) о предоставлении Услуги;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МФЦ – многофункциональный центр предоставления государственных и муниципальных услуг;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cs="PT Astra Serif" w:ascii="Times New Roman" w:hAnsi="Times New Roman"/>
          <w:sz w:val="24"/>
          <w:szCs w:val="24"/>
        </w:rPr>
        <w:t>Орган власти –администраци</w:t>
      </w:r>
      <w:r>
        <w:rPr>
          <w:rFonts w:cs="PT Astra Serif" w:ascii="Times New Roman" w:hAnsi="Times New Roman"/>
          <w:sz w:val="24"/>
          <w:szCs w:val="24"/>
        </w:rPr>
        <w:t>я</w:t>
      </w:r>
      <w:r>
        <w:rPr>
          <w:rFonts w:cs="PT Astra Serif" w:ascii="Times New Roman" w:hAnsi="Times New Roman"/>
          <w:sz w:val="24"/>
          <w:szCs w:val="24"/>
        </w:rPr>
        <w:t xml:space="preserve"> Ядринского муниципального округа 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cs="PT Astra Serif" w:ascii="Times New Roman" w:hAnsi="Times New Roman"/>
          <w:kern w:val="0"/>
          <w:sz w:val="24"/>
          <w:szCs w:val="24"/>
          <w:lang w:val="ru-RU" w:bidi="ar-SA"/>
        </w:rPr>
        <w:t xml:space="preserve">Чувашской Республики </w:t>
      </w:r>
      <w:r>
        <w:rPr>
          <w:rFonts w:cs="PT Astra Serif" w:ascii="Times New Roman" w:hAnsi="Times New Roman"/>
          <w:sz w:val="24"/>
          <w:szCs w:val="24"/>
        </w:rPr>
        <w:t>;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Правила - Правила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и муниципальных архивах, музеях и библиотеках, научных организациях, утвержденные приказом Федерального архивного агентства от 2 марта 2020 г. № 24 (зарегистрирован в Министерстве юстиции Российской Федерации 20 мая 2020 г., регистрационный № 58396);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представитель заявителя – физическое или юридическое лицо, уполномоченное заявителем в установленном порядке на совершение действий, связанных с получением Услуги, от имени и в интересах заявителя;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реестр услуг – федеральная государственная информационная система «Федеральный реестр государственных и муниципальных услуг (функций)»;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cs="PT Astra Serif" w:ascii="Times New Roman" w:hAnsi="Times New Roman"/>
          <w:sz w:val="24"/>
          <w:szCs w:val="24"/>
        </w:rPr>
        <w:t xml:space="preserve">Услуга – </w:t>
      </w:r>
      <w:r>
        <w:rPr>
          <w:rFonts w:cs="PT Astra Serif" w:ascii="Times New Roman" w:hAnsi="Times New Roman"/>
          <w:sz w:val="24"/>
          <w:szCs w:val="24"/>
        </w:rPr>
        <w:t>муниципальная</w:t>
      </w:r>
      <w:r>
        <w:rPr>
          <w:rFonts w:cs="PT Astra Serif" w:ascii="Times New Roman" w:hAnsi="Times New Roman"/>
          <w:sz w:val="24"/>
          <w:szCs w:val="24"/>
        </w:rPr>
        <w:t xml:space="preserve"> услуга «</w:t>
      </w:r>
      <w:r>
        <w:rPr>
          <w:rFonts w:cs="PT Astra Serif" w:ascii="Times New Roman" w:hAnsi="Times New Roman"/>
          <w:kern w:val="0"/>
          <w:sz w:val="24"/>
          <w:szCs w:val="24"/>
          <w:lang w:val="ru-RU" w:bidi="ar-SA"/>
        </w:rPr>
        <w:t>Выдача документов,  справок,  выписок из документов  архива Ядринского муниципального округа  Чувашской Республики</w:t>
      </w:r>
      <w:r>
        <w:rPr>
          <w:rFonts w:cs="PT Astra Serif" w:ascii="Times New Roman" w:hAnsi="Times New Roman"/>
          <w:sz w:val="24"/>
          <w:szCs w:val="24"/>
        </w:rPr>
        <w:t>»;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Условные обозначения: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признаки заявителей: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 – заявитель;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ПЗ – представитель заявителя;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требования к документам: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 – предоставляется оригинал документа;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ОЭ – предоставляется оригинал документа в электронной форме;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– копия документа, заверенная в порядке, установленном законодательством Российской Федерации;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способы обращения: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ОВ – документы подаются непосредственно в Орган власти;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ЕПГУ – документы подаются посредством Единого портала;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ПС – документы подаются посредством почтовой связи.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1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1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1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1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1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1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1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1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1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1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1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1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1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1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1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1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1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1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1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9747" w:type="dxa"/>
        <w:jc w:val="left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28"/>
        <w:gridCol w:w="4819"/>
      </w:tblGrid>
      <w:tr>
        <w:trPr/>
        <w:tc>
          <w:tcPr>
            <w:tcW w:w="4928" w:type="dxa"/>
            <w:tcBorders/>
          </w:tcPr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4819" w:type="dxa"/>
            <w:tcBorders/>
          </w:tcPr>
          <w:p>
            <w:pPr>
              <w:pStyle w:val="Style11"/>
              <w:bidi w:val="0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Приложение № 2</w:t>
            </w:r>
          </w:p>
          <w:p>
            <w:pPr>
              <w:pStyle w:val="Style11"/>
              <w:bidi w:val="0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 Административному регламенту</w:t>
            </w:r>
          </w:p>
          <w:p>
            <w:pPr>
              <w:pStyle w:val="Style11"/>
              <w:bidi w:val="0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администрации Ядринского муниципального округа </w:t>
            </w:r>
          </w:p>
          <w:p>
            <w:pPr>
              <w:pStyle w:val="Style11"/>
              <w:bidi w:val="0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val="ru-RU" w:bidi="ar-SA"/>
              </w:rPr>
              <w:t xml:space="preserve">Чувашской Республики по предоставлению 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val="ru-RU" w:bidi="ar-SA"/>
              </w:rPr>
              <w:t>муниципаль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val="ru-RU" w:bidi="ar-SA"/>
              </w:rPr>
              <w:t>ной услуги «Выдача документов,  справок,  выписок из документов  архива Ядринского муниципального округа  Чувашской Республики»</w:t>
            </w:r>
          </w:p>
        </w:tc>
      </w:tr>
    </w:tbl>
    <w:p>
      <w:pPr>
        <w:pStyle w:val="Style11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1"/>
        <w:bidi w:val="0"/>
        <w:jc w:val="center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Идентификаторы категорий (признаков) заявителей</w:t>
      </w:r>
    </w:p>
    <w:p>
      <w:pPr>
        <w:pStyle w:val="Style11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9570" w:type="dxa"/>
        <w:jc w:val="left"/>
        <w:tblInd w:w="-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8"/>
        <w:gridCol w:w="5530"/>
        <w:gridCol w:w="2942"/>
      </w:tblGrid>
      <w:tr>
        <w:trPr/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отдельных признаков заявителей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Идентификатор</w:t>
            </w:r>
          </w:p>
        </w:tc>
      </w:tr>
      <w:tr>
        <w:trPr/>
        <w:tc>
          <w:tcPr>
            <w:tcW w:w="9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 w:cs="PT Astra Serif"/>
                <w:kern w:val="0"/>
                <w:sz w:val="24"/>
                <w:szCs w:val="24"/>
                <w:lang w:val="ru-RU" w:bidi="ar-SA"/>
              </w:rPr>
            </w:pPr>
            <w:r>
              <w:rPr>
                <w:rFonts w:cs="PT Astra Serif" w:ascii="Times New Roman" w:hAnsi="Times New Roman"/>
                <w:kern w:val="0"/>
                <w:sz w:val="24"/>
                <w:szCs w:val="24"/>
                <w:lang w:val="ru-RU" w:bidi="ar-SA"/>
              </w:rPr>
              <w:t>Результат Услуги, за которым обращается заявитель «Выдача документов,  справок,  выписок из документов  архива Ядринского муниципального округа  Чувашской Республики »</w:t>
            </w:r>
          </w:p>
        </w:tc>
      </w:tr>
      <w:tr>
        <w:trPr/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Физическое лицо, обратившееся самостоятельно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ФЛ</w:t>
            </w:r>
          </w:p>
        </w:tc>
      </w:tr>
      <w:tr>
        <w:trPr/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Физическое лицо, от имени которого обратился представитель по доверенности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ПФЛ</w:t>
            </w:r>
          </w:p>
        </w:tc>
      </w:tr>
      <w:tr>
        <w:trPr/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Юридическое лицо, от имени которого обратилось лицо, имеющее право действовать от имени юридического лица без доверенности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ЮЛ</w:t>
            </w:r>
          </w:p>
        </w:tc>
      </w:tr>
      <w:tr>
        <w:trPr/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Юридическое лицо, от имени которого обратился представитель по доверенности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ПЮЛ</w:t>
            </w:r>
          </w:p>
        </w:tc>
      </w:tr>
    </w:tbl>
    <w:p>
      <w:pPr>
        <w:pStyle w:val="Style11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1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1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1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1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1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1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1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1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1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9747" w:type="dxa"/>
        <w:jc w:val="left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28"/>
        <w:gridCol w:w="4819"/>
      </w:tblGrid>
      <w:tr>
        <w:trPr/>
        <w:tc>
          <w:tcPr>
            <w:tcW w:w="4928" w:type="dxa"/>
            <w:tcBorders/>
          </w:tcPr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4819" w:type="dxa"/>
            <w:tcBorders/>
          </w:tcPr>
          <w:p>
            <w:pPr>
              <w:pStyle w:val="Style11"/>
              <w:bidi w:val="0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Приложение № 3</w:t>
            </w:r>
          </w:p>
          <w:p>
            <w:pPr>
              <w:pStyle w:val="Style11"/>
              <w:bidi w:val="0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 Административному регламенту</w:t>
            </w:r>
          </w:p>
          <w:p>
            <w:pPr>
              <w:pStyle w:val="Style11"/>
              <w:bidi w:val="0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администрации Ядринского муниципального округа </w:t>
            </w:r>
          </w:p>
          <w:p>
            <w:pPr>
              <w:pStyle w:val="Style11"/>
              <w:bidi w:val="0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val="ru-RU" w:bidi="ar-SA"/>
              </w:rPr>
              <w:t xml:space="preserve">Чувашской Республики по предоставлению 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val="ru-RU" w:bidi="ar-SA"/>
              </w:rPr>
              <w:t>муниципаль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val="ru-RU" w:bidi="ar-SA"/>
              </w:rPr>
              <w:t>ной услуги «Выдача документов,  справок,  выписок из документов  архива Ядринского муниципального округа  Чувашской Республики»</w:t>
            </w:r>
          </w:p>
        </w:tc>
      </w:tr>
    </w:tbl>
    <w:p>
      <w:pPr>
        <w:pStyle w:val="Style11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1"/>
        <w:bidi w:val="0"/>
        <w:jc w:val="center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Исчерпывающий перечень документов, </w:t>
      </w:r>
    </w:p>
    <w:p>
      <w:pPr>
        <w:pStyle w:val="Style11"/>
        <w:bidi w:val="0"/>
        <w:jc w:val="center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необходимых для предоставления Услуги</w:t>
      </w:r>
    </w:p>
    <w:p>
      <w:pPr>
        <w:pStyle w:val="Style11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9569" w:type="dxa"/>
        <w:jc w:val="left"/>
        <w:tblInd w:w="-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6"/>
        <w:gridCol w:w="3011"/>
        <w:gridCol w:w="2091"/>
        <w:gridCol w:w="1843"/>
        <w:gridCol w:w="1808"/>
      </w:tblGrid>
      <w:tr>
        <w:trPr/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Идентификаторы катего</w:t>
              <w:softHyphen/>
              <w:t>рий (признаков) заяви</w:t>
              <w:softHyphen/>
              <w:t>телей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Перечень документ</w:t>
              <w:softHyphen/>
              <w:t>ов, необ</w:t>
              <w:softHyphen/>
              <w:t>ходимых для предо</w:t>
              <w:softHyphen/>
              <w:t>ставления Услуги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Способы передач</w:t>
              <w:softHyphen/>
              <w:t>и доку</w:t>
              <w:softHyphen/>
              <w:t>ментов, требова</w:t>
              <w:softHyphen/>
              <w:t>ния к предоставл</w:t>
              <w:softHyphen/>
              <w:t>ению до</w:t>
              <w:softHyphen/>
              <w:t>кументов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Признаки заяви</w:t>
              <w:softHyphen/>
              <w:t>телей</w:t>
            </w:r>
          </w:p>
        </w:tc>
      </w:tr>
      <w:tr>
        <w:trPr/>
        <w:tc>
          <w:tcPr>
            <w:tcW w:w="95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</w:t>
              <w:softHyphen/>
              <w:t>тель должен представить самостоятельно</w:t>
            </w:r>
          </w:p>
        </w:tc>
      </w:tr>
      <w:tr>
        <w:trPr/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ФЛ, ПФЛ, ЮЛ, ПЮЛ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Заявление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– ОВ, ПС;</w:t>
            </w:r>
          </w:p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ОЭ - ЕПГУ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З, ПЗ</w:t>
            </w:r>
          </w:p>
        </w:tc>
      </w:tr>
      <w:tr>
        <w:trPr/>
        <w:tc>
          <w:tcPr>
            <w:tcW w:w="95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Один из документов, удостоверяющих личность заявителя</w:t>
            </w:r>
          </w:p>
        </w:tc>
      </w:tr>
      <w:tr>
        <w:trPr/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ФЛ, ЮЛ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Паспорт граждани</w:t>
              <w:softHyphen/>
              <w:t>на Российской Фе</w:t>
              <w:softHyphen/>
              <w:t>дерации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– ОВ;</w:t>
            </w:r>
          </w:p>
          <w:p>
            <w:pPr>
              <w:pStyle w:val="Style11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ОЭ – ЕПГУ;</w:t>
            </w:r>
          </w:p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 - ПС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</w:p>
        </w:tc>
      </w:tr>
      <w:tr>
        <w:trPr/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ФЛ, ЮЛ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Паспорт иностран</w:t>
              <w:softHyphen/>
              <w:t>ного гражданина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– ОВ;</w:t>
            </w:r>
          </w:p>
          <w:p>
            <w:pPr>
              <w:pStyle w:val="Style11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ОЭ – ЕПГУ;</w:t>
            </w:r>
          </w:p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 – ПС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</w:p>
        </w:tc>
      </w:tr>
      <w:tr>
        <w:trPr/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ФЛ, ЮЛ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Иной документ, удостоверяющий личность гражда</w:t>
              <w:softHyphen/>
              <w:t>нина Российской Федерации в соот</w:t>
              <w:softHyphen/>
              <w:t>ветствии с законо</w:t>
              <w:softHyphen/>
              <w:t>дательством Рос</w:t>
              <w:softHyphen/>
              <w:t>сийской Федера</w:t>
              <w:softHyphen/>
              <w:t>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– ОВ;</w:t>
            </w:r>
          </w:p>
          <w:p>
            <w:pPr>
              <w:pStyle w:val="Style11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ОЭ – ЕПГУ;</w:t>
            </w:r>
          </w:p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 - ПС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</w:p>
        </w:tc>
      </w:tr>
      <w:tr>
        <w:trPr/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ФЛ, ЮЛ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Иной документ, удостоверяющий личность иностран</w:t>
              <w:softHyphen/>
              <w:t>ного гражданина (лица без гра</w:t>
              <w:softHyphen/>
              <w:t>жданства)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– ОВ;</w:t>
            </w:r>
          </w:p>
          <w:p>
            <w:pPr>
              <w:pStyle w:val="Style11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ОЭ – ЕПГУ;</w:t>
            </w:r>
          </w:p>
          <w:p>
            <w:pPr>
              <w:pStyle w:val="Style11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 - ПС</w:t>
            </w:r>
          </w:p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</w:p>
        </w:tc>
      </w:tr>
      <w:tr>
        <w:trPr/>
        <w:tc>
          <w:tcPr>
            <w:tcW w:w="95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Один из документов, удостоверяющих личность представителя заявителя</w:t>
            </w:r>
          </w:p>
        </w:tc>
      </w:tr>
      <w:tr>
        <w:trPr>
          <w:trHeight w:val="299" w:hRule="atLeast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ПФЛ, ПЮЛ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Паспорт граждани</w:t>
              <w:softHyphen/>
              <w:t>на Российской Фе</w:t>
              <w:softHyphen/>
              <w:t>дерации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– ОВ;</w:t>
            </w:r>
          </w:p>
          <w:p>
            <w:pPr>
              <w:pStyle w:val="Style11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ОЭ – ЕПГУ;</w:t>
            </w:r>
          </w:p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 - ПС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ПЗ</w:t>
            </w:r>
          </w:p>
        </w:tc>
      </w:tr>
      <w:tr>
        <w:trPr>
          <w:trHeight w:val="299" w:hRule="atLeast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ПФЛ, ПЮЛ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Паспорт иностран</w:t>
              <w:softHyphen/>
              <w:t>ного гражданина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– ОВ;</w:t>
            </w:r>
          </w:p>
          <w:p>
            <w:pPr>
              <w:pStyle w:val="Style11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ОЭ – ЕПГУ;</w:t>
            </w:r>
          </w:p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 - ПС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ПЗ</w:t>
            </w:r>
          </w:p>
        </w:tc>
      </w:tr>
      <w:tr>
        <w:trPr>
          <w:trHeight w:val="299" w:hRule="atLeast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ПФЛ, ПЮЛ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Иной документ, удостоверяющий личность гражда</w:t>
              <w:softHyphen/>
              <w:t>нина Российской Федерации в соот</w:t>
              <w:softHyphen/>
              <w:t>ветствии с законо</w:t>
              <w:softHyphen/>
              <w:t>дательством Рос</w:t>
              <w:softHyphen/>
              <w:t>сийской Федера</w:t>
              <w:softHyphen/>
              <w:t>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– ОВ,</w:t>
            </w:r>
          </w:p>
          <w:p>
            <w:pPr>
              <w:pStyle w:val="Style11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ОЭ – ЕПГУ;</w:t>
            </w:r>
          </w:p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 - ПС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ПЗ</w:t>
            </w:r>
          </w:p>
        </w:tc>
      </w:tr>
      <w:tr>
        <w:trPr>
          <w:trHeight w:val="299" w:hRule="atLeast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ПФЛ, ПЮЛ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Иной документ, удостоверяющий личность иностран</w:t>
              <w:softHyphen/>
              <w:t>ного гражданина (лица без гра</w:t>
              <w:softHyphen/>
              <w:t>жданства)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– ОВ;</w:t>
            </w:r>
          </w:p>
          <w:p>
            <w:pPr>
              <w:pStyle w:val="Style11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ОЭ – ЕПГУ;</w:t>
            </w:r>
          </w:p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 - ПС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ПЗ</w:t>
            </w:r>
          </w:p>
        </w:tc>
      </w:tr>
      <w:tr>
        <w:trPr>
          <w:trHeight w:val="299" w:hRule="atLeast"/>
        </w:trPr>
        <w:tc>
          <w:tcPr>
            <w:tcW w:w="95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Один из документов, подтверждающих полномочия представителя заявителя</w:t>
            </w:r>
          </w:p>
        </w:tc>
      </w:tr>
      <w:tr>
        <w:trPr>
          <w:trHeight w:val="299" w:hRule="atLeast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ПФЛ, ПЮЛ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Доверенность, под</w:t>
              <w:softHyphen/>
              <w:t>тверждающая пол</w:t>
              <w:softHyphen/>
              <w:t>номочия предста</w:t>
              <w:softHyphen/>
              <w:t>вителя заявителя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– ОВ;</w:t>
            </w:r>
          </w:p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 – ЕПГУ, ПС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ПЗ</w:t>
            </w:r>
          </w:p>
        </w:tc>
      </w:tr>
      <w:tr>
        <w:trPr>
          <w:trHeight w:val="299" w:hRule="atLeast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ПФЛ, ПЮЛ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Иной документ, удостоверяющий полномочия пред</w:t>
              <w:softHyphen/>
              <w:t>ставителя заявите</w:t>
              <w:softHyphen/>
              <w:t>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– ОВ;</w:t>
            </w:r>
          </w:p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 – ЕПГУ, ПС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ПЗ</w:t>
            </w:r>
          </w:p>
        </w:tc>
      </w:tr>
    </w:tbl>
    <w:p>
      <w:pPr>
        <w:pStyle w:val="Style11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9747" w:type="dxa"/>
        <w:jc w:val="left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28"/>
        <w:gridCol w:w="4819"/>
      </w:tblGrid>
      <w:tr>
        <w:trPr/>
        <w:tc>
          <w:tcPr>
            <w:tcW w:w="4928" w:type="dxa"/>
            <w:tcBorders/>
          </w:tcPr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4819" w:type="dxa"/>
            <w:tcBorders/>
          </w:tcPr>
          <w:p>
            <w:pPr>
              <w:pStyle w:val="Style11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Style11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Style11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Style11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</w:t>
            </w:r>
          </w:p>
          <w:p>
            <w:pPr>
              <w:pStyle w:val="Style11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Style11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Style11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Style11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Style11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Style11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Style11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Style11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Style11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Style11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Style11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Style11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Style11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Style11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Style11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Style11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Style11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Style11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Style11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Style11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Style11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Style11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Style11"/>
              <w:bidi w:val="0"/>
              <w:spacing w:before="0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Приложение № 4</w:t>
            </w:r>
          </w:p>
          <w:p>
            <w:pPr>
              <w:pStyle w:val="Style11"/>
              <w:bidi w:val="0"/>
              <w:spacing w:before="0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 Административному регламенту</w:t>
            </w:r>
          </w:p>
          <w:p>
            <w:pPr>
              <w:pStyle w:val="Style11"/>
              <w:bidi w:val="0"/>
              <w:spacing w:before="0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администрации Ядринского муниципального округа </w:t>
            </w:r>
          </w:p>
          <w:p>
            <w:pPr>
              <w:pStyle w:val="Style11"/>
              <w:bidi w:val="0"/>
              <w:spacing w:before="0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val="ru-RU" w:bidi="ar-SA"/>
              </w:rPr>
              <w:t xml:space="preserve">Чувашской Республики по предоставлению 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val="ru-RU" w:bidi="ar-SA"/>
              </w:rPr>
              <w:t>муниципаль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val="ru-RU" w:bidi="ar-SA"/>
              </w:rPr>
              <w:t>ной услуги «Выдача документов,  справок,  выписок из документов  архива Ядринского муниципального округа  Чувашской Республики»</w:t>
            </w:r>
          </w:p>
        </w:tc>
      </w:tr>
    </w:tbl>
    <w:p>
      <w:pPr>
        <w:pStyle w:val="Style11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1"/>
        <w:bidi w:val="0"/>
        <w:jc w:val="center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Формы заявлений и документов, </w:t>
      </w:r>
    </w:p>
    <w:p>
      <w:pPr>
        <w:pStyle w:val="Style11"/>
        <w:bidi w:val="0"/>
        <w:jc w:val="center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необходимых для предоставления Услуги</w:t>
      </w:r>
    </w:p>
    <w:p>
      <w:pPr>
        <w:pStyle w:val="Style11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9568" w:type="dxa"/>
        <w:jc w:val="left"/>
        <w:tblInd w:w="-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6"/>
        <w:gridCol w:w="3968"/>
        <w:gridCol w:w="2392"/>
        <w:gridCol w:w="2392"/>
      </w:tblGrid>
      <w:tr>
        <w:trPr/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Идентификатор</w:t>
            </w:r>
          </w:p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категорий (признаков) заявителей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Форма заявления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Способ предоставления</w:t>
            </w:r>
          </w:p>
        </w:tc>
      </w:tr>
      <w:tr>
        <w:trPr/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ФЛ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форма № 1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ОВ, ЕПГУ, ПС</w:t>
            </w:r>
          </w:p>
        </w:tc>
      </w:tr>
      <w:tr>
        <w:trPr/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ПФЛ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форма № 2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ОВ, ЕПГУ, ПС</w:t>
            </w:r>
          </w:p>
        </w:tc>
      </w:tr>
      <w:tr>
        <w:trPr/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ЮЛ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форма № 3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ОВ, ЕПГУ, ПС</w:t>
            </w:r>
          </w:p>
        </w:tc>
      </w:tr>
      <w:tr>
        <w:trPr/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ПЮЛ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форма № 4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ОВ, ЕПГУ, ПС</w:t>
            </w:r>
          </w:p>
        </w:tc>
      </w:tr>
    </w:tbl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9747" w:type="dxa"/>
        <w:jc w:val="left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28"/>
        <w:gridCol w:w="4819"/>
      </w:tblGrid>
      <w:tr>
        <w:trPr/>
        <w:tc>
          <w:tcPr>
            <w:tcW w:w="4928" w:type="dxa"/>
            <w:tcBorders/>
          </w:tcPr>
          <w:p>
            <w:pPr>
              <w:pStyle w:val="Style11"/>
              <w:bidi w:val="0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4819" w:type="dxa"/>
            <w:tcBorders/>
          </w:tcPr>
          <w:p>
            <w:pPr>
              <w:pStyle w:val="Style11"/>
              <w:bidi w:val="0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/>
                <w:sz w:val="24"/>
                <w:szCs w:val="24"/>
              </w:rPr>
              <w:t>Форма № 1</w:t>
            </w:r>
          </w:p>
        </w:tc>
      </w:tr>
    </w:tbl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Заявление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предоставление </w:t>
      </w:r>
      <w:r>
        <w:rPr>
          <w:rFonts w:ascii="Times New Roman" w:hAnsi="Times New Roman"/>
          <w:kern w:val="0"/>
          <w:sz w:val="24"/>
          <w:szCs w:val="24"/>
          <w:lang w:val="ru-RU" w:bidi="ar-SA"/>
        </w:rPr>
        <w:t>муниципаль</w:t>
      </w:r>
      <w:r>
        <w:rPr>
          <w:rFonts w:ascii="Times New Roman" w:hAnsi="Times New Roman"/>
          <w:kern w:val="0"/>
          <w:sz w:val="24"/>
          <w:szCs w:val="24"/>
          <w:lang w:val="ru-RU" w:bidi="ar-SA"/>
        </w:rPr>
        <w:t>ной услуги «Выдача документов,  справок,  выписок из документов  архива Ядринского муниципального округа  Чувашской Республики»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Прошу направить запрос для исполнения в </w:t>
      </w:r>
      <w:r>
        <w:rPr>
          <w:rFonts w:ascii="Times New Roman" w:hAnsi="Times New Roman"/>
          <w:sz w:val="24"/>
          <w:szCs w:val="24"/>
        </w:rPr>
        <w:t xml:space="preserve">Ядринский муниципальный </w:t>
      </w:r>
      <w:r>
        <w:rPr>
          <w:rFonts w:ascii="Times New Roman" w:hAnsi="Times New Roman"/>
          <w:sz w:val="24"/>
          <w:szCs w:val="24"/>
        </w:rPr>
        <w:t xml:space="preserve"> архив Чувашской Республики по месту предполагаемого хранения архивных документов с информацией о: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(о трудовом стаже, заработной плате, переименовании организации работодателя, о награждении государственными и ведомственными наградами, в случаях, предусмотренных законодательством Российской Федерации для назначения льгот и компенсаций)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или проинформировать о возможном месте хранения интересующих архивных документов.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Сведения о заявителе: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фамилия, имя, отчество (при наличии): _____________________________________;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сведения о смене фамилии ________________________________________________;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 рождения: __________________________;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полный почтовый адрес с указанием индекса: _______________________________;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контактный телефон: _____________________;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адрес электронной почты (при наличии): ___________________________________;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полное наименование организации работодателя: ____________________________;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ведомственная подчиненность организации: _________________________________;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местонахождение организации: ___________________________________________;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период работы: __________________________;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должность: _____________________________;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иные сведения __________________________________________________________.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Форма ответа архива ____________________________________________________.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(архивная справка / архивная выписка / архивная копия. Выберите нужную позицию. По умолчанию – архивная справка)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Достоверность сведений, указанных в настоящем заявлении, подтверждаю.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(при наличии):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наименование документа (документов): ____________________________________;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листов: ______________________________________________________;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прилагаемых документов: ________________________________________.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Подпись и дата подачи заявления: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подпись заявителя: ______________________________________________________;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 подписания: __.____________.________ г.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9747" w:type="dxa"/>
        <w:jc w:val="left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28"/>
        <w:gridCol w:w="4819"/>
      </w:tblGrid>
      <w:tr>
        <w:trPr/>
        <w:tc>
          <w:tcPr>
            <w:tcW w:w="4928" w:type="dxa"/>
            <w:tcBorders/>
          </w:tcPr>
          <w:p>
            <w:pPr>
              <w:pStyle w:val="Style11"/>
              <w:bidi w:val="0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4819" w:type="dxa"/>
            <w:tcBorders/>
          </w:tcPr>
          <w:p>
            <w:pPr>
              <w:pStyle w:val="Style11"/>
              <w:bidi w:val="0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</w:t>
            </w:r>
          </w:p>
          <w:p>
            <w:pPr>
              <w:pStyle w:val="Style11"/>
              <w:bidi w:val="0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Style11"/>
              <w:bidi w:val="0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Style11"/>
              <w:bidi w:val="0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>Форма № 2</w:t>
            </w:r>
          </w:p>
        </w:tc>
      </w:tr>
    </w:tbl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Заявление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предоставление </w:t>
      </w:r>
      <w:r>
        <w:rPr>
          <w:rFonts w:ascii="Times New Roman" w:hAnsi="Times New Roman"/>
          <w:kern w:val="0"/>
          <w:sz w:val="24"/>
          <w:szCs w:val="24"/>
          <w:lang w:val="ru-RU" w:bidi="ar-SA"/>
        </w:rPr>
        <w:t>муниципаль</w:t>
      </w:r>
      <w:r>
        <w:rPr>
          <w:rFonts w:ascii="Times New Roman" w:hAnsi="Times New Roman"/>
          <w:kern w:val="0"/>
          <w:sz w:val="24"/>
          <w:szCs w:val="24"/>
          <w:lang w:val="ru-RU" w:bidi="ar-SA"/>
        </w:rPr>
        <w:t>ной услуги «Выдача документов,  справок,  выписок из документов  архива Ядринского муниципального округа  Чувашской Республики»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Прошу направить запрос для исполнения в </w:t>
      </w:r>
      <w:r>
        <w:rPr>
          <w:rFonts w:ascii="Times New Roman" w:hAnsi="Times New Roman"/>
          <w:sz w:val="24"/>
          <w:szCs w:val="24"/>
        </w:rPr>
        <w:t xml:space="preserve">Ядринский муниципальный </w:t>
      </w:r>
      <w:r>
        <w:rPr>
          <w:rFonts w:ascii="Times New Roman" w:hAnsi="Times New Roman"/>
          <w:sz w:val="24"/>
          <w:szCs w:val="24"/>
        </w:rPr>
        <w:t>архив Чувашской Республики по месту предполагаемого хранения архивных документов с информацией о: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(трудовом стаже, заработной плате, переименовании организации работодателя, о награждении государственными и ведомственными наградами, в случаях, предусмотренных законодательством Российской Федерации для назначения льгот и компенсаций)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или проинформировать о возможном месте хранения интересующих архивных документов.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Сведения о заявителе: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фамилия, имя, отчество (при наличии): _____________________________________;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сведения о смене фамилии ________________________________________________;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 рождения: ______________________________;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полный почтовый адрес с указанием индекса: _______________________________;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контактный телефон: _________________________;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адрес электронной почты (при наличии): _______________________;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полное наименование организации работодателя: ____________________________;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ведомственная подчиненность организации: ________________________________;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местонахождение организации: ___________________________________________;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период работы: ____________________________________________;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должность: _________________________________;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иные сведения _____________________________________________.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Форма ответа архива ________________________________________.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(архивная справка / архивная выписка / архивная копия. Выберите нужную позицию. По умолчанию – архивная справка)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Сведения о представителе заявителя: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фамилия, имя, отчество (при наличии): _____________________________________;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документ, подтверждающий полномочия представителя заявителя: _____________.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Достоверность сведений, указанных в настоящем заявлении, подтверждаю.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(при наличии):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наименование документа (документов): ____________________________________;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листов: _____________________________________________________;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прилагаемых документов: _______________________________________.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Подпись и дата подачи заявления: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подпись заявителя: ______________________________________________________;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 подписания: ____.________________._______ г.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9747" w:type="dxa"/>
        <w:jc w:val="left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28"/>
        <w:gridCol w:w="4819"/>
      </w:tblGrid>
      <w:tr>
        <w:trPr/>
        <w:tc>
          <w:tcPr>
            <w:tcW w:w="4928" w:type="dxa"/>
            <w:tcBorders/>
          </w:tcPr>
          <w:p>
            <w:pPr>
              <w:pStyle w:val="Style11"/>
              <w:bidi w:val="0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</w:t>
            </w:r>
          </w:p>
        </w:tc>
        <w:tc>
          <w:tcPr>
            <w:tcW w:w="4819" w:type="dxa"/>
            <w:tcBorders/>
          </w:tcPr>
          <w:p>
            <w:pPr>
              <w:pStyle w:val="Style11"/>
              <w:bidi w:val="0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>Форма № 3</w:t>
            </w:r>
          </w:p>
        </w:tc>
      </w:tr>
    </w:tbl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Заявление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предоставление </w:t>
      </w:r>
      <w:r>
        <w:rPr>
          <w:rFonts w:ascii="Times New Roman" w:hAnsi="Times New Roman"/>
          <w:kern w:val="0"/>
          <w:sz w:val="24"/>
          <w:szCs w:val="24"/>
          <w:lang w:val="ru-RU" w:bidi="ar-SA"/>
        </w:rPr>
        <w:t>муниципаль</w:t>
      </w:r>
      <w:r>
        <w:rPr>
          <w:rFonts w:ascii="Times New Roman" w:hAnsi="Times New Roman"/>
          <w:kern w:val="0"/>
          <w:sz w:val="24"/>
          <w:szCs w:val="24"/>
          <w:lang w:val="ru-RU" w:bidi="ar-SA"/>
        </w:rPr>
        <w:t>ной услуги «Выдача документов,  справок,  выписок из документов  архива Ядринского муниципального округа  Чувашской Республики»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Прошу направить запрос для исполнения в </w:t>
      </w:r>
      <w:r>
        <w:rPr>
          <w:rFonts w:ascii="Times New Roman" w:hAnsi="Times New Roman"/>
          <w:sz w:val="24"/>
          <w:szCs w:val="24"/>
        </w:rPr>
        <w:t xml:space="preserve">Ядринский муниципальный </w:t>
      </w:r>
      <w:r>
        <w:rPr>
          <w:rFonts w:ascii="Times New Roman" w:hAnsi="Times New Roman"/>
          <w:sz w:val="24"/>
          <w:szCs w:val="24"/>
        </w:rPr>
        <w:t xml:space="preserve"> архив Чувашской Республики по месту предполагаемого хранения архивных документов с информацией о: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(трудовом стаже, заработной плате, переименовании организации работодателя, о награждении государственными и ведомственными наградами, в случаях, предусмотренных законодательством Российской Федерации для назначения льгот и компенсаций)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или проинформировать о возможном месте хранения интересующих архивных документов.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Сведения о юридическом лице – заявителе: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полное наименование юридического лица: __________________________________;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адрес юридического лица в пределах его места нахождения: ___________________;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ИНН юридического лица: ________________________________________________;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ОГРН: ________________________________________________________________;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фамилия, имя, отчество (при наличии) руководителя юридического лица: _______;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адрес электронной почты (при наличии): ___________________________________.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Сведения об иностранном юридическом лице – заявителе: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полное наименование иностранного юридического лица: ______________________;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страна регистрации (инкорпорации): _______________________________________;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регистрационный номер и дата регистрации: ________________________________;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номер телефона и адрес электронной почты (при наличии): ___________________;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код иностранной организации: ____________________________________________.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Сведения о представителе заявителя: 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фамилия, имя отчество (при наличии): _____________________________________;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документ, подтверждающий полномочия представителя заявителя: ____________.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Сведения, необходимые для получения архивных справок, архивных выписок и архивных копий, связанных с социальной защитой граждан, предусматривающей их пенсионное обеспечение, а также получение льгот и компенсаций в соответствии с законодательством Российской Федерации: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фамилия, имя, отчество (при наличии): _____________________________________;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сведения о смене фамилии ________________________________________________;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 рождения: ____________________;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полное наименование организации работодателя: ____________________________;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ведомственная подчиненность организации: _________________________________;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местонахождение организации: ___________________________________________;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период работы: __________________________________;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должность: _________________________;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иные сведения _________________________________________________________.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Форма ответа архива ____________________________________________________.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(архивная справка / архивная выписка / архивная копия. Выберите нужную позицию. По умолчанию – архивная справка)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Достоверность сведений, указанных в настоящем заявлении, подтверждаю.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(при наличии):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наименование документа (документов): ____________________________________;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листов: _____________________________________________________;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прилагаемых документов: ________________________________________.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Подпись и дата подачи заявления: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подпись заявителя: ________________________________________;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 подписания: ____._____________._______ г.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9747" w:type="dxa"/>
        <w:jc w:val="left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28"/>
        <w:gridCol w:w="4819"/>
      </w:tblGrid>
      <w:tr>
        <w:trPr/>
        <w:tc>
          <w:tcPr>
            <w:tcW w:w="4928" w:type="dxa"/>
            <w:tcBorders/>
          </w:tcPr>
          <w:p>
            <w:pPr>
              <w:pStyle w:val="Style11"/>
              <w:bidi w:val="0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4819" w:type="dxa"/>
            <w:tcBorders/>
          </w:tcPr>
          <w:p>
            <w:pPr>
              <w:pStyle w:val="Style11"/>
              <w:bidi w:val="0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</w:t>
            </w:r>
          </w:p>
          <w:p>
            <w:pPr>
              <w:pStyle w:val="Style11"/>
              <w:bidi w:val="0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>Форма № 4</w:t>
            </w:r>
          </w:p>
        </w:tc>
      </w:tr>
    </w:tbl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Заявление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предоставление </w:t>
      </w:r>
      <w:r>
        <w:rPr>
          <w:rFonts w:ascii="Times New Roman" w:hAnsi="Times New Roman"/>
          <w:kern w:val="0"/>
          <w:sz w:val="24"/>
          <w:szCs w:val="24"/>
          <w:lang w:val="ru-RU" w:bidi="ar-SA"/>
        </w:rPr>
        <w:t>муниципаль</w:t>
      </w:r>
      <w:r>
        <w:rPr>
          <w:rFonts w:ascii="Times New Roman" w:hAnsi="Times New Roman"/>
          <w:kern w:val="0"/>
          <w:sz w:val="24"/>
          <w:szCs w:val="24"/>
          <w:lang w:val="ru-RU" w:bidi="ar-SA"/>
        </w:rPr>
        <w:t>ной услуги «Выдача документов,  справок,  выписок из документов  архива Ядринского муниципального округа  Чувашской Республики»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Прошу направить запрос для исполнения в </w:t>
      </w:r>
      <w:r>
        <w:rPr>
          <w:rFonts w:ascii="Times New Roman" w:hAnsi="Times New Roman"/>
          <w:sz w:val="24"/>
          <w:szCs w:val="24"/>
        </w:rPr>
        <w:t>Ядринский муниципальный</w:t>
      </w:r>
      <w:r>
        <w:rPr>
          <w:rFonts w:ascii="Times New Roman" w:hAnsi="Times New Roman"/>
          <w:sz w:val="24"/>
          <w:szCs w:val="24"/>
        </w:rPr>
        <w:t xml:space="preserve"> архив Чувашской Республики по месту предполагаемого хранения архивных документов с информацией о: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___________________________________________________________________(трудовом стаже, заработной плате, переименовании организации работодателя, о награждении государственными и ведомственными наградами, в случаях, предусмотренных законодательством Российской Федерации для назначения льгот и компенсаций)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или проинформировать о возможном месте хранения интересующих архивных документов.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Сведения о юридическом лице – заявителе: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полное наименование юридического лица: __________________________________;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адрес юридического лица в пределах его места нахождения: ___________________;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ИНН юридического лица: ________________________________________________;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ОГРН: ________________________________________________________________;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фамилия, имя, отчество (при наличии) руководителя юридического лица: _______;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адрес электронной почты (при наличии): ___________________________________.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Сведения об иностранном юридическом лице – заявителе: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полное наименование иностранного юридического лица: _____________________;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страна регистрации (инкорпорации): _______________________________________;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регистрационный номер и дата регистрации: ________________________________;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номер телефона и адрес электронной почты (при наличии): ____________________;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код иностранной организации: ____________________________________________.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Сведения о представителе заявителя: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фамилия, имя, отчество (при наличии): _____________________________________;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документ, подтверждающий полномочия представителя заявителя: _____________.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Сведения, необходимые для получения архивных справок, архивных выписок и архивных копий, связанных с социальной защитой граждан, предусматривающей их пенсионное обеспечение, а также получение льгот и компенсаций в соответствии с законодательством Российской Федерации: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фамилия, имя, отчество (при наличии): _____________________________________;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сведения о смене фамилии ___________________________;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 рождения: _____________________________________;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полное наименование организации работодателя: ____________________________;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ведомственная подчиненность организации: ________________________________;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местонахождение организации: ___________________________________________;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период работы: _____________________________________;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должность: ________________________________________;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иные сведения __________________________________________________________.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Форма ответа архива ____________________________________________________.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(архивная справка / архивная выписка / архивная копия. Выберите нужную позицию. По умолчанию – архивная справка)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Достоверность сведений, указанных в настоящем заявлении, подтверждаю.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(при наличии):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наименование документа (документов): ____________________________________;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листов: ______________________________________________________;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прилагаемых документов: ________________________________________.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Подпись и дата подачи заявления: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подпись заявителя: ______________________________________;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 подписания: ____._____________._______г.</w:t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1"/>
        <w:bidi w:val="0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1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1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1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1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1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1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1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1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1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1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1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1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1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1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1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1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1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1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1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1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1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1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1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1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1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1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1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1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1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1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1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1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1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9747" w:type="dxa"/>
        <w:jc w:val="left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28"/>
        <w:gridCol w:w="4819"/>
      </w:tblGrid>
      <w:tr>
        <w:trPr/>
        <w:tc>
          <w:tcPr>
            <w:tcW w:w="4928" w:type="dxa"/>
            <w:tcBorders/>
          </w:tcPr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4819" w:type="dxa"/>
            <w:tcBorders/>
          </w:tcPr>
          <w:p>
            <w:pPr>
              <w:pStyle w:val="Style11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Приложение № 5</w:t>
            </w:r>
          </w:p>
          <w:p>
            <w:pPr>
              <w:pStyle w:val="Style11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 Административному регламенту</w:t>
            </w:r>
          </w:p>
          <w:p>
            <w:pPr>
              <w:pStyle w:val="Style11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администрации Ядринского муниципального округа </w:t>
            </w:r>
          </w:p>
          <w:p>
            <w:pPr>
              <w:pStyle w:val="Style11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PT Astra Serif" w:ascii="Times New Roman" w:hAnsi="Times New Roman"/>
                <w:kern w:val="0"/>
                <w:sz w:val="24"/>
                <w:szCs w:val="24"/>
                <w:lang w:val="ru-RU" w:bidi="ar-SA"/>
              </w:rPr>
              <w:t xml:space="preserve">Чувашской Республики по предоставлению </w:t>
            </w:r>
            <w:r>
              <w:rPr>
                <w:rFonts w:cs="PT Astra Serif" w:ascii="Times New Roman" w:hAnsi="Times New Roman"/>
                <w:kern w:val="0"/>
                <w:sz w:val="24"/>
                <w:szCs w:val="24"/>
                <w:lang w:val="ru-RU" w:bidi="ar-SA"/>
              </w:rPr>
              <w:t>муниципаль</w:t>
            </w:r>
            <w:r>
              <w:rPr>
                <w:rFonts w:cs="PT Astra Serif" w:ascii="Times New Roman" w:hAnsi="Times New Roman"/>
                <w:kern w:val="0"/>
                <w:sz w:val="24"/>
                <w:szCs w:val="24"/>
                <w:lang w:val="ru-RU" w:bidi="ar-SA"/>
              </w:rPr>
              <w:t>ной услуги «Выдача документов,  справок,  выписок из документов  архива Ядринского муниципального округа  Чувашской Республики»</w:t>
            </w:r>
          </w:p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Style11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1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1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Исчерпывающий перечень оснований </w:t>
      </w:r>
    </w:p>
    <w:p>
      <w:pPr>
        <w:pStyle w:val="Style11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для отказа в приеме заявления и документов, необходимых </w:t>
      </w:r>
    </w:p>
    <w:p>
      <w:pPr>
        <w:pStyle w:val="Style11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предоставления Услуги, оснований для приостановления предоставления Услуги или отказа в предоставлении Услуги</w:t>
      </w:r>
    </w:p>
    <w:p>
      <w:pPr>
        <w:pStyle w:val="Style11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9568" w:type="dxa"/>
        <w:jc w:val="left"/>
        <w:tblInd w:w="-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6"/>
        <w:gridCol w:w="5101"/>
        <w:gridCol w:w="3651"/>
      </w:tblGrid>
      <w:tr>
        <w:trPr/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Перечень оснований</w:t>
            </w: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Идентификатор категорий (признаков) заявителей</w:t>
            </w:r>
          </w:p>
        </w:tc>
      </w:tr>
      <w:tr>
        <w:trPr/>
        <w:tc>
          <w:tcPr>
            <w:tcW w:w="95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Исчерпывающий перечень оснований для отказа в приеме заявления и документов, необходимых для предоставления Услуги</w:t>
            </w:r>
          </w:p>
        </w:tc>
      </w:tr>
      <w:tr>
        <w:trPr/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Основания для отказа в приеме заявления и документов, необходимых для предоставления Услуги, законодательством Российской Федерации не предусмотрены</w:t>
            </w: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95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Исчерпывающий перечень оснований для приостановления предоставления Услуги</w:t>
            </w:r>
          </w:p>
        </w:tc>
      </w:tr>
      <w:tr>
        <w:trPr/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Основания для приостановления предоставления Услуги законодательством Российской Федерации не предусмотрены</w:t>
            </w: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>
        <w:trPr>
          <w:trHeight w:val="299" w:hRule="atLeast"/>
        </w:trPr>
        <w:tc>
          <w:tcPr>
            <w:tcW w:w="95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Исчерпывающий перечень оснований для отказа в предоставлении Услуги</w:t>
            </w:r>
          </w:p>
        </w:tc>
      </w:tr>
      <w:tr>
        <w:trPr>
          <w:trHeight w:val="299" w:hRule="atLeast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Полномочия представителя заявителя не подтверждены</w:t>
            </w: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ПФЛ, ПЮЛ</w:t>
            </w:r>
          </w:p>
        </w:tc>
      </w:tr>
      <w:tr>
        <w:trPr>
          <w:trHeight w:val="299" w:hRule="atLeast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Заявление не соответствует требованиям, указанным в пункте 46.4 Правил</w:t>
            </w: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ФЛ, ПФЛ, ЮЛ, ПЮЛ</w:t>
            </w:r>
          </w:p>
        </w:tc>
      </w:tr>
      <w:tr>
        <w:trPr>
          <w:trHeight w:val="299" w:hRule="atLeast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случаях, предусмотренных пунктом 46.5 Правил</w:t>
            </w: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ФЛ, ПФЛ, ЮЛ, ПЮЛ</w:t>
            </w:r>
          </w:p>
        </w:tc>
      </w:tr>
      <w:tr>
        <w:trPr>
          <w:trHeight w:val="299" w:hRule="atLeast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Документы, представляемые заявителем, не составлены на русском языке (не переведены на русский язык) и (или) не заверены в соответствии с законодательством Российской Федерации</w:t>
            </w: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1"/>
              <w:bidi w:val="0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ФЛ, ПФЛ, ЮЛ, ПЮЛ</w:t>
            </w:r>
          </w:p>
        </w:tc>
      </w:tr>
    </w:tbl>
    <w:p>
      <w:pPr>
        <w:pStyle w:val="Style11"/>
        <w:bidi w:val="0"/>
        <w:spacing w:before="0" w:after="14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sectPr>
      <w:type w:val="nextPage"/>
      <w:pgSz w:w="11906" w:h="16838"/>
      <w:pgMar w:left="1701" w:right="567" w:header="0" w:top="113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Courier New">
    <w:charset w:val="cc"/>
    <w:family w:val="modern"/>
    <w:pitch w:val="default"/>
  </w:font>
  <w:font w:name="Arial">
    <w:charset w:val="cc"/>
    <w:family w:val="swiss"/>
    <w:pitch w:val="variable"/>
  </w:font>
  <w:font w:name="Calibri">
    <w:charset w:val="cc"/>
    <w:family w:val="swiss"/>
    <w:pitch w:val="variable"/>
  </w:font>
  <w:font w:name="Times New Roman">
    <w:charset w:val="cc"/>
    <w:family w:val="roman"/>
    <w:pitch w:val="variable"/>
  </w:font>
  <w:font w:name="PT Astra Serif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pStyle w:val="4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pStyle w:val="5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pStyle w:val="7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88"/>
  <w:defaultTabStop w:val="1134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egoe UI" w:cs="Tahoma"/>
        <w:color w:val="000000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</w:pPr>
    <w:rPr>
      <w:rFonts w:ascii="Liberation Serif" w:hAnsi="Liberation Serif" w:eastAsia="Segoe UI" w:cs="Tahoma"/>
      <w:color w:val="00000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outlineLvl w:val="0"/>
    </w:pPr>
    <w:rPr>
      <w:sz w:val="24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b/>
      <w:bCs/>
      <w:sz w:val="28"/>
    </w:rPr>
  </w:style>
  <w:style w:type="paragraph" w:styleId="3">
    <w:name w:val="Heading 3"/>
    <w:basedOn w:val="Normal"/>
    <w:next w:val="Normal"/>
    <w:qFormat/>
    <w:pPr>
      <w:keepNext w:val="true"/>
      <w:numPr>
        <w:ilvl w:val="2"/>
        <w:numId w:val="1"/>
      </w:numPr>
      <w:outlineLvl w:val="2"/>
    </w:pPr>
    <w:rPr>
      <w:b/>
      <w:bCs/>
      <w:sz w:val="24"/>
      <w:szCs w:val="24"/>
    </w:rPr>
  </w:style>
  <w:style w:type="paragraph" w:styleId="4">
    <w:name w:val="Heading 4"/>
    <w:basedOn w:val="Normal"/>
    <w:next w:val="Normal"/>
    <w:qFormat/>
    <w:pPr>
      <w:keepNext w:val="true"/>
      <w:numPr>
        <w:ilvl w:val="3"/>
        <w:numId w:val="1"/>
      </w:numPr>
      <w:jc w:val="center"/>
      <w:outlineLvl w:val="3"/>
    </w:pPr>
    <w:rPr>
      <w:b/>
      <w:bCs/>
      <w:sz w:val="24"/>
      <w:szCs w:val="24"/>
    </w:rPr>
  </w:style>
  <w:style w:type="paragraph" w:styleId="5">
    <w:name w:val="Heading 5"/>
    <w:basedOn w:val="Normal"/>
    <w:next w:val="Normal"/>
    <w:qFormat/>
    <w:pPr>
      <w:keepNext w:val="true"/>
      <w:numPr>
        <w:ilvl w:val="4"/>
        <w:numId w:val="1"/>
      </w:numPr>
      <w:tabs>
        <w:tab w:val="clear" w:pos="1134"/>
        <w:tab w:val="left" w:pos="2835" w:leader="none"/>
      </w:tabs>
      <w:jc w:val="right"/>
      <w:outlineLvl w:val="4"/>
    </w:pPr>
    <w:rPr>
      <w:sz w:val="24"/>
    </w:rPr>
  </w:style>
  <w:style w:type="paragraph" w:styleId="7">
    <w:name w:val="Heading 7"/>
    <w:basedOn w:val="Normal"/>
    <w:next w:val="Normal"/>
    <w:qFormat/>
    <w:pPr>
      <w:keepNext w:val="true"/>
      <w:numPr>
        <w:ilvl w:val="6"/>
        <w:numId w:val="1"/>
      </w:numPr>
      <w:jc w:val="center"/>
      <w:outlineLvl w:val="6"/>
    </w:pPr>
    <w:rPr>
      <w:b/>
      <w:sz w:val="32"/>
    </w:rPr>
  </w:style>
  <w:style w:type="character" w:styleId="Style8">
    <w:name w:val="Интернет-ссылка"/>
    <w:rPr>
      <w:color w:val="0000FF"/>
      <w:u w:val="single"/>
    </w:rPr>
  </w:style>
  <w:style w:type="character" w:styleId="Style9">
    <w:name w:val="Посещённая гиперссылка"/>
    <w:rPr>
      <w:color w:val="800000"/>
      <w:u w:val="single"/>
      <w:lang w:val="zxx" w:eastAsia="zxx" w:bidi="zxx"/>
    </w:rPr>
  </w:style>
  <w:style w:type="character" w:styleId="Style10">
    <w:name w:val="Цветовое выделение"/>
    <w:qFormat/>
    <w:rPr>
      <w:b/>
      <w:color w:val="26282F"/>
    </w:rPr>
  </w:style>
  <w:style w:type="paragraph" w:styleId="Style11">
    <w:name w:val="Body Text"/>
    <w:basedOn w:val="Normal"/>
    <w:pPr>
      <w:spacing w:lineRule="auto" w:line="276" w:before="0" w:after="140"/>
    </w:pPr>
    <w:rPr/>
  </w:style>
  <w:style w:type="paragraph" w:styleId="Style12">
    <w:name w:val="Заголовок"/>
    <w:basedOn w:val="Normal"/>
    <w:next w:val="Style11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3">
    <w:name w:val="Таблицы (моноширинный)"/>
    <w:basedOn w:val="Normal"/>
    <w:next w:val="Normal"/>
    <w:qFormat/>
    <w:pPr>
      <w:autoSpaceDE w:val="false"/>
      <w:jc w:val="both"/>
    </w:pPr>
    <w:rPr>
      <w:rFonts w:ascii="Courier New" w:hAnsi="Courier New" w:cs="Courier New"/>
    </w:rPr>
  </w:style>
  <w:style w:type="paragraph" w:styleId="Style14">
    <w:name w:val="Содержимое таблицы"/>
    <w:basedOn w:val="Normal"/>
    <w:qFormat/>
    <w:pPr>
      <w:suppressLineNumbers/>
    </w:pPr>
    <w:rPr/>
  </w:style>
  <w:style w:type="paragraph" w:styleId="Style15">
    <w:name w:val="Body Text Indent"/>
    <w:basedOn w:val="Normal"/>
    <w:pPr>
      <w:ind w:left="0" w:right="0" w:firstLine="720"/>
      <w:jc w:val="both"/>
    </w:pPr>
    <w:rPr>
      <w:sz w:val="24"/>
      <w:szCs w:val="24"/>
    </w:rPr>
  </w:style>
  <w:style w:type="paragraph" w:styleId="ConsPlusNormal">
    <w:name w:val="ConsPlusNormal"/>
    <w:qFormat/>
    <w:pPr>
      <w:widowControl w:val="false"/>
      <w:suppressAutoHyphens w:val="true"/>
      <w:kinsoku w:val="true"/>
      <w:overflowPunct w:val="true"/>
      <w:autoSpaceDE w:val="false"/>
      <w:bidi w:val="0"/>
      <w:ind w:left="0" w:right="0" w:firstLine="720"/>
    </w:pPr>
    <w:rPr>
      <w:rFonts w:ascii="Arial" w:hAnsi="Arial" w:eastAsia="Times New Roman" w:cs="Arial"/>
      <w:color w:val="auto"/>
      <w:sz w:val="20"/>
      <w:szCs w:val="20"/>
      <w:lang w:val="ru-RU" w:eastAsia="zh-CN" w:bidi="ar-SA"/>
    </w:rPr>
  </w:style>
  <w:style w:type="paragraph" w:styleId="Style16">
    <w:name w:val="Красная строка"/>
    <w:basedOn w:val="Style11"/>
    <w:qFormat/>
    <w:pPr>
      <w:ind w:left="0" w:right="0" w:firstLine="283"/>
    </w:pPr>
    <w:rPr/>
  </w:style>
  <w:style w:type="paragraph" w:styleId="NormalWeb">
    <w:name w:val="Normal (Web)"/>
    <w:basedOn w:val="Normal"/>
    <w:qFormat/>
    <w:pPr>
      <w:widowControl/>
      <w:overflowPunct w:val="false"/>
      <w:spacing w:before="280" w:after="280"/>
      <w:textAlignment w:val="auto"/>
    </w:pPr>
    <w:rPr>
      <w:szCs w:val="24"/>
    </w:rPr>
  </w:style>
  <w:style w:type="paragraph" w:styleId="21">
    <w:name w:val="Основной текст 2"/>
    <w:basedOn w:val="Normal"/>
    <w:qFormat/>
    <w:pPr>
      <w:jc w:val="both"/>
    </w:pPr>
    <w:rPr>
      <w:sz w:val="24"/>
      <w:lang w:val="ru-RU"/>
    </w:rPr>
  </w:style>
  <w:style w:type="paragraph" w:styleId="11">
    <w:name w:val="Название объекта1"/>
    <w:basedOn w:val="Normal"/>
    <w:next w:val="Normal"/>
    <w:qFormat/>
    <w:pPr>
      <w:jc w:val="both"/>
    </w:pPr>
    <w:rPr>
      <w:b/>
      <w:bCs/>
      <w:sz w:val="24"/>
    </w:rPr>
  </w:style>
  <w:style w:type="paragraph" w:styleId="Style17">
    <w:name w:val="Верхний и нижний колонтитулы"/>
    <w:basedOn w:val="Normal"/>
    <w:qFormat/>
    <w:pPr>
      <w:suppressLineNumbers/>
      <w:tabs>
        <w:tab w:val="clear" w:pos="1134"/>
        <w:tab w:val="center" w:pos="4819" w:leader="none"/>
        <w:tab w:val="right" w:pos="9638" w:leader="none"/>
      </w:tabs>
    </w:pPr>
    <w:rPr/>
  </w:style>
  <w:style w:type="paragraph" w:styleId="Style18">
    <w:name w:val="Header"/>
    <w:basedOn w:val="Normal"/>
    <w:pPr>
      <w:tabs>
        <w:tab w:val="clear" w:pos="1134"/>
        <w:tab w:val="center" w:pos="4536" w:leader="none"/>
        <w:tab w:val="right" w:pos="9072" w:leader="none"/>
      </w:tabs>
    </w:pPr>
    <w:rPr/>
  </w:style>
  <w:style w:type="paragraph" w:styleId="Style19">
    <w:name w:val="Footer"/>
    <w:basedOn w:val="Normal"/>
    <w:pPr>
      <w:tabs>
        <w:tab w:val="clear" w:pos="1134"/>
        <w:tab w:val="center" w:pos="4536" w:leader="none"/>
        <w:tab w:val="right" w:pos="9072" w:leader="none"/>
      </w:tabs>
    </w:pPr>
    <w:rPr/>
  </w:style>
  <w:style w:type="paragraph" w:styleId="Style20">
    <w:name w:val="Содержимое врезки"/>
    <w:basedOn w:val="Normal"/>
    <w:qFormat/>
    <w:pPr/>
    <w:rPr/>
  </w:style>
  <w:style w:type="paragraph" w:styleId="Style21">
    <w:name w:val="Без интервала"/>
    <w:qFormat/>
    <w:pPr>
      <w:widowControl/>
      <w:suppressAutoHyphens w:val="true"/>
      <w:kinsoku w:val="true"/>
      <w:overflowPunct w:val="true"/>
      <w:autoSpaceDE w:val="true"/>
      <w:bidi w:val="0"/>
    </w:pPr>
    <w:rPr>
      <w:rFonts w:ascii="Calibri" w:hAnsi="Calibri" w:eastAsia="Times New Roman" w:cs="Times New Roman"/>
      <w:color w:val="auto"/>
      <w:sz w:val="22"/>
      <w:szCs w:val="22"/>
      <w:lang w:val="ru-RU" w:eastAsia="zh-CN" w:bidi="ar-SA"/>
    </w:rPr>
  </w:style>
  <w:style w:type="paragraph" w:styleId="Style22">
    <w:name w:val="Заголовок таблицы"/>
    <w:basedOn w:val="Style14"/>
    <w:qFormat/>
    <w:pPr>
      <w:suppressLineNumbers/>
      <w:jc w:val="center"/>
    </w:pPr>
    <w:rPr>
      <w:b/>
      <w:bCs/>
    </w:rPr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350</TotalTime>
  <Application>LibreOffice/7.1.5.2$Windows_X86_64 LibreOffice_project/85f04e9f809797b8199d13c421bd8a2b025d52b5</Application>
  <AppVersion>15.0000</AppVersion>
  <Pages>23</Pages>
  <Words>4523</Words>
  <Characters>37286</Characters>
  <CharactersWithSpaces>42101</CharactersWithSpaces>
  <Paragraphs>508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cp:lastPrinted>2026-01-14T13:30:12Z</cp:lastPrinted>
  <dcterms:modified xsi:type="dcterms:W3CDTF">2026-03-18T10:19:51Z</dcterms:modified>
  <cp:revision>9</cp:revision>
  <dc:subject/>
  <dc:title/>
</cp:coreProperties>
</file>