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left"/>
        <w:spacing w:after="0" w:line="240" w:lineRule="auto"/>
        <w:shd w:val="clear" w:color="auto" w:fill="ffffff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pStyle w:val="617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З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В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К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А</w:t>
      </w: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pStyle w:val="617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__________________________________________________________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pStyle w:val="617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(наименование муниципального округа Чувашской Республики)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7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на участие в конкурсном отборе по определению получателей</w:t>
      </w: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pStyle w:val="617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субсиди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й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из республиканского бюджета Чувашской Республики</w:t>
      </w: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pStyle w:val="617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на обеспечение учреждений культуры специализированным</w:t>
      </w: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pStyle w:val="617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автотранспортом для обслуживания населения, в том числе</w:t>
      </w: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pStyle w:val="617"/>
        <w:jc w:val="center"/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сельского населения</w:t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617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9087" w:type="dxa"/>
        <w:tblInd w:w="0" w:type="dxa"/>
        <w:tblBorders>
          <w:top w:val="single" w:color="000000" w:sz="6" w:space="0"/>
          <w:left w:val="none" w:color="000000" w:sz="0" w:space="0"/>
          <w:bottom w:val="single" w:color="000000" w:sz="6" w:space="0"/>
          <w:right w:val="none" w:color="000000" w:sz="0" w:space="0"/>
          <w:insideH w:val="single" w:color="000000" w:sz="6" w:space="0"/>
          <w:insideV w:val="single" w:color="000000" w:sz="6" w:space="0"/>
        </w:tblBorders>
        <w:tblLayout w:type="fixed"/>
        <w:tblCellMar>
          <w:left w:w="85" w:type="dxa"/>
          <w:top w:w="0" w:type="dxa"/>
          <w:right w:w="85" w:type="dxa"/>
          <w:bottom w:w="0" w:type="dxa"/>
        </w:tblCellMar>
        <w:tblLook w:val="00A0" w:firstRow="1" w:lastRow="0" w:firstColumn="1" w:lastColumn="0" w:noHBand="0" w:noVBand="0"/>
      </w:tblPr>
      <w:tblGrid>
        <w:gridCol w:w="625"/>
        <w:gridCol w:w="5486"/>
        <w:gridCol w:w="1559"/>
        <w:gridCol w:w="1417"/>
      </w:tblGrid>
      <w:tr>
        <w:tblPrEx/>
        <w:trPr/>
        <w:tc>
          <w:tcPr>
            <w:shd w:val="clear" w:color="ffffff" w:fill="ffffff"/>
            <w:tcW w:w="62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617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5486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617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измерения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7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617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62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5486" w:type="dxa"/>
            <w:vAlign w:val="top"/>
            <w:textDirection w:val="lrTb"/>
            <w:noWrap w:val="false"/>
          </w:tcPr>
          <w:p>
            <w:pPr>
              <w:pStyle w:val="617"/>
              <w:ind w:left="44"/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населенных пунктов муниципальн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Республики, не имеющих стационарных учреждений культуры клубного 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7" w:type="dxa"/>
            <w:vAlign w:val="top"/>
            <w:textDirection w:val="lrTb"/>
            <w:noWrap w:val="false"/>
          </w:tcPr>
          <w:p>
            <w:pPr>
              <w:pStyle w:val="617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62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5486" w:type="dxa"/>
            <w:vAlign w:val="top"/>
            <w:textDirection w:val="lrTb"/>
            <w:noWrap w:val="false"/>
          </w:tcPr>
          <w:p>
            <w:pPr>
              <w:pStyle w:val="617"/>
              <w:ind w:left="44"/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коллективов самодеятельного народного творчества, имеющих звание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народный самоде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тельный коллектив художественного творч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общем количестве формирований самодеятел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ного народного творчества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Чувашской Респу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7" w:type="dxa"/>
            <w:vAlign w:val="top"/>
            <w:textDirection w:val="lrTb"/>
            <w:noWrap w:val="false"/>
          </w:tcPr>
          <w:p>
            <w:pPr>
              <w:pStyle w:val="617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62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5486" w:type="dxa"/>
            <w:vAlign w:val="top"/>
            <w:textDirection w:val="lrTb"/>
            <w:noWrap w:val="false"/>
          </w:tcPr>
          <w:p>
            <w:pPr>
              <w:pStyle w:val="617"/>
              <w:ind w:left="44"/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количество формирований самодеятельн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народного творчества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7" w:type="dxa"/>
            <w:vAlign w:val="top"/>
            <w:textDirection w:val="lrTb"/>
            <w:noWrap w:val="false"/>
          </w:tcPr>
          <w:p>
            <w:pPr>
              <w:pStyle w:val="617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625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5486" w:type="dxa"/>
            <w:vAlign w:val="top"/>
            <w:textDirection w:val="lrTb"/>
            <w:noWrap w:val="false"/>
          </w:tcPr>
          <w:p>
            <w:pPr>
              <w:pStyle w:val="617"/>
              <w:ind w:left="44"/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коллективов самодеятельного наро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ного творчества, имеющих звание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народный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модеятельный коллектив художественного творч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Чувашской Респу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417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17"/>
        <w:jc w:val="center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7"/>
        <w:jc w:val="center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7"/>
        <w:jc w:val="center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7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Глава муниципального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7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Чувашской Республики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      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7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(подпись)                      (расшифровка подписи)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617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17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М.П.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2025-05-23T08:36:41Z</dcterms:modified>
</cp:coreProperties>
</file>