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D3B" w:rsidRDefault="00D04860">
      <w:pPr>
        <w:pStyle w:val="a3"/>
        <w:spacing w:before="73"/>
        <w:ind w:left="5673"/>
      </w:pPr>
      <w:r>
        <w:t>Приложение</w:t>
      </w:r>
      <w:r w:rsidR="007533CD">
        <w:t xml:space="preserve"> </w:t>
      </w:r>
      <w:r>
        <w:t>№</w:t>
      </w:r>
      <w:r w:rsidR="007533CD">
        <w:t xml:space="preserve"> 2 </w:t>
      </w:r>
      <w:r>
        <w:t>к</w:t>
      </w:r>
      <w:r w:rsidR="007533CD">
        <w:t xml:space="preserve"> постановлению администрации города</w:t>
      </w:r>
      <w:r>
        <w:t xml:space="preserve"> Чебоксары</w:t>
      </w:r>
    </w:p>
    <w:p w:rsidR="006E4D3B" w:rsidRDefault="00D04860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6E4D3B" w:rsidRDefault="006E4D3B">
      <w:pPr>
        <w:pStyle w:val="a3"/>
      </w:pPr>
    </w:p>
    <w:p w:rsidR="006E4D3B" w:rsidRDefault="006E4D3B">
      <w:pPr>
        <w:pStyle w:val="a3"/>
      </w:pPr>
    </w:p>
    <w:p w:rsidR="006E4D3B" w:rsidRDefault="006E4D3B">
      <w:pPr>
        <w:pStyle w:val="a3"/>
        <w:spacing w:before="88"/>
      </w:pPr>
    </w:p>
    <w:p w:rsidR="006E4D3B" w:rsidRPr="007533CD" w:rsidRDefault="00D04860">
      <w:pPr>
        <w:pStyle w:val="a3"/>
        <w:spacing w:before="1"/>
        <w:ind w:left="142"/>
        <w:jc w:val="center"/>
        <w:rPr>
          <w:b/>
        </w:rPr>
      </w:pPr>
      <w:r w:rsidRPr="007533CD">
        <w:rPr>
          <w:b/>
        </w:rPr>
        <w:t>График</w:t>
      </w:r>
      <w:r w:rsidR="007533CD" w:rsidRPr="007533CD">
        <w:rPr>
          <w:b/>
        </w:rPr>
        <w:t xml:space="preserve"> </w:t>
      </w:r>
      <w:r w:rsidRPr="007533CD">
        <w:rPr>
          <w:b/>
        </w:rPr>
        <w:t>производства</w:t>
      </w:r>
      <w:r w:rsidR="007533CD" w:rsidRPr="007533CD">
        <w:rPr>
          <w:b/>
        </w:rPr>
        <w:t xml:space="preserve"> </w:t>
      </w:r>
      <w:r w:rsidRPr="007533CD">
        <w:rPr>
          <w:b/>
        </w:rPr>
        <w:t>работ</w:t>
      </w:r>
    </w:p>
    <w:p w:rsidR="006E4D3B" w:rsidRDefault="006E4D3B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6E4D3B">
        <w:trPr>
          <w:trHeight w:val="580"/>
        </w:trPr>
        <w:tc>
          <w:tcPr>
            <w:tcW w:w="864" w:type="dxa"/>
          </w:tcPr>
          <w:p w:rsidR="006E4D3B" w:rsidRDefault="00D04860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6E4D3B" w:rsidRDefault="00D04860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6E4D3B" w:rsidRDefault="00D04860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7533C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6E4D3B" w:rsidRDefault="00D04860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6E4D3B">
        <w:trPr>
          <w:trHeight w:val="1134"/>
        </w:trPr>
        <w:tc>
          <w:tcPr>
            <w:tcW w:w="864" w:type="dxa"/>
          </w:tcPr>
          <w:p w:rsidR="006E4D3B" w:rsidRDefault="006E4D3B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6E4D3B" w:rsidRDefault="00D04860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6E4D3B" w:rsidRDefault="00D04860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«ВЛИ</w:t>
            </w:r>
            <w:r w:rsidR="007533CD">
              <w:rPr>
                <w:sz w:val="24"/>
              </w:rPr>
              <w:t>-</w:t>
            </w:r>
            <w:r>
              <w:rPr>
                <w:sz w:val="24"/>
              </w:rPr>
              <w:t>0,4кВ(Ф-1</w:t>
            </w:r>
            <w:r>
              <w:rPr>
                <w:spacing w:val="-5"/>
                <w:sz w:val="24"/>
              </w:rPr>
              <w:t>КТП</w:t>
            </w:r>
          </w:p>
          <w:p w:rsidR="006E4D3B" w:rsidRDefault="00D0486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№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655/250 кВА по ВЛ-10 кВ №1 от ПС 35 кВ Чандрово)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1до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оп.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5»,</w:t>
            </w:r>
            <w:r w:rsidR="007533CD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 номер 2122-00-000000200508</w:t>
            </w:r>
          </w:p>
        </w:tc>
        <w:tc>
          <w:tcPr>
            <w:tcW w:w="3118" w:type="dxa"/>
          </w:tcPr>
          <w:p w:rsidR="006E4D3B" w:rsidRDefault="006E4D3B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6E4D3B" w:rsidRDefault="007533CD">
            <w:pPr>
              <w:pStyle w:val="TableParagraph"/>
              <w:ind w:left="15" w:right="1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="00D04860">
              <w:rPr>
                <w:sz w:val="24"/>
              </w:rPr>
              <w:t>оябрь</w:t>
            </w:r>
            <w:r>
              <w:rPr>
                <w:sz w:val="24"/>
              </w:rPr>
              <w:t xml:space="preserve"> 2025–О</w:t>
            </w:r>
            <w:r w:rsidR="00D04860">
              <w:rPr>
                <w:sz w:val="24"/>
              </w:rPr>
              <w:t>ктябрь</w:t>
            </w:r>
            <w:r>
              <w:rPr>
                <w:sz w:val="24"/>
              </w:rPr>
              <w:t xml:space="preserve"> </w:t>
            </w:r>
            <w:r w:rsidR="00D04860">
              <w:rPr>
                <w:spacing w:val="-4"/>
                <w:sz w:val="24"/>
              </w:rPr>
              <w:t>2074</w:t>
            </w:r>
          </w:p>
        </w:tc>
      </w:tr>
    </w:tbl>
    <w:p w:rsidR="00D04860" w:rsidRDefault="00D04860"/>
    <w:sectPr w:rsidR="00D04860" w:rsidSect="006E4D3B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E4D3B"/>
    <w:rsid w:val="0014481A"/>
    <w:rsid w:val="006E4D3B"/>
    <w:rsid w:val="007533CD"/>
    <w:rsid w:val="00D04860"/>
    <w:rsid w:val="00F14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E4D3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4D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E4D3B"/>
    <w:rPr>
      <w:sz w:val="24"/>
      <w:szCs w:val="24"/>
    </w:rPr>
  </w:style>
  <w:style w:type="paragraph" w:styleId="a4">
    <w:name w:val="List Paragraph"/>
    <w:basedOn w:val="a"/>
    <w:uiPriority w:val="1"/>
    <w:qFormat/>
    <w:rsid w:val="006E4D3B"/>
  </w:style>
  <w:style w:type="paragraph" w:customStyle="1" w:styleId="TableParagraph">
    <w:name w:val="Table Paragraph"/>
    <w:basedOn w:val="a"/>
    <w:uiPriority w:val="1"/>
    <w:qFormat/>
    <w:rsid w:val="006E4D3B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2025-11-12T12:30:00Z</dcterms:created>
  <dcterms:modified xsi:type="dcterms:W3CDTF">2025-11-12T12:30:00Z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2025-10-28T00:00:00Z</vt:filetime>
  </property>
  <property fmtid="{D5CDD505-2E9C-101B-9397-08002B2CF9AE}" pid="5" name="Producer">
    <vt:lpwstr>GPL Ghostscript 10.05.1</vt:lpwstr>
  </property>
</Properties>
</file>