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B0D" w:rsidRDefault="00DD3B0D" w:rsidP="00DE5AA1">
      <w:pPr>
        <w:jc w:val="both"/>
        <w:rPr>
          <w:sz w:val="28"/>
          <w:szCs w:val="28"/>
        </w:rPr>
      </w:pPr>
    </w:p>
    <w:p w:rsidR="00CA4D2A" w:rsidRDefault="00CA4D2A" w:rsidP="00DE5AA1">
      <w:pPr>
        <w:jc w:val="both"/>
        <w:rPr>
          <w:sz w:val="28"/>
          <w:szCs w:val="28"/>
        </w:rPr>
      </w:pPr>
    </w:p>
    <w:p w:rsidR="00DD3B0D" w:rsidRDefault="00DD3B0D" w:rsidP="00DE5AA1">
      <w:pPr>
        <w:jc w:val="both"/>
        <w:rPr>
          <w:sz w:val="28"/>
          <w:szCs w:val="28"/>
        </w:rPr>
      </w:pPr>
    </w:p>
    <w:p w:rsidR="0031364B" w:rsidRDefault="0031364B" w:rsidP="00DE5AA1">
      <w:pPr>
        <w:jc w:val="both"/>
        <w:rPr>
          <w:sz w:val="28"/>
          <w:szCs w:val="28"/>
        </w:rPr>
      </w:pPr>
    </w:p>
    <w:p w:rsidR="0031364B" w:rsidRDefault="0031364B" w:rsidP="00DE5AA1">
      <w:pPr>
        <w:jc w:val="both"/>
        <w:rPr>
          <w:sz w:val="28"/>
          <w:szCs w:val="28"/>
        </w:rPr>
      </w:pPr>
    </w:p>
    <w:p w:rsidR="0031364B" w:rsidRDefault="0031364B" w:rsidP="00DE5AA1">
      <w:pPr>
        <w:jc w:val="both"/>
        <w:rPr>
          <w:sz w:val="28"/>
          <w:szCs w:val="28"/>
        </w:rPr>
      </w:pPr>
    </w:p>
    <w:p w:rsidR="0031364B" w:rsidRDefault="0031364B" w:rsidP="00DE5AA1">
      <w:pPr>
        <w:jc w:val="both"/>
        <w:rPr>
          <w:sz w:val="28"/>
          <w:szCs w:val="28"/>
        </w:rPr>
      </w:pPr>
    </w:p>
    <w:p w:rsidR="00CB2ED1" w:rsidRPr="00C21501" w:rsidRDefault="00CB2ED1" w:rsidP="0031364B">
      <w:pPr>
        <w:ind w:right="3400"/>
        <w:jc w:val="both"/>
        <w:rPr>
          <w:sz w:val="28"/>
          <w:szCs w:val="28"/>
        </w:rPr>
      </w:pPr>
      <w:r>
        <w:rPr>
          <w:sz w:val="28"/>
          <w:szCs w:val="28"/>
        </w:rPr>
        <w:t xml:space="preserve">Об утверждении </w:t>
      </w:r>
      <w:r w:rsidR="0037056F">
        <w:rPr>
          <w:sz w:val="28"/>
          <w:szCs w:val="28"/>
        </w:rPr>
        <w:t xml:space="preserve">Порядка </w:t>
      </w:r>
      <w:r w:rsidR="00D64B90">
        <w:rPr>
          <w:sz w:val="28"/>
          <w:szCs w:val="28"/>
        </w:rPr>
        <w:t>возмещения затрат</w:t>
      </w:r>
      <w:r w:rsidR="001A6468">
        <w:rPr>
          <w:sz w:val="28"/>
          <w:szCs w:val="28"/>
        </w:rPr>
        <w:t>,</w:t>
      </w:r>
      <w:r w:rsidR="0031364B">
        <w:rPr>
          <w:sz w:val="28"/>
          <w:szCs w:val="28"/>
        </w:rPr>
        <w:t xml:space="preserve"> </w:t>
      </w:r>
      <w:r w:rsidR="000B75F4">
        <w:rPr>
          <w:sz w:val="28"/>
          <w:szCs w:val="28"/>
        </w:rPr>
        <w:t>предусмотренных частью 1 статьи 15 Федерального закона от 01.04.2020 № 69-ФЗ «О защите и поощрении капиталовложений в</w:t>
      </w:r>
      <w:r w:rsidR="00C561F9">
        <w:rPr>
          <w:sz w:val="28"/>
          <w:szCs w:val="28"/>
        </w:rPr>
        <w:t> </w:t>
      </w:r>
      <w:r w:rsidR="000B75F4">
        <w:rPr>
          <w:sz w:val="28"/>
          <w:szCs w:val="28"/>
        </w:rPr>
        <w:t>Российской Федерации», понесенных организацией, реализующей проект, в рамках</w:t>
      </w:r>
      <w:r w:rsidR="0031364B">
        <w:rPr>
          <w:sz w:val="28"/>
          <w:szCs w:val="28"/>
        </w:rPr>
        <w:t xml:space="preserve"> </w:t>
      </w:r>
      <w:r w:rsidR="000B75F4">
        <w:rPr>
          <w:sz w:val="28"/>
          <w:szCs w:val="28"/>
        </w:rPr>
        <w:t xml:space="preserve">осуществления инвестиционного проекта, </w:t>
      </w:r>
      <w:r w:rsidR="0031364B">
        <w:rPr>
          <w:sz w:val="28"/>
          <w:szCs w:val="28"/>
        </w:rPr>
        <w:t>в </w:t>
      </w:r>
      <w:r w:rsidR="000B75F4">
        <w:rPr>
          <w:sz w:val="28"/>
          <w:szCs w:val="28"/>
        </w:rPr>
        <w:t>отношении которого заключено соглашение о защите и поощрении капиталовложений</w:t>
      </w:r>
      <w:r w:rsidR="0031364B">
        <w:rPr>
          <w:sz w:val="28"/>
          <w:szCs w:val="28"/>
        </w:rPr>
        <w:t xml:space="preserve"> </w:t>
      </w:r>
      <w:r w:rsidR="0097043C">
        <w:rPr>
          <w:sz w:val="28"/>
          <w:szCs w:val="28"/>
        </w:rPr>
        <w:t>со</w:t>
      </w:r>
      <w:r w:rsidR="0031364B">
        <w:rPr>
          <w:sz w:val="28"/>
          <w:szCs w:val="28"/>
        </w:rPr>
        <w:t> </w:t>
      </w:r>
      <w:r w:rsidR="0097043C">
        <w:rPr>
          <w:sz w:val="28"/>
          <w:szCs w:val="28"/>
        </w:rPr>
        <w:t xml:space="preserve">стороны </w:t>
      </w:r>
      <w:r w:rsidR="009F5046">
        <w:rPr>
          <w:sz w:val="28"/>
          <w:szCs w:val="28"/>
        </w:rPr>
        <w:t xml:space="preserve">городского </w:t>
      </w:r>
      <w:r w:rsidR="0097043C">
        <w:rPr>
          <w:sz w:val="28"/>
          <w:szCs w:val="28"/>
        </w:rPr>
        <w:t xml:space="preserve">округа </w:t>
      </w:r>
      <w:r w:rsidR="00B960B2">
        <w:rPr>
          <w:sz w:val="28"/>
          <w:szCs w:val="28"/>
        </w:rPr>
        <w:t xml:space="preserve">город </w:t>
      </w:r>
      <w:r w:rsidR="00A701FB">
        <w:rPr>
          <w:sz w:val="28"/>
          <w:szCs w:val="28"/>
        </w:rPr>
        <w:t>Чебоксары Чувашской Республики</w:t>
      </w:r>
    </w:p>
    <w:p w:rsidR="00C265F2" w:rsidRPr="0031364B" w:rsidRDefault="00C265F2" w:rsidP="0031364B">
      <w:pPr>
        <w:spacing w:line="360" w:lineRule="auto"/>
        <w:jc w:val="both"/>
        <w:rPr>
          <w:sz w:val="28"/>
          <w:szCs w:val="28"/>
        </w:rPr>
      </w:pPr>
    </w:p>
    <w:p w:rsidR="00535FE9" w:rsidRPr="00444A4B" w:rsidRDefault="0037056F" w:rsidP="00CA4D2A">
      <w:pPr>
        <w:spacing w:line="360" w:lineRule="auto"/>
        <w:ind w:firstLine="709"/>
        <w:jc w:val="both"/>
        <w:rPr>
          <w:sz w:val="28"/>
        </w:rPr>
      </w:pPr>
      <w:r w:rsidRPr="0037056F">
        <w:rPr>
          <w:sz w:val="28"/>
          <w:szCs w:val="28"/>
        </w:rPr>
        <w:t xml:space="preserve">В соответствии </w:t>
      </w:r>
      <w:r w:rsidR="000B75F4">
        <w:rPr>
          <w:sz w:val="28"/>
          <w:szCs w:val="28"/>
        </w:rPr>
        <w:t>с Федеральным законом от 01.04.2020 № 69-ФЗ</w:t>
      </w:r>
      <w:r w:rsidR="00DE5AA1">
        <w:rPr>
          <w:sz w:val="28"/>
          <w:szCs w:val="28"/>
        </w:rPr>
        <w:t xml:space="preserve">                 </w:t>
      </w:r>
      <w:r w:rsidR="000B75F4">
        <w:rPr>
          <w:sz w:val="28"/>
          <w:szCs w:val="28"/>
        </w:rPr>
        <w:t xml:space="preserve"> «О защите и поощрении капиталовложений в Российской Федерации», постановлением Правительства Российской Федерации от 03.10.2020 </w:t>
      </w:r>
      <w:r w:rsidR="00DE5AA1">
        <w:rPr>
          <w:sz w:val="28"/>
          <w:szCs w:val="28"/>
        </w:rPr>
        <w:t xml:space="preserve">                   </w:t>
      </w:r>
      <w:r w:rsidR="000B75F4">
        <w:rPr>
          <w:sz w:val="28"/>
          <w:szCs w:val="28"/>
        </w:rPr>
        <w:t>№ 1</w:t>
      </w:r>
      <w:r w:rsidR="002E6E62">
        <w:rPr>
          <w:sz w:val="28"/>
          <w:szCs w:val="28"/>
        </w:rPr>
        <w:t xml:space="preserve">599 «О порядке </w:t>
      </w:r>
      <w:r w:rsidR="002E6E62" w:rsidRPr="002E6E62">
        <w:rPr>
          <w:sz w:val="28"/>
          <w:szCs w:val="28"/>
        </w:rPr>
        <w:t xml:space="preserve">возмещения затрат, указанных в части 1 статьи 15 Федерального закона </w:t>
      </w:r>
      <w:r w:rsidR="002E6E62">
        <w:rPr>
          <w:sz w:val="28"/>
          <w:szCs w:val="28"/>
        </w:rPr>
        <w:t>«</w:t>
      </w:r>
      <w:r w:rsidR="002E6E62" w:rsidRPr="002E6E62">
        <w:rPr>
          <w:sz w:val="28"/>
          <w:szCs w:val="28"/>
        </w:rPr>
        <w:t>О защите и поощрении капиталовложений в</w:t>
      </w:r>
      <w:r w:rsidR="0031364B">
        <w:rPr>
          <w:sz w:val="28"/>
          <w:szCs w:val="28"/>
        </w:rPr>
        <w:t> </w:t>
      </w:r>
      <w:r w:rsidR="002E6E62" w:rsidRPr="002E6E62">
        <w:rPr>
          <w:sz w:val="28"/>
          <w:szCs w:val="28"/>
        </w:rPr>
        <w:t>Российской Федерации</w:t>
      </w:r>
      <w:r w:rsidR="002E6E62">
        <w:rPr>
          <w:sz w:val="28"/>
          <w:szCs w:val="28"/>
        </w:rPr>
        <w:t>»</w:t>
      </w:r>
      <w:r w:rsidR="002E6E62" w:rsidRPr="002E6E62">
        <w:rPr>
          <w:sz w:val="28"/>
          <w:szCs w:val="28"/>
        </w:rPr>
        <w:t>,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w:t>
      </w:r>
      <w:r w:rsidR="002E6E62">
        <w:rPr>
          <w:sz w:val="28"/>
          <w:szCs w:val="28"/>
        </w:rPr>
        <w:t>»</w:t>
      </w:r>
      <w:r w:rsidR="00014470">
        <w:rPr>
          <w:sz w:val="28"/>
        </w:rPr>
        <w:t xml:space="preserve">, </w:t>
      </w:r>
      <w:r w:rsidR="00487296">
        <w:rPr>
          <w:sz w:val="28"/>
          <w:szCs w:val="28"/>
        </w:rPr>
        <w:t>руководствуясь</w:t>
      </w:r>
      <w:r>
        <w:rPr>
          <w:sz w:val="28"/>
          <w:szCs w:val="28"/>
        </w:rPr>
        <w:t xml:space="preserve"> </w:t>
      </w:r>
      <w:r w:rsidR="00A701FB">
        <w:rPr>
          <w:sz w:val="28"/>
          <w:szCs w:val="28"/>
        </w:rPr>
        <w:t>Уставом</w:t>
      </w:r>
      <w:r w:rsidR="006302F6">
        <w:rPr>
          <w:sz w:val="28"/>
          <w:szCs w:val="28"/>
        </w:rPr>
        <w:t xml:space="preserve"> город</w:t>
      </w:r>
      <w:r w:rsidR="0097043C">
        <w:rPr>
          <w:sz w:val="28"/>
          <w:szCs w:val="28"/>
        </w:rPr>
        <w:t xml:space="preserve">ского округа город </w:t>
      </w:r>
      <w:r w:rsidR="00A701FB">
        <w:rPr>
          <w:sz w:val="28"/>
          <w:szCs w:val="28"/>
        </w:rPr>
        <w:t>Чебоксары Чувашской Республики</w:t>
      </w:r>
      <w:r w:rsidR="00014470">
        <w:rPr>
          <w:sz w:val="28"/>
        </w:rPr>
        <w:t>,</w:t>
      </w:r>
      <w:r w:rsidR="007F01FE">
        <w:rPr>
          <w:sz w:val="28"/>
        </w:rPr>
        <w:t xml:space="preserve"> принятым решением Чебоксарского городского Собрания депутатов от 30.11.2005 № 40,</w:t>
      </w:r>
      <w:r w:rsidR="00CA4D2A">
        <w:rPr>
          <w:sz w:val="28"/>
        </w:rPr>
        <w:t xml:space="preserve"> администрация города Чебоксары </w:t>
      </w:r>
      <w:r w:rsidR="0097043C">
        <w:rPr>
          <w:sz w:val="28"/>
        </w:rPr>
        <w:t xml:space="preserve"> </w:t>
      </w:r>
      <w:r w:rsidR="0097043C" w:rsidRPr="004A227D">
        <w:rPr>
          <w:sz w:val="28"/>
          <w:szCs w:val="28"/>
        </w:rPr>
        <w:t>п о с т а н о в л я е т:</w:t>
      </w:r>
    </w:p>
    <w:p w:rsidR="00932FF8" w:rsidRDefault="00CB2ED1" w:rsidP="00C561F9">
      <w:pPr>
        <w:numPr>
          <w:ilvl w:val="0"/>
          <w:numId w:val="1"/>
        </w:numPr>
        <w:tabs>
          <w:tab w:val="clear" w:pos="1225"/>
          <w:tab w:val="num" w:pos="0"/>
          <w:tab w:val="num" w:pos="993"/>
        </w:tabs>
        <w:spacing w:line="360" w:lineRule="auto"/>
        <w:ind w:left="0" w:firstLine="709"/>
        <w:jc w:val="both"/>
        <w:rPr>
          <w:sz w:val="28"/>
          <w:szCs w:val="28"/>
        </w:rPr>
      </w:pPr>
      <w:r>
        <w:rPr>
          <w:sz w:val="28"/>
          <w:szCs w:val="28"/>
        </w:rPr>
        <w:t xml:space="preserve">Утвердить </w:t>
      </w:r>
      <w:r w:rsidR="0037056F">
        <w:rPr>
          <w:sz w:val="28"/>
          <w:szCs w:val="28"/>
        </w:rPr>
        <w:t xml:space="preserve">Порядок </w:t>
      </w:r>
      <w:r w:rsidR="00D64B90">
        <w:rPr>
          <w:sz w:val="28"/>
          <w:szCs w:val="28"/>
        </w:rPr>
        <w:t xml:space="preserve">возмещения затрат, </w:t>
      </w:r>
      <w:r w:rsidR="002E6E62">
        <w:rPr>
          <w:sz w:val="28"/>
          <w:szCs w:val="28"/>
        </w:rPr>
        <w:t>предусмотренных частью</w:t>
      </w:r>
      <w:r w:rsidR="00C561F9">
        <w:rPr>
          <w:sz w:val="28"/>
          <w:szCs w:val="28"/>
        </w:rPr>
        <w:t> </w:t>
      </w:r>
      <w:r w:rsidR="002E6E62">
        <w:rPr>
          <w:sz w:val="28"/>
          <w:szCs w:val="28"/>
        </w:rPr>
        <w:t xml:space="preserve">1 статьи 15 Федерального закона от 01.04.2020 № 69-ФЗ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w:t>
      </w:r>
      <w:r w:rsidR="0031364B">
        <w:rPr>
          <w:sz w:val="28"/>
          <w:szCs w:val="28"/>
        </w:rPr>
        <w:t xml:space="preserve">которого заключено соглашение </w:t>
      </w:r>
      <w:r w:rsidR="0031364B">
        <w:rPr>
          <w:sz w:val="28"/>
          <w:szCs w:val="28"/>
        </w:rPr>
        <w:lastRenderedPageBreak/>
        <w:t>о </w:t>
      </w:r>
      <w:r w:rsidR="002E6E62">
        <w:rPr>
          <w:sz w:val="28"/>
          <w:szCs w:val="28"/>
        </w:rPr>
        <w:t xml:space="preserve">защите и поощрении капиталовложений </w:t>
      </w:r>
      <w:r w:rsidR="0097043C">
        <w:rPr>
          <w:sz w:val="28"/>
          <w:szCs w:val="28"/>
        </w:rPr>
        <w:t xml:space="preserve">со стороны </w:t>
      </w:r>
      <w:r w:rsidR="009F5046">
        <w:rPr>
          <w:sz w:val="28"/>
          <w:szCs w:val="28"/>
        </w:rPr>
        <w:t xml:space="preserve">городского </w:t>
      </w:r>
      <w:r w:rsidR="0097043C">
        <w:rPr>
          <w:sz w:val="28"/>
          <w:szCs w:val="28"/>
        </w:rPr>
        <w:t>округа</w:t>
      </w:r>
      <w:r w:rsidR="00B960B2">
        <w:rPr>
          <w:sz w:val="28"/>
          <w:szCs w:val="28"/>
        </w:rPr>
        <w:t xml:space="preserve"> город </w:t>
      </w:r>
      <w:r w:rsidR="0097043C">
        <w:rPr>
          <w:sz w:val="28"/>
          <w:szCs w:val="28"/>
        </w:rPr>
        <w:t xml:space="preserve">Чебоксары </w:t>
      </w:r>
      <w:r w:rsidR="003C62C4">
        <w:rPr>
          <w:sz w:val="28"/>
          <w:szCs w:val="28"/>
        </w:rPr>
        <w:t>Чувашской Республики</w:t>
      </w:r>
      <w:r w:rsidR="00CA4D2A">
        <w:rPr>
          <w:sz w:val="28"/>
          <w:szCs w:val="28"/>
        </w:rPr>
        <w:t>,</w:t>
      </w:r>
      <w:r w:rsidR="003C62C4">
        <w:rPr>
          <w:sz w:val="28"/>
          <w:szCs w:val="28"/>
        </w:rPr>
        <w:t xml:space="preserve"> </w:t>
      </w:r>
      <w:r w:rsidR="006302F6" w:rsidRPr="00B960B2">
        <w:rPr>
          <w:sz w:val="28"/>
          <w:szCs w:val="28"/>
        </w:rPr>
        <w:t xml:space="preserve">согласно </w:t>
      </w:r>
      <w:r w:rsidRPr="00B960B2">
        <w:rPr>
          <w:sz w:val="28"/>
          <w:szCs w:val="28"/>
        </w:rPr>
        <w:t>приложени</w:t>
      </w:r>
      <w:r w:rsidR="006302F6" w:rsidRPr="00B960B2">
        <w:rPr>
          <w:sz w:val="28"/>
          <w:szCs w:val="28"/>
        </w:rPr>
        <w:t>ю</w:t>
      </w:r>
      <w:r w:rsidRPr="00B960B2">
        <w:rPr>
          <w:sz w:val="28"/>
          <w:szCs w:val="28"/>
        </w:rPr>
        <w:t>.</w:t>
      </w:r>
    </w:p>
    <w:p w:rsidR="0097043C" w:rsidRDefault="00A54B44" w:rsidP="00C561F9">
      <w:pPr>
        <w:numPr>
          <w:ilvl w:val="0"/>
          <w:numId w:val="1"/>
        </w:numPr>
        <w:tabs>
          <w:tab w:val="clear" w:pos="1225"/>
          <w:tab w:val="num" w:pos="993"/>
        </w:tabs>
        <w:spacing w:line="360" w:lineRule="auto"/>
        <w:ind w:left="0" w:firstLine="709"/>
        <w:jc w:val="both"/>
        <w:rPr>
          <w:sz w:val="28"/>
          <w:szCs w:val="28"/>
        </w:rPr>
      </w:pPr>
      <w:r>
        <w:rPr>
          <w:sz w:val="28"/>
          <w:szCs w:val="28"/>
        </w:rPr>
        <w:t xml:space="preserve">Настоящее постановление вступает в силу со дня его </w:t>
      </w:r>
      <w:r w:rsidRPr="00A613CD">
        <w:rPr>
          <w:sz w:val="28"/>
          <w:szCs w:val="28"/>
        </w:rPr>
        <w:t>официально</w:t>
      </w:r>
      <w:r w:rsidR="0097043C">
        <w:rPr>
          <w:sz w:val="28"/>
          <w:szCs w:val="28"/>
        </w:rPr>
        <w:t>го опубликования.</w:t>
      </w:r>
    </w:p>
    <w:p w:rsidR="00DE5AA1" w:rsidRPr="00DE5AA1" w:rsidRDefault="00DE5AA1" w:rsidP="00CA4D2A">
      <w:pPr>
        <w:pStyle w:val="ae"/>
        <w:numPr>
          <w:ilvl w:val="0"/>
          <w:numId w:val="1"/>
        </w:numPr>
        <w:tabs>
          <w:tab w:val="clear" w:pos="1225"/>
          <w:tab w:val="num" w:pos="0"/>
          <w:tab w:val="left" w:pos="851"/>
          <w:tab w:val="left" w:pos="993"/>
        </w:tabs>
        <w:suppressAutoHyphens/>
        <w:spacing w:line="360" w:lineRule="auto"/>
        <w:ind w:left="0" w:firstLine="709"/>
        <w:jc w:val="both"/>
        <w:rPr>
          <w:sz w:val="28"/>
          <w:szCs w:val="28"/>
        </w:rPr>
      </w:pPr>
      <w:r w:rsidRPr="00DE5AA1">
        <w:rPr>
          <w:sz w:val="28"/>
          <w:szCs w:val="28"/>
        </w:rPr>
        <w:t>Контроль за исполнением настоящего постановления возложить на </w:t>
      </w:r>
      <w:r w:rsidRPr="00DE5AA1">
        <w:rPr>
          <w:bCs/>
          <w:sz w:val="28"/>
          <w:szCs w:val="28"/>
        </w:rPr>
        <w:t>заместителя главы администрации города по экономическому развитию и финансам.</w:t>
      </w:r>
    </w:p>
    <w:p w:rsidR="0097043C" w:rsidRDefault="0097043C" w:rsidP="00CA4D2A">
      <w:pPr>
        <w:pStyle w:val="ae"/>
        <w:suppressAutoHyphens/>
        <w:spacing w:line="360" w:lineRule="auto"/>
        <w:ind w:left="0"/>
        <w:jc w:val="both"/>
        <w:rPr>
          <w:sz w:val="28"/>
          <w:szCs w:val="28"/>
        </w:rPr>
      </w:pPr>
    </w:p>
    <w:p w:rsidR="00C11776" w:rsidRDefault="00C11776" w:rsidP="00C561F9">
      <w:pPr>
        <w:pStyle w:val="ae"/>
        <w:suppressAutoHyphens/>
        <w:ind w:left="0"/>
        <w:jc w:val="both"/>
        <w:rPr>
          <w:bCs/>
          <w:sz w:val="28"/>
          <w:szCs w:val="28"/>
        </w:rPr>
      </w:pPr>
      <w:r>
        <w:rPr>
          <w:bCs/>
          <w:sz w:val="28"/>
          <w:szCs w:val="28"/>
        </w:rPr>
        <w:t xml:space="preserve">Временно исполняющий полномочия </w:t>
      </w:r>
    </w:p>
    <w:p w:rsidR="00DE5AA1" w:rsidRPr="00DE5AA1" w:rsidRDefault="00C11776" w:rsidP="00C561F9">
      <w:pPr>
        <w:pStyle w:val="ae"/>
        <w:suppressAutoHyphens/>
        <w:ind w:left="0"/>
        <w:jc w:val="both"/>
        <w:rPr>
          <w:bCs/>
          <w:sz w:val="28"/>
          <w:szCs w:val="28"/>
        </w:rPr>
      </w:pPr>
      <w:r>
        <w:rPr>
          <w:bCs/>
          <w:sz w:val="28"/>
          <w:szCs w:val="28"/>
        </w:rPr>
        <w:t>главы</w:t>
      </w:r>
      <w:r w:rsidR="00DE5AA1" w:rsidRPr="00DE5AA1">
        <w:rPr>
          <w:bCs/>
          <w:sz w:val="28"/>
          <w:szCs w:val="28"/>
        </w:rPr>
        <w:t xml:space="preserve"> города </w:t>
      </w:r>
      <w:r w:rsidR="00DE5AA1">
        <w:rPr>
          <w:bCs/>
          <w:sz w:val="28"/>
          <w:szCs w:val="28"/>
        </w:rPr>
        <w:t xml:space="preserve">Чебоксары       </w:t>
      </w:r>
      <w:r w:rsidR="0097043C">
        <w:rPr>
          <w:bCs/>
          <w:sz w:val="28"/>
          <w:szCs w:val="28"/>
        </w:rPr>
        <w:t xml:space="preserve">         </w:t>
      </w:r>
      <w:r w:rsidR="00DE5AA1">
        <w:rPr>
          <w:bCs/>
          <w:sz w:val="28"/>
          <w:szCs w:val="28"/>
        </w:rPr>
        <w:t xml:space="preserve">    </w:t>
      </w:r>
      <w:r w:rsidR="00DE5AA1">
        <w:rPr>
          <w:bCs/>
          <w:sz w:val="28"/>
          <w:szCs w:val="28"/>
        </w:rPr>
        <w:tab/>
      </w:r>
      <w:r w:rsidR="00DE5AA1">
        <w:rPr>
          <w:bCs/>
          <w:sz w:val="28"/>
          <w:szCs w:val="28"/>
        </w:rPr>
        <w:tab/>
      </w:r>
      <w:r w:rsidR="00DE5AA1" w:rsidRPr="00DE5AA1">
        <w:rPr>
          <w:bCs/>
          <w:sz w:val="28"/>
          <w:szCs w:val="28"/>
        </w:rPr>
        <w:t xml:space="preserve">                  </w:t>
      </w:r>
      <w:r>
        <w:rPr>
          <w:bCs/>
          <w:sz w:val="28"/>
          <w:szCs w:val="28"/>
        </w:rPr>
        <w:t>С. О. Трофимов</w:t>
      </w:r>
    </w:p>
    <w:p w:rsidR="00DE5AA1" w:rsidRPr="00DE5AA1" w:rsidRDefault="00DE5AA1" w:rsidP="00CA4D2A">
      <w:pPr>
        <w:pStyle w:val="ae"/>
        <w:spacing w:line="360" w:lineRule="auto"/>
        <w:ind w:left="0"/>
        <w:rPr>
          <w:sz w:val="22"/>
          <w:szCs w:val="22"/>
        </w:rPr>
      </w:pPr>
    </w:p>
    <w:p w:rsidR="00A701FB" w:rsidRDefault="00A701FB" w:rsidP="00CA4D2A">
      <w:pPr>
        <w:spacing w:line="360" w:lineRule="auto"/>
        <w:jc w:val="right"/>
        <w:rPr>
          <w:sz w:val="28"/>
          <w:szCs w:val="28"/>
        </w:rPr>
      </w:pPr>
    </w:p>
    <w:p w:rsidR="007D260A" w:rsidRDefault="00BD11E2" w:rsidP="00CA4D2A">
      <w:pPr>
        <w:spacing w:line="360" w:lineRule="auto"/>
        <w:jc w:val="right"/>
        <w:rPr>
          <w:sz w:val="28"/>
          <w:szCs w:val="28"/>
        </w:rPr>
      </w:pPr>
      <w:r>
        <w:rPr>
          <w:sz w:val="28"/>
          <w:szCs w:val="28"/>
        </w:rPr>
        <w:br w:type="page"/>
      </w:r>
    </w:p>
    <w:p w:rsidR="007D260A" w:rsidRPr="00246ED8" w:rsidRDefault="007D260A" w:rsidP="00C97786">
      <w:pPr>
        <w:ind w:left="5387"/>
      </w:pPr>
      <w:r w:rsidRPr="00246ED8">
        <w:lastRenderedPageBreak/>
        <w:t>У</w:t>
      </w:r>
      <w:r w:rsidR="0031364B" w:rsidRPr="00246ED8">
        <w:t>ТВЕРЖДЕН</w:t>
      </w:r>
    </w:p>
    <w:p w:rsidR="0031364B" w:rsidRPr="00246ED8" w:rsidRDefault="00507125" w:rsidP="00C97786">
      <w:pPr>
        <w:ind w:left="5387"/>
        <w:rPr>
          <w:rStyle w:val="a8"/>
          <w:b w:val="0"/>
          <w:bCs/>
          <w:color w:val="auto"/>
        </w:rPr>
      </w:pPr>
      <w:hyperlink w:anchor="sub_0" w:history="1">
        <w:r w:rsidR="00475D61" w:rsidRPr="00246ED8">
          <w:rPr>
            <w:rStyle w:val="a9"/>
            <w:b w:val="0"/>
            <w:bCs/>
            <w:color w:val="auto"/>
          </w:rPr>
          <w:t>постановлени</w:t>
        </w:r>
      </w:hyperlink>
      <w:r w:rsidR="007D260A" w:rsidRPr="00246ED8">
        <w:rPr>
          <w:rStyle w:val="a9"/>
          <w:b w:val="0"/>
          <w:bCs/>
          <w:color w:val="auto"/>
        </w:rPr>
        <w:t>ем</w:t>
      </w:r>
      <w:r w:rsidR="0031364B" w:rsidRPr="00246ED8">
        <w:rPr>
          <w:rStyle w:val="a9"/>
          <w:b w:val="0"/>
          <w:bCs/>
          <w:color w:val="auto"/>
        </w:rPr>
        <w:t xml:space="preserve"> </w:t>
      </w:r>
      <w:r w:rsidR="000E678F" w:rsidRPr="00246ED8">
        <w:rPr>
          <w:rStyle w:val="a8"/>
          <w:b w:val="0"/>
          <w:bCs/>
          <w:color w:val="auto"/>
        </w:rPr>
        <w:t>а</w:t>
      </w:r>
      <w:r w:rsidR="00475D61" w:rsidRPr="00246ED8">
        <w:rPr>
          <w:rStyle w:val="a8"/>
          <w:b w:val="0"/>
          <w:bCs/>
          <w:color w:val="auto"/>
        </w:rPr>
        <w:t xml:space="preserve">дминистрации </w:t>
      </w:r>
    </w:p>
    <w:p w:rsidR="001E6168" w:rsidRPr="00246ED8" w:rsidRDefault="00475D61" w:rsidP="00C97786">
      <w:pPr>
        <w:ind w:left="5387"/>
      </w:pPr>
      <w:r w:rsidRPr="00246ED8">
        <w:rPr>
          <w:rStyle w:val="a8"/>
          <w:b w:val="0"/>
          <w:bCs/>
          <w:color w:val="auto"/>
        </w:rPr>
        <w:t>города</w:t>
      </w:r>
      <w:r w:rsidR="0031364B" w:rsidRPr="00246ED8">
        <w:rPr>
          <w:rStyle w:val="a8"/>
          <w:b w:val="0"/>
          <w:bCs/>
          <w:color w:val="auto"/>
        </w:rPr>
        <w:t xml:space="preserve"> </w:t>
      </w:r>
      <w:r w:rsidR="00A84B50" w:rsidRPr="00246ED8">
        <w:rPr>
          <w:rStyle w:val="a8"/>
          <w:b w:val="0"/>
          <w:bCs/>
          <w:color w:val="auto"/>
        </w:rPr>
        <w:t>Чебоксары</w:t>
      </w:r>
    </w:p>
    <w:p w:rsidR="00475D61" w:rsidRPr="00246ED8" w:rsidRDefault="00475D61" w:rsidP="00C97786">
      <w:pPr>
        <w:ind w:left="5387"/>
        <w:rPr>
          <w:rStyle w:val="a8"/>
          <w:b w:val="0"/>
          <w:bCs/>
          <w:color w:val="auto"/>
        </w:rPr>
      </w:pPr>
      <w:r w:rsidRPr="00246ED8">
        <w:rPr>
          <w:rStyle w:val="a8"/>
          <w:b w:val="0"/>
          <w:bCs/>
          <w:color w:val="auto"/>
        </w:rPr>
        <w:t>от ______</w:t>
      </w:r>
      <w:r w:rsidR="0031364B" w:rsidRPr="00246ED8">
        <w:rPr>
          <w:rStyle w:val="a8"/>
          <w:b w:val="0"/>
          <w:bCs/>
          <w:color w:val="auto"/>
        </w:rPr>
        <w:t>___</w:t>
      </w:r>
      <w:r w:rsidR="00C97786">
        <w:rPr>
          <w:rStyle w:val="a8"/>
          <w:b w:val="0"/>
          <w:bCs/>
          <w:color w:val="auto"/>
        </w:rPr>
        <w:t>__</w:t>
      </w:r>
      <w:r w:rsidR="0031364B" w:rsidRPr="00246ED8">
        <w:rPr>
          <w:rStyle w:val="a8"/>
          <w:b w:val="0"/>
          <w:bCs/>
          <w:color w:val="auto"/>
        </w:rPr>
        <w:t>____</w:t>
      </w:r>
      <w:r w:rsidRPr="00246ED8">
        <w:rPr>
          <w:rStyle w:val="a8"/>
          <w:b w:val="0"/>
          <w:bCs/>
          <w:color w:val="auto"/>
        </w:rPr>
        <w:t xml:space="preserve"> №____</w:t>
      </w:r>
      <w:r w:rsidR="00373BE9" w:rsidRPr="00246ED8">
        <w:rPr>
          <w:rStyle w:val="a8"/>
          <w:b w:val="0"/>
          <w:bCs/>
          <w:color w:val="auto"/>
        </w:rPr>
        <w:t>___</w:t>
      </w:r>
    </w:p>
    <w:p w:rsidR="007D260A" w:rsidRPr="00246ED8" w:rsidRDefault="007D260A" w:rsidP="00246ED8">
      <w:pPr>
        <w:spacing w:line="276" w:lineRule="auto"/>
        <w:ind w:firstLine="698"/>
        <w:jc w:val="right"/>
        <w:rPr>
          <w:rStyle w:val="a8"/>
          <w:b w:val="0"/>
          <w:bCs/>
          <w:color w:val="auto"/>
        </w:rPr>
      </w:pPr>
    </w:p>
    <w:p w:rsidR="00282573" w:rsidRPr="00246ED8" w:rsidRDefault="00617AB5" w:rsidP="00C97786">
      <w:pPr>
        <w:pStyle w:val="3"/>
        <w:jc w:val="center"/>
        <w:textAlignment w:val="baseline"/>
        <w:rPr>
          <w:rFonts w:ascii="Times New Roman" w:hAnsi="Times New Roman"/>
          <w:b w:val="0"/>
          <w:sz w:val="24"/>
          <w:szCs w:val="24"/>
        </w:rPr>
      </w:pPr>
      <w:r w:rsidRPr="00246ED8">
        <w:rPr>
          <w:rFonts w:ascii="Times New Roman" w:hAnsi="Times New Roman"/>
          <w:b w:val="0"/>
          <w:sz w:val="24"/>
          <w:szCs w:val="24"/>
        </w:rPr>
        <w:t xml:space="preserve">Порядок возмещения затрат, предусмотренных частью 1 статьи 15 Федерального закона от 01.04.2020 № 69-ФЗ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w:t>
      </w:r>
      <w:r w:rsidR="00282573" w:rsidRPr="00246ED8">
        <w:rPr>
          <w:rFonts w:ascii="Times New Roman" w:hAnsi="Times New Roman"/>
          <w:b w:val="0"/>
          <w:sz w:val="24"/>
          <w:szCs w:val="24"/>
        </w:rPr>
        <w:t xml:space="preserve">со стороны </w:t>
      </w:r>
      <w:r w:rsidR="009F5046" w:rsidRPr="00246ED8">
        <w:rPr>
          <w:rFonts w:ascii="Times New Roman" w:hAnsi="Times New Roman"/>
          <w:b w:val="0"/>
          <w:sz w:val="24"/>
          <w:szCs w:val="24"/>
        </w:rPr>
        <w:t xml:space="preserve">городского </w:t>
      </w:r>
      <w:r w:rsidR="00282573" w:rsidRPr="00246ED8">
        <w:rPr>
          <w:rFonts w:ascii="Times New Roman" w:hAnsi="Times New Roman"/>
          <w:b w:val="0"/>
          <w:sz w:val="24"/>
          <w:szCs w:val="24"/>
        </w:rPr>
        <w:t>округа</w:t>
      </w:r>
      <w:r w:rsidRPr="00246ED8">
        <w:rPr>
          <w:rFonts w:ascii="Times New Roman" w:hAnsi="Times New Roman"/>
          <w:b w:val="0"/>
          <w:sz w:val="24"/>
          <w:szCs w:val="24"/>
        </w:rPr>
        <w:t xml:space="preserve"> город </w:t>
      </w:r>
      <w:r w:rsidR="00A84B50" w:rsidRPr="00246ED8">
        <w:rPr>
          <w:rFonts w:ascii="Times New Roman" w:hAnsi="Times New Roman"/>
          <w:b w:val="0"/>
          <w:sz w:val="24"/>
          <w:szCs w:val="24"/>
        </w:rPr>
        <w:t xml:space="preserve">Чебоксары </w:t>
      </w:r>
    </w:p>
    <w:p w:rsidR="00617AB5" w:rsidRPr="00246ED8" w:rsidRDefault="00A84B50" w:rsidP="00C97786">
      <w:pPr>
        <w:pStyle w:val="3"/>
        <w:jc w:val="center"/>
        <w:textAlignment w:val="baseline"/>
        <w:rPr>
          <w:rFonts w:ascii="Times New Roman" w:hAnsi="Times New Roman"/>
          <w:b w:val="0"/>
          <w:sz w:val="24"/>
          <w:szCs w:val="24"/>
        </w:rPr>
      </w:pPr>
      <w:r w:rsidRPr="00246ED8">
        <w:rPr>
          <w:rFonts w:ascii="Times New Roman" w:hAnsi="Times New Roman"/>
          <w:b w:val="0"/>
          <w:sz w:val="24"/>
          <w:szCs w:val="24"/>
        </w:rPr>
        <w:t>Чувашской Республики</w:t>
      </w:r>
    </w:p>
    <w:p w:rsidR="0011674A" w:rsidRPr="00246ED8" w:rsidRDefault="0011674A" w:rsidP="00C97786">
      <w:pPr>
        <w:ind w:firstLine="567"/>
        <w:jc w:val="both"/>
        <w:rPr>
          <w:color w:val="444444"/>
        </w:rPr>
      </w:pPr>
      <w:bookmarkStart w:id="0" w:name="sub_7"/>
    </w:p>
    <w:p w:rsidR="00BE20BC" w:rsidRPr="00246ED8" w:rsidRDefault="00BE20BC" w:rsidP="00C97786">
      <w:pPr>
        <w:pStyle w:val="1"/>
        <w:numPr>
          <w:ilvl w:val="0"/>
          <w:numId w:val="29"/>
        </w:numPr>
        <w:spacing w:line="240" w:lineRule="auto"/>
        <w:ind w:left="0" w:firstLine="0"/>
        <w:rPr>
          <w:b w:val="0"/>
          <w:color w:val="444444"/>
        </w:rPr>
      </w:pPr>
      <w:r w:rsidRPr="00246ED8">
        <w:rPr>
          <w:b w:val="0"/>
          <w:sz w:val="24"/>
          <w:szCs w:val="24"/>
        </w:rPr>
        <w:t>Общие положения</w:t>
      </w:r>
    </w:p>
    <w:p w:rsidR="00C11776" w:rsidRPr="00564E6F" w:rsidRDefault="00C11776" w:rsidP="003C51A7">
      <w:pPr>
        <w:ind w:firstLine="567"/>
        <w:jc w:val="both"/>
      </w:pPr>
      <w:r w:rsidRPr="00246ED8">
        <w:t>1</w:t>
      </w:r>
      <w:r w:rsidRPr="003C51A7">
        <w:t>.</w:t>
      </w:r>
      <w:r w:rsidR="00195B3F" w:rsidRPr="003C51A7">
        <w:t>1.</w:t>
      </w:r>
      <w:r w:rsidRPr="003C51A7">
        <w:t xml:space="preserve"> Настоящий Порядок устанавливает порядок предоставления субсидии на возмещение из бюджета </w:t>
      </w:r>
      <w:r w:rsidR="00B577D0" w:rsidRPr="003C51A7">
        <w:t xml:space="preserve">городского округа город Чебоксары Чувашской Республики </w:t>
      </w:r>
      <w:r w:rsidRPr="003C51A7">
        <w:t xml:space="preserve">(далее - бюджет </w:t>
      </w:r>
      <w:r w:rsidR="001C1EEC" w:rsidRPr="003C51A7">
        <w:t>города</w:t>
      </w:r>
      <w:r w:rsidRPr="003C51A7">
        <w:t xml:space="preserve">, </w:t>
      </w:r>
      <w:r w:rsidR="001C1EEC" w:rsidRPr="003C51A7">
        <w:t>город</w:t>
      </w:r>
      <w:r w:rsidRPr="003C51A7">
        <w:t xml:space="preserve"> соответственно) затрат, предусмотренных </w:t>
      </w:r>
      <w:hyperlink r:id="rId8" w:history="1">
        <w:r w:rsidRPr="003C51A7">
          <w:rPr>
            <w:rStyle w:val="a9"/>
            <w:b w:val="0"/>
            <w:color w:val="auto"/>
          </w:rPr>
          <w:t>частью 1 статьи 15</w:t>
        </w:r>
      </w:hyperlink>
      <w:r w:rsidRPr="003C51A7">
        <w:t xml:space="preserve"> Федерального закона от 01.04.2020 </w:t>
      </w:r>
      <w:r w:rsidR="00195B3F" w:rsidRPr="003C51A7">
        <w:t>№</w:t>
      </w:r>
      <w:r w:rsidRPr="003C51A7">
        <w:t xml:space="preserve"> 69-ФЗ </w:t>
      </w:r>
      <w:r w:rsidR="00B569EC" w:rsidRPr="003C51A7">
        <w:t>«</w:t>
      </w:r>
      <w:r w:rsidRPr="003C51A7">
        <w:t>О защите и поощрении капиталовложений в Российской Федерац</w:t>
      </w:r>
      <w:r w:rsidR="00B569EC" w:rsidRPr="003C51A7">
        <w:t>ии»</w:t>
      </w:r>
      <w:r w:rsidR="001C1EEC" w:rsidRPr="003C51A7">
        <w:t xml:space="preserve"> (далее - Федеральный закон №</w:t>
      </w:r>
      <w:r w:rsidRPr="003C51A7">
        <w:t xml:space="preserve"> 69-ФЗ),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соответствии с </w:t>
      </w:r>
      <w:hyperlink r:id="rId9" w:history="1">
        <w:r w:rsidRPr="003C51A7">
          <w:rPr>
            <w:rStyle w:val="a9"/>
            <w:b w:val="0"/>
            <w:color w:val="auto"/>
          </w:rPr>
          <w:t>бюджетным законодательством</w:t>
        </w:r>
      </w:hyperlink>
      <w:r w:rsidRPr="003C51A7">
        <w:t xml:space="preserve"> Российской </w:t>
      </w:r>
      <w:r w:rsidRPr="00564E6F">
        <w:t>Федерации (далее соответственно - Порядок; организация, реализующая проект; инвестиционный проект), в том числе порядок определения объема возмещения затрат (далее - субсидии).</w:t>
      </w:r>
    </w:p>
    <w:p w:rsidR="00C11776" w:rsidRPr="00564E6F" w:rsidRDefault="00195B3F" w:rsidP="00564E6F">
      <w:pPr>
        <w:ind w:firstLine="567"/>
        <w:jc w:val="both"/>
      </w:pPr>
      <w:bookmarkStart w:id="1" w:name="sub_8"/>
      <w:bookmarkEnd w:id="0"/>
      <w:r w:rsidRPr="00564E6F">
        <w:t>1.</w:t>
      </w:r>
      <w:r w:rsidR="00C11776" w:rsidRPr="00564E6F">
        <w:t xml:space="preserve">2. Понятия, используемые в настоящем Порядке, применяются в значениях, определенных </w:t>
      </w:r>
      <w:hyperlink r:id="rId10" w:history="1">
        <w:r w:rsidR="00C11776" w:rsidRPr="00564E6F">
          <w:rPr>
            <w:rStyle w:val="a9"/>
            <w:b w:val="0"/>
            <w:color w:val="auto"/>
          </w:rPr>
          <w:t>Федеральным законом</w:t>
        </w:r>
      </w:hyperlink>
      <w:r w:rsidR="00C11776" w:rsidRPr="00564E6F">
        <w:t xml:space="preserve"> </w:t>
      </w:r>
      <w:r w:rsidR="001C1EEC" w:rsidRPr="00564E6F">
        <w:t>№</w:t>
      </w:r>
      <w:r w:rsidR="00C11776" w:rsidRPr="00564E6F">
        <w:t> 69-ФЗ.</w:t>
      </w:r>
    </w:p>
    <w:p w:rsidR="00C11776" w:rsidRPr="00DB261E" w:rsidRDefault="00195B3F" w:rsidP="00564E6F">
      <w:pPr>
        <w:ind w:firstLine="567"/>
        <w:jc w:val="both"/>
      </w:pPr>
      <w:bookmarkStart w:id="2" w:name="sub_9"/>
      <w:bookmarkEnd w:id="1"/>
      <w:r w:rsidRPr="00564E6F">
        <w:t>1.</w:t>
      </w:r>
      <w:r w:rsidR="00C11776" w:rsidRPr="00564E6F">
        <w:t>3</w:t>
      </w:r>
      <w:r w:rsidR="00C11776" w:rsidRPr="00DB261E">
        <w:t xml:space="preserve">. Целью предоставления субсидий является поддержка проектов, предусмотренная </w:t>
      </w:r>
      <w:hyperlink r:id="rId11" w:history="1">
        <w:r w:rsidR="00C11776" w:rsidRPr="00DB261E">
          <w:rPr>
            <w:rStyle w:val="a9"/>
            <w:b w:val="0"/>
            <w:color w:val="auto"/>
          </w:rPr>
          <w:t>статьей 15</w:t>
        </w:r>
      </w:hyperlink>
      <w:r w:rsidR="00C11776" w:rsidRPr="00DB261E">
        <w:t xml:space="preserve"> Федерального закона </w:t>
      </w:r>
      <w:r w:rsidR="001C1EEC" w:rsidRPr="00DB261E">
        <w:t>№</w:t>
      </w:r>
      <w:r w:rsidR="00C11776" w:rsidRPr="00DB261E">
        <w:t> 69-ФЗ, осуществляемая в рамках соглашений о защите и поощрении капиталовложений.</w:t>
      </w:r>
    </w:p>
    <w:p w:rsidR="00DB261E" w:rsidRPr="00DB261E" w:rsidRDefault="00195B3F" w:rsidP="00564E6F">
      <w:pPr>
        <w:pStyle w:val="ConsPlusNormal"/>
        <w:ind w:firstLine="567"/>
        <w:jc w:val="both"/>
        <w:rPr>
          <w:rFonts w:ascii="Times New Roman" w:hAnsi="Times New Roman" w:cs="Times New Roman"/>
          <w:sz w:val="24"/>
          <w:szCs w:val="24"/>
        </w:rPr>
      </w:pPr>
      <w:bookmarkStart w:id="3" w:name="sub_10"/>
      <w:bookmarkEnd w:id="2"/>
      <w:r w:rsidRPr="00DB261E">
        <w:rPr>
          <w:rFonts w:ascii="Times New Roman" w:hAnsi="Times New Roman" w:cs="Times New Roman"/>
          <w:sz w:val="24"/>
          <w:szCs w:val="24"/>
        </w:rPr>
        <w:t>1.</w:t>
      </w:r>
      <w:r w:rsidR="00C11776" w:rsidRPr="00DB261E">
        <w:rPr>
          <w:rFonts w:ascii="Times New Roman" w:hAnsi="Times New Roman" w:cs="Times New Roman"/>
          <w:sz w:val="24"/>
          <w:szCs w:val="24"/>
        </w:rPr>
        <w:t xml:space="preserve">4. </w:t>
      </w:r>
      <w:r w:rsidR="00DB261E" w:rsidRPr="00DB261E">
        <w:rPr>
          <w:rFonts w:ascii="Times New Roman" w:hAnsi="Times New Roman" w:cs="Times New Roman"/>
          <w:sz w:val="24"/>
          <w:szCs w:val="24"/>
        </w:rPr>
        <w:t>Субсидии предоставляются организациям, реализующим проект, в пределах бюджетных ассигнований, предусмотренных в бюджете города на соответствующий финансовый год и плановый период, и лимитов бюджетных обязательств, утвержденных и доведенных в установленном порядке по направлениям, указанным в </w:t>
      </w:r>
      <w:hyperlink r:id="rId12" w:anchor="mailruanchor_sub_18" w:history="1">
        <w:r w:rsidR="00DB261E" w:rsidRPr="00DB261E">
          <w:rPr>
            <w:rStyle w:val="amrcssattr"/>
            <w:rFonts w:ascii="Times New Roman" w:hAnsi="Times New Roman" w:cs="Times New Roman"/>
            <w:bCs/>
            <w:sz w:val="24"/>
            <w:szCs w:val="24"/>
            <w:shd w:val="clear" w:color="auto" w:fill="FFFFFF"/>
          </w:rPr>
          <w:t>пункте 2.2</w:t>
        </w:r>
      </w:hyperlink>
      <w:r w:rsidR="00DB261E" w:rsidRPr="00DB261E">
        <w:rPr>
          <w:rFonts w:ascii="Times New Roman" w:hAnsi="Times New Roman" w:cs="Times New Roman"/>
          <w:sz w:val="24"/>
          <w:szCs w:val="24"/>
          <w:shd w:val="clear" w:color="auto" w:fill="FFFFFF"/>
        </w:rPr>
        <w:t> настоящего Порядка,</w:t>
      </w:r>
      <w:r w:rsidR="00DB261E" w:rsidRPr="00DB261E">
        <w:rPr>
          <w:rFonts w:ascii="Times New Roman" w:hAnsi="Times New Roman" w:cs="Times New Roman"/>
          <w:sz w:val="24"/>
          <w:szCs w:val="24"/>
          <w:shd w:val="clear" w:color="auto" w:fill="FFFFFF"/>
        </w:rPr>
        <w:t xml:space="preserve"> </w:t>
      </w:r>
      <w:r w:rsidR="00DB261E" w:rsidRPr="00DB261E">
        <w:rPr>
          <w:rFonts w:ascii="Times New Roman" w:hAnsi="Times New Roman" w:cs="Times New Roman"/>
          <w:sz w:val="24"/>
          <w:szCs w:val="24"/>
        </w:rPr>
        <w:t>до</w:t>
      </w:r>
      <w:r w:rsidR="00DB261E" w:rsidRPr="00DB261E">
        <w:rPr>
          <w:rFonts w:ascii="Times New Roman" w:hAnsi="Times New Roman" w:cs="Times New Roman"/>
          <w:sz w:val="24"/>
          <w:szCs w:val="24"/>
        </w:rPr>
        <w:t xml:space="preserve"> главного р</w:t>
      </w:r>
      <w:r w:rsidR="00DB261E">
        <w:rPr>
          <w:rFonts w:ascii="Times New Roman" w:hAnsi="Times New Roman" w:cs="Times New Roman"/>
          <w:sz w:val="24"/>
          <w:szCs w:val="24"/>
        </w:rPr>
        <w:t xml:space="preserve">аспорядителя бюджетных средств- </w:t>
      </w:r>
      <w:r w:rsidR="00DB261E" w:rsidRPr="00DB261E">
        <w:rPr>
          <w:rFonts w:ascii="Times New Roman" w:hAnsi="Times New Roman" w:cs="Times New Roman"/>
          <w:sz w:val="24"/>
          <w:szCs w:val="24"/>
        </w:rPr>
        <w:t>администрации города Чебоксары на цель, указанную в </w:t>
      </w:r>
      <w:hyperlink r:id="rId13" w:anchor="mailruanchor_P52" w:history="1">
        <w:r w:rsidR="00DB261E" w:rsidRPr="00DB261E">
          <w:rPr>
            <w:rStyle w:val="af5"/>
            <w:rFonts w:ascii="Times New Roman" w:hAnsi="Times New Roman" w:cs="Times New Roman"/>
            <w:color w:val="auto"/>
            <w:sz w:val="24"/>
            <w:szCs w:val="24"/>
            <w:u w:val="none"/>
          </w:rPr>
          <w:t>пункте 1.3</w:t>
        </w:r>
      </w:hyperlink>
      <w:r w:rsidR="00DB261E" w:rsidRPr="00DB261E">
        <w:rPr>
          <w:rFonts w:ascii="Times New Roman" w:hAnsi="Times New Roman" w:cs="Times New Roman"/>
          <w:sz w:val="24"/>
          <w:szCs w:val="24"/>
        </w:rPr>
        <w:t> настоящего Порядка, в рамках муниципальной программы города Чебоксары «Экономическое развитие города Чебоксары», утвержденной постановлением администрации города Чебоксары от 13.05.2020 № 860.</w:t>
      </w:r>
    </w:p>
    <w:p w:rsidR="00B37F36" w:rsidRPr="00DB261E" w:rsidRDefault="00195B3F" w:rsidP="00564E6F">
      <w:pPr>
        <w:autoSpaceDE w:val="0"/>
        <w:autoSpaceDN w:val="0"/>
        <w:adjustRightInd w:val="0"/>
        <w:ind w:firstLine="567"/>
        <w:jc w:val="both"/>
      </w:pPr>
      <w:bookmarkStart w:id="4" w:name="sub_11"/>
      <w:bookmarkEnd w:id="3"/>
      <w:r w:rsidRPr="00DB261E">
        <w:t>1.</w:t>
      </w:r>
      <w:r w:rsidR="00C11776" w:rsidRPr="00DB261E">
        <w:t xml:space="preserve">5. Возмещение затрат на направления, предусмотренные </w:t>
      </w:r>
      <w:hyperlink w:anchor="sub_18" w:history="1">
        <w:r w:rsidR="00C11776" w:rsidRPr="00DB261E">
          <w:rPr>
            <w:rStyle w:val="a9"/>
            <w:b w:val="0"/>
            <w:color w:val="auto"/>
          </w:rPr>
          <w:t xml:space="preserve">пунктом </w:t>
        </w:r>
        <w:r w:rsidRPr="00DB261E">
          <w:rPr>
            <w:rStyle w:val="a9"/>
            <w:b w:val="0"/>
            <w:color w:val="auto"/>
          </w:rPr>
          <w:t>2.2</w:t>
        </w:r>
      </w:hyperlink>
      <w:r w:rsidR="00C11776" w:rsidRPr="00DB261E">
        <w:t xml:space="preserve"> настоящего Порядка, осуществляется на основании заключенного соглашения о защите и поощрении капиталовложений, которое содержит обязательство </w:t>
      </w:r>
      <w:r w:rsidRPr="00DB261E">
        <w:t>города</w:t>
      </w:r>
      <w:r w:rsidR="00C11776" w:rsidRPr="00DB261E">
        <w:t xml:space="preserve"> осуществлять выплаты из бюджета </w:t>
      </w:r>
      <w:r w:rsidRPr="00DB261E">
        <w:t>города</w:t>
      </w:r>
      <w:r w:rsidR="00C11776" w:rsidRPr="00DB261E">
        <w:t xml:space="preserve"> в пользу </w:t>
      </w:r>
      <w:r w:rsidR="00B37F36" w:rsidRPr="00DB261E">
        <w:t xml:space="preserve">организации, реализующей проект, в объеме, не превышающем размера </w:t>
      </w:r>
      <w:r w:rsidR="00466F60" w:rsidRPr="00DB261E">
        <w:t>земельного налога, исчисленных организацией</w:t>
      </w:r>
      <w:r w:rsidR="00B37F36" w:rsidRPr="00DB261E">
        <w:t>, реализующей проект, для уплаты в бюджет города в связи с реализацией проекта.</w:t>
      </w:r>
    </w:p>
    <w:p w:rsidR="00C11776" w:rsidRPr="00DB261E" w:rsidRDefault="00195B3F" w:rsidP="003C51A7">
      <w:pPr>
        <w:ind w:firstLine="567"/>
        <w:jc w:val="both"/>
      </w:pPr>
      <w:bookmarkStart w:id="5" w:name="sub_12"/>
      <w:bookmarkEnd w:id="4"/>
      <w:r w:rsidRPr="00DB261E">
        <w:t>1.</w:t>
      </w:r>
      <w:r w:rsidR="00C11776" w:rsidRPr="00DB261E">
        <w:t>6. Затраты организации в соответствии с настоящим Порядком не возмещаются в случае, если:</w:t>
      </w:r>
    </w:p>
    <w:bookmarkEnd w:id="5"/>
    <w:p w:rsidR="00C11776" w:rsidRPr="003C51A7" w:rsidRDefault="00C11776" w:rsidP="003C51A7">
      <w:pPr>
        <w:ind w:firstLine="567"/>
        <w:jc w:val="both"/>
      </w:pPr>
      <w:r w:rsidRPr="00DB261E">
        <w:t xml:space="preserve">затраты уже возмещены организации, реализующей проект (взаимозависимым с ней лицам) за счет </w:t>
      </w:r>
      <w:r w:rsidRPr="003C51A7">
        <w:t>средств бюджетов других уровней;</w:t>
      </w:r>
    </w:p>
    <w:p w:rsidR="00C11776" w:rsidRPr="003C51A7" w:rsidRDefault="00C11776" w:rsidP="003C51A7">
      <w:pPr>
        <w:ind w:firstLine="567"/>
        <w:jc w:val="both"/>
      </w:pPr>
      <w:r w:rsidRPr="003C51A7">
        <w:t xml:space="preserve">инвестиционный проект реализуется в сфере цифровой экономики, по нему предоставляются меры поддержки в соответствии с </w:t>
      </w:r>
      <w:hyperlink r:id="rId14" w:history="1">
        <w:r w:rsidRPr="003C51A7">
          <w:rPr>
            <w:rStyle w:val="a9"/>
            <w:b w:val="0"/>
            <w:color w:val="auto"/>
          </w:rPr>
          <w:t>национальной программой</w:t>
        </w:r>
      </w:hyperlink>
      <w:r w:rsidR="00195B3F" w:rsidRPr="003C51A7">
        <w:t xml:space="preserve"> «</w:t>
      </w:r>
      <w:r w:rsidRPr="003C51A7">
        <w:t>Цифровая</w:t>
      </w:r>
      <w:r w:rsidR="00195B3F" w:rsidRPr="003C51A7">
        <w:t xml:space="preserve"> экономика Российской Федерации»</w:t>
      </w:r>
      <w:r w:rsidRPr="003C51A7">
        <w:t>.</w:t>
      </w:r>
    </w:p>
    <w:p w:rsidR="00B37F36" w:rsidRPr="003C51A7" w:rsidRDefault="00B37F36" w:rsidP="003C51A7">
      <w:pPr>
        <w:autoSpaceDE w:val="0"/>
        <w:autoSpaceDN w:val="0"/>
        <w:adjustRightInd w:val="0"/>
        <w:ind w:firstLine="540"/>
        <w:jc w:val="both"/>
      </w:pPr>
      <w:r w:rsidRPr="003C51A7">
        <w:lastRenderedPageBreak/>
        <w:t xml:space="preserve">Размер субсидии подлежит уменьшению на объем средств, полученных из бюджетов бюджетной системы Российской Федерации в случае предоставления мер прямой государственной поддержки в отношении проекта, а также в случае возмещения причиненного организации, реализующей проект, реального ущерба, указанного в </w:t>
      </w:r>
      <w:hyperlink r:id="rId15" w:history="1">
        <w:r w:rsidRPr="003C51A7">
          <w:t>части 3 статьи 12</w:t>
        </w:r>
      </w:hyperlink>
      <w:r w:rsidRPr="003C51A7">
        <w:t xml:space="preserve"> Федерального закона № 69-ФЗ, в отношении проекта, по которому заключено соглашение о защите и поощрении капиталовложений.</w:t>
      </w:r>
    </w:p>
    <w:p w:rsidR="008343D3" w:rsidRPr="003C51A7" w:rsidRDefault="00C11776" w:rsidP="003C51A7">
      <w:pPr>
        <w:pStyle w:val="ae"/>
        <w:numPr>
          <w:ilvl w:val="1"/>
          <w:numId w:val="29"/>
        </w:numPr>
        <w:ind w:left="0" w:firstLine="567"/>
        <w:jc w:val="both"/>
      </w:pPr>
      <w:bookmarkStart w:id="6" w:name="sub_13"/>
      <w:r w:rsidRPr="003C51A7">
        <w:t>Получателями субсидий являются организации, реализующие проект, заключившие соглашение о защите и поощрении капиталовложений</w:t>
      </w:r>
      <w:r w:rsidR="00381B34" w:rsidRPr="003C51A7">
        <w:t xml:space="preserve"> с</w:t>
      </w:r>
      <w:r w:rsidR="00B37F36" w:rsidRPr="003C51A7">
        <w:t xml:space="preserve"> </w:t>
      </w:r>
      <w:r w:rsidR="00381B34" w:rsidRPr="003C51A7">
        <w:t>город</w:t>
      </w:r>
      <w:r w:rsidR="00B37F36" w:rsidRPr="003C51A7">
        <w:t xml:space="preserve">ом Чебоксары </w:t>
      </w:r>
      <w:r w:rsidR="00381B34" w:rsidRPr="003C51A7">
        <w:t>в</w:t>
      </w:r>
      <w:r w:rsidRPr="003C51A7">
        <w:t xml:space="preserve"> государственной интегрированной информационной системе управления общественными финанс</w:t>
      </w:r>
      <w:r w:rsidR="006B734F" w:rsidRPr="003C51A7">
        <w:t>ами «Электронный бюджет»</w:t>
      </w:r>
      <w:r w:rsidRPr="003C51A7">
        <w:t>.</w:t>
      </w:r>
    </w:p>
    <w:p w:rsidR="008343D3" w:rsidRPr="003C51A7" w:rsidRDefault="008343D3" w:rsidP="003C51A7">
      <w:pPr>
        <w:pStyle w:val="ae"/>
        <w:ind w:left="0" w:firstLine="567"/>
        <w:jc w:val="both"/>
      </w:pPr>
      <w:r w:rsidRPr="003C51A7">
        <w:t>1.7.1. Возмещение затрат осуществляется на следующих условиях:</w:t>
      </w:r>
    </w:p>
    <w:p w:rsidR="008343D3" w:rsidRPr="003C51A7" w:rsidRDefault="008343D3" w:rsidP="003C51A7">
      <w:pPr>
        <w:pStyle w:val="ae"/>
        <w:ind w:left="0" w:firstLine="567"/>
        <w:jc w:val="both"/>
      </w:pPr>
      <w:r w:rsidRPr="003C51A7">
        <w:t xml:space="preserve">а) затраты организации, реализующей проект, осуществлены на цели, указанные в </w:t>
      </w:r>
      <w:hyperlink r:id="rId16" w:history="1">
        <w:r w:rsidRPr="003C51A7">
          <w:t>части 1 статьи 15</w:t>
        </w:r>
      </w:hyperlink>
      <w:r w:rsidRPr="003C51A7">
        <w:t xml:space="preserve"> Федерального закона № 69-ФЗ;</w:t>
      </w:r>
    </w:p>
    <w:p w:rsidR="008343D3" w:rsidRPr="003C51A7" w:rsidRDefault="008343D3" w:rsidP="003C51A7">
      <w:pPr>
        <w:pStyle w:val="ae"/>
        <w:ind w:left="0" w:firstLine="567"/>
        <w:jc w:val="both"/>
      </w:pPr>
      <w:r w:rsidRPr="003C51A7">
        <w:t xml:space="preserve">б) субсидия предоставляется в пределах объемов возмещения затрат, предусмотренных </w:t>
      </w:r>
      <w:hyperlink r:id="rId17" w:history="1">
        <w:r w:rsidRPr="003C51A7">
          <w:t>частями 4</w:t>
        </w:r>
      </w:hyperlink>
      <w:r w:rsidRPr="003C51A7">
        <w:t xml:space="preserve"> и </w:t>
      </w:r>
      <w:hyperlink r:id="rId18" w:history="1">
        <w:r w:rsidRPr="003C51A7">
          <w:t>5 статьи 15</w:t>
        </w:r>
      </w:hyperlink>
      <w:r w:rsidRPr="003C51A7">
        <w:t xml:space="preserve"> Федерального закона № 69-ФЗ, и сроков, указанных в </w:t>
      </w:r>
      <w:hyperlink r:id="rId19" w:history="1">
        <w:r w:rsidRPr="003C51A7">
          <w:t>частях 6</w:t>
        </w:r>
      </w:hyperlink>
      <w:r w:rsidRPr="003C51A7">
        <w:t xml:space="preserve"> и </w:t>
      </w:r>
      <w:hyperlink r:id="rId20" w:history="1">
        <w:r w:rsidRPr="003C51A7">
          <w:t>7 статьи 15</w:t>
        </w:r>
      </w:hyperlink>
      <w:r w:rsidRPr="003C51A7">
        <w:t xml:space="preserve"> Федерального закона, в размере, не превышающем размера обязательных платежей, фактически уплаченных организацией, реализующей проект, в отчетном финансовом году в бюджет города в связи с реализацией проекта;</w:t>
      </w:r>
    </w:p>
    <w:p w:rsidR="008343D3" w:rsidRPr="003C51A7" w:rsidRDefault="008343D3" w:rsidP="003C51A7">
      <w:pPr>
        <w:pStyle w:val="ae"/>
        <w:ind w:left="0" w:firstLine="567"/>
        <w:jc w:val="both"/>
      </w:pPr>
      <w:r w:rsidRPr="003C51A7">
        <w:t xml:space="preserve">в) соблюдение условий, предусмотренных </w:t>
      </w:r>
      <w:hyperlink r:id="rId21" w:history="1">
        <w:r w:rsidRPr="003C51A7">
          <w:t>частью 9 статьи 15</w:t>
        </w:r>
      </w:hyperlink>
      <w:r w:rsidRPr="003C51A7">
        <w:t xml:space="preserve"> Федерального закона № 69-ФЗ;</w:t>
      </w:r>
    </w:p>
    <w:p w:rsidR="008343D3" w:rsidRPr="003C51A7" w:rsidRDefault="008343D3" w:rsidP="003C51A7">
      <w:pPr>
        <w:pStyle w:val="ae"/>
        <w:ind w:left="0" w:firstLine="567"/>
        <w:jc w:val="both"/>
      </w:pPr>
      <w:r w:rsidRPr="003C51A7">
        <w:t xml:space="preserve">г) представление заключений, предусмотренных </w:t>
      </w:r>
      <w:hyperlink r:id="rId22" w:history="1">
        <w:r w:rsidRPr="003C51A7">
          <w:t>частью 9 статьи 15</w:t>
        </w:r>
      </w:hyperlink>
      <w:r w:rsidRPr="003C51A7">
        <w:t xml:space="preserve"> Федерального закона № 69-ФЗ;</w:t>
      </w:r>
    </w:p>
    <w:p w:rsidR="008343D3" w:rsidRPr="003C51A7" w:rsidRDefault="008343D3" w:rsidP="003C51A7">
      <w:pPr>
        <w:pStyle w:val="ae"/>
        <w:ind w:left="0" w:firstLine="567"/>
        <w:jc w:val="both"/>
      </w:pPr>
      <w:r w:rsidRPr="003C51A7">
        <w:t xml:space="preserve">д) выполнение условий, предусмотренных </w:t>
      </w:r>
      <w:hyperlink r:id="rId23" w:history="1">
        <w:r w:rsidRPr="003C51A7">
          <w:t>пунктом 8.3 статьи 78</w:t>
        </w:r>
      </w:hyperlink>
      <w:r w:rsidRPr="003C51A7">
        <w:t xml:space="preserve"> Бюджетного кодекса Российской Федерации;</w:t>
      </w:r>
    </w:p>
    <w:p w:rsidR="008343D3" w:rsidRPr="003C51A7" w:rsidRDefault="008343D3" w:rsidP="003C51A7">
      <w:pPr>
        <w:pStyle w:val="ae"/>
        <w:ind w:left="0" w:firstLine="567"/>
        <w:jc w:val="both"/>
      </w:pPr>
      <w:r w:rsidRPr="003C51A7">
        <w:t xml:space="preserve">е) в отношении возмещения затрат на цели, указанные в </w:t>
      </w:r>
      <w:hyperlink r:id="rId24" w:history="1">
        <w:r w:rsidRPr="003C51A7">
          <w:t>пунктах 1</w:t>
        </w:r>
      </w:hyperlink>
      <w:r w:rsidRPr="003C51A7">
        <w:t xml:space="preserve"> и </w:t>
      </w:r>
      <w:hyperlink r:id="rId25" w:history="1">
        <w:r w:rsidRPr="003C51A7">
          <w:t>2 части 1 статьи 15</w:t>
        </w:r>
      </w:hyperlink>
      <w:r w:rsidRPr="003C51A7">
        <w:t xml:space="preserve"> Федерального закона № 69-ФЗ, соблюдены следующие требования:</w:t>
      </w:r>
    </w:p>
    <w:p w:rsidR="008343D3" w:rsidRPr="003C51A7" w:rsidRDefault="008343D3" w:rsidP="003C51A7">
      <w:pPr>
        <w:pStyle w:val="ae"/>
        <w:ind w:left="0" w:firstLine="567"/>
        <w:jc w:val="both"/>
      </w:pPr>
      <w:r w:rsidRPr="003C51A7">
        <w:t xml:space="preserve">в соответствии с </w:t>
      </w:r>
      <w:hyperlink r:id="rId26" w:history="1">
        <w:r w:rsidRPr="003C51A7">
          <w:t>частью 17 статьи 15</w:t>
        </w:r>
      </w:hyperlink>
      <w:r w:rsidRPr="003C51A7">
        <w:t xml:space="preserve"> Федерального закона № 69-ФЗ объекты сопутствующей инфраструктуры соответствуют критериям, предусмотренным </w:t>
      </w:r>
      <w:hyperlink r:id="rId27" w:history="1">
        <w:r w:rsidRPr="003C51A7">
          <w:t>пунктом 13 части 1 статьи 2</w:t>
        </w:r>
      </w:hyperlink>
      <w:r w:rsidRPr="003C51A7">
        <w:t xml:space="preserve"> Федерального закона № 69-ФЗ (в случае возмещения затрат в отношении объектов сопутствующей инфраструктуры);</w:t>
      </w:r>
    </w:p>
    <w:p w:rsidR="008343D3" w:rsidRPr="003C51A7" w:rsidRDefault="008343D3" w:rsidP="003C51A7">
      <w:pPr>
        <w:pStyle w:val="ae"/>
        <w:ind w:left="0" w:firstLine="567"/>
        <w:jc w:val="both"/>
      </w:pPr>
      <w:r w:rsidRPr="003C51A7">
        <w:t xml:space="preserve">в соответствии с </w:t>
      </w:r>
      <w:hyperlink r:id="rId28" w:history="1">
        <w:r w:rsidRPr="003C51A7">
          <w:t>частью 18 статьи 15</w:t>
        </w:r>
      </w:hyperlink>
      <w:r w:rsidRPr="003C51A7">
        <w:t xml:space="preserve"> Федерального закона № 69-ФЗ определены источники финансового обеспечения затрат</w:t>
      </w:r>
      <w:r w:rsidR="00901491">
        <w:t xml:space="preserve"> города</w:t>
      </w:r>
      <w:r w:rsidRPr="003C51A7">
        <w:t xml:space="preserve"> на обслуживание, содержание, эксплуатацию (с возможностью ликвидации) объектов сопутствующей инфраструктуры, создаваемой в рамках реализации инвестиционного проекта, передаваемых в муниципальную собственность или поступающих в собственность регулируемой организации. При возмещении затрат, понесенных в целях создания объектов сопутствующей инфраструктуры, должно быть определено лицо, в собственность которого поступает объект сопутствующей инфраструктуры. На передачу указанного объекта в муниципальную собственность или в собственность регулируемой организации требуется согласие </w:t>
      </w:r>
      <w:r w:rsidR="00901491">
        <w:t>города</w:t>
      </w:r>
      <w:r w:rsidRPr="003C51A7">
        <w:t xml:space="preserve"> либо регулируемой организации. Такое согласие может быть выражено в договоре (соглашении), предусмотренном </w:t>
      </w:r>
      <w:hyperlink r:id="rId29" w:history="1">
        <w:r w:rsidRPr="003C51A7">
          <w:t>частью 19 статьи 15</w:t>
        </w:r>
      </w:hyperlink>
      <w:r w:rsidRPr="003C51A7">
        <w:t xml:space="preserve"> Федерального закона № 69-ФЗ (в случае возмещения затрат в отношении объектов сопутствующей инфраструктуры).</w:t>
      </w:r>
    </w:p>
    <w:p w:rsidR="008343D3" w:rsidRPr="003C51A7" w:rsidRDefault="008343D3" w:rsidP="003C51A7">
      <w:pPr>
        <w:pStyle w:val="ae"/>
        <w:autoSpaceDE w:val="0"/>
        <w:autoSpaceDN w:val="0"/>
        <w:adjustRightInd w:val="0"/>
        <w:ind w:left="0" w:firstLine="567"/>
        <w:jc w:val="both"/>
      </w:pPr>
      <w:r w:rsidRPr="003C51A7">
        <w:t>1.7.2. К получателю субсидии предъявляются следующие требования:</w:t>
      </w:r>
    </w:p>
    <w:p w:rsidR="008343D3" w:rsidRPr="003C51A7" w:rsidRDefault="008343D3" w:rsidP="003C51A7">
      <w:pPr>
        <w:pStyle w:val="ae"/>
        <w:autoSpaceDE w:val="0"/>
        <w:autoSpaceDN w:val="0"/>
        <w:adjustRightInd w:val="0"/>
        <w:ind w:left="0" w:firstLine="567"/>
        <w:jc w:val="both"/>
      </w:pPr>
      <w:r w:rsidRPr="003C51A7">
        <w:t xml:space="preserve">а) организация, реализующая проект, воспользовалась правом на возмещение затрат в срок, установленный </w:t>
      </w:r>
      <w:hyperlink r:id="rId30" w:history="1">
        <w:r w:rsidRPr="003C51A7">
          <w:t>частью 12 статьи 15</w:t>
        </w:r>
      </w:hyperlink>
      <w:r w:rsidRPr="003C51A7">
        <w:t xml:space="preserve"> Федерального закона № 69-ФЗ;</w:t>
      </w:r>
    </w:p>
    <w:p w:rsidR="008343D3" w:rsidRPr="003C51A7" w:rsidRDefault="008343D3" w:rsidP="003C51A7">
      <w:pPr>
        <w:pStyle w:val="ae"/>
        <w:autoSpaceDE w:val="0"/>
        <w:autoSpaceDN w:val="0"/>
        <w:adjustRightInd w:val="0"/>
        <w:ind w:left="0" w:firstLine="567"/>
        <w:jc w:val="both"/>
      </w:pPr>
      <w:r w:rsidRPr="003C51A7">
        <w:t xml:space="preserve">б) организация, реализующая проект, соответствует требованию, указанному в </w:t>
      </w:r>
      <w:hyperlink r:id="rId31" w:history="1">
        <w:r w:rsidRPr="003C51A7">
          <w:t>части 1.1 статьи 15</w:t>
        </w:r>
      </w:hyperlink>
      <w:r w:rsidRPr="003C51A7">
        <w:t xml:space="preserve"> Федерального закона № 69-ФЗ;</w:t>
      </w:r>
    </w:p>
    <w:p w:rsidR="008343D3" w:rsidRPr="003C51A7" w:rsidRDefault="008343D3" w:rsidP="003C51A7">
      <w:pPr>
        <w:pStyle w:val="ae"/>
        <w:autoSpaceDE w:val="0"/>
        <w:autoSpaceDN w:val="0"/>
        <w:adjustRightInd w:val="0"/>
        <w:ind w:left="0" w:firstLine="567"/>
        <w:jc w:val="both"/>
      </w:pPr>
      <w:r w:rsidRPr="003C51A7">
        <w:t>в) у получателя субсидии отсутствует просроченная (неурегулированная) задолженность по денежным обязательствам перед городом (за исключением случаев, установленных исполнительными органами Чувашской Республики);</w:t>
      </w:r>
    </w:p>
    <w:p w:rsidR="008343D3" w:rsidRPr="003C51A7" w:rsidRDefault="008343D3" w:rsidP="003C51A7">
      <w:pPr>
        <w:pStyle w:val="ae"/>
        <w:autoSpaceDE w:val="0"/>
        <w:autoSpaceDN w:val="0"/>
        <w:adjustRightInd w:val="0"/>
        <w:ind w:left="0" w:firstLine="567"/>
        <w:jc w:val="both"/>
      </w:pPr>
      <w:r w:rsidRPr="003C51A7">
        <w:lastRenderedPageBreak/>
        <w:t>г) получатель субсидии не находится в процессе реорганизации,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w:t>
      </w:r>
    </w:p>
    <w:p w:rsidR="008343D3" w:rsidRPr="003C51A7" w:rsidRDefault="008343D3" w:rsidP="003C51A7">
      <w:pPr>
        <w:pStyle w:val="ae"/>
        <w:autoSpaceDE w:val="0"/>
        <w:autoSpaceDN w:val="0"/>
        <w:adjustRightInd w:val="0"/>
        <w:ind w:left="0" w:firstLine="567"/>
        <w:jc w:val="both"/>
      </w:pPr>
      <w:r w:rsidRPr="003C51A7">
        <w:t>д) получатель субсидии является стороной соглашения о защите и поощрении капиталовложений;</w:t>
      </w:r>
    </w:p>
    <w:p w:rsidR="008343D3" w:rsidRPr="003C51A7" w:rsidRDefault="008343D3" w:rsidP="003C51A7">
      <w:pPr>
        <w:pStyle w:val="ae"/>
        <w:autoSpaceDE w:val="0"/>
        <w:autoSpaceDN w:val="0"/>
        <w:adjustRightInd w:val="0"/>
        <w:ind w:left="0" w:firstLine="567"/>
        <w:jc w:val="both"/>
      </w:pPr>
      <w:r w:rsidRPr="003C51A7">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w:t>
      </w:r>
    </w:p>
    <w:p w:rsidR="00C11776" w:rsidRPr="003C51A7" w:rsidRDefault="00195B3F" w:rsidP="003C51A7">
      <w:pPr>
        <w:ind w:firstLine="567"/>
        <w:jc w:val="both"/>
      </w:pPr>
      <w:bookmarkStart w:id="7" w:name="sub_14"/>
      <w:bookmarkEnd w:id="6"/>
      <w:r w:rsidRPr="003C51A7">
        <w:t>1.</w:t>
      </w:r>
      <w:r w:rsidR="00C11776" w:rsidRPr="003C51A7">
        <w:t>8.</w:t>
      </w:r>
      <w:r w:rsidR="00C97786" w:rsidRPr="003C51A7">
        <w:t> </w:t>
      </w:r>
      <w:r w:rsidR="00C11776" w:rsidRPr="003C51A7">
        <w:t>Субсидия предоставляется на основании соглашения о предоставлении субсидии (далее - Соглашение)</w:t>
      </w:r>
      <w:r w:rsidR="00381B34" w:rsidRPr="003C51A7">
        <w:t xml:space="preserve"> (</w:t>
      </w:r>
      <w:r w:rsidR="00C97786" w:rsidRPr="003C51A7">
        <w:t>п</w:t>
      </w:r>
      <w:r w:rsidR="00381B34" w:rsidRPr="003C51A7">
        <w:t>риложение № 1 к настоящему Порядку)</w:t>
      </w:r>
      <w:r w:rsidR="00C11776" w:rsidRPr="003C51A7">
        <w:t>.</w:t>
      </w:r>
    </w:p>
    <w:bookmarkEnd w:id="7"/>
    <w:p w:rsidR="00C11776" w:rsidRPr="003C51A7" w:rsidRDefault="00C11776" w:rsidP="003C51A7">
      <w:pPr>
        <w:ind w:firstLine="567"/>
        <w:jc w:val="both"/>
      </w:pPr>
      <w:r w:rsidRPr="003C51A7">
        <w:t>Соглашение заключается между организацией, реализующей проект</w:t>
      </w:r>
      <w:r w:rsidR="00B569EC" w:rsidRPr="003C51A7">
        <w:t>,</w:t>
      </w:r>
      <w:r w:rsidRPr="003C51A7">
        <w:t xml:space="preserve"> и </w:t>
      </w:r>
      <w:r w:rsidR="00D72AB0" w:rsidRPr="003C51A7">
        <w:t>а</w:t>
      </w:r>
      <w:r w:rsidRPr="003C51A7">
        <w:t xml:space="preserve">дминистрацией города </w:t>
      </w:r>
      <w:r w:rsidR="00381B34" w:rsidRPr="003C51A7">
        <w:t xml:space="preserve">Чебоксары </w:t>
      </w:r>
      <w:r w:rsidRPr="003C51A7">
        <w:t xml:space="preserve">в государственной интегрированной информационной системе управления общественными финансами </w:t>
      </w:r>
      <w:r w:rsidR="006B734F" w:rsidRPr="003C51A7">
        <w:t>«</w:t>
      </w:r>
      <w:r w:rsidRPr="003C51A7">
        <w:t>Электронный бюджет</w:t>
      </w:r>
      <w:r w:rsidR="006B734F" w:rsidRPr="003C51A7">
        <w:t>»</w:t>
      </w:r>
      <w:r w:rsidRPr="003C51A7">
        <w:t>.</w:t>
      </w:r>
    </w:p>
    <w:p w:rsidR="00CA5DD2" w:rsidRPr="003C51A7" w:rsidRDefault="00C11776" w:rsidP="003C51A7">
      <w:pPr>
        <w:ind w:firstLine="567"/>
        <w:jc w:val="both"/>
      </w:pPr>
      <w:r w:rsidRPr="003C51A7">
        <w:t xml:space="preserve">Соглашение о предоставлении субсидии </w:t>
      </w:r>
      <w:r w:rsidR="008343D3" w:rsidRPr="003C51A7">
        <w:t xml:space="preserve">может </w:t>
      </w:r>
      <w:r w:rsidRPr="003C51A7">
        <w:t xml:space="preserve">заключатся </w:t>
      </w:r>
      <w:r w:rsidR="008343D3" w:rsidRPr="003C51A7">
        <w:t xml:space="preserve">в пределах сроков </w:t>
      </w:r>
      <w:r w:rsidRPr="003C51A7">
        <w:t xml:space="preserve">возмещения затрат, установленных </w:t>
      </w:r>
      <w:hyperlink r:id="rId32" w:history="1">
        <w:r w:rsidRPr="003C51A7">
          <w:rPr>
            <w:rStyle w:val="a9"/>
            <w:b w:val="0"/>
            <w:color w:val="auto"/>
          </w:rPr>
          <w:t>частями 6 - 8 статьи 15</w:t>
        </w:r>
      </w:hyperlink>
      <w:r w:rsidRPr="003C51A7">
        <w:t xml:space="preserve"> Федерального закона </w:t>
      </w:r>
      <w:r w:rsidR="00195B3F" w:rsidRPr="003C51A7">
        <w:t>№</w:t>
      </w:r>
      <w:r w:rsidRPr="003C51A7">
        <w:t> 69-ФЗ.</w:t>
      </w:r>
      <w:bookmarkStart w:id="8" w:name="sub_15"/>
    </w:p>
    <w:p w:rsidR="00CA5DD2" w:rsidRPr="003C51A7" w:rsidRDefault="00CA5DD2" w:rsidP="003C51A7">
      <w:pPr>
        <w:ind w:firstLine="567"/>
        <w:jc w:val="both"/>
      </w:pPr>
      <w:r w:rsidRPr="003C51A7">
        <w:t xml:space="preserve">1.9. </w:t>
      </w:r>
      <w:r w:rsidR="00C11776" w:rsidRPr="003C51A7">
        <w:t xml:space="preserve">Возмещение затрат в соответствии с настоящим Порядком может осуществляться при реализации инвестиционных проектов, соответствующих условиям, установленным </w:t>
      </w:r>
      <w:hyperlink r:id="rId33" w:history="1">
        <w:r w:rsidR="00C11776" w:rsidRPr="003C51A7">
          <w:rPr>
            <w:rStyle w:val="a9"/>
            <w:b w:val="0"/>
            <w:color w:val="auto"/>
          </w:rPr>
          <w:t>пунктом 6 части 1 статьи 2</w:t>
        </w:r>
      </w:hyperlink>
      <w:r w:rsidR="00C11776" w:rsidRPr="003C51A7">
        <w:t xml:space="preserve"> Федерального закона </w:t>
      </w:r>
      <w:r w:rsidR="00195B3F" w:rsidRPr="003C51A7">
        <w:t>№</w:t>
      </w:r>
      <w:r w:rsidR="00C11776" w:rsidRPr="003C51A7">
        <w:t> 69-ФЗ.</w:t>
      </w:r>
    </w:p>
    <w:p w:rsidR="00CA5DD2" w:rsidRPr="003C51A7" w:rsidRDefault="00CA5DD2" w:rsidP="003C51A7">
      <w:pPr>
        <w:ind w:firstLine="567"/>
        <w:jc w:val="both"/>
      </w:pPr>
      <w:r w:rsidRPr="003C51A7">
        <w:t xml:space="preserve">1.9.1. Предельный срок, в течение которого возмещаются затраты, указанные в </w:t>
      </w:r>
      <w:hyperlink r:id="rId34" w:history="1">
        <w:proofErr w:type="gramStart"/>
        <w:r w:rsidRPr="003C51A7">
          <w:t>2.1</w:t>
        </w:r>
      </w:hyperlink>
      <w:r w:rsidRPr="003C51A7">
        <w:t xml:space="preserve">  настоящего</w:t>
      </w:r>
      <w:proofErr w:type="gramEnd"/>
      <w:r w:rsidRPr="003C51A7">
        <w:t xml:space="preserve"> Порядка, определяется в соответствии с </w:t>
      </w:r>
      <w:hyperlink r:id="rId35" w:history="1">
        <w:r w:rsidRPr="003C51A7">
          <w:t>частями 6</w:t>
        </w:r>
      </w:hyperlink>
      <w:r w:rsidRPr="003C51A7">
        <w:t xml:space="preserve"> - </w:t>
      </w:r>
      <w:hyperlink r:id="rId36" w:history="1">
        <w:r w:rsidRPr="003C51A7">
          <w:t>8.1 статьи 15</w:t>
        </w:r>
      </w:hyperlink>
      <w:r w:rsidRPr="003C51A7">
        <w:t xml:space="preserve"> Федерального закона № 69-ФЗ.</w:t>
      </w:r>
    </w:p>
    <w:p w:rsidR="00CA5DD2" w:rsidRPr="003C51A7" w:rsidRDefault="00CA5DD2" w:rsidP="003C51A7">
      <w:pPr>
        <w:pStyle w:val="ae"/>
        <w:ind w:left="987"/>
        <w:jc w:val="both"/>
      </w:pPr>
    </w:p>
    <w:p w:rsidR="00C11776" w:rsidRPr="003C51A7" w:rsidRDefault="00C11776" w:rsidP="003C51A7">
      <w:pPr>
        <w:pStyle w:val="1"/>
        <w:spacing w:line="240" w:lineRule="auto"/>
        <w:ind w:firstLine="567"/>
        <w:rPr>
          <w:b w:val="0"/>
          <w:sz w:val="24"/>
          <w:szCs w:val="24"/>
        </w:rPr>
      </w:pPr>
      <w:bookmarkStart w:id="9" w:name="sub_16"/>
      <w:bookmarkStart w:id="10" w:name="_GoBack"/>
      <w:bookmarkEnd w:id="8"/>
      <w:bookmarkEnd w:id="10"/>
      <w:r w:rsidRPr="003C51A7">
        <w:rPr>
          <w:b w:val="0"/>
          <w:sz w:val="24"/>
          <w:szCs w:val="24"/>
        </w:rPr>
        <w:t>II. Условия и порядок предоставления субсидии</w:t>
      </w:r>
    </w:p>
    <w:bookmarkEnd w:id="9"/>
    <w:p w:rsidR="00C11776" w:rsidRPr="003C51A7" w:rsidRDefault="00C11776" w:rsidP="003C51A7">
      <w:pPr>
        <w:ind w:firstLine="567"/>
        <w:jc w:val="both"/>
      </w:pPr>
    </w:p>
    <w:p w:rsidR="00C11776" w:rsidRPr="003C51A7" w:rsidRDefault="00195B3F" w:rsidP="003C51A7">
      <w:pPr>
        <w:ind w:firstLine="567"/>
        <w:jc w:val="both"/>
      </w:pPr>
      <w:bookmarkStart w:id="11" w:name="sub_17"/>
      <w:r w:rsidRPr="003C51A7">
        <w:t>2.</w:t>
      </w:r>
      <w:r w:rsidR="00C11776" w:rsidRPr="003C51A7">
        <w:t>1.</w:t>
      </w:r>
      <w:r w:rsidR="00C97786" w:rsidRPr="003C51A7">
        <w:t> </w:t>
      </w:r>
      <w:r w:rsidR="00C11776" w:rsidRPr="003C51A7">
        <w:t>Субсидии предоставляются организациям, реализующим проект, на возмещения затрат на создание объектов обеспечивающей и (или) сопутствующей инфраструктур, необходимых для реализации инвестиционного проекта, в том числе на реконструкцию объектов инфраструктуры, находящихся в муниципальной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rsidR="00C11776" w:rsidRPr="003C51A7" w:rsidRDefault="00195B3F" w:rsidP="003C51A7">
      <w:pPr>
        <w:ind w:firstLine="567"/>
        <w:jc w:val="both"/>
      </w:pPr>
      <w:bookmarkStart w:id="12" w:name="sub_18"/>
      <w:bookmarkEnd w:id="11"/>
      <w:r w:rsidRPr="003C51A7">
        <w:t>2.2</w:t>
      </w:r>
      <w:r w:rsidR="00C11776" w:rsidRPr="003C51A7">
        <w:t>. Размер субсидии не может превышать (далее - нормативы возмещения затрат):</w:t>
      </w:r>
    </w:p>
    <w:p w:rsidR="00C11776" w:rsidRPr="003C51A7" w:rsidRDefault="00C11776" w:rsidP="003C51A7">
      <w:pPr>
        <w:ind w:firstLine="567"/>
        <w:jc w:val="both"/>
      </w:pPr>
      <w:bookmarkStart w:id="13" w:name="sub_52"/>
      <w:bookmarkEnd w:id="12"/>
      <w:r w:rsidRPr="003C51A7">
        <w:t xml:space="preserve">а) 50 </w:t>
      </w:r>
      <w:proofErr w:type="gramStart"/>
      <w:r w:rsidRPr="003C51A7">
        <w:t>процентов</w:t>
      </w:r>
      <w:proofErr w:type="gramEnd"/>
      <w:r w:rsidRPr="003C51A7">
        <w:t xml:space="preserve"> фактически понесенных организациями, реализующими проект затрат</w:t>
      </w:r>
      <w:r w:rsidR="00FE28AD">
        <w:t xml:space="preserve"> </w:t>
      </w:r>
      <w:r w:rsidR="00FB4FDF" w:rsidRPr="003C51A7">
        <w:t xml:space="preserve">на </w:t>
      </w:r>
      <w:r w:rsidRPr="003C51A7">
        <w:t>создание обеспечивающей инфраструктуры, необходимой для реализации инвестиционного проекта, в том числе на реконструкцию объектов инфраструктуры, находящихся в муниципальной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rsidR="00AF7E4C" w:rsidRPr="003C51A7" w:rsidRDefault="00C11776" w:rsidP="003C51A7">
      <w:pPr>
        <w:ind w:firstLine="567"/>
        <w:jc w:val="both"/>
      </w:pPr>
      <w:bookmarkStart w:id="14" w:name="sub_53"/>
      <w:bookmarkEnd w:id="13"/>
      <w:r w:rsidRPr="003C51A7">
        <w:t xml:space="preserve">б) 100 </w:t>
      </w:r>
      <w:proofErr w:type="gramStart"/>
      <w:r w:rsidRPr="003C51A7">
        <w:t>процентов</w:t>
      </w:r>
      <w:proofErr w:type="gramEnd"/>
      <w:r w:rsidRPr="003C51A7">
        <w:t xml:space="preserve"> фактически понесенных организациями, реализующими проект, затрат</w:t>
      </w:r>
      <w:r w:rsidR="008F651E">
        <w:t xml:space="preserve"> </w:t>
      </w:r>
      <w:r w:rsidRPr="003C51A7">
        <w:t>на создание сопутствующей инфраструктуры, необходимой для реализации инвестиционного проекта, в том числе на реконструкцию объектов инфраструктуры, находящихся в муниципальной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r w:rsidR="008F651E">
        <w:t>).</w:t>
      </w:r>
    </w:p>
    <w:bookmarkEnd w:id="14"/>
    <w:p w:rsidR="00C11776" w:rsidRPr="003C51A7" w:rsidRDefault="00C11776" w:rsidP="008F651E">
      <w:pPr>
        <w:autoSpaceDE w:val="0"/>
        <w:autoSpaceDN w:val="0"/>
        <w:adjustRightInd w:val="0"/>
        <w:ind w:firstLine="567"/>
        <w:jc w:val="both"/>
      </w:pPr>
      <w:r w:rsidRPr="003C51A7">
        <w:t xml:space="preserve">При этом субсидии, предоставленные с соблюдением предельных размеров, указанных в </w:t>
      </w:r>
      <w:hyperlink w:anchor="sub_52" w:history="1">
        <w:r w:rsidRPr="003C51A7">
          <w:rPr>
            <w:rStyle w:val="a9"/>
            <w:b w:val="0"/>
            <w:color w:val="auto"/>
          </w:rPr>
          <w:t xml:space="preserve">подпунктах </w:t>
        </w:r>
        <w:r w:rsidR="003C6396" w:rsidRPr="003C51A7">
          <w:rPr>
            <w:rStyle w:val="a9"/>
            <w:b w:val="0"/>
            <w:color w:val="auto"/>
          </w:rPr>
          <w:t>«</w:t>
        </w:r>
        <w:r w:rsidRPr="003C51A7">
          <w:rPr>
            <w:rStyle w:val="a9"/>
            <w:b w:val="0"/>
            <w:color w:val="auto"/>
          </w:rPr>
          <w:t>а</w:t>
        </w:r>
        <w:r w:rsidR="003C6396" w:rsidRPr="003C51A7">
          <w:rPr>
            <w:rStyle w:val="a9"/>
            <w:b w:val="0"/>
            <w:color w:val="auto"/>
          </w:rPr>
          <w:t>»</w:t>
        </w:r>
      </w:hyperlink>
      <w:r w:rsidRPr="003C51A7">
        <w:t xml:space="preserve"> и </w:t>
      </w:r>
      <w:hyperlink w:anchor="sub_53" w:history="1">
        <w:r w:rsidR="003C6396" w:rsidRPr="003C51A7">
          <w:rPr>
            <w:rStyle w:val="a9"/>
            <w:b w:val="0"/>
            <w:color w:val="auto"/>
          </w:rPr>
          <w:t>«</w:t>
        </w:r>
        <w:r w:rsidRPr="003C51A7">
          <w:rPr>
            <w:rStyle w:val="a9"/>
            <w:b w:val="0"/>
            <w:color w:val="auto"/>
          </w:rPr>
          <w:t>б</w:t>
        </w:r>
        <w:r w:rsidR="003C6396" w:rsidRPr="003C51A7">
          <w:rPr>
            <w:rStyle w:val="a9"/>
            <w:b w:val="0"/>
            <w:color w:val="auto"/>
          </w:rPr>
          <w:t>»</w:t>
        </w:r>
      </w:hyperlink>
      <w:r w:rsidRPr="003C51A7">
        <w:t xml:space="preserve"> настоящего пункта, не должны превышать</w:t>
      </w:r>
      <w:r w:rsidR="00AF7E4C" w:rsidRPr="003C51A7">
        <w:t xml:space="preserve"> нормативы возмещения затрат</w:t>
      </w:r>
      <w:r w:rsidRPr="003C51A7">
        <w:t>:</w:t>
      </w:r>
    </w:p>
    <w:p w:rsidR="00C11776" w:rsidRPr="003C51A7" w:rsidRDefault="00C11776" w:rsidP="003C51A7">
      <w:pPr>
        <w:ind w:firstLine="567"/>
        <w:jc w:val="both"/>
      </w:pPr>
      <w:r w:rsidRPr="003C51A7">
        <w:t xml:space="preserve">сметную стоимость создания объектов инфраструктуры, отношения по созданию которых регулируются </w:t>
      </w:r>
      <w:hyperlink r:id="rId37" w:history="1">
        <w:r w:rsidRPr="003C51A7">
          <w:rPr>
            <w:rStyle w:val="a9"/>
            <w:b w:val="0"/>
            <w:color w:val="auto"/>
          </w:rPr>
          <w:t>законодательством</w:t>
        </w:r>
      </w:hyperlink>
      <w:r w:rsidRPr="003C51A7">
        <w:t xml:space="preserve"> о градостроительной деятельности, </w:t>
      </w:r>
      <w:r w:rsidRPr="003C51A7">
        <w:lastRenderedPageBreak/>
        <w:t xml:space="preserve">подтвержденную положительным заключением о проведении государственной экспертизы проектной документации и проверки достоверности определения сметной стоимости объектов инфраструктуры с учетом прогноза индексов-дефляторов, установленных Министерством экономического развития Российской Федерации на период создания объектов инфраструктуры, в случае предоставления субсидии по направлению, указанному в </w:t>
      </w:r>
      <w:hyperlink w:anchor="sub_17" w:history="1">
        <w:r w:rsidRPr="003C51A7">
          <w:rPr>
            <w:rStyle w:val="a9"/>
            <w:b w:val="0"/>
            <w:color w:val="auto"/>
          </w:rPr>
          <w:t xml:space="preserve">пункте </w:t>
        </w:r>
        <w:r w:rsidR="00E441EC" w:rsidRPr="003C51A7">
          <w:rPr>
            <w:rStyle w:val="a9"/>
            <w:b w:val="0"/>
            <w:color w:val="auto"/>
          </w:rPr>
          <w:t>2.1</w:t>
        </w:r>
      </w:hyperlink>
      <w:r w:rsidR="00AF7E4C" w:rsidRPr="003C51A7">
        <w:t xml:space="preserve"> настоящего Порядка</w:t>
      </w:r>
      <w:r w:rsidRPr="003C51A7">
        <w:t>;</w:t>
      </w:r>
    </w:p>
    <w:p w:rsidR="00C11776" w:rsidRPr="003C51A7" w:rsidRDefault="00E441EC" w:rsidP="003C51A7">
      <w:pPr>
        <w:ind w:firstLine="567"/>
        <w:jc w:val="both"/>
      </w:pPr>
      <w:r w:rsidRPr="003C51A7">
        <w:t>размер платы за технологическое присоединение к сетям инженерно-технического обеспечения по договорам, цена которых установлена соответствующим федеральным органом исполнительной власти в области государственного регулирования цен (тарифов) или исполнительным органом власти Чувашской Республики в области государственного регулирования цен (тарифов), или определенный на основании установленных такими органами стандартизированных тарифных ставок, а в случае отсутствия установленных тарифов - размер платы за технологическое присоединение в соответствии с заключенным договором на подключение (технологическое присоединение) в случае предоставления субсидии по направлению, указанному в пункте 2.1 настоящего Порядка</w:t>
      </w:r>
      <w:r w:rsidR="00C11776" w:rsidRPr="003C51A7">
        <w:t>;</w:t>
      </w:r>
    </w:p>
    <w:p w:rsidR="00C11776" w:rsidRPr="003C51A7" w:rsidRDefault="00C11776" w:rsidP="003C51A7">
      <w:pPr>
        <w:ind w:firstLine="567"/>
        <w:jc w:val="both"/>
      </w:pPr>
      <w:r w:rsidRPr="003C51A7">
        <w:t xml:space="preserve">размер платы за подключение (технологическое присоединение, примыкание) к инфраструктуре субъектов естественных монополий, транспортным сетям в соответствии с заключенными договорами на такое подключение (технологическое присоединение, примыкание) в случае предоставления субсидии по направлению, указанному в </w:t>
      </w:r>
      <w:hyperlink w:anchor="sub_17" w:history="1">
        <w:r w:rsidRPr="003C51A7">
          <w:rPr>
            <w:rStyle w:val="a9"/>
            <w:b w:val="0"/>
            <w:color w:val="auto"/>
          </w:rPr>
          <w:t xml:space="preserve">пункте </w:t>
        </w:r>
        <w:r w:rsidR="00D72AB0" w:rsidRPr="003C51A7">
          <w:rPr>
            <w:rStyle w:val="a9"/>
            <w:b w:val="0"/>
            <w:color w:val="auto"/>
          </w:rPr>
          <w:t>2.1</w:t>
        </w:r>
      </w:hyperlink>
      <w:r w:rsidRPr="003C51A7">
        <w:t xml:space="preserve"> настоящего Порядка.</w:t>
      </w:r>
    </w:p>
    <w:p w:rsidR="00C11776" w:rsidRPr="003C51A7" w:rsidRDefault="00D72AB0" w:rsidP="003C51A7">
      <w:pPr>
        <w:ind w:firstLine="567"/>
        <w:jc w:val="both"/>
      </w:pPr>
      <w:bookmarkStart w:id="15" w:name="sub_19"/>
      <w:r w:rsidRPr="003C51A7">
        <w:t>2.3</w:t>
      </w:r>
      <w:r w:rsidR="00C11776" w:rsidRPr="003C51A7">
        <w:t xml:space="preserve">. Размер субсидии, подлежащей предоставлению организации, реализующей проект, по направлениям, установленным </w:t>
      </w:r>
      <w:hyperlink w:anchor="sub_17" w:history="1">
        <w:r w:rsidR="00C11776" w:rsidRPr="003C51A7">
          <w:rPr>
            <w:rStyle w:val="a9"/>
            <w:b w:val="0"/>
            <w:color w:val="auto"/>
          </w:rPr>
          <w:t xml:space="preserve">пунктом </w:t>
        </w:r>
        <w:r w:rsidRPr="003C51A7">
          <w:rPr>
            <w:rStyle w:val="a9"/>
            <w:b w:val="0"/>
            <w:color w:val="auto"/>
          </w:rPr>
          <w:t>2.1</w:t>
        </w:r>
      </w:hyperlink>
      <w:r w:rsidR="00C11776" w:rsidRPr="003C51A7">
        <w:t xml:space="preserve"> настоящего Порядка, определяется </w:t>
      </w:r>
      <w:r w:rsidR="00AF7E4C" w:rsidRPr="003C51A7">
        <w:t>согласно</w:t>
      </w:r>
      <w:r w:rsidR="00C11776" w:rsidRPr="003C51A7">
        <w:t xml:space="preserve"> форме расчета объема возмещения затрат в соответстви</w:t>
      </w:r>
      <w:r w:rsidRPr="003C51A7">
        <w:t>и</w:t>
      </w:r>
      <w:r w:rsidR="00C11776" w:rsidRPr="003C51A7">
        <w:t xml:space="preserve"> с </w:t>
      </w:r>
      <w:hyperlink r:id="rId38" w:history="1">
        <w:r w:rsidR="003C6396" w:rsidRPr="003C51A7">
          <w:rPr>
            <w:rStyle w:val="a9"/>
            <w:b w:val="0"/>
            <w:color w:val="auto"/>
          </w:rPr>
          <w:t>п</w:t>
        </w:r>
        <w:r w:rsidR="00C11776" w:rsidRPr="003C51A7">
          <w:rPr>
            <w:rStyle w:val="a9"/>
            <w:b w:val="0"/>
            <w:color w:val="auto"/>
          </w:rPr>
          <w:t xml:space="preserve">риложением </w:t>
        </w:r>
        <w:r w:rsidR="00195B3F" w:rsidRPr="003C51A7">
          <w:rPr>
            <w:rStyle w:val="a9"/>
            <w:b w:val="0"/>
            <w:color w:val="auto"/>
          </w:rPr>
          <w:t>№</w:t>
        </w:r>
        <w:r w:rsidR="00C11776" w:rsidRPr="003C51A7">
          <w:rPr>
            <w:rStyle w:val="a9"/>
            <w:b w:val="0"/>
            <w:color w:val="auto"/>
          </w:rPr>
          <w:t> 2</w:t>
        </w:r>
      </w:hyperlink>
      <w:r w:rsidR="00C11776" w:rsidRPr="003C51A7">
        <w:t xml:space="preserve"> к </w:t>
      </w:r>
      <w:hyperlink r:id="rId39" w:history="1">
        <w:r w:rsidR="00C11776" w:rsidRPr="003C51A7">
          <w:rPr>
            <w:rStyle w:val="a9"/>
            <w:b w:val="0"/>
            <w:color w:val="auto"/>
          </w:rPr>
          <w:t>Правилам</w:t>
        </w:r>
      </w:hyperlink>
      <w:r w:rsidR="00C11776" w:rsidRPr="003C51A7">
        <w:t xml:space="preserve"> возмещения затрат, указанных в части 1 статьи 15 Федерального закона </w:t>
      </w:r>
      <w:r w:rsidR="00195B3F" w:rsidRPr="003C51A7">
        <w:t>№</w:t>
      </w:r>
      <w:r w:rsidR="00C11776" w:rsidRPr="003C51A7">
        <w:t xml:space="preserve"> 69-ФЗ,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утвержденным </w:t>
      </w:r>
      <w:hyperlink r:id="rId40" w:history="1">
        <w:r w:rsidR="00C11776" w:rsidRPr="003C51A7">
          <w:rPr>
            <w:rStyle w:val="a9"/>
            <w:b w:val="0"/>
            <w:color w:val="auto"/>
          </w:rPr>
          <w:t>постановлением</w:t>
        </w:r>
      </w:hyperlink>
      <w:r w:rsidR="00C11776" w:rsidRPr="003C51A7">
        <w:t xml:space="preserve"> Правительства Российской Федерации от 03.10.2020 </w:t>
      </w:r>
      <w:r w:rsidR="00195B3F" w:rsidRPr="003C51A7">
        <w:t>№</w:t>
      </w:r>
      <w:r w:rsidR="00C11776" w:rsidRPr="003C51A7">
        <w:t xml:space="preserve"> 1599 (далее - Правила </w:t>
      </w:r>
      <w:r w:rsidR="00195B3F" w:rsidRPr="003C51A7">
        <w:t>№</w:t>
      </w:r>
      <w:r w:rsidR="00C11776" w:rsidRPr="003C51A7">
        <w:t> 1599).</w:t>
      </w:r>
    </w:p>
    <w:bookmarkEnd w:id="15"/>
    <w:p w:rsidR="000978C4" w:rsidRPr="003C51A7" w:rsidRDefault="00C11776" w:rsidP="003C51A7">
      <w:pPr>
        <w:ind w:firstLine="567"/>
        <w:jc w:val="both"/>
      </w:pPr>
      <w:r w:rsidRPr="003C51A7">
        <w:t xml:space="preserve">В целях заключения соглашения организация предоставляет в </w:t>
      </w:r>
      <w:r w:rsidR="00D72AB0" w:rsidRPr="003C51A7">
        <w:t>а</w:t>
      </w:r>
      <w:r w:rsidRPr="003C51A7">
        <w:t xml:space="preserve">дминистрацию города </w:t>
      </w:r>
      <w:r w:rsidR="00D72AB0" w:rsidRPr="003C51A7">
        <w:t xml:space="preserve">Чебоксары </w:t>
      </w:r>
      <w:r w:rsidRPr="003C51A7">
        <w:t xml:space="preserve">заявление и документы по форме, предусмотренной государственной интегрированной информационной системе управления общественными финансами </w:t>
      </w:r>
      <w:r w:rsidR="006B734F" w:rsidRPr="003C51A7">
        <w:t>«</w:t>
      </w:r>
      <w:r w:rsidRPr="003C51A7">
        <w:t>Электронный бюджет</w:t>
      </w:r>
      <w:r w:rsidR="006B734F" w:rsidRPr="003C51A7">
        <w:t>»</w:t>
      </w:r>
      <w:r w:rsidRPr="003C51A7">
        <w:t xml:space="preserve"> в соответствии с </w:t>
      </w:r>
      <w:hyperlink w:anchor="sub_50" w:history="1">
        <w:r w:rsidRPr="003C51A7">
          <w:rPr>
            <w:rStyle w:val="a9"/>
            <w:b w:val="0"/>
            <w:color w:val="auto"/>
          </w:rPr>
          <w:t xml:space="preserve">приложениями </w:t>
        </w:r>
        <w:r w:rsidR="00BF22D3" w:rsidRPr="003C51A7">
          <w:rPr>
            <w:rStyle w:val="a9"/>
            <w:b w:val="0"/>
            <w:color w:val="auto"/>
          </w:rPr>
          <w:t>№</w:t>
        </w:r>
        <w:r w:rsidR="003C6396" w:rsidRPr="003C51A7">
          <w:rPr>
            <w:rStyle w:val="a9"/>
            <w:b w:val="0"/>
            <w:color w:val="auto"/>
          </w:rPr>
          <w:t> </w:t>
        </w:r>
        <w:r w:rsidR="00D72AB0" w:rsidRPr="003C51A7">
          <w:rPr>
            <w:rStyle w:val="a9"/>
            <w:b w:val="0"/>
            <w:color w:val="auto"/>
          </w:rPr>
          <w:t>2</w:t>
        </w:r>
      </w:hyperlink>
      <w:r w:rsidRPr="003C51A7">
        <w:t xml:space="preserve">, </w:t>
      </w:r>
      <w:r w:rsidR="00BF22D3" w:rsidRPr="003C51A7">
        <w:t>№</w:t>
      </w:r>
      <w:r w:rsidR="003C6396" w:rsidRPr="003C51A7">
        <w:t> </w:t>
      </w:r>
      <w:r w:rsidR="00D72AB0" w:rsidRPr="003C51A7">
        <w:t>3</w:t>
      </w:r>
      <w:r w:rsidRPr="003C51A7">
        <w:t xml:space="preserve"> к настоящему Порядку.</w:t>
      </w:r>
      <w:bookmarkStart w:id="16" w:name="sub_20"/>
    </w:p>
    <w:p w:rsidR="00C11776" w:rsidRPr="003C51A7" w:rsidRDefault="00E829CE" w:rsidP="003C51A7">
      <w:pPr>
        <w:ind w:firstLine="567"/>
        <w:jc w:val="both"/>
      </w:pPr>
      <w:r w:rsidRPr="003C51A7">
        <w:t>2.4</w:t>
      </w:r>
      <w:r w:rsidR="00C11776" w:rsidRPr="003C51A7">
        <w:t>. Организация, реализующая проект, должна соответствовать следующим требованиям:</w:t>
      </w:r>
    </w:p>
    <w:p w:rsidR="003655A3" w:rsidRPr="009E75E5" w:rsidRDefault="003655A3" w:rsidP="003C51A7">
      <w:pPr>
        <w:ind w:firstLine="567"/>
        <w:jc w:val="both"/>
      </w:pPr>
      <w:r w:rsidRPr="009E75E5">
        <w:t xml:space="preserve">организация, реализующая проект, воспользовалась правом на возмещение затрат в срок, установленный </w:t>
      </w:r>
      <w:hyperlink r:id="rId41" w:history="1">
        <w:r w:rsidRPr="009E75E5">
          <w:t>частью 12 статьи 15</w:t>
        </w:r>
      </w:hyperlink>
      <w:r w:rsidRPr="009E75E5">
        <w:t xml:space="preserve"> Федерального закона № 69-ФЗ</w:t>
      </w:r>
      <w:r w:rsidR="00DE26D7" w:rsidRPr="009E75E5">
        <w:t>;</w:t>
      </w:r>
    </w:p>
    <w:p w:rsidR="003655A3" w:rsidRPr="009E75E5" w:rsidRDefault="003655A3" w:rsidP="003C51A7">
      <w:pPr>
        <w:ind w:firstLine="567"/>
        <w:jc w:val="both"/>
      </w:pPr>
      <w:r w:rsidRPr="009E75E5">
        <w:t xml:space="preserve">организация, реализующая проект, соответствует требованию, указанному в </w:t>
      </w:r>
      <w:hyperlink r:id="rId42" w:history="1">
        <w:r w:rsidRPr="009E75E5">
          <w:t>части 1.1 статьи 15</w:t>
        </w:r>
      </w:hyperlink>
      <w:r w:rsidRPr="009E75E5">
        <w:t xml:space="preserve"> Федерального закона № 69-ФЗ;</w:t>
      </w:r>
    </w:p>
    <w:p w:rsidR="00F53BA0" w:rsidRPr="009E75E5" w:rsidRDefault="00F53BA0" w:rsidP="003C51A7">
      <w:pPr>
        <w:autoSpaceDE w:val="0"/>
        <w:autoSpaceDN w:val="0"/>
        <w:adjustRightInd w:val="0"/>
        <w:ind w:firstLine="540"/>
        <w:jc w:val="both"/>
      </w:pPr>
      <w:r w:rsidRPr="009E75E5">
        <w:t>отсутствие у организации, реализующей проект,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ввозных таможенных пошлин, подлежащих уплате в соответствии с правом Евразийского экономического союза, законодательством Российской Федерации о таможенном регулировании</w:t>
      </w:r>
      <w:r w:rsidR="00DE26D7" w:rsidRPr="009E75E5">
        <w:t>;</w:t>
      </w:r>
    </w:p>
    <w:bookmarkEnd w:id="16"/>
    <w:p w:rsidR="00C11776" w:rsidRPr="009E75E5" w:rsidRDefault="00F53BA0" w:rsidP="003C51A7">
      <w:pPr>
        <w:ind w:firstLine="567"/>
        <w:jc w:val="both"/>
      </w:pPr>
      <w:r w:rsidRPr="009E75E5">
        <w:t xml:space="preserve">отсутствие у организации, реализующей проект, </w:t>
      </w:r>
      <w:r w:rsidR="00C11776" w:rsidRPr="009E75E5">
        <w:t>просроченн</w:t>
      </w:r>
      <w:r w:rsidRPr="009E75E5">
        <w:t>ой</w:t>
      </w:r>
      <w:r w:rsidR="00C11776" w:rsidRPr="009E75E5">
        <w:t xml:space="preserve"> задолженност</w:t>
      </w:r>
      <w:r w:rsidRPr="009E75E5">
        <w:t>и</w:t>
      </w:r>
      <w:r w:rsidR="00C11776" w:rsidRPr="009E75E5">
        <w:t xml:space="preserve"> по возврату в бюджет </w:t>
      </w:r>
      <w:r w:rsidR="00B569EC" w:rsidRPr="009E75E5">
        <w:t>города</w:t>
      </w:r>
      <w:r w:rsidR="00C11776" w:rsidRPr="009E75E5">
        <w:t xml:space="preserve"> иных субсидий, бюджетных инвестиций, а также ин</w:t>
      </w:r>
      <w:r w:rsidR="00DE26D7" w:rsidRPr="009E75E5">
        <w:t>ой</w:t>
      </w:r>
      <w:r w:rsidR="00C11776" w:rsidRPr="009E75E5">
        <w:t xml:space="preserve"> просроченн</w:t>
      </w:r>
      <w:r w:rsidR="00DE26D7" w:rsidRPr="009E75E5">
        <w:t>ой</w:t>
      </w:r>
      <w:r w:rsidR="00C11776" w:rsidRPr="009E75E5">
        <w:t xml:space="preserve"> (неурегулированн</w:t>
      </w:r>
      <w:r w:rsidR="00DE26D7" w:rsidRPr="009E75E5">
        <w:t>ой</w:t>
      </w:r>
      <w:r w:rsidR="00C11776" w:rsidRPr="009E75E5">
        <w:t>) задолженност</w:t>
      </w:r>
      <w:r w:rsidR="00DE26D7" w:rsidRPr="009E75E5">
        <w:t>и</w:t>
      </w:r>
      <w:r w:rsidR="00C11776" w:rsidRPr="009E75E5">
        <w:t xml:space="preserve"> по денежным обязательствам перед </w:t>
      </w:r>
      <w:r w:rsidR="00E829CE" w:rsidRPr="009E75E5">
        <w:t>городом</w:t>
      </w:r>
      <w:r w:rsidR="00C11776" w:rsidRPr="009E75E5">
        <w:t xml:space="preserve"> (за исключением случаев, установленных </w:t>
      </w:r>
      <w:r w:rsidR="00E829CE" w:rsidRPr="009E75E5">
        <w:t>администрацией города Чебоксары</w:t>
      </w:r>
      <w:r w:rsidR="00C11776" w:rsidRPr="009E75E5">
        <w:t>);</w:t>
      </w:r>
    </w:p>
    <w:p w:rsidR="00F53BA0" w:rsidRPr="009E75E5" w:rsidRDefault="00DE26D7" w:rsidP="003C51A7">
      <w:pPr>
        <w:ind w:firstLine="567"/>
        <w:jc w:val="both"/>
      </w:pPr>
      <w:r w:rsidRPr="009E75E5">
        <w:t xml:space="preserve">организация, реализующая проект, </w:t>
      </w:r>
      <w:r w:rsidR="00C11776" w:rsidRPr="009E75E5">
        <w:t xml:space="preserve">не находится в процессе реорганизации (за исключением реорганизации в форме присоединения к юридическому лицу, </w:t>
      </w:r>
      <w:r w:rsidR="00C11776" w:rsidRPr="009E75E5">
        <w:lastRenderedPageBreak/>
        <w:t>являющемуся участником отбора, другого юридического лица), ликвидации, в отношении его не введена процедура банкротства, деятельность его не приостановлена в порядке, предусмотренном законодательством Российской Федерации;</w:t>
      </w:r>
    </w:p>
    <w:p w:rsidR="000E08F4" w:rsidRPr="009E75E5" w:rsidRDefault="00DE26D7" w:rsidP="003C51A7">
      <w:pPr>
        <w:autoSpaceDE w:val="0"/>
        <w:autoSpaceDN w:val="0"/>
        <w:adjustRightInd w:val="0"/>
        <w:ind w:firstLine="540"/>
        <w:jc w:val="both"/>
      </w:pPr>
      <w:r w:rsidRPr="009E75E5">
        <w:t xml:space="preserve">организация, реализующая проект, </w:t>
      </w:r>
      <w:r w:rsidR="000E08F4" w:rsidRPr="009E75E5">
        <w:t>является стороной соглашения о защите и поощрении капиталовложений;</w:t>
      </w:r>
    </w:p>
    <w:p w:rsidR="000978C4" w:rsidRPr="003C51A7" w:rsidRDefault="00C11776" w:rsidP="003C51A7">
      <w:pPr>
        <w:ind w:firstLine="567"/>
        <w:jc w:val="both"/>
      </w:pPr>
      <w:r w:rsidRPr="009E75E5">
        <w:t>в реестре дисквалифицированных лиц отсутствуют сведения о дисквалифицированных руководител</w:t>
      </w:r>
      <w:r w:rsidR="00E829CE" w:rsidRPr="009E75E5">
        <w:t>ях</w:t>
      </w:r>
      <w:r w:rsidRPr="009E75E5">
        <w:t>, членах коллегиального исполнительного органа, лице, исполняющем функции единоличного исполнительного органа, или главном бухгалтере (пр</w:t>
      </w:r>
      <w:r w:rsidR="000E08F4" w:rsidRPr="009E75E5">
        <w:t>и наличии) организации.</w:t>
      </w:r>
    </w:p>
    <w:p w:rsidR="00C11776" w:rsidRPr="003C51A7" w:rsidRDefault="00E829CE" w:rsidP="003C51A7">
      <w:pPr>
        <w:ind w:firstLine="567"/>
        <w:jc w:val="both"/>
      </w:pPr>
      <w:bookmarkStart w:id="17" w:name="sub_21"/>
      <w:r w:rsidRPr="003C51A7">
        <w:t>2.5.</w:t>
      </w:r>
      <w:r w:rsidR="00C11776" w:rsidRPr="003C51A7">
        <w:t xml:space="preserve"> Инвестиционный проект должен соответствовать следующим требованиям, включающим:</w:t>
      </w:r>
    </w:p>
    <w:bookmarkEnd w:id="17"/>
    <w:p w:rsidR="00C11776" w:rsidRPr="003C51A7" w:rsidRDefault="00C11776" w:rsidP="003C51A7">
      <w:pPr>
        <w:autoSpaceDE w:val="0"/>
        <w:autoSpaceDN w:val="0"/>
        <w:adjustRightInd w:val="0"/>
        <w:ind w:firstLine="567"/>
        <w:jc w:val="both"/>
      </w:pPr>
      <w:r w:rsidRPr="003C51A7">
        <w:t>определение перечней объектов инфраструктуры с отнесением их к</w:t>
      </w:r>
      <w:r w:rsidR="003C6396" w:rsidRPr="003C51A7">
        <w:t> </w:t>
      </w:r>
      <w:r w:rsidRPr="003C51A7">
        <w:t xml:space="preserve">обеспечивающей или сопутствующей инфраструктуре, соответствие объектов инфраструктуры потребностям инвестиционного проекта </w:t>
      </w:r>
      <w:r w:rsidR="004951B2" w:rsidRPr="003C51A7">
        <w:t>с указанием конечных балансодержателей созданных объектов инфраструктуры</w:t>
      </w:r>
      <w:r w:rsidRPr="003C51A7">
        <w:t>;</w:t>
      </w:r>
    </w:p>
    <w:p w:rsidR="00C11776" w:rsidRPr="003C51A7" w:rsidRDefault="00C11776" w:rsidP="003C51A7">
      <w:pPr>
        <w:ind w:firstLine="567"/>
        <w:jc w:val="both"/>
      </w:pPr>
      <w:r w:rsidRPr="003C51A7">
        <w:t xml:space="preserve">факт государственной регистрации имущественных прав на все </w:t>
      </w:r>
      <w:r w:rsidR="004951B2" w:rsidRPr="003C51A7">
        <w:t>основные</w:t>
      </w:r>
      <w:r w:rsidRPr="003C51A7">
        <w:t xml:space="preserve"> объекты инвестиционного проекта (в применимых случаях и на объекты инфраструктуры инвестиционного проекта), в том числе прав на результаты интеллектуальной деятельности и приравненные к ним средства индивидуализации (в применимых случаях);</w:t>
      </w:r>
    </w:p>
    <w:p w:rsidR="00C11776" w:rsidRPr="003C51A7" w:rsidRDefault="00C11776" w:rsidP="003C51A7">
      <w:pPr>
        <w:ind w:firstLine="567"/>
        <w:jc w:val="both"/>
      </w:pPr>
      <w:r w:rsidRPr="003C51A7">
        <w:t xml:space="preserve">факт ввода в эксплуатацию всех </w:t>
      </w:r>
      <w:r w:rsidR="004951B2" w:rsidRPr="003C51A7">
        <w:t xml:space="preserve">основных </w:t>
      </w:r>
      <w:r w:rsidRPr="003C51A7">
        <w:t>объектов инвестиционного проекта в соответствии с законодательством Российской Федерации (если объект инфраструктуры остается в эксплуатации организации, реализующей проект, или регулируемой организации, - также факт ввода в эксплуатацию объектов инфраструктуры);</w:t>
      </w:r>
    </w:p>
    <w:p w:rsidR="00C11776" w:rsidRPr="003C51A7" w:rsidRDefault="004951B2" w:rsidP="003C51A7">
      <w:pPr>
        <w:autoSpaceDE w:val="0"/>
        <w:autoSpaceDN w:val="0"/>
        <w:adjustRightInd w:val="0"/>
        <w:ind w:firstLine="567"/>
        <w:jc w:val="both"/>
      </w:pPr>
      <w:r w:rsidRPr="003C51A7">
        <w:t xml:space="preserve">сведения о передаче объектов инфраструктуры на баланс регулируемой организации или </w:t>
      </w:r>
      <w:r w:rsidR="009B0E74">
        <w:t>города</w:t>
      </w:r>
      <w:r w:rsidRPr="003C51A7">
        <w:t xml:space="preserve"> (в применимых случаях)</w:t>
      </w:r>
      <w:r w:rsidR="00C11776" w:rsidRPr="003C51A7">
        <w:t>;</w:t>
      </w:r>
    </w:p>
    <w:p w:rsidR="00C11776" w:rsidRPr="003C51A7" w:rsidRDefault="00C11776" w:rsidP="003C51A7">
      <w:pPr>
        <w:ind w:firstLine="567"/>
        <w:jc w:val="both"/>
      </w:pPr>
      <w:r w:rsidRPr="003C51A7">
        <w:t xml:space="preserve">сведения об осуществлении затрат организацией, реализующей проект, в полном объеме на цели, указанные в </w:t>
      </w:r>
      <w:r w:rsidR="004951B2" w:rsidRPr="003C51A7">
        <w:t>соглашении о предоставлении субсидии</w:t>
      </w:r>
      <w:r w:rsidRPr="003C51A7">
        <w:t>;</w:t>
      </w:r>
    </w:p>
    <w:p w:rsidR="00C11776" w:rsidRPr="003C51A7" w:rsidRDefault="00C11776" w:rsidP="003C51A7">
      <w:pPr>
        <w:ind w:firstLine="567"/>
        <w:jc w:val="both"/>
      </w:pPr>
      <w:r w:rsidRPr="003C51A7">
        <w:t xml:space="preserve">соблюдение нормативов возмещения затрат (предельного объема расходов бюджетов бюджетной системы Российской Федерации на возмещение затрат), которые предусмотрены </w:t>
      </w:r>
      <w:r w:rsidR="004951B2" w:rsidRPr="003C51A7">
        <w:t>соглашением о предоставлении субсидии</w:t>
      </w:r>
      <w:r w:rsidRPr="003C51A7">
        <w:t>;</w:t>
      </w:r>
    </w:p>
    <w:p w:rsidR="00C11776" w:rsidRPr="003C51A7" w:rsidRDefault="00C11776" w:rsidP="003C51A7">
      <w:pPr>
        <w:ind w:firstLine="567"/>
        <w:jc w:val="both"/>
      </w:pPr>
      <w:r w:rsidRPr="003C51A7">
        <w:t xml:space="preserve">отсутствие проектов создания объектов инфраструктуры в инвестиционных программах регулируемых организаций и (или) в применимых случаях в программах перспективного развития отдельных отраслей экономики, затраты на создание которых подлежат возмещению (за исключением случая, указанного в </w:t>
      </w:r>
      <w:hyperlink r:id="rId43" w:history="1">
        <w:r w:rsidRPr="003C51A7">
          <w:rPr>
            <w:rStyle w:val="a9"/>
            <w:b w:val="0"/>
            <w:color w:val="auto"/>
          </w:rPr>
          <w:t>части 20 статьи 15</w:t>
        </w:r>
      </w:hyperlink>
      <w:r w:rsidRPr="003C51A7">
        <w:t xml:space="preserve"> Федерального закона </w:t>
      </w:r>
      <w:r w:rsidR="00195B3F" w:rsidRPr="003C51A7">
        <w:t>№</w:t>
      </w:r>
      <w:r w:rsidRPr="003C51A7">
        <w:t> 69-ФЗ), проверку готовности принять на баланс созданный объект инфраструктуры (в случае применимости);</w:t>
      </w:r>
    </w:p>
    <w:p w:rsidR="00C11776" w:rsidRPr="003C51A7" w:rsidRDefault="00C11776" w:rsidP="003C51A7">
      <w:pPr>
        <w:ind w:firstLine="567"/>
        <w:jc w:val="both"/>
      </w:pPr>
      <w:r w:rsidRPr="003C51A7">
        <w:t xml:space="preserve">факт наличия источников финансового обеспечения затрат </w:t>
      </w:r>
      <w:r w:rsidR="00901491">
        <w:t>города</w:t>
      </w:r>
      <w:r w:rsidRPr="003C51A7">
        <w:t xml:space="preserve"> на обслуживание, содержание, эксплуатацию (с возможностью ликвидации) объектов сопутствующей инфраструктуры, создаваемой в рамках реализации инвестиционного проекта, передаваемых в муниципальную собственность или поступающих в собственность регулируемой организации, путем проверки наличия средств бюджета </w:t>
      </w:r>
      <w:r w:rsidR="00AE5DF3">
        <w:t>города</w:t>
      </w:r>
      <w:r w:rsidRPr="003C51A7">
        <w:t xml:space="preserve"> на обслуживание, содержание, эксплуатацию (с возможностью ликвидации) объектов сопутствующей инфраструктуры (в случае применимости), проверку готовности балансодержателя принять на баланс созданный объект инфраструктуры (в случае применимости) в соответствии с </w:t>
      </w:r>
      <w:hyperlink r:id="rId44" w:history="1">
        <w:r w:rsidRPr="003C51A7">
          <w:rPr>
            <w:rStyle w:val="a9"/>
            <w:b w:val="0"/>
            <w:color w:val="auto"/>
          </w:rPr>
          <w:t>частью 18 статьи 15</w:t>
        </w:r>
      </w:hyperlink>
      <w:r w:rsidRPr="003C51A7">
        <w:t xml:space="preserve"> Федерального закона </w:t>
      </w:r>
      <w:r w:rsidR="00195B3F" w:rsidRPr="003C51A7">
        <w:t>№</w:t>
      </w:r>
      <w:r w:rsidRPr="003C51A7">
        <w:t> 69-ФЗ;</w:t>
      </w:r>
    </w:p>
    <w:p w:rsidR="00C11776" w:rsidRPr="003C51A7" w:rsidRDefault="00C11776" w:rsidP="003C51A7">
      <w:pPr>
        <w:ind w:firstLine="567"/>
        <w:jc w:val="both"/>
      </w:pPr>
      <w:r w:rsidRPr="003C51A7">
        <w:t xml:space="preserve">в случае создания объекта инфраструктуры на основании </w:t>
      </w:r>
      <w:hyperlink r:id="rId45" w:history="1">
        <w:r w:rsidRPr="003C51A7">
          <w:rPr>
            <w:rStyle w:val="a9"/>
            <w:b w:val="0"/>
            <w:color w:val="auto"/>
          </w:rPr>
          <w:t>части 20 статьи 15</w:t>
        </w:r>
      </w:hyperlink>
      <w:r w:rsidRPr="003C51A7">
        <w:t xml:space="preserve"> Федерального закона </w:t>
      </w:r>
      <w:r w:rsidR="00E829CE" w:rsidRPr="003C51A7">
        <w:t xml:space="preserve">№ 69-ФЗ </w:t>
      </w:r>
      <w:r w:rsidRPr="003C51A7">
        <w:t>- факт включения такого объекта инфраструктуры в инвестиционную программу регулируемой организации, проведение проверки финансового обеспечения создания объекта инфраструктуры полностью за счет средств организации, реализующей проект;</w:t>
      </w:r>
    </w:p>
    <w:p w:rsidR="00C11776" w:rsidRPr="003C51A7" w:rsidRDefault="00C11776" w:rsidP="003C51A7">
      <w:pPr>
        <w:ind w:firstLine="567"/>
        <w:jc w:val="both"/>
      </w:pPr>
      <w:r w:rsidRPr="003C51A7">
        <w:lastRenderedPageBreak/>
        <w:t>представление положительных заключений о проведении государственной экспертизы проектной документации объекта инфраструктуры и проверка достоверности определения его сметной стоимости;</w:t>
      </w:r>
    </w:p>
    <w:p w:rsidR="004951B2" w:rsidRPr="003C51A7" w:rsidRDefault="004951B2" w:rsidP="003C51A7">
      <w:pPr>
        <w:autoSpaceDE w:val="0"/>
        <w:autoSpaceDN w:val="0"/>
        <w:adjustRightInd w:val="0"/>
        <w:ind w:firstLine="540"/>
        <w:jc w:val="both"/>
      </w:pPr>
      <w:r w:rsidRPr="003C51A7">
        <w:t xml:space="preserve">представление положительного заключения о проведении технологического аудита объектов недвижимости и линейных объектов, созданных (построенных) либо реконструированных в рамках проекта, затраты в отношении которых планируется возместить в соответствии с </w:t>
      </w:r>
      <w:hyperlink r:id="rId46" w:history="1">
        <w:r w:rsidRPr="003C51A7">
          <w:t>пунктами 1</w:t>
        </w:r>
      </w:hyperlink>
      <w:r w:rsidRPr="003C51A7">
        <w:t xml:space="preserve"> - </w:t>
      </w:r>
      <w:hyperlink r:id="rId47" w:history="1">
        <w:r w:rsidRPr="003C51A7">
          <w:t>3 части 1 статьи 15</w:t>
        </w:r>
      </w:hyperlink>
      <w:r w:rsidRPr="003C51A7">
        <w:t xml:space="preserve"> Федерального закона № 69-ФЗ, выданного государственным (бюджетным или автономным) учреждением, подведомственным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строительства, уполномоченным на проведение государственной экспертизы проектной документации и результатов инженерных изысканий, в порядке, установленном </w:t>
      </w:r>
      <w:hyperlink r:id="rId48" w:history="1">
        <w:r w:rsidRPr="003C51A7">
          <w:t>приложением № 1(1)</w:t>
        </w:r>
      </w:hyperlink>
      <w:r w:rsidRPr="003C51A7">
        <w:t xml:space="preserve"> к Правилам № 1599;</w:t>
      </w:r>
    </w:p>
    <w:p w:rsidR="00C11776" w:rsidRPr="003C51A7" w:rsidRDefault="00C11776" w:rsidP="003C51A7">
      <w:pPr>
        <w:ind w:firstLine="567"/>
        <w:jc w:val="both"/>
      </w:pPr>
      <w:r w:rsidRPr="003C51A7">
        <w:t xml:space="preserve">представление положительного заключения о проведении государственной экологической экспертизы проектной документации в случаях, предусмотренных </w:t>
      </w:r>
      <w:hyperlink r:id="rId49" w:history="1">
        <w:r w:rsidRPr="003C51A7">
          <w:rPr>
            <w:rStyle w:val="a9"/>
            <w:b w:val="0"/>
            <w:color w:val="auto"/>
          </w:rPr>
          <w:t>частью 6 статьи 49</w:t>
        </w:r>
      </w:hyperlink>
      <w:r w:rsidRPr="003C51A7">
        <w:t xml:space="preserve"> Градостроительно</w:t>
      </w:r>
      <w:r w:rsidR="00286E21" w:rsidRPr="003C51A7">
        <w:t>го кодекса Российской Федерации;</w:t>
      </w:r>
    </w:p>
    <w:p w:rsidR="00286E21" w:rsidRPr="003C51A7" w:rsidRDefault="00286E21" w:rsidP="003C51A7">
      <w:pPr>
        <w:autoSpaceDE w:val="0"/>
        <w:autoSpaceDN w:val="0"/>
        <w:adjustRightInd w:val="0"/>
        <w:ind w:firstLine="540"/>
        <w:jc w:val="both"/>
      </w:pPr>
      <w:r w:rsidRPr="003C51A7">
        <w:t xml:space="preserve">представление заключения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фактически понесенных затрат, предусмотренных </w:t>
      </w:r>
      <w:hyperlink r:id="rId50" w:history="1">
        <w:r w:rsidRPr="003C51A7">
          <w:t>частью 1 статьи 15</w:t>
        </w:r>
      </w:hyperlink>
      <w:r w:rsidRPr="003C51A7">
        <w:t xml:space="preserve"> Федерального закона № 69-ФЗ, а также об отсутствии (о наличии) неисполненных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затрат, предусмотренных </w:t>
      </w:r>
      <w:hyperlink r:id="rId51" w:history="1">
        <w:r w:rsidRPr="003C51A7">
          <w:t>частью 1 статьи 15</w:t>
        </w:r>
      </w:hyperlink>
      <w:r w:rsidRPr="003C51A7">
        <w:t xml:space="preserve"> Федерального закона № 69-ФЗ;</w:t>
      </w:r>
    </w:p>
    <w:p w:rsidR="00286E21" w:rsidRPr="003C51A7" w:rsidRDefault="00286E21" w:rsidP="003C51A7">
      <w:pPr>
        <w:autoSpaceDE w:val="0"/>
        <w:autoSpaceDN w:val="0"/>
        <w:adjustRightInd w:val="0"/>
        <w:ind w:firstLine="540"/>
        <w:jc w:val="both"/>
      </w:pPr>
      <w:r w:rsidRPr="003C51A7">
        <w:t xml:space="preserve">представление заключения Федерального казначейства о фактически понесенных затратах, указанных в </w:t>
      </w:r>
      <w:hyperlink r:id="rId52" w:history="1">
        <w:r w:rsidRPr="003C51A7">
          <w:t>части 1 статьи 15</w:t>
        </w:r>
      </w:hyperlink>
      <w:r w:rsidRPr="003C51A7">
        <w:t xml:space="preserve"> Федерального закона № 69-ФЗ;</w:t>
      </w:r>
    </w:p>
    <w:p w:rsidR="00286E21" w:rsidRPr="003C51A7" w:rsidRDefault="00286E21" w:rsidP="003C51A7">
      <w:pPr>
        <w:autoSpaceDE w:val="0"/>
        <w:autoSpaceDN w:val="0"/>
        <w:adjustRightInd w:val="0"/>
        <w:ind w:firstLine="540"/>
        <w:jc w:val="both"/>
      </w:pPr>
      <w:r w:rsidRPr="003C51A7">
        <w:t xml:space="preserve">выполнение условий, предусмотренных </w:t>
      </w:r>
      <w:hyperlink r:id="rId53" w:history="1">
        <w:r w:rsidRPr="003C51A7">
          <w:t>пунктом 8.3 статьи 78</w:t>
        </w:r>
      </w:hyperlink>
      <w:r w:rsidRPr="003C51A7">
        <w:t xml:space="preserve"> Бюджетного кодекса Российской Федерации.</w:t>
      </w:r>
    </w:p>
    <w:p w:rsidR="00C11776" w:rsidRPr="003C51A7" w:rsidRDefault="00E829CE" w:rsidP="003C51A7">
      <w:pPr>
        <w:ind w:firstLine="567"/>
        <w:jc w:val="both"/>
      </w:pPr>
      <w:bookmarkStart w:id="18" w:name="sub_22"/>
      <w:r w:rsidRPr="003C51A7">
        <w:t>2.6.</w:t>
      </w:r>
      <w:r w:rsidR="003C6396" w:rsidRPr="003C51A7">
        <w:t> </w:t>
      </w:r>
      <w:r w:rsidR="00C11776" w:rsidRPr="003C51A7">
        <w:t>Критериями соответствия объектов инфраструктуры потребностям инвестиционного проекта являются:</w:t>
      </w:r>
    </w:p>
    <w:p w:rsidR="00C11776" w:rsidRPr="003C51A7" w:rsidRDefault="00C11776" w:rsidP="006F38C9">
      <w:pPr>
        <w:autoSpaceDE w:val="0"/>
        <w:autoSpaceDN w:val="0"/>
        <w:adjustRightInd w:val="0"/>
        <w:ind w:firstLine="567"/>
        <w:jc w:val="both"/>
      </w:pPr>
      <w:bookmarkStart w:id="19" w:name="sub_54"/>
      <w:bookmarkEnd w:id="18"/>
      <w:r w:rsidRPr="003C51A7">
        <w:t xml:space="preserve">объект инфраструктуры создается полностью или частично для эксплуатации (использования) </w:t>
      </w:r>
      <w:r w:rsidR="00286E21" w:rsidRPr="003C51A7">
        <w:t xml:space="preserve">основного </w:t>
      </w:r>
      <w:r w:rsidRPr="003C51A7">
        <w:t>объекта инвестиционного проекта</w:t>
      </w:r>
      <w:r w:rsidR="00286E21" w:rsidRPr="003C51A7">
        <w:t xml:space="preserve"> (основных объектов проекта)</w:t>
      </w:r>
      <w:r w:rsidRPr="003C51A7">
        <w:t>, и (или) обеспечения нового производства товаров (работ, услуг), и (или) увеличения объемов существующего производства товаров (работ, услуг), и (или) предотвращения (минимизации) негативного влияния на окружающую среду (в зависимости от цели инвестиционного проекта);</w:t>
      </w:r>
    </w:p>
    <w:p w:rsidR="00C11776" w:rsidRPr="003C51A7" w:rsidRDefault="00C11776" w:rsidP="003C51A7">
      <w:pPr>
        <w:ind w:firstLine="567"/>
        <w:jc w:val="both"/>
      </w:pPr>
      <w:bookmarkStart w:id="20" w:name="sub_55"/>
      <w:bookmarkEnd w:id="19"/>
      <w:r w:rsidRPr="003C51A7">
        <w:t>достижение заявленных показателей инвестиционного проекта невозможно без использования объекта инфраструктуры;</w:t>
      </w:r>
    </w:p>
    <w:bookmarkEnd w:id="20"/>
    <w:p w:rsidR="00C11776" w:rsidRPr="003C51A7" w:rsidRDefault="00C11776" w:rsidP="006F38C9">
      <w:pPr>
        <w:autoSpaceDE w:val="0"/>
        <w:autoSpaceDN w:val="0"/>
        <w:adjustRightInd w:val="0"/>
        <w:ind w:firstLine="567"/>
        <w:jc w:val="both"/>
      </w:pPr>
      <w:r w:rsidRPr="003C51A7">
        <w:t xml:space="preserve">объект инфраструктуры используется работниками организации, реализующей проект, работниками органа (организации), эксплуатирующей (использующей) </w:t>
      </w:r>
      <w:r w:rsidR="00286E21" w:rsidRPr="003C51A7">
        <w:t xml:space="preserve">основной </w:t>
      </w:r>
      <w:r w:rsidRPr="003C51A7">
        <w:t>объект инвестиционного проекта</w:t>
      </w:r>
      <w:r w:rsidR="00286E21" w:rsidRPr="003C51A7">
        <w:t xml:space="preserve"> (основные объекты проекта)</w:t>
      </w:r>
      <w:r w:rsidRPr="003C51A7">
        <w:t>, и (или) членами их семей (в отношении социальной инфраструктуры).</w:t>
      </w:r>
    </w:p>
    <w:p w:rsidR="00C11776" w:rsidRPr="003C51A7" w:rsidRDefault="00C11776" w:rsidP="003C51A7">
      <w:pPr>
        <w:ind w:firstLine="567"/>
        <w:jc w:val="both"/>
      </w:pPr>
      <w:r w:rsidRPr="003C51A7">
        <w:t xml:space="preserve">При подтверждении соответствия объекта инфраструктуры потребностям инвестиционного проекта такой объект инфраструктуры должен соответствовать одному из критериев, установленных </w:t>
      </w:r>
      <w:hyperlink w:anchor="sub_54" w:history="1">
        <w:r w:rsidRPr="003C51A7">
          <w:rPr>
            <w:rStyle w:val="a9"/>
            <w:b w:val="0"/>
            <w:color w:val="auto"/>
          </w:rPr>
          <w:t>абзацами вторым</w:t>
        </w:r>
      </w:hyperlink>
      <w:r w:rsidRPr="003C51A7">
        <w:t xml:space="preserve"> и </w:t>
      </w:r>
      <w:hyperlink w:anchor="sub_55" w:history="1">
        <w:r w:rsidRPr="003C51A7">
          <w:rPr>
            <w:rStyle w:val="a9"/>
            <w:b w:val="0"/>
            <w:color w:val="auto"/>
          </w:rPr>
          <w:t>третьим</w:t>
        </w:r>
      </w:hyperlink>
      <w:r w:rsidRPr="003C51A7">
        <w:t xml:space="preserve"> настоящего пункта. При подтверждении соответствия объекта социальной инфраструктуры потребностям инвестиционного проекта критерии, установленные абзацами вторым и третьим настоящего пункта, могут не применяться.</w:t>
      </w:r>
    </w:p>
    <w:p w:rsidR="00C11776" w:rsidRPr="003C51A7" w:rsidRDefault="00E829CE" w:rsidP="003C51A7">
      <w:pPr>
        <w:ind w:firstLine="567"/>
        <w:jc w:val="both"/>
      </w:pPr>
      <w:bookmarkStart w:id="21" w:name="sub_23"/>
      <w:r w:rsidRPr="003C51A7">
        <w:t>2.7.</w:t>
      </w:r>
      <w:r w:rsidR="00C11776" w:rsidRPr="003C51A7">
        <w:t xml:space="preserve"> Основанием отнесения объектов инфраструктуры к обеспечивающей или сопутствующей инфраструктуре, необходимой для реализации инвестиционного </w:t>
      </w:r>
      <w:r w:rsidR="00C11776" w:rsidRPr="003C51A7">
        <w:lastRenderedPageBreak/>
        <w:t>проекта, является цель использования и эксплуатации соответствующих объектов инфраструктуры.</w:t>
      </w:r>
    </w:p>
    <w:p w:rsidR="00C11776" w:rsidRPr="003C51A7" w:rsidRDefault="00C11776" w:rsidP="003C51A7">
      <w:pPr>
        <w:ind w:firstLine="567"/>
        <w:jc w:val="both"/>
      </w:pPr>
      <w:bookmarkStart w:id="22" w:name="sub_56"/>
      <w:bookmarkEnd w:id="21"/>
      <w:r w:rsidRPr="003C51A7">
        <w:t xml:space="preserve">К обеспечивающей инфраструктуре относятся объекты инфраструктуры, целью использования и эксплуатации которых является исключительно обеспечение функционирования </w:t>
      </w:r>
      <w:r w:rsidR="00C03536" w:rsidRPr="003C51A7">
        <w:t xml:space="preserve">основного </w:t>
      </w:r>
      <w:r w:rsidRPr="003C51A7">
        <w:t>объекта инвестиционного проекта</w:t>
      </w:r>
      <w:r w:rsidR="00C03536" w:rsidRPr="003C51A7">
        <w:t xml:space="preserve"> (основных объектов проекта)</w:t>
      </w:r>
      <w:r w:rsidRPr="003C51A7">
        <w:t>, обеспечение нового производства товаров (работ, услуг), обеспечение увеличения объемов существующего производства товаров (работ, услуг) и (или) предотвращения (минимизации) негативного влияния на окружающую среду (в зависимости от цели инвестиционного проекта).</w:t>
      </w:r>
    </w:p>
    <w:bookmarkEnd w:id="22"/>
    <w:p w:rsidR="00C11776" w:rsidRPr="003C51A7" w:rsidRDefault="00C11776" w:rsidP="003C51A7">
      <w:pPr>
        <w:ind w:firstLine="567"/>
        <w:jc w:val="both"/>
      </w:pPr>
      <w:r w:rsidRPr="003C51A7">
        <w:t xml:space="preserve">К сопутствующей инфраструктуре относятся объекты инфраструктуры, целью использования и эксплуатации которых является не только цель, указанная в </w:t>
      </w:r>
      <w:hyperlink w:anchor="sub_56" w:history="1">
        <w:r w:rsidRPr="003C51A7">
          <w:rPr>
            <w:rStyle w:val="a9"/>
            <w:b w:val="0"/>
            <w:color w:val="auto"/>
          </w:rPr>
          <w:t>абзаце втором</w:t>
        </w:r>
      </w:hyperlink>
      <w:r w:rsidRPr="003C51A7">
        <w:t xml:space="preserve"> настоящего пункта, но и использование объекта инфраструктуры в иных целях, в том числе возможность эксплуатации (использования) объекта инфраструктуры неограниченным кругом лиц с учетом свободной мощности, при условии, что указанные объекты соответствуют требованиям </w:t>
      </w:r>
      <w:hyperlink r:id="rId54" w:history="1">
        <w:r w:rsidRPr="003C51A7">
          <w:rPr>
            <w:rStyle w:val="a9"/>
            <w:b w:val="0"/>
            <w:color w:val="auto"/>
          </w:rPr>
          <w:t>пункта 13 части 1 статьи 2</w:t>
        </w:r>
      </w:hyperlink>
      <w:r w:rsidRPr="003C51A7">
        <w:t xml:space="preserve"> Федерального закона </w:t>
      </w:r>
      <w:r w:rsidR="00195B3F" w:rsidRPr="003C51A7">
        <w:t>№</w:t>
      </w:r>
      <w:r w:rsidRPr="003C51A7">
        <w:t> 69-ФЗ.</w:t>
      </w:r>
    </w:p>
    <w:p w:rsidR="00C11776" w:rsidRPr="003C51A7" w:rsidRDefault="00E829CE" w:rsidP="003C51A7">
      <w:pPr>
        <w:ind w:firstLine="567"/>
        <w:jc w:val="both"/>
      </w:pPr>
      <w:bookmarkStart w:id="23" w:name="sub_24"/>
      <w:r w:rsidRPr="003C51A7">
        <w:t>2.8.</w:t>
      </w:r>
      <w:r w:rsidR="00C11776" w:rsidRPr="003C51A7">
        <w:t xml:space="preserve"> Возмещение затрат в отношении объектов сопутствующей инфраструктуры осуществляется при условии наличия в договоре (соглашении), указанном в </w:t>
      </w:r>
      <w:hyperlink w:anchor="sub_58" w:history="1">
        <w:r w:rsidR="00C11776" w:rsidRPr="003C51A7">
          <w:rPr>
            <w:rStyle w:val="a9"/>
            <w:b w:val="0"/>
            <w:color w:val="auto"/>
          </w:rPr>
          <w:t xml:space="preserve">абзаце втором пункта </w:t>
        </w:r>
        <w:r w:rsidRPr="003C51A7">
          <w:rPr>
            <w:rStyle w:val="a9"/>
            <w:b w:val="0"/>
            <w:color w:val="auto"/>
          </w:rPr>
          <w:t>2.14</w:t>
        </w:r>
      </w:hyperlink>
      <w:r w:rsidR="00C11776" w:rsidRPr="003C51A7">
        <w:t xml:space="preserve"> настоящего Порядка, обязательства о передаче и принятии таких объектов в муниципальную собственность или собственность регулируемой организации, за исключением случая, если реконструкции подлежали объекты сопутствующей инфраструктуры, находящиеся в муниципальной собственности.</w:t>
      </w:r>
    </w:p>
    <w:bookmarkEnd w:id="23"/>
    <w:p w:rsidR="00C11776" w:rsidRPr="003C51A7" w:rsidRDefault="00C11776" w:rsidP="003C51A7">
      <w:pPr>
        <w:ind w:firstLine="567"/>
        <w:jc w:val="both"/>
      </w:pPr>
      <w:r w:rsidRPr="003C51A7">
        <w:t xml:space="preserve">Возмещение затрат, предусмотренных </w:t>
      </w:r>
      <w:hyperlink w:anchor="sub_17" w:history="1">
        <w:r w:rsidRPr="003C51A7">
          <w:rPr>
            <w:rStyle w:val="a9"/>
            <w:b w:val="0"/>
            <w:color w:val="auto"/>
          </w:rPr>
          <w:t xml:space="preserve">пунктом </w:t>
        </w:r>
        <w:r w:rsidR="00E829CE" w:rsidRPr="003C51A7">
          <w:rPr>
            <w:rStyle w:val="a9"/>
            <w:b w:val="0"/>
            <w:color w:val="auto"/>
          </w:rPr>
          <w:t>2.1</w:t>
        </w:r>
      </w:hyperlink>
      <w:r w:rsidRPr="003C51A7">
        <w:t xml:space="preserve"> настоящего Порядка, осуществляется также в отношении объектов инфраструктуры, создаваемых регулируемыми организациями (в том числе включенных в инвестиционные программы регулируемых организаций), финансовое обеспечение создания которых осуществляется полностью за счет средств организации, реализующей проект.</w:t>
      </w:r>
    </w:p>
    <w:p w:rsidR="00C11776" w:rsidRPr="003C51A7" w:rsidRDefault="00E829CE" w:rsidP="003C51A7">
      <w:pPr>
        <w:ind w:firstLine="567"/>
        <w:jc w:val="both"/>
      </w:pPr>
      <w:bookmarkStart w:id="24" w:name="sub_25"/>
      <w:r w:rsidRPr="003C51A7">
        <w:t>2.9</w:t>
      </w:r>
      <w:r w:rsidR="00C11776" w:rsidRPr="003C51A7">
        <w:t>. Затраты, понесенные организацией, реализующей проект, на организацию временного обеспечения объектов капитального строительства инженерной инфраструктурой, не возмещаются.</w:t>
      </w:r>
    </w:p>
    <w:p w:rsidR="00C11776" w:rsidRPr="003C51A7" w:rsidRDefault="00E829CE" w:rsidP="007B514B">
      <w:pPr>
        <w:autoSpaceDE w:val="0"/>
        <w:autoSpaceDN w:val="0"/>
        <w:adjustRightInd w:val="0"/>
        <w:ind w:firstLine="567"/>
        <w:jc w:val="both"/>
      </w:pPr>
      <w:bookmarkStart w:id="25" w:name="sub_26"/>
      <w:bookmarkEnd w:id="24"/>
      <w:r w:rsidRPr="003C51A7">
        <w:t>2.10.</w:t>
      </w:r>
      <w:r w:rsidR="00C11776" w:rsidRPr="003C51A7">
        <w:t xml:space="preserve"> В отношении инвестиционных проектов, отношения по созданию которых регулируются </w:t>
      </w:r>
      <w:hyperlink r:id="rId55" w:history="1">
        <w:r w:rsidR="00C11776" w:rsidRPr="003C51A7">
          <w:rPr>
            <w:rStyle w:val="a9"/>
            <w:b w:val="0"/>
            <w:color w:val="auto"/>
          </w:rPr>
          <w:t>законодательством</w:t>
        </w:r>
      </w:hyperlink>
      <w:r w:rsidR="00C11776" w:rsidRPr="003C51A7">
        <w:t xml:space="preserve"> о градостроительной деятельности (объектов капитального строительства, линейных объектов), в качестве подлежащих возмещению принимаются затраты организаций, реализующих проекты, фактически понесенные ими при проектировании и строительстве (реконструкции) объектов инфраструктуры инвестиционного проекта, включенные в сметную документацию в соответствии с </w:t>
      </w:r>
      <w:hyperlink r:id="rId56" w:history="1">
        <w:r w:rsidR="00C11776" w:rsidRPr="003C51A7">
          <w:rPr>
            <w:rStyle w:val="a9"/>
            <w:b w:val="0"/>
            <w:color w:val="auto"/>
          </w:rPr>
          <w:t>Положением</w:t>
        </w:r>
      </w:hyperlink>
      <w:r w:rsidR="00C11776" w:rsidRPr="003C51A7">
        <w:t xml:space="preserve"> о составе разделов проектной документации и требованиях к их содержанию, утвержденным </w:t>
      </w:r>
      <w:hyperlink r:id="rId57" w:history="1">
        <w:r w:rsidR="00C11776" w:rsidRPr="003C51A7">
          <w:rPr>
            <w:rStyle w:val="a9"/>
            <w:b w:val="0"/>
            <w:color w:val="auto"/>
          </w:rPr>
          <w:t>постановлением</w:t>
        </w:r>
      </w:hyperlink>
      <w:r w:rsidR="00C11776" w:rsidRPr="003C51A7">
        <w:t xml:space="preserve"> Правительства Российской Федерации от 16.02.2008 </w:t>
      </w:r>
      <w:r w:rsidR="00195B3F" w:rsidRPr="003C51A7">
        <w:t>№</w:t>
      </w:r>
      <w:r w:rsidR="00C11776" w:rsidRPr="003C51A7">
        <w:t> 87</w:t>
      </w:r>
      <w:r w:rsidR="00C03536" w:rsidRPr="003C51A7">
        <w:t xml:space="preserve"> «О составе разделов проектной документации и требованиях к их содержанию»</w:t>
      </w:r>
      <w:r w:rsidR="00C11776" w:rsidRPr="003C51A7">
        <w:t xml:space="preserve">, градостроительным законодательством Российской Федерации (в том числе на технологическое присоединение к сетям инженерно-технического обеспечения), при условии их подтверждения положительным заключением о проведении государственной экспертизы проектной документации и проверки достоверности определения сметной стоимости объекта инфраструктуры. При этом из объема возмещения исключаются затраты организации, реализующей проект, на уплату процентов по </w:t>
      </w:r>
      <w:r w:rsidR="00C03536" w:rsidRPr="003C51A7">
        <w:t>кредитам и займам, купонного дохода по облигационным займам</w:t>
      </w:r>
      <w:r w:rsidR="00C11776" w:rsidRPr="003C51A7">
        <w:t>.</w:t>
      </w:r>
    </w:p>
    <w:p w:rsidR="00C11776" w:rsidRPr="003C51A7" w:rsidRDefault="00E829CE" w:rsidP="003C51A7">
      <w:pPr>
        <w:ind w:firstLine="567"/>
        <w:jc w:val="both"/>
      </w:pPr>
      <w:bookmarkStart w:id="26" w:name="sub_27"/>
      <w:bookmarkEnd w:id="25"/>
      <w:r w:rsidRPr="003C51A7">
        <w:t>2.11</w:t>
      </w:r>
      <w:r w:rsidR="00C11776" w:rsidRPr="003C51A7">
        <w:t xml:space="preserve">. В случае создания объекта инфраструктуры на основании договора технологического присоединения к сетям электро-, и (или) газо-, и (или) тепло-, и (или) водоснабжения и (или) водоотведения возмещению подлежат затраты согласно установленным в соответствии с федеральным законодательством порядке тарифам по подключению (технологическому присоединению) к указанным сетям. В случае отсутствия утвержденных тарифов возмещению подлежат затраты, понесенные </w:t>
      </w:r>
      <w:r w:rsidR="00C11776" w:rsidRPr="003C51A7">
        <w:lastRenderedPageBreak/>
        <w:t>организацией, реализующей проект, в соответствии с утвержденным индивидуальным проектом и заключенным договором на подключение (технологическое присоединение) к указанным сетям.</w:t>
      </w:r>
    </w:p>
    <w:bookmarkEnd w:id="26"/>
    <w:p w:rsidR="00C11776" w:rsidRPr="003C51A7" w:rsidRDefault="00C11776" w:rsidP="003C51A7">
      <w:pPr>
        <w:ind w:firstLine="567"/>
        <w:jc w:val="both"/>
      </w:pPr>
      <w:r w:rsidRPr="003C51A7">
        <w:t>В случае создания объекта инфраструктуры на основании договора подключения, технологического присоединения, примыкания к инфраструктуре субъектов естественных монополий, транспортным сетям возмещению подлежат затраты в соответствии с заключенными договорами на такое подключение (технологическое присоединение, примыкание).</w:t>
      </w:r>
    </w:p>
    <w:p w:rsidR="00C11776" w:rsidRPr="003C51A7" w:rsidRDefault="00E829CE" w:rsidP="003C51A7">
      <w:pPr>
        <w:autoSpaceDE w:val="0"/>
        <w:autoSpaceDN w:val="0"/>
        <w:adjustRightInd w:val="0"/>
        <w:ind w:firstLine="567"/>
        <w:jc w:val="both"/>
      </w:pPr>
      <w:bookmarkStart w:id="27" w:name="sub_28"/>
      <w:r w:rsidRPr="003C51A7">
        <w:t>2.12.</w:t>
      </w:r>
      <w:r w:rsidR="00C11776" w:rsidRPr="003C51A7">
        <w:t xml:space="preserve"> Субсидия предоставляется на возмещение затрат, факт осуществления которых документально подтвержден, в том числе первичными бухгалтерскими документами (в том числе актами об осуществлении технологического присоединения, о выполнении технических условий, актами выполненных работ, оказанных услуг, актами приемки объектов или иными предусмотренными законодательством Российской Федерации документами), при условии наличия положительного заключения о проведении государственной экспертизы</w:t>
      </w:r>
      <w:r w:rsidR="009A18D1" w:rsidRPr="003C51A7">
        <w:t xml:space="preserve"> проектной документации и проверки достоверности определения сметной стоимости основного объекта проекта (основных объектов проекта)</w:t>
      </w:r>
      <w:r w:rsidR="00C11776" w:rsidRPr="003C51A7">
        <w:t xml:space="preserve"> </w:t>
      </w:r>
      <w:r w:rsidR="009A18D1" w:rsidRPr="003C51A7">
        <w:t xml:space="preserve">(в случае если отношения по созданию таких объектов регулируются законодательством о градостроительной деятельности), и при условии наличия положительного заключения о проведении технологического аудита объектов недвижимости и линейных объектов, созданных (построенных) либо реконструированных в рамках проекта, затраты в отношении которых планируется возместить в соответствии с </w:t>
      </w:r>
      <w:hyperlink r:id="rId58" w:history="1">
        <w:r w:rsidR="009A18D1" w:rsidRPr="003C51A7">
          <w:t>пунктами 1</w:t>
        </w:r>
      </w:hyperlink>
      <w:r w:rsidR="009A18D1" w:rsidRPr="003C51A7">
        <w:t xml:space="preserve"> - </w:t>
      </w:r>
      <w:hyperlink r:id="rId59" w:history="1">
        <w:r w:rsidR="009A18D1" w:rsidRPr="003C51A7">
          <w:t>3 части 1 статьи 15</w:t>
        </w:r>
      </w:hyperlink>
      <w:r w:rsidR="009A18D1" w:rsidRPr="003C51A7">
        <w:t xml:space="preserve"> Федерального закона № 69- ФЗ (далее - технологический аудит), порядок выдачи которого установлен согласно </w:t>
      </w:r>
      <w:hyperlink r:id="rId60" w:history="1">
        <w:r w:rsidR="009A18D1" w:rsidRPr="003C51A7">
          <w:t>приложению № 1(1)</w:t>
        </w:r>
      </w:hyperlink>
      <w:r w:rsidR="009A18D1" w:rsidRPr="003C51A7">
        <w:t xml:space="preserve"> к Правилам возмещения затрат, указанных в части 1 статьи 15 Федерального закона № 69-ФЗ, а также заключения федерального органа исполнительной власти, осуществляющего функции по контролю и надзору в области налогов и сборов, указанного в </w:t>
      </w:r>
      <w:hyperlink r:id="rId61" w:history="1">
        <w:r w:rsidR="009A18D1" w:rsidRPr="003C51A7">
          <w:t>пункте 7.1 части 9 статьи 15</w:t>
        </w:r>
      </w:hyperlink>
      <w:r w:rsidR="009A18D1" w:rsidRPr="003C51A7">
        <w:t xml:space="preserve"> Федерального закона № 69-ФЗ</w:t>
      </w:r>
      <w:r w:rsidR="00C11776" w:rsidRPr="003C51A7">
        <w:t>.</w:t>
      </w:r>
    </w:p>
    <w:p w:rsidR="0011728B" w:rsidRDefault="00820322" w:rsidP="003C51A7">
      <w:pPr>
        <w:ind w:firstLine="567"/>
        <w:jc w:val="both"/>
      </w:pPr>
      <w:bookmarkStart w:id="28" w:name="sub_30"/>
      <w:bookmarkEnd w:id="27"/>
      <w:r w:rsidRPr="003C51A7">
        <w:t>2.1</w:t>
      </w:r>
      <w:r w:rsidR="007B514B">
        <w:t>3</w:t>
      </w:r>
      <w:r w:rsidR="00C11776" w:rsidRPr="003C51A7">
        <w:t xml:space="preserve">. Процессы проектирования, строительства (реконструкции), ввода в эксплуатацию объектов сопутствующей инфраструктуры, отношения по созданию которых регулируются </w:t>
      </w:r>
      <w:hyperlink r:id="rId62" w:history="1">
        <w:r w:rsidR="00C11776" w:rsidRPr="003C51A7">
          <w:rPr>
            <w:rStyle w:val="a9"/>
            <w:b w:val="0"/>
            <w:color w:val="auto"/>
          </w:rPr>
          <w:t>законодательством</w:t>
        </w:r>
      </w:hyperlink>
      <w:r w:rsidR="00C11776" w:rsidRPr="003C51A7">
        <w:t xml:space="preserve"> о градостроительной деятельности, должны обеспечивать последующую возможность оформить созданный объект инфраструктуры в качестве объекта гражданских прав в целях его передачи </w:t>
      </w:r>
      <w:r w:rsidR="00AE5DF3">
        <w:t>городу</w:t>
      </w:r>
    </w:p>
    <w:p w:rsidR="00C11776" w:rsidRPr="003C51A7" w:rsidRDefault="00C11776" w:rsidP="003C51A7">
      <w:pPr>
        <w:ind w:firstLine="567"/>
        <w:jc w:val="both"/>
      </w:pPr>
      <w:r w:rsidRPr="003C51A7">
        <w:t xml:space="preserve"> или регулируемой организации в соответствии с условиями соглашения о защите и поощрении капиталовложений.</w:t>
      </w:r>
    </w:p>
    <w:p w:rsidR="00C11776" w:rsidRPr="003C51A7" w:rsidRDefault="00C11776" w:rsidP="003C51A7">
      <w:pPr>
        <w:ind w:firstLine="567"/>
        <w:jc w:val="both"/>
      </w:pPr>
      <w:bookmarkStart w:id="29" w:name="sub_58"/>
      <w:bookmarkEnd w:id="28"/>
      <w:r w:rsidRPr="003C51A7">
        <w:t xml:space="preserve">Особенности эксплуатации и (или) последующей передачи объектов сопутствующей инфраструктуры в муниципальную собственность или в собственность регулируемой организации, затраты в отношении которых подлежат возмещению в соответствии с настоящим Порядком, устанавливаются договором (соглашением) между организацией, реализующей проект, и </w:t>
      </w:r>
      <w:r w:rsidR="00820322" w:rsidRPr="003C51A7">
        <w:t>городом</w:t>
      </w:r>
      <w:r w:rsidRPr="003C51A7">
        <w:t xml:space="preserve"> или регулируемой организацией, в собственность которого (которой) предполагается передача созданного объекта инфраструктуры для дальнейшей эксплуатации.</w:t>
      </w:r>
    </w:p>
    <w:bookmarkEnd w:id="29"/>
    <w:p w:rsidR="00C11776" w:rsidRPr="003C51A7" w:rsidRDefault="00C11776" w:rsidP="003C51A7">
      <w:pPr>
        <w:ind w:firstLine="567"/>
        <w:jc w:val="both"/>
      </w:pPr>
      <w:r w:rsidRPr="003C51A7">
        <w:t>Передача объектов сопутствующей инфраструктуры в муниципальную собственность осуществляется на основании подписываемого сторонами акта приема-передачи.</w:t>
      </w:r>
    </w:p>
    <w:p w:rsidR="00C11776" w:rsidRPr="003C51A7" w:rsidRDefault="00820322" w:rsidP="003C51A7">
      <w:pPr>
        <w:ind w:firstLine="567"/>
        <w:jc w:val="both"/>
      </w:pPr>
      <w:bookmarkStart w:id="30" w:name="sub_31"/>
      <w:r w:rsidRPr="003C51A7">
        <w:t>2.1</w:t>
      </w:r>
      <w:r w:rsidR="007B514B">
        <w:t>4</w:t>
      </w:r>
      <w:r w:rsidR="00C11776" w:rsidRPr="003C51A7">
        <w:t>. Организация, реализующая проект</w:t>
      </w:r>
      <w:r w:rsidR="00B569EC" w:rsidRPr="003C51A7">
        <w:t>,</w:t>
      </w:r>
      <w:r w:rsidR="00C11776" w:rsidRPr="003C51A7">
        <w:t xml:space="preserve"> подает заявление о предоставлении субсидии в соответствии с </w:t>
      </w:r>
      <w:hyperlink w:anchor="sub_51" w:history="1">
        <w:r w:rsidR="00C11776" w:rsidRPr="003C51A7">
          <w:rPr>
            <w:rStyle w:val="a9"/>
            <w:b w:val="0"/>
            <w:color w:val="auto"/>
          </w:rPr>
          <w:t xml:space="preserve">приложением </w:t>
        </w:r>
        <w:r w:rsidRPr="003C51A7">
          <w:rPr>
            <w:rStyle w:val="a9"/>
            <w:b w:val="0"/>
            <w:color w:val="auto"/>
          </w:rPr>
          <w:t xml:space="preserve">№ </w:t>
        </w:r>
        <w:r w:rsidR="00C11776" w:rsidRPr="003C51A7">
          <w:rPr>
            <w:rStyle w:val="a9"/>
            <w:b w:val="0"/>
            <w:color w:val="auto"/>
          </w:rPr>
          <w:t>2</w:t>
        </w:r>
      </w:hyperlink>
      <w:r w:rsidR="00C11776" w:rsidRPr="003C51A7">
        <w:t xml:space="preserve"> к настоящему Порядку, а также документы в соответствии с </w:t>
      </w:r>
      <w:hyperlink w:anchor="sub_50" w:history="1">
        <w:r w:rsidR="00C11776" w:rsidRPr="003C51A7">
          <w:rPr>
            <w:rStyle w:val="a9"/>
            <w:b w:val="0"/>
            <w:color w:val="auto"/>
          </w:rPr>
          <w:t xml:space="preserve">приложением </w:t>
        </w:r>
        <w:r w:rsidRPr="003C51A7">
          <w:rPr>
            <w:rStyle w:val="a9"/>
            <w:b w:val="0"/>
            <w:color w:val="auto"/>
          </w:rPr>
          <w:t>№ 3</w:t>
        </w:r>
      </w:hyperlink>
      <w:r w:rsidRPr="003C51A7">
        <w:t xml:space="preserve"> к настоящему Порядку в а</w:t>
      </w:r>
      <w:r w:rsidR="00C11776" w:rsidRPr="003C51A7">
        <w:t xml:space="preserve">дминистрацию города </w:t>
      </w:r>
      <w:r w:rsidRPr="003C51A7">
        <w:t xml:space="preserve">Чебоксары </w:t>
      </w:r>
      <w:r w:rsidR="00C11776" w:rsidRPr="003C51A7">
        <w:t>посредством государственной интегрированной информационной системе упра</w:t>
      </w:r>
      <w:r w:rsidRPr="003C51A7">
        <w:t>вления общественными финансами «</w:t>
      </w:r>
      <w:r w:rsidR="00C11776" w:rsidRPr="003C51A7">
        <w:t>Электронный бюджет</w:t>
      </w:r>
      <w:r w:rsidRPr="003C51A7">
        <w:t>»</w:t>
      </w:r>
      <w:r w:rsidR="00C11776" w:rsidRPr="003C51A7">
        <w:t>.</w:t>
      </w:r>
    </w:p>
    <w:bookmarkEnd w:id="30"/>
    <w:p w:rsidR="00C11776" w:rsidRPr="003C51A7" w:rsidRDefault="00C11776" w:rsidP="003C51A7">
      <w:pPr>
        <w:ind w:firstLine="567"/>
        <w:jc w:val="both"/>
      </w:pPr>
      <w:r w:rsidRPr="003C51A7">
        <w:t xml:space="preserve">Зарегистрированное заявление может быть отозвано организацией, реализующей проект, в любое время путем формирования в электронной форме в государственной </w:t>
      </w:r>
      <w:r w:rsidRPr="003C51A7">
        <w:lastRenderedPageBreak/>
        <w:t>интегрированной информационной системе упра</w:t>
      </w:r>
      <w:r w:rsidR="00BC00D9" w:rsidRPr="003C51A7">
        <w:t>вления общественными финансами «</w:t>
      </w:r>
      <w:r w:rsidRPr="003C51A7">
        <w:t>Электронный бюджет</w:t>
      </w:r>
      <w:r w:rsidR="00BC00D9" w:rsidRPr="003C51A7">
        <w:t>»</w:t>
      </w:r>
      <w:r w:rsidRPr="003C51A7">
        <w:t xml:space="preserve"> уведомления об отзыве заявления с указанием причины для ее отзыва до рассмотрения Комиссией по рассмотрению документов организации, реализующей проект, в рамках осуществления инвестиционного проекта, в отношении которого заключено соглашение о защите и поощрении капиталовложений </w:t>
      </w:r>
      <w:r w:rsidR="00BC00D9" w:rsidRPr="003C51A7">
        <w:t>со стороны городского округа город Чебоксары Чувашской Республики</w:t>
      </w:r>
      <w:r w:rsidRPr="003C51A7">
        <w:t xml:space="preserve"> для последующего предоставления субсидии, </w:t>
      </w:r>
      <w:r w:rsidR="007F39D2">
        <w:t xml:space="preserve">положение о </w:t>
      </w:r>
      <w:r w:rsidRPr="003C51A7">
        <w:t>кото</w:t>
      </w:r>
      <w:r w:rsidR="00BC00D9" w:rsidRPr="003C51A7">
        <w:t>р</w:t>
      </w:r>
      <w:r w:rsidR="007F39D2">
        <w:t>ой</w:t>
      </w:r>
      <w:r w:rsidR="00BC00D9" w:rsidRPr="003C51A7">
        <w:t xml:space="preserve"> утверждается </w:t>
      </w:r>
      <w:r w:rsidR="009A18D1" w:rsidRPr="003C51A7">
        <w:t>постановлением</w:t>
      </w:r>
      <w:r w:rsidR="00BC00D9" w:rsidRPr="003C51A7">
        <w:t xml:space="preserve"> а</w:t>
      </w:r>
      <w:r w:rsidRPr="003C51A7">
        <w:t xml:space="preserve">дминистрации города </w:t>
      </w:r>
      <w:r w:rsidR="00BC00D9" w:rsidRPr="003C51A7">
        <w:t xml:space="preserve">Чебоксары </w:t>
      </w:r>
      <w:r w:rsidRPr="003C51A7">
        <w:t>(далее - Комиссия), на основании заявления об отзыве (в произвольной форме).</w:t>
      </w:r>
    </w:p>
    <w:p w:rsidR="00C11776" w:rsidRPr="003C51A7" w:rsidRDefault="00C11776" w:rsidP="003C51A7">
      <w:pPr>
        <w:ind w:firstLine="567"/>
        <w:jc w:val="both"/>
      </w:pPr>
      <w:r w:rsidRPr="003C51A7">
        <w:t>Комиссии автоматически открывается доступ в государственной интегрированной информационной системе упра</w:t>
      </w:r>
      <w:r w:rsidR="00BC00D9" w:rsidRPr="003C51A7">
        <w:t>вления общественными финансами «</w:t>
      </w:r>
      <w:r w:rsidRPr="003C51A7">
        <w:t>Электронный бюджет</w:t>
      </w:r>
      <w:r w:rsidR="00BC00D9" w:rsidRPr="003C51A7">
        <w:t>»</w:t>
      </w:r>
      <w:r w:rsidRPr="003C51A7">
        <w:t xml:space="preserve"> к поданным организацией заявлением для их рассмотрения.</w:t>
      </w:r>
    </w:p>
    <w:p w:rsidR="00C11776" w:rsidRPr="003C51A7" w:rsidRDefault="00240344" w:rsidP="003C51A7">
      <w:pPr>
        <w:ind w:firstLine="567"/>
        <w:jc w:val="both"/>
      </w:pPr>
      <w:bookmarkStart w:id="31" w:name="sub_32"/>
      <w:r w:rsidRPr="003C51A7">
        <w:t>2.1</w:t>
      </w:r>
      <w:r w:rsidR="007B514B">
        <w:t>5</w:t>
      </w:r>
      <w:r w:rsidR="00C11776" w:rsidRPr="003C51A7">
        <w:t xml:space="preserve">. В течение 30 рабочих дней со дня регистрации заявления </w:t>
      </w:r>
      <w:r w:rsidR="00BC00D9" w:rsidRPr="003C51A7">
        <w:t>а</w:t>
      </w:r>
      <w:r w:rsidR="00C11776" w:rsidRPr="003C51A7">
        <w:t>дминистраци</w:t>
      </w:r>
      <w:r w:rsidR="00BC00D9" w:rsidRPr="003C51A7">
        <w:t xml:space="preserve">я города Чебоксары </w:t>
      </w:r>
      <w:r w:rsidR="00C11776" w:rsidRPr="003C51A7">
        <w:t xml:space="preserve">проводит проверку организации, реализующей проект, в том числе путем направления запросов в заинтересованные исполнительные органы </w:t>
      </w:r>
      <w:r w:rsidR="00BC00D9" w:rsidRPr="003C51A7">
        <w:t>Чувашской Республики</w:t>
      </w:r>
      <w:r w:rsidR="00C11776" w:rsidRPr="003C51A7">
        <w:t xml:space="preserve">, территориальные подразделения федеральных органов исполнительной власти, на соответствие требованиям, указанным в </w:t>
      </w:r>
      <w:hyperlink w:anchor="sub_21" w:history="1">
        <w:r w:rsidR="00C11776" w:rsidRPr="003C51A7">
          <w:rPr>
            <w:rStyle w:val="a9"/>
            <w:b w:val="0"/>
            <w:color w:val="auto"/>
          </w:rPr>
          <w:t xml:space="preserve">пункте </w:t>
        </w:r>
        <w:r w:rsidR="00BC00D9" w:rsidRPr="003C51A7">
          <w:rPr>
            <w:rStyle w:val="a9"/>
            <w:b w:val="0"/>
            <w:color w:val="auto"/>
          </w:rPr>
          <w:t>2.</w:t>
        </w:r>
        <w:r w:rsidR="00EF768B">
          <w:rPr>
            <w:rStyle w:val="a9"/>
            <w:b w:val="0"/>
            <w:color w:val="auto"/>
          </w:rPr>
          <w:t>4</w:t>
        </w:r>
      </w:hyperlink>
      <w:r w:rsidR="00C11776" w:rsidRPr="003C51A7">
        <w:t xml:space="preserve"> настоящего Порядка, инвестиционного проекта, требованиям к инвестиционному проекту, указанным в пункте </w:t>
      </w:r>
      <w:r w:rsidR="00BC00D9" w:rsidRPr="003C51A7">
        <w:t>2.5</w:t>
      </w:r>
      <w:r w:rsidR="00C11776" w:rsidRPr="003C51A7">
        <w:t xml:space="preserve"> настоящего Порядка.</w:t>
      </w:r>
    </w:p>
    <w:bookmarkEnd w:id="31"/>
    <w:p w:rsidR="00C11776" w:rsidRPr="003C51A7" w:rsidRDefault="00C11776" w:rsidP="003C51A7">
      <w:pPr>
        <w:ind w:firstLine="567"/>
        <w:jc w:val="both"/>
      </w:pPr>
      <w:r w:rsidRPr="003C51A7">
        <w:t xml:space="preserve">По результатам проверки документов, </w:t>
      </w:r>
      <w:r w:rsidR="00BC00D9" w:rsidRPr="003C51A7">
        <w:t>а</w:t>
      </w:r>
      <w:r w:rsidRPr="003C51A7">
        <w:t>дминистраци</w:t>
      </w:r>
      <w:r w:rsidR="00BC00D9" w:rsidRPr="003C51A7">
        <w:t>я</w:t>
      </w:r>
      <w:r w:rsidRPr="003C51A7">
        <w:t xml:space="preserve"> города </w:t>
      </w:r>
      <w:r w:rsidR="00BC00D9" w:rsidRPr="003C51A7">
        <w:t xml:space="preserve">Чебоксары </w:t>
      </w:r>
      <w:r w:rsidRPr="003C51A7">
        <w:t>направляет в Комиссию результаты проведенного комплексного анализа поступивших документов.</w:t>
      </w:r>
    </w:p>
    <w:p w:rsidR="00C11776" w:rsidRPr="003C51A7" w:rsidRDefault="00C11776" w:rsidP="003C51A7">
      <w:pPr>
        <w:ind w:firstLine="567"/>
        <w:jc w:val="both"/>
      </w:pPr>
      <w:r w:rsidRPr="003C51A7">
        <w:t xml:space="preserve">Комиссия в срок не более 5 рабочих дней с даты поступления документов, рассматривает представленные организацией, реализующей проект, в соответствии с </w:t>
      </w:r>
      <w:hyperlink w:anchor="sub_19" w:history="1">
        <w:r w:rsidRPr="003C51A7">
          <w:rPr>
            <w:rStyle w:val="a9"/>
            <w:b w:val="0"/>
            <w:color w:val="auto"/>
          </w:rPr>
          <w:t xml:space="preserve">пунктом </w:t>
        </w:r>
        <w:r w:rsidR="00240344" w:rsidRPr="003C51A7">
          <w:rPr>
            <w:rStyle w:val="a9"/>
            <w:b w:val="0"/>
            <w:color w:val="auto"/>
          </w:rPr>
          <w:t>2.3</w:t>
        </w:r>
      </w:hyperlink>
      <w:r w:rsidRPr="003C51A7">
        <w:t xml:space="preserve"> настоящего Порядка заявление, информацию и документы об объектах, и принимает одно из следующих решений:</w:t>
      </w:r>
    </w:p>
    <w:p w:rsidR="00C11776" w:rsidRPr="003C51A7" w:rsidRDefault="00C11776" w:rsidP="003C51A7">
      <w:pPr>
        <w:ind w:firstLine="567"/>
        <w:jc w:val="both"/>
      </w:pPr>
      <w:r w:rsidRPr="003C51A7">
        <w:t xml:space="preserve">о возможности последующего предоставления субсидии при отсутствии оснований, указанных в </w:t>
      </w:r>
      <w:hyperlink w:anchor="sub_33" w:history="1">
        <w:r w:rsidR="00240344" w:rsidRPr="003C51A7">
          <w:rPr>
            <w:rStyle w:val="a9"/>
            <w:b w:val="0"/>
            <w:color w:val="auto"/>
          </w:rPr>
          <w:t>2.17</w:t>
        </w:r>
      </w:hyperlink>
      <w:r w:rsidRPr="003C51A7">
        <w:t xml:space="preserve"> настоящего Порядка;</w:t>
      </w:r>
    </w:p>
    <w:p w:rsidR="00C11776" w:rsidRPr="003C51A7" w:rsidRDefault="00C11776" w:rsidP="003C51A7">
      <w:pPr>
        <w:ind w:firstLine="567"/>
        <w:jc w:val="both"/>
      </w:pPr>
      <w:r w:rsidRPr="003C51A7">
        <w:t xml:space="preserve">о невозможности (отказ) последующего предоставления субсидии при наличии оснований, указанных в </w:t>
      </w:r>
      <w:hyperlink w:anchor="sub_33" w:history="1">
        <w:r w:rsidRPr="003C51A7">
          <w:rPr>
            <w:rStyle w:val="a9"/>
            <w:b w:val="0"/>
            <w:color w:val="auto"/>
          </w:rPr>
          <w:t xml:space="preserve">пункте </w:t>
        </w:r>
        <w:r w:rsidR="00240344" w:rsidRPr="003C51A7">
          <w:rPr>
            <w:rStyle w:val="a9"/>
            <w:b w:val="0"/>
            <w:color w:val="auto"/>
          </w:rPr>
          <w:t>2.17</w:t>
        </w:r>
      </w:hyperlink>
      <w:r w:rsidRPr="003C51A7">
        <w:t xml:space="preserve"> настоящего Порядка.</w:t>
      </w:r>
    </w:p>
    <w:p w:rsidR="00C11776" w:rsidRPr="003C51A7" w:rsidRDefault="00C11776" w:rsidP="00AF4A0F">
      <w:pPr>
        <w:ind w:firstLine="567"/>
        <w:jc w:val="both"/>
      </w:pPr>
      <w:r w:rsidRPr="003C51A7">
        <w:t xml:space="preserve">Решение Комиссии оформляется протоколом </w:t>
      </w:r>
      <w:r w:rsidR="00AF4A0F">
        <w:t xml:space="preserve">и </w:t>
      </w:r>
      <w:r w:rsidR="00AF4A0F" w:rsidRPr="003C51A7">
        <w:t xml:space="preserve">подписывается членами Комиссии в течение одного рабочего дня со дня </w:t>
      </w:r>
      <w:r w:rsidR="00AF4A0F">
        <w:t>заседания Комиссии и в течение следующего рабочего дня после подписания загружается</w:t>
      </w:r>
      <w:r w:rsidRPr="003C51A7">
        <w:t xml:space="preserve"> </w:t>
      </w:r>
      <w:r w:rsidR="00240344" w:rsidRPr="003C51A7">
        <w:t>в государственн</w:t>
      </w:r>
      <w:r w:rsidR="00AF4A0F">
        <w:t>ую</w:t>
      </w:r>
      <w:r w:rsidR="00240344" w:rsidRPr="003C51A7">
        <w:t xml:space="preserve"> </w:t>
      </w:r>
      <w:r w:rsidRPr="003C51A7">
        <w:t>интегрированн</w:t>
      </w:r>
      <w:r w:rsidR="00AF4A0F">
        <w:t>ую</w:t>
      </w:r>
      <w:r w:rsidRPr="003C51A7">
        <w:t xml:space="preserve"> информационн</w:t>
      </w:r>
      <w:r w:rsidR="00AF4A0F">
        <w:t>ую систему</w:t>
      </w:r>
      <w:r w:rsidRPr="003C51A7">
        <w:t xml:space="preserve"> упра</w:t>
      </w:r>
      <w:r w:rsidR="00240344" w:rsidRPr="003C51A7">
        <w:t>вления общественными финансами «Э</w:t>
      </w:r>
      <w:r w:rsidRPr="003C51A7">
        <w:t>лектронный бюджет</w:t>
      </w:r>
      <w:r w:rsidR="00240344" w:rsidRPr="003C51A7">
        <w:t>»</w:t>
      </w:r>
      <w:r w:rsidR="00AF4A0F">
        <w:t>, и передается в администрацию города Чебоксары</w:t>
      </w:r>
      <w:r w:rsidRPr="003C51A7">
        <w:t>.</w:t>
      </w:r>
    </w:p>
    <w:p w:rsidR="00C11776" w:rsidRPr="003C51A7" w:rsidRDefault="007B514B" w:rsidP="003C51A7">
      <w:pPr>
        <w:ind w:firstLine="567"/>
        <w:jc w:val="both"/>
      </w:pPr>
      <w:bookmarkStart w:id="32" w:name="sub_33"/>
      <w:r>
        <w:t>2.16</w:t>
      </w:r>
      <w:r w:rsidR="00C11776" w:rsidRPr="003C51A7">
        <w:t>. Основаниями для принятия Комиссией решения о невозможности (отказ) последующего предоставления субсидии в предоставлении субсидии являются:</w:t>
      </w:r>
    </w:p>
    <w:bookmarkEnd w:id="32"/>
    <w:p w:rsidR="00C11776" w:rsidRPr="003C51A7" w:rsidRDefault="00C11776" w:rsidP="003C51A7">
      <w:pPr>
        <w:ind w:firstLine="567"/>
        <w:jc w:val="both"/>
      </w:pPr>
      <w:r w:rsidRPr="003C51A7">
        <w:t xml:space="preserve">а) несоответствие представленных организацией, реализующей проект, и документов требованиям, определенным в </w:t>
      </w:r>
      <w:hyperlink w:anchor="sub_19" w:history="1">
        <w:r w:rsidRPr="003C51A7">
          <w:rPr>
            <w:rStyle w:val="a9"/>
            <w:b w:val="0"/>
            <w:color w:val="auto"/>
          </w:rPr>
          <w:t xml:space="preserve">пунктах </w:t>
        </w:r>
        <w:r w:rsidR="00240344" w:rsidRPr="003C51A7">
          <w:rPr>
            <w:rStyle w:val="a9"/>
            <w:b w:val="0"/>
            <w:color w:val="auto"/>
          </w:rPr>
          <w:t>2.3</w:t>
        </w:r>
      </w:hyperlink>
      <w:r w:rsidRPr="003C51A7">
        <w:t xml:space="preserve"> и </w:t>
      </w:r>
      <w:r w:rsidR="00240344" w:rsidRPr="003C51A7">
        <w:t>2.4</w:t>
      </w:r>
      <w:hyperlink w:anchor="sub_20" w:history="1"/>
      <w:r w:rsidRPr="003C51A7">
        <w:t xml:space="preserve"> настоящего Порядка или непредставление (представление не в полном объеме) указанных документов;</w:t>
      </w:r>
    </w:p>
    <w:p w:rsidR="00C11776" w:rsidRPr="003C51A7" w:rsidRDefault="00C11776" w:rsidP="003C51A7">
      <w:pPr>
        <w:ind w:firstLine="567"/>
        <w:jc w:val="both"/>
      </w:pPr>
      <w:r w:rsidRPr="003C51A7">
        <w:t>б) установление факта недостоверности представленной организацией, реализующей проект, информации и сведений в приложенных к заявлению документах.</w:t>
      </w:r>
    </w:p>
    <w:p w:rsidR="00C11776" w:rsidRPr="003C51A7" w:rsidRDefault="00C11776" w:rsidP="003C51A7">
      <w:pPr>
        <w:ind w:firstLine="567"/>
        <w:jc w:val="both"/>
      </w:pPr>
      <w:r w:rsidRPr="003C51A7">
        <w:t xml:space="preserve">Решение Комиссии о невозможности (отказ) последующего предоставления субсидии направляется </w:t>
      </w:r>
      <w:r w:rsidR="00240344" w:rsidRPr="003C51A7">
        <w:t>а</w:t>
      </w:r>
      <w:r w:rsidRPr="003C51A7">
        <w:t xml:space="preserve">дминистрацией города </w:t>
      </w:r>
      <w:r w:rsidR="00240344" w:rsidRPr="003C51A7">
        <w:t xml:space="preserve">Чебоксары </w:t>
      </w:r>
      <w:r w:rsidRPr="003C51A7">
        <w:t>организации, реализующей проект, в течение 10 рабочих дней со дня принятия решения путем направления соответствующего уведомления в государственной интегрированной информационной системе упра</w:t>
      </w:r>
      <w:r w:rsidR="00240344" w:rsidRPr="003C51A7">
        <w:t>вления общественными финансами «</w:t>
      </w:r>
      <w:r w:rsidRPr="003C51A7">
        <w:t>Электронный бюджет</w:t>
      </w:r>
      <w:r w:rsidR="00240344" w:rsidRPr="003C51A7">
        <w:t>»</w:t>
      </w:r>
      <w:r w:rsidR="00AF4A0F">
        <w:t>, а также по почте</w:t>
      </w:r>
      <w:r w:rsidRPr="003C51A7">
        <w:t>.</w:t>
      </w:r>
    </w:p>
    <w:p w:rsidR="00C11776" w:rsidRPr="003C51A7" w:rsidRDefault="00C11776" w:rsidP="003C51A7">
      <w:pPr>
        <w:ind w:firstLine="567"/>
        <w:jc w:val="both"/>
      </w:pPr>
      <w:r w:rsidRPr="003C51A7">
        <w:t xml:space="preserve">В случае если решение о невозможности (отказ) последующего предоставления субсидии принято в связи с представлением неполного комплекта документов, предусмотренных </w:t>
      </w:r>
      <w:hyperlink w:anchor="sub_19" w:history="1">
        <w:r w:rsidRPr="003C51A7">
          <w:rPr>
            <w:rStyle w:val="a9"/>
            <w:b w:val="0"/>
            <w:color w:val="auto"/>
          </w:rPr>
          <w:t xml:space="preserve">пунктом </w:t>
        </w:r>
        <w:r w:rsidR="00240344" w:rsidRPr="003C51A7">
          <w:rPr>
            <w:rStyle w:val="a9"/>
            <w:b w:val="0"/>
            <w:color w:val="auto"/>
          </w:rPr>
          <w:t>2.3</w:t>
        </w:r>
      </w:hyperlink>
      <w:r w:rsidRPr="003C51A7">
        <w:t xml:space="preserve"> настоящего Порядка, организация, реализующая проект, вправе повторно подать документы в </w:t>
      </w:r>
      <w:r w:rsidR="00240344" w:rsidRPr="003C51A7">
        <w:t>а</w:t>
      </w:r>
      <w:r w:rsidRPr="003C51A7">
        <w:t xml:space="preserve">дминистрацию города </w:t>
      </w:r>
      <w:r w:rsidR="00240344" w:rsidRPr="003C51A7">
        <w:t xml:space="preserve">Чебоксары </w:t>
      </w:r>
      <w:r w:rsidRPr="003C51A7">
        <w:t xml:space="preserve">в </w:t>
      </w:r>
      <w:r w:rsidRPr="003C51A7">
        <w:lastRenderedPageBreak/>
        <w:t xml:space="preserve">государственной интегрированной информационной системе управления общественными финансами </w:t>
      </w:r>
      <w:r w:rsidR="00240344" w:rsidRPr="003C51A7">
        <w:t>«</w:t>
      </w:r>
      <w:r w:rsidRPr="003C51A7">
        <w:t>Электронный бюджет</w:t>
      </w:r>
      <w:r w:rsidR="00240344" w:rsidRPr="003C51A7">
        <w:t>»</w:t>
      </w:r>
      <w:r w:rsidRPr="003C51A7">
        <w:t xml:space="preserve"> после устранения причин, в связи с которыми было принято решение об отказе.</w:t>
      </w:r>
    </w:p>
    <w:p w:rsidR="00C11776" w:rsidRPr="003C51A7" w:rsidRDefault="00C11776" w:rsidP="003C51A7">
      <w:pPr>
        <w:ind w:firstLine="567"/>
        <w:jc w:val="both"/>
      </w:pPr>
      <w:bookmarkStart w:id="33" w:name="sub_34"/>
      <w:r w:rsidRPr="003C51A7">
        <w:t>2</w:t>
      </w:r>
      <w:r w:rsidR="00240344" w:rsidRPr="003C51A7">
        <w:t>.1</w:t>
      </w:r>
      <w:r w:rsidR="007B514B">
        <w:t>7</w:t>
      </w:r>
      <w:r w:rsidRPr="003C51A7">
        <w:t xml:space="preserve">. Комиссия принимает решение о предоставлении субсидии, которое оформляется постановлением </w:t>
      </w:r>
      <w:r w:rsidR="00240344" w:rsidRPr="003C51A7">
        <w:t>а</w:t>
      </w:r>
      <w:r w:rsidRPr="003C51A7">
        <w:t xml:space="preserve">дминистрации города </w:t>
      </w:r>
      <w:r w:rsidR="00240344" w:rsidRPr="003C51A7">
        <w:t xml:space="preserve">Чебоксары </w:t>
      </w:r>
      <w:r w:rsidRPr="003C51A7">
        <w:t xml:space="preserve">в срок не позднее </w:t>
      </w:r>
      <w:r w:rsidR="00AF4A0F">
        <w:t>10</w:t>
      </w:r>
      <w:r w:rsidRPr="003C51A7">
        <w:t xml:space="preserve"> рабочих дней с даты подписания протокола подведения итогов отбора.</w:t>
      </w:r>
    </w:p>
    <w:bookmarkEnd w:id="33"/>
    <w:p w:rsidR="00C11776" w:rsidRPr="003C51A7" w:rsidRDefault="00C11776" w:rsidP="003C51A7">
      <w:pPr>
        <w:ind w:firstLine="567"/>
        <w:jc w:val="both"/>
      </w:pPr>
      <w:r w:rsidRPr="003C51A7">
        <w:t xml:space="preserve">В течение 10 рабочих дней с момента утверждения постановления </w:t>
      </w:r>
      <w:r w:rsidR="00240344" w:rsidRPr="003C51A7">
        <w:t>а</w:t>
      </w:r>
      <w:r w:rsidRPr="003C51A7">
        <w:t xml:space="preserve">дминистрации города </w:t>
      </w:r>
      <w:r w:rsidR="00240344" w:rsidRPr="003C51A7">
        <w:t>Чебоксары о предоставлении субсидии, а</w:t>
      </w:r>
      <w:r w:rsidRPr="003C51A7">
        <w:t xml:space="preserve">дминистрация города </w:t>
      </w:r>
      <w:r w:rsidR="00240344" w:rsidRPr="003C51A7">
        <w:t xml:space="preserve">Чебоксары </w:t>
      </w:r>
      <w:r w:rsidRPr="003C51A7">
        <w:t>и организация, реализующая проект</w:t>
      </w:r>
      <w:r w:rsidR="00B569EC" w:rsidRPr="003C51A7">
        <w:t>,</w:t>
      </w:r>
      <w:r w:rsidRPr="003C51A7">
        <w:t xml:space="preserve"> заключают соглашение о предоставлении субсидии</w:t>
      </w:r>
      <w:r w:rsidR="00240344" w:rsidRPr="003C51A7">
        <w:t xml:space="preserve"> </w:t>
      </w:r>
      <w:r w:rsidRPr="003C51A7">
        <w:t xml:space="preserve">в соответствии с </w:t>
      </w:r>
      <w:r w:rsidR="0043799A" w:rsidRPr="003C51A7">
        <w:t>п</w:t>
      </w:r>
      <w:r w:rsidR="00240344" w:rsidRPr="003C51A7">
        <w:t>риложением № 1 к настоящему Порядку</w:t>
      </w:r>
      <w:r w:rsidRPr="003C51A7">
        <w:t xml:space="preserve"> в государственной интегрированной информационной системе упра</w:t>
      </w:r>
      <w:r w:rsidR="00240344" w:rsidRPr="003C51A7">
        <w:t>вления общественными финансами «</w:t>
      </w:r>
      <w:r w:rsidRPr="003C51A7">
        <w:t>Электронный бюджет</w:t>
      </w:r>
      <w:r w:rsidR="00240344" w:rsidRPr="003C51A7">
        <w:t>»</w:t>
      </w:r>
      <w:r w:rsidRPr="003C51A7">
        <w:t>.</w:t>
      </w:r>
    </w:p>
    <w:p w:rsidR="00C11776" w:rsidRPr="003C51A7" w:rsidRDefault="007B514B" w:rsidP="003C51A7">
      <w:pPr>
        <w:ind w:firstLine="567"/>
        <w:jc w:val="both"/>
      </w:pPr>
      <w:bookmarkStart w:id="34" w:name="sub_35"/>
      <w:r>
        <w:t>2.18</w:t>
      </w:r>
      <w:r w:rsidR="00C11776" w:rsidRPr="003C51A7">
        <w:t xml:space="preserve">. Субсидия предоставляется не позднее 10 рабочих дней с даты заключения соглашения о предоставлении субсидии, в размере, указанном в </w:t>
      </w:r>
      <w:hyperlink w:anchor="sub_18" w:history="1">
        <w:r w:rsidR="00C11776" w:rsidRPr="003C51A7">
          <w:rPr>
            <w:rStyle w:val="a9"/>
            <w:b w:val="0"/>
            <w:color w:val="auto"/>
          </w:rPr>
          <w:t xml:space="preserve">пункте </w:t>
        </w:r>
        <w:r w:rsidR="00240344" w:rsidRPr="003C51A7">
          <w:rPr>
            <w:rStyle w:val="a9"/>
            <w:b w:val="0"/>
            <w:color w:val="auto"/>
          </w:rPr>
          <w:t>2.2</w:t>
        </w:r>
      </w:hyperlink>
      <w:r w:rsidR="00C11776" w:rsidRPr="003C51A7">
        <w:t xml:space="preserve"> настоящего Порядка.</w:t>
      </w:r>
    </w:p>
    <w:p w:rsidR="003C51A7" w:rsidRPr="003C51A7" w:rsidRDefault="00240344" w:rsidP="003C51A7">
      <w:pPr>
        <w:ind w:firstLine="567"/>
        <w:jc w:val="both"/>
      </w:pPr>
      <w:bookmarkStart w:id="35" w:name="sub_36"/>
      <w:bookmarkEnd w:id="34"/>
      <w:r w:rsidRPr="003C51A7">
        <w:t>2.</w:t>
      </w:r>
      <w:r w:rsidR="007B514B">
        <w:t>19</w:t>
      </w:r>
      <w:r w:rsidR="00C11776" w:rsidRPr="003C51A7">
        <w:t>. Результат</w:t>
      </w:r>
      <w:r w:rsidR="003C51A7" w:rsidRPr="003C51A7">
        <w:t>ом предоставления субсидии являю</w:t>
      </w:r>
      <w:r w:rsidR="00C11776" w:rsidRPr="003C51A7">
        <w:t>тся</w:t>
      </w:r>
      <w:r w:rsidR="003C51A7" w:rsidRPr="003C51A7">
        <w:t>:</w:t>
      </w:r>
    </w:p>
    <w:p w:rsidR="003C51A7" w:rsidRPr="003C51A7" w:rsidRDefault="003C51A7" w:rsidP="003C51A7">
      <w:pPr>
        <w:autoSpaceDE w:val="0"/>
        <w:autoSpaceDN w:val="0"/>
        <w:adjustRightInd w:val="0"/>
        <w:ind w:firstLine="540"/>
        <w:jc w:val="both"/>
      </w:pPr>
      <w:r w:rsidRPr="003C51A7">
        <w:t>количество введенных в эксплуатацию объектов обеспечивающей и (или) сопутствующей инфраструктур, необходимых для реализации инвестиционного проекта;</w:t>
      </w:r>
    </w:p>
    <w:p w:rsidR="003C51A7" w:rsidRPr="003C51A7" w:rsidRDefault="003C51A7" w:rsidP="003C51A7">
      <w:pPr>
        <w:autoSpaceDE w:val="0"/>
        <w:autoSpaceDN w:val="0"/>
        <w:adjustRightInd w:val="0"/>
        <w:ind w:firstLine="540"/>
        <w:jc w:val="both"/>
      </w:pPr>
      <w:bookmarkStart w:id="36" w:name="Par1"/>
      <w:bookmarkEnd w:id="36"/>
      <w:r w:rsidRPr="003C51A7">
        <w:t>количество завершенных в установленные соглашением о защите и поощрении капиталовложений сроки этапов инвестиционного проекта.</w:t>
      </w:r>
    </w:p>
    <w:p w:rsidR="003C51A7" w:rsidRPr="003C51A7" w:rsidRDefault="003C51A7" w:rsidP="003C51A7">
      <w:pPr>
        <w:autoSpaceDE w:val="0"/>
        <w:autoSpaceDN w:val="0"/>
        <w:adjustRightInd w:val="0"/>
        <w:ind w:firstLine="540"/>
        <w:jc w:val="both"/>
      </w:pPr>
      <w:r w:rsidRPr="003C51A7">
        <w:t xml:space="preserve">Показателем, обеспечивающим достижение указанного в </w:t>
      </w:r>
      <w:hyperlink w:anchor="Par1" w:history="1">
        <w:r w:rsidRPr="003C51A7">
          <w:t>абзаце третьем</w:t>
        </w:r>
      </w:hyperlink>
      <w:r w:rsidRPr="003C51A7">
        <w:t xml:space="preserve"> настоящего пункта результата, является количество объектов капитального строительства, введенных в эксплуатацию</w:t>
      </w:r>
      <w:bookmarkStart w:id="37" w:name="sub_37"/>
      <w:bookmarkEnd w:id="35"/>
      <w:r w:rsidRPr="003C51A7">
        <w:t>.</w:t>
      </w:r>
    </w:p>
    <w:p w:rsidR="00C11776" w:rsidRPr="003C51A7" w:rsidRDefault="00240344" w:rsidP="003C51A7">
      <w:pPr>
        <w:autoSpaceDE w:val="0"/>
        <w:autoSpaceDN w:val="0"/>
        <w:adjustRightInd w:val="0"/>
        <w:ind w:firstLine="567"/>
        <w:jc w:val="both"/>
      </w:pPr>
      <w:r w:rsidRPr="003C51A7">
        <w:t>2.2</w:t>
      </w:r>
      <w:r w:rsidR="007B514B">
        <w:t>0</w:t>
      </w:r>
      <w:r w:rsidR="00C11776" w:rsidRPr="003C51A7">
        <w:t xml:space="preserve">. Предельный срок, в течение которого возмещаются затраты, указанные в </w:t>
      </w:r>
      <w:hyperlink w:anchor="sub_17" w:history="1">
        <w:r w:rsidR="00C11776" w:rsidRPr="003C51A7">
          <w:rPr>
            <w:rStyle w:val="a9"/>
            <w:b w:val="0"/>
            <w:color w:val="auto"/>
          </w:rPr>
          <w:t xml:space="preserve">пункте </w:t>
        </w:r>
        <w:r w:rsidRPr="003C51A7">
          <w:rPr>
            <w:rStyle w:val="a9"/>
            <w:b w:val="0"/>
            <w:color w:val="auto"/>
          </w:rPr>
          <w:t>2.1</w:t>
        </w:r>
      </w:hyperlink>
      <w:r w:rsidR="00C11776" w:rsidRPr="003C51A7">
        <w:t xml:space="preserve"> настоящего Порядка, определяется в соответствии с </w:t>
      </w:r>
      <w:hyperlink r:id="rId63" w:history="1">
        <w:r w:rsidR="00C11776" w:rsidRPr="003C51A7">
          <w:rPr>
            <w:rStyle w:val="a9"/>
            <w:b w:val="0"/>
            <w:color w:val="auto"/>
          </w:rPr>
          <w:t>частями 6 - 8 статьи 15</w:t>
        </w:r>
      </w:hyperlink>
      <w:r w:rsidR="00C11776" w:rsidRPr="003C51A7">
        <w:t xml:space="preserve"> Федерального закона </w:t>
      </w:r>
      <w:r w:rsidR="00195B3F" w:rsidRPr="003C51A7">
        <w:t>№</w:t>
      </w:r>
      <w:r w:rsidR="00C11776" w:rsidRPr="003C51A7">
        <w:t> 69-ФЗ.</w:t>
      </w:r>
    </w:p>
    <w:p w:rsidR="00C11776" w:rsidRPr="003C51A7" w:rsidRDefault="00240344" w:rsidP="003C51A7">
      <w:pPr>
        <w:ind w:firstLine="567"/>
        <w:jc w:val="both"/>
      </w:pPr>
      <w:bookmarkStart w:id="38" w:name="sub_38"/>
      <w:bookmarkEnd w:id="37"/>
      <w:r w:rsidRPr="003C51A7">
        <w:t>2.2</w:t>
      </w:r>
      <w:r w:rsidR="007B514B">
        <w:t>1</w:t>
      </w:r>
      <w:r w:rsidR="00C11776" w:rsidRPr="003C51A7">
        <w:t>. Субсидия может быть перечислена на счет, открытый организацией, реализующей проект, в кредитной организации, если иное не установлено законодательством Российской Федерации или соглашением о предоставлении субсидии.</w:t>
      </w:r>
    </w:p>
    <w:bookmarkEnd w:id="38"/>
    <w:p w:rsidR="00C11776" w:rsidRPr="003C51A7" w:rsidRDefault="00C11776" w:rsidP="003C51A7">
      <w:pPr>
        <w:ind w:firstLine="567"/>
        <w:jc w:val="both"/>
      </w:pPr>
    </w:p>
    <w:p w:rsidR="00C11776" w:rsidRPr="003C51A7" w:rsidRDefault="00C11776" w:rsidP="003C51A7">
      <w:pPr>
        <w:pStyle w:val="1"/>
        <w:spacing w:line="240" w:lineRule="auto"/>
        <w:ind w:firstLine="567"/>
        <w:rPr>
          <w:b w:val="0"/>
          <w:sz w:val="24"/>
          <w:szCs w:val="24"/>
        </w:rPr>
      </w:pPr>
      <w:bookmarkStart w:id="39" w:name="sub_39"/>
      <w:r w:rsidRPr="003C51A7">
        <w:rPr>
          <w:b w:val="0"/>
          <w:sz w:val="24"/>
          <w:szCs w:val="24"/>
        </w:rPr>
        <w:t xml:space="preserve">III. Требования </w:t>
      </w:r>
      <w:r w:rsidR="003C51A7" w:rsidRPr="003C51A7">
        <w:rPr>
          <w:b w:val="0"/>
          <w:sz w:val="24"/>
          <w:szCs w:val="24"/>
        </w:rPr>
        <w:t>к</w:t>
      </w:r>
      <w:r w:rsidRPr="003C51A7">
        <w:rPr>
          <w:b w:val="0"/>
          <w:sz w:val="24"/>
          <w:szCs w:val="24"/>
        </w:rPr>
        <w:t xml:space="preserve"> отчетности</w:t>
      </w:r>
      <w:r w:rsidR="00AF4A0F">
        <w:rPr>
          <w:b w:val="0"/>
          <w:sz w:val="24"/>
          <w:szCs w:val="24"/>
        </w:rPr>
        <w:t xml:space="preserve"> и осуществлению</w:t>
      </w:r>
      <w:r w:rsidRPr="003C51A7">
        <w:rPr>
          <w:b w:val="0"/>
          <w:sz w:val="24"/>
          <w:szCs w:val="24"/>
        </w:rPr>
        <w:t xml:space="preserve"> контроля (мониторинга) за соблюдением условий и порядка предоставления субсидий и ответственности за их нарушение</w:t>
      </w:r>
    </w:p>
    <w:bookmarkEnd w:id="39"/>
    <w:p w:rsidR="00C11776" w:rsidRPr="003C51A7" w:rsidRDefault="00C11776" w:rsidP="003C51A7">
      <w:pPr>
        <w:ind w:firstLine="567"/>
        <w:jc w:val="both"/>
      </w:pPr>
    </w:p>
    <w:p w:rsidR="00C11776" w:rsidRPr="003C51A7" w:rsidRDefault="00C11776" w:rsidP="003C51A7">
      <w:pPr>
        <w:ind w:firstLine="567"/>
        <w:jc w:val="both"/>
      </w:pPr>
      <w:bookmarkStart w:id="40" w:name="sub_40"/>
      <w:r w:rsidRPr="003C51A7">
        <w:t>3</w:t>
      </w:r>
      <w:r w:rsidR="00240344" w:rsidRPr="003C51A7">
        <w:t>.1</w:t>
      </w:r>
      <w:r w:rsidRPr="003C51A7">
        <w:t>. Организация, реализую</w:t>
      </w:r>
      <w:r w:rsidR="000418E0" w:rsidRPr="003C51A7">
        <w:t xml:space="preserve">щая проект, получившая </w:t>
      </w:r>
      <w:r w:rsidR="00B569EC" w:rsidRPr="003C51A7">
        <w:t xml:space="preserve">субсидию, </w:t>
      </w:r>
      <w:r w:rsidRPr="003C51A7">
        <w:t xml:space="preserve">предоставляет в </w:t>
      </w:r>
      <w:r w:rsidR="003A7376" w:rsidRPr="003C51A7">
        <w:t>администрацию</w:t>
      </w:r>
      <w:r w:rsidRPr="003C51A7">
        <w:t xml:space="preserve"> города </w:t>
      </w:r>
      <w:r w:rsidR="003A7376" w:rsidRPr="003C51A7">
        <w:t xml:space="preserve">Чебоксары </w:t>
      </w:r>
      <w:r w:rsidRPr="003C51A7">
        <w:t xml:space="preserve">ежеквартально, до 10 числа месяца, следующего за отчетным, за год - до 20 января года, следующего за отчетным, отчетность по формам, утвержденными </w:t>
      </w:r>
      <w:r w:rsidR="00466F60" w:rsidRPr="003C51A7">
        <w:t>администраци</w:t>
      </w:r>
      <w:r w:rsidR="00466F60">
        <w:t xml:space="preserve">ей </w:t>
      </w:r>
      <w:r w:rsidR="00466F60" w:rsidRPr="003C51A7">
        <w:t>города Чебоксары</w:t>
      </w:r>
      <w:r w:rsidR="008A6A9B" w:rsidRPr="003C51A7">
        <w:t xml:space="preserve"> </w:t>
      </w:r>
      <w:r w:rsidRPr="003C51A7">
        <w:t>в государственной интегрированной информационной системе упра</w:t>
      </w:r>
      <w:r w:rsidR="008A6A9B" w:rsidRPr="003C51A7">
        <w:t>вления общественными финансами «Электронный бюджет»</w:t>
      </w:r>
      <w:r w:rsidRPr="003C51A7">
        <w:t>.</w:t>
      </w:r>
    </w:p>
    <w:p w:rsidR="00C11776" w:rsidRPr="003C51A7" w:rsidRDefault="00C11776" w:rsidP="003C51A7">
      <w:pPr>
        <w:ind w:firstLine="567"/>
        <w:jc w:val="both"/>
      </w:pPr>
      <w:bookmarkStart w:id="41" w:name="sub_41"/>
      <w:bookmarkEnd w:id="40"/>
      <w:r w:rsidRPr="003C51A7">
        <w:t>3</w:t>
      </w:r>
      <w:r w:rsidR="00A95E26" w:rsidRPr="003C51A7">
        <w:t>.2</w:t>
      </w:r>
      <w:r w:rsidRPr="003C51A7">
        <w:t xml:space="preserve">. </w:t>
      </w:r>
      <w:r w:rsidR="000418E0" w:rsidRPr="003C51A7">
        <w:t xml:space="preserve">Администрация города Чебоксары </w:t>
      </w:r>
      <w:r w:rsidRPr="003C51A7">
        <w:t>осуществляет проверку отчетности в течение 7 рабочих дней с даты поступления.</w:t>
      </w:r>
    </w:p>
    <w:bookmarkEnd w:id="41"/>
    <w:p w:rsidR="00C11776" w:rsidRPr="003C51A7" w:rsidRDefault="00C11776" w:rsidP="003C51A7">
      <w:pPr>
        <w:ind w:firstLine="567"/>
        <w:jc w:val="both"/>
      </w:pPr>
      <w:r w:rsidRPr="003C51A7">
        <w:t xml:space="preserve">По результатам проверки отчета, представленного в соответствии с </w:t>
      </w:r>
      <w:hyperlink w:anchor="sub_40" w:history="1">
        <w:r w:rsidRPr="003C51A7">
          <w:rPr>
            <w:rStyle w:val="a9"/>
            <w:b w:val="0"/>
            <w:color w:val="auto"/>
          </w:rPr>
          <w:t xml:space="preserve">пунктом </w:t>
        </w:r>
        <w:r w:rsidR="008A6A9B" w:rsidRPr="003C51A7">
          <w:rPr>
            <w:rStyle w:val="a9"/>
            <w:b w:val="0"/>
            <w:color w:val="auto"/>
          </w:rPr>
          <w:t>3.1</w:t>
        </w:r>
      </w:hyperlink>
      <w:r w:rsidRPr="003C51A7">
        <w:t xml:space="preserve"> настоящего Порядка, </w:t>
      </w:r>
      <w:r w:rsidR="000418E0" w:rsidRPr="003C51A7">
        <w:t xml:space="preserve">администрация города Чебоксары </w:t>
      </w:r>
      <w:r w:rsidRPr="003C51A7">
        <w:t>не позднее 10 числа месяца, следующего за месяцем предоставления отчета, утверждает или отклоняет отчет.</w:t>
      </w:r>
    </w:p>
    <w:p w:rsidR="00C11776" w:rsidRPr="003C51A7" w:rsidRDefault="00C11776" w:rsidP="003C51A7">
      <w:pPr>
        <w:ind w:firstLine="567"/>
        <w:jc w:val="both"/>
      </w:pPr>
      <w:r w:rsidRPr="003C51A7">
        <w:t xml:space="preserve">Основаниями отклонения отчета, представленного получателем субсидии в соответствии с </w:t>
      </w:r>
      <w:hyperlink w:anchor="sub_40" w:history="1">
        <w:r w:rsidRPr="003C51A7">
          <w:rPr>
            <w:rStyle w:val="a9"/>
            <w:b w:val="0"/>
            <w:color w:val="auto"/>
          </w:rPr>
          <w:t xml:space="preserve">пунктом </w:t>
        </w:r>
        <w:r w:rsidR="008A6A9B" w:rsidRPr="003C51A7">
          <w:rPr>
            <w:rStyle w:val="a9"/>
            <w:b w:val="0"/>
            <w:color w:val="auto"/>
          </w:rPr>
          <w:t>3.1</w:t>
        </w:r>
      </w:hyperlink>
      <w:r w:rsidRPr="003C51A7">
        <w:t xml:space="preserve"> настоящего Порядка, являются:</w:t>
      </w:r>
    </w:p>
    <w:p w:rsidR="00C11776" w:rsidRPr="003C51A7" w:rsidRDefault="00C11776" w:rsidP="003C51A7">
      <w:pPr>
        <w:ind w:firstLine="567"/>
        <w:jc w:val="both"/>
      </w:pPr>
      <w:r w:rsidRPr="003C51A7">
        <w:t xml:space="preserve">1) непредставление (представление не в полном объеме) отчетности, указанной в </w:t>
      </w:r>
      <w:hyperlink w:anchor="sub_41" w:history="1">
        <w:r w:rsidRPr="003C51A7">
          <w:rPr>
            <w:rStyle w:val="a9"/>
            <w:b w:val="0"/>
            <w:color w:val="auto"/>
          </w:rPr>
          <w:t xml:space="preserve">пункте </w:t>
        </w:r>
        <w:r w:rsidR="008A6A9B" w:rsidRPr="003C51A7">
          <w:rPr>
            <w:rStyle w:val="a9"/>
            <w:b w:val="0"/>
            <w:color w:val="auto"/>
          </w:rPr>
          <w:t>3.2</w:t>
        </w:r>
      </w:hyperlink>
      <w:r w:rsidRPr="003C51A7">
        <w:t xml:space="preserve"> настоящего Порядка;</w:t>
      </w:r>
    </w:p>
    <w:p w:rsidR="00C11776" w:rsidRPr="003C51A7" w:rsidRDefault="00C11776" w:rsidP="003C51A7">
      <w:pPr>
        <w:ind w:firstLine="567"/>
        <w:jc w:val="both"/>
      </w:pPr>
      <w:r w:rsidRPr="003C51A7">
        <w:lastRenderedPageBreak/>
        <w:t xml:space="preserve">2) несоответствие отчета, представленного получателем субсидии в соответствии с </w:t>
      </w:r>
      <w:hyperlink w:anchor="sub_41" w:history="1">
        <w:r w:rsidRPr="003C51A7">
          <w:rPr>
            <w:rStyle w:val="a9"/>
            <w:b w:val="0"/>
            <w:color w:val="auto"/>
          </w:rPr>
          <w:t xml:space="preserve">пунктом </w:t>
        </w:r>
        <w:r w:rsidR="00A95E26" w:rsidRPr="003C51A7">
          <w:rPr>
            <w:rStyle w:val="a9"/>
            <w:b w:val="0"/>
            <w:color w:val="auto"/>
          </w:rPr>
          <w:t>3.2</w:t>
        </w:r>
      </w:hyperlink>
      <w:r w:rsidRPr="003C51A7">
        <w:t xml:space="preserve"> настоящего Порядка, установленным формам;</w:t>
      </w:r>
    </w:p>
    <w:p w:rsidR="00C11776" w:rsidRPr="003C51A7" w:rsidRDefault="00C11776" w:rsidP="003C51A7">
      <w:pPr>
        <w:ind w:firstLine="567"/>
        <w:jc w:val="both"/>
      </w:pPr>
      <w:r w:rsidRPr="003C51A7">
        <w:t>3) недостоверность представленной получателем субсидии информации.</w:t>
      </w:r>
    </w:p>
    <w:p w:rsidR="00C11776" w:rsidRPr="003C51A7" w:rsidRDefault="00C11776" w:rsidP="003C51A7">
      <w:pPr>
        <w:ind w:firstLine="567"/>
        <w:jc w:val="both"/>
      </w:pPr>
      <w:bookmarkStart w:id="42" w:name="sub_45"/>
      <w:r w:rsidRPr="003C51A7">
        <w:t>3</w:t>
      </w:r>
      <w:r w:rsidR="00A95E26" w:rsidRPr="003C51A7">
        <w:t>.3</w:t>
      </w:r>
      <w:r w:rsidRPr="003C51A7">
        <w:t xml:space="preserve">. </w:t>
      </w:r>
      <w:r w:rsidR="000418E0" w:rsidRPr="003C51A7">
        <w:t xml:space="preserve">Администрация города Чебоксары </w:t>
      </w:r>
      <w:r w:rsidRPr="003C51A7">
        <w:t xml:space="preserve">осуществляет проверку соблюдения получателем субсидии условий и порядка предоставления субсидии, </w:t>
      </w:r>
      <w:r w:rsidR="00A95E26" w:rsidRPr="003C51A7">
        <w:t xml:space="preserve">а также </w:t>
      </w:r>
      <w:r w:rsidRPr="003C51A7">
        <w:t xml:space="preserve">проверку в соответствии со </w:t>
      </w:r>
      <w:hyperlink r:id="rId64" w:history="1">
        <w:r w:rsidRPr="003C51A7">
          <w:rPr>
            <w:rStyle w:val="a9"/>
            <w:b w:val="0"/>
            <w:color w:val="auto"/>
          </w:rPr>
          <w:t>статьями 268.1</w:t>
        </w:r>
      </w:hyperlink>
      <w:r w:rsidRPr="003C51A7">
        <w:t xml:space="preserve"> и </w:t>
      </w:r>
      <w:hyperlink r:id="rId65" w:history="1">
        <w:r w:rsidRPr="003C51A7">
          <w:rPr>
            <w:rStyle w:val="a9"/>
            <w:b w:val="0"/>
            <w:color w:val="auto"/>
          </w:rPr>
          <w:t>269.2</w:t>
        </w:r>
      </w:hyperlink>
      <w:r w:rsidRPr="003C51A7">
        <w:t xml:space="preserve"> Бюджетного кодекса Российской Федерации.</w:t>
      </w:r>
    </w:p>
    <w:p w:rsidR="00C11776" w:rsidRPr="003C51A7" w:rsidRDefault="00C11776" w:rsidP="003C51A7">
      <w:pPr>
        <w:ind w:firstLine="567"/>
        <w:jc w:val="both"/>
      </w:pPr>
      <w:bookmarkStart w:id="43" w:name="sub_46"/>
      <w:bookmarkEnd w:id="42"/>
      <w:r w:rsidRPr="003C51A7">
        <w:t>3</w:t>
      </w:r>
      <w:r w:rsidR="00A95E26" w:rsidRPr="003C51A7">
        <w:t>.4</w:t>
      </w:r>
      <w:r w:rsidRPr="003C51A7">
        <w:t xml:space="preserve">. В случае </w:t>
      </w:r>
      <w:proofErr w:type="spellStart"/>
      <w:r w:rsidRPr="003C51A7">
        <w:t>непредоставления</w:t>
      </w:r>
      <w:proofErr w:type="spellEnd"/>
      <w:r w:rsidRPr="003C51A7">
        <w:t xml:space="preserve"> получателем субсидии отчетности в срок, указанный в </w:t>
      </w:r>
      <w:hyperlink w:anchor="sub_41" w:history="1">
        <w:r w:rsidRPr="003C51A7">
          <w:rPr>
            <w:rStyle w:val="a9"/>
            <w:b w:val="0"/>
            <w:color w:val="auto"/>
          </w:rPr>
          <w:t xml:space="preserve">пункте </w:t>
        </w:r>
        <w:r w:rsidR="00A95E26" w:rsidRPr="003C51A7">
          <w:rPr>
            <w:rStyle w:val="a9"/>
            <w:b w:val="0"/>
            <w:color w:val="auto"/>
          </w:rPr>
          <w:t>3.2</w:t>
        </w:r>
      </w:hyperlink>
      <w:r w:rsidRPr="003C51A7">
        <w:t xml:space="preserve"> настоящего Порядка, получатель субсидии уплачивает в бюджет </w:t>
      </w:r>
      <w:r w:rsidR="00A95E26" w:rsidRPr="003C51A7">
        <w:t>город</w:t>
      </w:r>
      <w:r w:rsidR="006F38C9">
        <w:t>а</w:t>
      </w:r>
      <w:r w:rsidRPr="003C51A7">
        <w:t xml:space="preserve"> в течение 10 рабочих дней со дня получения соответствующего требования штраф в размере 5% от суммы субсидии.</w:t>
      </w:r>
    </w:p>
    <w:bookmarkEnd w:id="43"/>
    <w:p w:rsidR="00C11776" w:rsidRPr="003C51A7" w:rsidRDefault="00C11776" w:rsidP="003C51A7">
      <w:pPr>
        <w:ind w:firstLine="567"/>
        <w:jc w:val="both"/>
      </w:pPr>
      <w:r w:rsidRPr="003C51A7">
        <w:t>В случае неуплаты штрафа в срок, указанный в требовании об уплате штрафа, сумма штрафа взыскивается в судебном порядке.</w:t>
      </w:r>
    </w:p>
    <w:p w:rsidR="00C11776" w:rsidRPr="003C51A7" w:rsidRDefault="00A95E26" w:rsidP="003C51A7">
      <w:pPr>
        <w:ind w:firstLine="567"/>
        <w:jc w:val="both"/>
      </w:pPr>
      <w:bookmarkStart w:id="44" w:name="sub_47"/>
      <w:r w:rsidRPr="003C51A7">
        <w:t>3.5</w:t>
      </w:r>
      <w:r w:rsidR="00C11776" w:rsidRPr="003C51A7">
        <w:t xml:space="preserve">. В случае нарушения получателем субсидии условий и порядка предоставления субсидии, установленных настоящим Порядком, представления недостоверных данных в установленной соглашением отчетности; нарушения обязательств, предусмотренных соглашением; нарушения получателем субсидии условий, установленных при предоставлении субсидии, выявленного по фактам проверок, проведенных </w:t>
      </w:r>
      <w:r w:rsidRPr="003C51A7">
        <w:t xml:space="preserve">администрацией города Чебоксары </w:t>
      </w:r>
      <w:r w:rsidR="00C11776" w:rsidRPr="003C51A7">
        <w:t>в течение 30 рабочих дней с даты выявления данных обстоятельств направляет получателю субсидии требование о возврате полученной субсидии.</w:t>
      </w:r>
    </w:p>
    <w:p w:rsidR="00C11776" w:rsidRPr="003C51A7" w:rsidRDefault="00C11776" w:rsidP="003C51A7">
      <w:pPr>
        <w:ind w:firstLine="567"/>
        <w:jc w:val="both"/>
      </w:pPr>
      <w:bookmarkStart w:id="45" w:name="sub_48"/>
      <w:bookmarkEnd w:id="44"/>
      <w:r w:rsidRPr="003C51A7">
        <w:t>3</w:t>
      </w:r>
      <w:r w:rsidR="00A95E26" w:rsidRPr="003C51A7">
        <w:t>.6</w:t>
      </w:r>
      <w:r w:rsidRPr="003C51A7">
        <w:t>. В случае невозврата полученной субсидии в указанный срок субсидия взыскивается в судебном порядке.</w:t>
      </w:r>
    </w:p>
    <w:p w:rsidR="00C11776" w:rsidRPr="003C51A7" w:rsidRDefault="00C11776" w:rsidP="003C51A7">
      <w:pPr>
        <w:ind w:firstLine="567"/>
        <w:jc w:val="both"/>
      </w:pPr>
      <w:bookmarkStart w:id="46" w:name="sub_49"/>
      <w:bookmarkEnd w:id="45"/>
      <w:r w:rsidRPr="003C51A7">
        <w:t>3</w:t>
      </w:r>
      <w:r w:rsidR="00A95E26" w:rsidRPr="003C51A7">
        <w:t>.7</w:t>
      </w:r>
      <w:r w:rsidRPr="003C51A7">
        <w:t>. Бюджетный (бухгалтерский) учет поступления и расходования бюджетных средств ведется в порядке, установленном законодательством Российской Федерации.</w:t>
      </w:r>
    </w:p>
    <w:bookmarkEnd w:id="46"/>
    <w:p w:rsidR="00C11776" w:rsidRPr="00246ED8" w:rsidRDefault="00C97786" w:rsidP="00C97786">
      <w:pPr>
        <w:ind w:firstLine="567"/>
        <w:jc w:val="center"/>
      </w:pPr>
      <w:r>
        <w:t>_____________________________________</w:t>
      </w:r>
    </w:p>
    <w:p w:rsidR="00381B34" w:rsidRPr="00246ED8" w:rsidRDefault="00381B34" w:rsidP="00C97786">
      <w:pPr>
        <w:ind w:firstLine="567"/>
        <w:jc w:val="both"/>
        <w:rPr>
          <w:rStyle w:val="a8"/>
          <w:b w:val="0"/>
          <w:color w:val="auto"/>
        </w:rPr>
      </w:pPr>
      <w:bookmarkStart w:id="47" w:name="sub_50"/>
      <w:r w:rsidRPr="00246ED8">
        <w:rPr>
          <w:rStyle w:val="a8"/>
          <w:b w:val="0"/>
          <w:color w:val="auto"/>
        </w:rPr>
        <w:br w:type="page"/>
      </w:r>
    </w:p>
    <w:p w:rsidR="00D72AB0" w:rsidRPr="00246ED8" w:rsidRDefault="00381B34" w:rsidP="0043799A">
      <w:pPr>
        <w:pStyle w:val="3"/>
        <w:ind w:left="4253"/>
        <w:textAlignment w:val="baseline"/>
        <w:rPr>
          <w:rFonts w:ascii="Times New Roman" w:hAnsi="Times New Roman"/>
          <w:b w:val="0"/>
          <w:sz w:val="24"/>
          <w:szCs w:val="24"/>
        </w:rPr>
      </w:pPr>
      <w:r w:rsidRPr="00246ED8">
        <w:rPr>
          <w:rFonts w:ascii="Times New Roman" w:hAnsi="Times New Roman"/>
          <w:b w:val="0"/>
          <w:sz w:val="24"/>
          <w:szCs w:val="24"/>
        </w:rPr>
        <w:lastRenderedPageBreak/>
        <w:t xml:space="preserve">Приложение № 1 </w:t>
      </w:r>
    </w:p>
    <w:p w:rsidR="00381B34" w:rsidRPr="00246ED8" w:rsidRDefault="00381B34" w:rsidP="0043799A">
      <w:pPr>
        <w:pStyle w:val="3"/>
        <w:ind w:left="4253"/>
        <w:textAlignment w:val="baseline"/>
        <w:rPr>
          <w:rFonts w:ascii="Times New Roman" w:hAnsi="Times New Roman"/>
          <w:b w:val="0"/>
          <w:sz w:val="24"/>
          <w:szCs w:val="24"/>
        </w:rPr>
      </w:pPr>
      <w:r w:rsidRPr="00246ED8">
        <w:rPr>
          <w:rFonts w:ascii="Times New Roman" w:hAnsi="Times New Roman"/>
          <w:b w:val="0"/>
          <w:sz w:val="24"/>
          <w:szCs w:val="24"/>
        </w:rPr>
        <w:t>к Порядку возмещения затрат, предусмотренных частью 1 статьи 15 Федерального закона от 01.04.2020 № 69-ФЗ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со стороны городского округа город Чебоксары</w:t>
      </w:r>
      <w:r w:rsidR="00EB10A7" w:rsidRPr="00246ED8">
        <w:rPr>
          <w:rFonts w:ascii="Times New Roman" w:hAnsi="Times New Roman"/>
          <w:b w:val="0"/>
          <w:sz w:val="24"/>
          <w:szCs w:val="24"/>
        </w:rPr>
        <w:t xml:space="preserve"> </w:t>
      </w:r>
      <w:r w:rsidRPr="00246ED8">
        <w:rPr>
          <w:rFonts w:ascii="Times New Roman" w:hAnsi="Times New Roman"/>
          <w:b w:val="0"/>
          <w:sz w:val="24"/>
          <w:szCs w:val="24"/>
        </w:rPr>
        <w:t>Чувашской Республики</w:t>
      </w:r>
    </w:p>
    <w:p w:rsidR="00381B34" w:rsidRPr="00246ED8" w:rsidRDefault="00381B34" w:rsidP="00246ED8">
      <w:pPr>
        <w:spacing w:line="276" w:lineRule="auto"/>
        <w:jc w:val="right"/>
      </w:pPr>
    </w:p>
    <w:p w:rsidR="00381B34" w:rsidRPr="00246ED8" w:rsidRDefault="00381B34" w:rsidP="00246ED8">
      <w:pPr>
        <w:autoSpaceDE w:val="0"/>
        <w:autoSpaceDN w:val="0"/>
        <w:adjustRightInd w:val="0"/>
        <w:spacing w:line="276" w:lineRule="auto"/>
        <w:jc w:val="center"/>
      </w:pPr>
      <w:r w:rsidRPr="00246ED8">
        <w:t>Соглашение</w:t>
      </w:r>
      <w:r w:rsidR="00F34E34">
        <w:t xml:space="preserve"> (типовое соглашение)</w:t>
      </w:r>
    </w:p>
    <w:p w:rsidR="00381B34" w:rsidRPr="00246ED8" w:rsidRDefault="00381B34" w:rsidP="00246ED8">
      <w:pPr>
        <w:autoSpaceDE w:val="0"/>
        <w:autoSpaceDN w:val="0"/>
        <w:adjustRightInd w:val="0"/>
        <w:spacing w:line="276" w:lineRule="auto"/>
        <w:jc w:val="center"/>
      </w:pPr>
      <w:r w:rsidRPr="00246ED8">
        <w:t>о предоставлении субсидии на возмещение затрат, предусмотренных частью 1 статьи 15 Федерального закона от 01.04.2020 № 69-ФЗ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со стороны городского округа город Чебоксары Чувашской Республики</w:t>
      </w:r>
    </w:p>
    <w:p w:rsidR="00381B34" w:rsidRPr="00246ED8" w:rsidRDefault="00381B34" w:rsidP="00246ED8">
      <w:pPr>
        <w:autoSpaceDE w:val="0"/>
        <w:autoSpaceDN w:val="0"/>
        <w:adjustRightInd w:val="0"/>
        <w:spacing w:line="276" w:lineRule="auto"/>
        <w:jc w:val="center"/>
      </w:pPr>
    </w:p>
    <w:tbl>
      <w:tblPr>
        <w:tblW w:w="9134" w:type="dxa"/>
        <w:tblLayout w:type="fixed"/>
        <w:tblCellMar>
          <w:top w:w="102" w:type="dxa"/>
          <w:left w:w="62" w:type="dxa"/>
          <w:bottom w:w="102" w:type="dxa"/>
          <w:right w:w="62" w:type="dxa"/>
        </w:tblCellMar>
        <w:tblLook w:val="0000" w:firstRow="0" w:lastRow="0" w:firstColumn="0" w:lastColumn="0" w:noHBand="0" w:noVBand="0"/>
      </w:tblPr>
      <w:tblGrid>
        <w:gridCol w:w="4535"/>
        <w:gridCol w:w="4599"/>
      </w:tblGrid>
      <w:tr w:rsidR="00381B34" w:rsidRPr="00246ED8" w:rsidTr="00D72AB0">
        <w:tc>
          <w:tcPr>
            <w:tcW w:w="4535" w:type="dxa"/>
          </w:tcPr>
          <w:p w:rsidR="00381B34" w:rsidRPr="00246ED8" w:rsidRDefault="00381B34" w:rsidP="00246ED8">
            <w:pPr>
              <w:autoSpaceDE w:val="0"/>
              <w:autoSpaceDN w:val="0"/>
              <w:adjustRightInd w:val="0"/>
              <w:spacing w:line="276" w:lineRule="auto"/>
            </w:pPr>
            <w:r w:rsidRPr="00246ED8">
              <w:t>г. Чебоксары</w:t>
            </w:r>
          </w:p>
        </w:tc>
        <w:tc>
          <w:tcPr>
            <w:tcW w:w="4599" w:type="dxa"/>
            <w:vAlign w:val="bottom"/>
          </w:tcPr>
          <w:p w:rsidR="00381B34" w:rsidRPr="00246ED8" w:rsidRDefault="00381B34" w:rsidP="00246ED8">
            <w:pPr>
              <w:autoSpaceDE w:val="0"/>
              <w:autoSpaceDN w:val="0"/>
              <w:adjustRightInd w:val="0"/>
              <w:spacing w:line="276" w:lineRule="auto"/>
              <w:jc w:val="right"/>
            </w:pPr>
            <w:r w:rsidRPr="00246ED8">
              <w:t xml:space="preserve"> «__» ____________202</w:t>
            </w:r>
            <w:r w:rsidRPr="00246ED8">
              <w:rPr>
                <w:lang w:val="en-US"/>
              </w:rPr>
              <w:t>__</w:t>
            </w:r>
            <w:r w:rsidRPr="00246ED8">
              <w:t xml:space="preserve"> г.</w:t>
            </w:r>
          </w:p>
        </w:tc>
      </w:tr>
    </w:tbl>
    <w:p w:rsidR="00381B34" w:rsidRPr="00246ED8" w:rsidRDefault="00381B34" w:rsidP="00246ED8">
      <w:pPr>
        <w:autoSpaceDE w:val="0"/>
        <w:autoSpaceDN w:val="0"/>
        <w:adjustRightInd w:val="0"/>
        <w:spacing w:line="276" w:lineRule="auto"/>
        <w:ind w:firstLine="709"/>
        <w:jc w:val="both"/>
      </w:pPr>
      <w:r w:rsidRPr="00246ED8">
        <w:t>Администрация города Чебоксары, именуемая в дальнейшем «</w:t>
      </w:r>
      <w:r w:rsidR="00D4758D" w:rsidRPr="00246ED8">
        <w:t>Администрация города</w:t>
      </w:r>
      <w:r w:rsidRPr="00246ED8">
        <w:t>», в лице главы города Чебоксары ______________, действующего на основании Устава городского округа город Чебоксары Чувашской Республики, с одной стороны, и ________________ именуемое в дальнейшем «Организация», в лице _____________, действующего(щей) на основании ______________, с другой стороны, вместе именуемые «Стороны», в целях предоставления субсидии за счет средств бюджета город</w:t>
      </w:r>
      <w:r w:rsidR="003C51A7">
        <w:t>ского округа город</w:t>
      </w:r>
      <w:r w:rsidRPr="00246ED8">
        <w:t xml:space="preserve"> </w:t>
      </w:r>
      <w:r w:rsidR="00BA1C25">
        <w:t xml:space="preserve">Чебоксары Чувашской Республики </w:t>
      </w:r>
      <w:r w:rsidRPr="00246ED8">
        <w:t>на возмещение понесенных затрат, предусмотренных частью 1 статьи 15 Федерального закона от 01.04.2020 № 69-ФЗ «О защите и поощрении капиталовложений в Российской Федерации» (далее – Федеральный закон № 69-ФЗ),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со стороны городского округа город Чебоксары Чувашской Республики</w:t>
      </w:r>
      <w:r w:rsidR="00D4758D" w:rsidRPr="00246ED8">
        <w:t xml:space="preserve"> (далее – Соглашение)</w:t>
      </w:r>
      <w:r w:rsidRPr="00246ED8">
        <w:t xml:space="preserve"> на основании Порядка возмещения затрат, предусмотренных частью 1 статьи 15 Федерального закона № 69-ФЗ,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w:t>
      </w:r>
      <w:r w:rsidR="00D4758D" w:rsidRPr="00246ED8">
        <w:t>со стороны городского округа город Чебоксары Чувашской Республики</w:t>
      </w:r>
      <w:r w:rsidRPr="00246ED8">
        <w:t xml:space="preserve"> (далее – Порядок), утвержденного постановлением администрации </w:t>
      </w:r>
      <w:r w:rsidR="00D4758D" w:rsidRPr="00246ED8">
        <w:t xml:space="preserve">города Чебоксары </w:t>
      </w:r>
      <w:r w:rsidRPr="00246ED8">
        <w:t>от _________№____, заключили настоящее Соглашение о нижеследующем:</w:t>
      </w:r>
    </w:p>
    <w:p w:rsidR="0043799A" w:rsidRDefault="0043799A" w:rsidP="00246ED8">
      <w:pPr>
        <w:autoSpaceDE w:val="0"/>
        <w:autoSpaceDN w:val="0"/>
        <w:adjustRightInd w:val="0"/>
        <w:spacing w:line="276" w:lineRule="auto"/>
        <w:jc w:val="both"/>
        <w:sectPr w:rsidR="0043799A" w:rsidSect="00C11776">
          <w:footerReference w:type="default" r:id="rId66"/>
          <w:headerReference w:type="first" r:id="rId67"/>
          <w:pgSz w:w="11906" w:h="16838"/>
          <w:pgMar w:top="1134" w:right="851" w:bottom="1134" w:left="1985" w:header="284" w:footer="709" w:gutter="0"/>
          <w:pgNumType w:start="2"/>
          <w:cols w:space="708"/>
          <w:docGrid w:linePitch="360"/>
        </w:sectPr>
      </w:pPr>
    </w:p>
    <w:p w:rsidR="00381B34" w:rsidRPr="00246ED8" w:rsidRDefault="00381B34" w:rsidP="00246ED8">
      <w:pPr>
        <w:numPr>
          <w:ilvl w:val="0"/>
          <w:numId w:val="8"/>
        </w:numPr>
        <w:autoSpaceDE w:val="0"/>
        <w:autoSpaceDN w:val="0"/>
        <w:adjustRightInd w:val="0"/>
        <w:spacing w:line="276" w:lineRule="auto"/>
        <w:ind w:left="0" w:firstLine="0"/>
        <w:jc w:val="center"/>
        <w:outlineLvl w:val="1"/>
      </w:pPr>
      <w:bookmarkStart w:id="48" w:name="Par24"/>
      <w:bookmarkEnd w:id="48"/>
      <w:r w:rsidRPr="00246ED8">
        <w:lastRenderedPageBreak/>
        <w:t>Предмет Соглашения</w:t>
      </w:r>
    </w:p>
    <w:p w:rsidR="00381B34" w:rsidRPr="00246ED8" w:rsidRDefault="00381B34" w:rsidP="0043799A">
      <w:pPr>
        <w:pStyle w:val="formattext"/>
        <w:spacing w:before="0" w:beforeAutospacing="0" w:after="0" w:afterAutospacing="0"/>
        <w:ind w:firstLine="709"/>
        <w:jc w:val="both"/>
        <w:textAlignment w:val="baseline"/>
      </w:pPr>
      <w:r w:rsidRPr="00246ED8">
        <w:t>Целью пред</w:t>
      </w:r>
      <w:r w:rsidR="00F977A2" w:rsidRPr="00246ED8">
        <w:t>оставления субсидий является</w:t>
      </w:r>
      <w:r w:rsidRPr="00246ED8">
        <w:t xml:space="preserve"> поддержка проектов, предусмотренная </w:t>
      </w:r>
      <w:hyperlink r:id="rId68" w:anchor="8QQ0M4" w:history="1">
        <w:r w:rsidR="00D4758D" w:rsidRPr="00246ED8">
          <w:rPr>
            <w:rStyle w:val="af5"/>
            <w:color w:val="auto"/>
            <w:u w:val="none"/>
          </w:rPr>
          <w:t xml:space="preserve">статьей 15 Федерального закона </w:t>
        </w:r>
        <w:r w:rsidRPr="00246ED8">
          <w:rPr>
            <w:rStyle w:val="af5"/>
            <w:color w:val="auto"/>
            <w:u w:val="none"/>
          </w:rPr>
          <w:t>№ 69-ФЗ</w:t>
        </w:r>
      </w:hyperlink>
      <w:r w:rsidRPr="00246ED8">
        <w:t>, осуществляемая в рамках соглашений о защите и поощрении капиталовложений.</w:t>
      </w:r>
    </w:p>
    <w:p w:rsidR="00381B34" w:rsidRPr="00246ED8" w:rsidRDefault="00381B34" w:rsidP="0043799A">
      <w:pPr>
        <w:autoSpaceDE w:val="0"/>
        <w:autoSpaceDN w:val="0"/>
        <w:adjustRightInd w:val="0"/>
        <w:ind w:firstLine="709"/>
        <w:jc w:val="both"/>
      </w:pPr>
    </w:p>
    <w:p w:rsidR="00381B34" w:rsidRPr="00246ED8" w:rsidRDefault="00381B34" w:rsidP="0043799A">
      <w:pPr>
        <w:numPr>
          <w:ilvl w:val="0"/>
          <w:numId w:val="8"/>
        </w:numPr>
        <w:autoSpaceDE w:val="0"/>
        <w:autoSpaceDN w:val="0"/>
        <w:adjustRightInd w:val="0"/>
        <w:jc w:val="center"/>
        <w:outlineLvl w:val="1"/>
      </w:pPr>
      <w:bookmarkStart w:id="49" w:name="Par33"/>
      <w:bookmarkEnd w:id="49"/>
      <w:r w:rsidRPr="00246ED8">
        <w:t>Обязанности Сторон</w:t>
      </w:r>
    </w:p>
    <w:p w:rsidR="00381B34" w:rsidRPr="00246ED8" w:rsidRDefault="00381B34" w:rsidP="0043799A">
      <w:pPr>
        <w:autoSpaceDE w:val="0"/>
        <w:autoSpaceDN w:val="0"/>
        <w:adjustRightInd w:val="0"/>
        <w:ind w:firstLine="709"/>
        <w:jc w:val="both"/>
      </w:pPr>
      <w:r w:rsidRPr="00246ED8">
        <w:t xml:space="preserve">2.1. Администрация </w:t>
      </w:r>
      <w:r w:rsidR="00F977A2" w:rsidRPr="00246ED8">
        <w:t xml:space="preserve">города </w:t>
      </w:r>
      <w:r w:rsidRPr="00246ED8">
        <w:t>обязана предоставлять субсидию в соответствии с действующим законодательством Российской Федерации.</w:t>
      </w:r>
    </w:p>
    <w:p w:rsidR="00381B34" w:rsidRPr="00246ED8" w:rsidRDefault="00381B34" w:rsidP="0043799A">
      <w:pPr>
        <w:autoSpaceDE w:val="0"/>
        <w:autoSpaceDN w:val="0"/>
        <w:adjustRightInd w:val="0"/>
        <w:ind w:firstLine="709"/>
        <w:jc w:val="both"/>
      </w:pPr>
      <w:r w:rsidRPr="00246ED8">
        <w:t>2.2. Организация предоставляет в Администрацию</w:t>
      </w:r>
      <w:r w:rsidR="00F977A2" w:rsidRPr="00246ED8">
        <w:t xml:space="preserve"> города</w:t>
      </w:r>
      <w:r w:rsidRPr="00246ED8">
        <w:t>:</w:t>
      </w:r>
    </w:p>
    <w:p w:rsidR="00381B34" w:rsidRPr="00246ED8" w:rsidRDefault="00D4758D" w:rsidP="0043799A">
      <w:pPr>
        <w:autoSpaceDE w:val="0"/>
        <w:autoSpaceDN w:val="0"/>
        <w:adjustRightInd w:val="0"/>
        <w:ind w:firstLine="709"/>
        <w:jc w:val="both"/>
      </w:pPr>
      <w:r w:rsidRPr="00246ED8">
        <w:t>заявление</w:t>
      </w:r>
      <w:r w:rsidR="00381B34" w:rsidRPr="00246ED8">
        <w:t xml:space="preserve"> по финансированию субсидии по форме согласно приложению № </w:t>
      </w:r>
      <w:r w:rsidRPr="00246ED8">
        <w:t>2</w:t>
      </w:r>
      <w:r w:rsidR="00381B34" w:rsidRPr="00246ED8">
        <w:t xml:space="preserve"> к Порядку.</w:t>
      </w:r>
    </w:p>
    <w:p w:rsidR="00381B34" w:rsidRPr="00246ED8" w:rsidRDefault="00381B34" w:rsidP="0043799A">
      <w:pPr>
        <w:autoSpaceDE w:val="0"/>
        <w:autoSpaceDN w:val="0"/>
        <w:adjustRightInd w:val="0"/>
        <w:ind w:firstLine="709"/>
        <w:jc w:val="both"/>
      </w:pPr>
      <w:r w:rsidRPr="00246ED8">
        <w:t>расчет суммы субсидии.</w:t>
      </w:r>
    </w:p>
    <w:p w:rsidR="00381B34" w:rsidRPr="00246ED8" w:rsidRDefault="00381B34" w:rsidP="0043799A">
      <w:pPr>
        <w:autoSpaceDE w:val="0"/>
        <w:autoSpaceDN w:val="0"/>
        <w:adjustRightInd w:val="0"/>
        <w:ind w:firstLine="709"/>
        <w:jc w:val="both"/>
      </w:pPr>
      <w:r w:rsidRPr="00246ED8">
        <w:t>2.3.</w:t>
      </w:r>
      <w:r w:rsidR="0043799A">
        <w:t> </w:t>
      </w:r>
      <w:r w:rsidRPr="00246ED8">
        <w:t xml:space="preserve">Финансирование расходов на выплату субсидии осуществляется </w:t>
      </w:r>
      <w:r w:rsidR="00F977A2" w:rsidRPr="00246ED8">
        <w:t>Администрацией города</w:t>
      </w:r>
      <w:r w:rsidRPr="00246ED8">
        <w:t xml:space="preserve"> в соответствии с расчетом и в пределах бюджетных ассигнований и лимитов бюджетных обязательств, предусмотренных в бюджете на эти цели.</w:t>
      </w:r>
    </w:p>
    <w:p w:rsidR="00381B34" w:rsidRPr="00246ED8" w:rsidRDefault="00381B34" w:rsidP="0043799A">
      <w:pPr>
        <w:autoSpaceDE w:val="0"/>
        <w:autoSpaceDN w:val="0"/>
        <w:adjustRightInd w:val="0"/>
        <w:ind w:firstLine="709"/>
        <w:jc w:val="both"/>
      </w:pPr>
      <w:bookmarkStart w:id="50" w:name="Par38"/>
      <w:bookmarkEnd w:id="50"/>
      <w:r w:rsidRPr="00246ED8">
        <w:t>2.4. Перечисление с</w:t>
      </w:r>
      <w:r w:rsidR="00B569EC">
        <w:t>убсидии осуществляется на счет О</w:t>
      </w:r>
      <w:r w:rsidRPr="00246ED8">
        <w:t xml:space="preserve">рганизации, указанный в </w:t>
      </w:r>
      <w:hyperlink w:anchor="Par75" w:history="1">
        <w:r w:rsidRPr="00246ED8">
          <w:t>разделе 7</w:t>
        </w:r>
      </w:hyperlink>
      <w:r w:rsidRPr="00246ED8">
        <w:t xml:space="preserve"> настоящего Соглашения, не позднее </w:t>
      </w:r>
      <w:r w:rsidR="00BA1C25">
        <w:t>30 (тридцати</w:t>
      </w:r>
      <w:r w:rsidRPr="00246ED8">
        <w:t>) рабочих дней с даты принятия решения о предоставлении субсидии.</w:t>
      </w:r>
    </w:p>
    <w:p w:rsidR="00381B34" w:rsidRPr="00246ED8" w:rsidRDefault="00381B34" w:rsidP="00246ED8">
      <w:pPr>
        <w:autoSpaceDE w:val="0"/>
        <w:autoSpaceDN w:val="0"/>
        <w:adjustRightInd w:val="0"/>
        <w:spacing w:line="276" w:lineRule="auto"/>
        <w:ind w:firstLine="709"/>
        <w:jc w:val="both"/>
      </w:pPr>
    </w:p>
    <w:p w:rsidR="00381B34" w:rsidRPr="00246ED8" w:rsidRDefault="00381B34" w:rsidP="00246ED8">
      <w:pPr>
        <w:pStyle w:val="ae"/>
        <w:numPr>
          <w:ilvl w:val="0"/>
          <w:numId w:val="8"/>
        </w:numPr>
        <w:autoSpaceDE w:val="0"/>
        <w:autoSpaceDN w:val="0"/>
        <w:adjustRightInd w:val="0"/>
        <w:spacing w:line="276" w:lineRule="auto"/>
        <w:jc w:val="center"/>
        <w:outlineLvl w:val="1"/>
      </w:pPr>
      <w:r w:rsidRPr="00246ED8">
        <w:t>Права Сторон</w:t>
      </w:r>
    </w:p>
    <w:p w:rsidR="00381B34" w:rsidRPr="00246ED8" w:rsidRDefault="00381B34" w:rsidP="0043799A">
      <w:pPr>
        <w:autoSpaceDE w:val="0"/>
        <w:autoSpaceDN w:val="0"/>
        <w:adjustRightInd w:val="0"/>
        <w:ind w:firstLine="709"/>
        <w:jc w:val="both"/>
      </w:pPr>
      <w:r w:rsidRPr="00246ED8">
        <w:t>3.1. Организация вправе:</w:t>
      </w:r>
    </w:p>
    <w:p w:rsidR="00381B34" w:rsidRPr="00246ED8" w:rsidRDefault="00381B34" w:rsidP="0043799A">
      <w:pPr>
        <w:autoSpaceDE w:val="0"/>
        <w:autoSpaceDN w:val="0"/>
        <w:adjustRightInd w:val="0"/>
        <w:ind w:firstLine="709"/>
        <w:jc w:val="both"/>
      </w:pPr>
      <w:r w:rsidRPr="00246ED8">
        <w:t xml:space="preserve">3.1.1. Обращаться в Администрацию </w:t>
      </w:r>
      <w:r w:rsidR="00F977A2" w:rsidRPr="00246ED8">
        <w:t xml:space="preserve">города </w:t>
      </w:r>
      <w:r w:rsidRPr="00246ED8">
        <w:t>в целях получения разъяснений в связи с исполнением настоящего Соглашения;</w:t>
      </w:r>
    </w:p>
    <w:p w:rsidR="00381B34" w:rsidRPr="00246ED8" w:rsidRDefault="00381B34" w:rsidP="0043799A">
      <w:pPr>
        <w:autoSpaceDE w:val="0"/>
        <w:autoSpaceDN w:val="0"/>
        <w:adjustRightInd w:val="0"/>
        <w:ind w:firstLine="709"/>
        <w:jc w:val="both"/>
      </w:pPr>
      <w:r w:rsidRPr="00246ED8">
        <w:t>3.1.2. Запрашивать информацию, необходимую для предоставления субсидии.</w:t>
      </w:r>
    </w:p>
    <w:p w:rsidR="00381B34" w:rsidRPr="00246ED8" w:rsidRDefault="00381B34" w:rsidP="0043799A">
      <w:pPr>
        <w:autoSpaceDE w:val="0"/>
        <w:autoSpaceDN w:val="0"/>
        <w:adjustRightInd w:val="0"/>
        <w:ind w:firstLine="709"/>
        <w:jc w:val="both"/>
      </w:pPr>
      <w:r w:rsidRPr="00246ED8">
        <w:t>3.1.3. Выполнять иные обязательства в соответствии действующим законодательством Российской Федерации.</w:t>
      </w:r>
    </w:p>
    <w:p w:rsidR="00381B34" w:rsidRPr="00246ED8" w:rsidRDefault="00381B34" w:rsidP="0043799A">
      <w:pPr>
        <w:autoSpaceDE w:val="0"/>
        <w:autoSpaceDN w:val="0"/>
        <w:adjustRightInd w:val="0"/>
        <w:ind w:firstLine="709"/>
        <w:jc w:val="both"/>
      </w:pPr>
      <w:r w:rsidRPr="00246ED8">
        <w:t xml:space="preserve">3.2. </w:t>
      </w:r>
      <w:r w:rsidR="00F977A2" w:rsidRPr="00246ED8">
        <w:t>Администрация города</w:t>
      </w:r>
      <w:r w:rsidRPr="00246ED8">
        <w:t xml:space="preserve"> вправе:</w:t>
      </w:r>
    </w:p>
    <w:p w:rsidR="00381B34" w:rsidRPr="00246ED8" w:rsidRDefault="00381B34" w:rsidP="0043799A">
      <w:pPr>
        <w:autoSpaceDE w:val="0"/>
        <w:autoSpaceDN w:val="0"/>
        <w:adjustRightInd w:val="0"/>
        <w:ind w:firstLine="709"/>
        <w:jc w:val="both"/>
      </w:pPr>
      <w:r w:rsidRPr="00246ED8">
        <w:t xml:space="preserve">3.2.1. Уменьшить размер предоставляемой субсидии в случае уменьшения в установленном порядке (недостаточности) лимитов бюджетных обязательств и объемов финансирования расходов бюджета города </w:t>
      </w:r>
      <w:r w:rsidR="00F977A2" w:rsidRPr="00246ED8">
        <w:t xml:space="preserve">городского округа город </w:t>
      </w:r>
      <w:r w:rsidRPr="00246ED8">
        <w:t>Чебоксары Чувашской Республики, а также в с</w:t>
      </w:r>
      <w:r w:rsidR="00F977A2" w:rsidRPr="00246ED8">
        <w:t>лучае ненадлежащего выполнения О</w:t>
      </w:r>
      <w:r w:rsidRPr="00246ED8">
        <w:t>рганизацией обязательств, предусмотренных настоящим Соглашением.</w:t>
      </w:r>
    </w:p>
    <w:p w:rsidR="00381B34" w:rsidRPr="00246ED8" w:rsidRDefault="00381B34" w:rsidP="0043799A">
      <w:pPr>
        <w:autoSpaceDE w:val="0"/>
        <w:autoSpaceDN w:val="0"/>
        <w:adjustRightInd w:val="0"/>
        <w:ind w:firstLine="709"/>
        <w:jc w:val="both"/>
      </w:pPr>
      <w:bookmarkStart w:id="51" w:name="Par55"/>
      <w:bookmarkEnd w:id="51"/>
      <w:r w:rsidRPr="00246ED8">
        <w:t>3.2.2. Досрочно в одностороннем порядке расторгнуть настоящее Соглашение в случае:</w:t>
      </w:r>
    </w:p>
    <w:p w:rsidR="00381B34" w:rsidRPr="00246ED8" w:rsidRDefault="00F977A2" w:rsidP="0043799A">
      <w:pPr>
        <w:autoSpaceDE w:val="0"/>
        <w:autoSpaceDN w:val="0"/>
        <w:adjustRightInd w:val="0"/>
        <w:ind w:firstLine="709"/>
        <w:jc w:val="both"/>
      </w:pPr>
      <w:r w:rsidRPr="00246ED8">
        <w:t>признания О</w:t>
      </w:r>
      <w:r w:rsidR="00381B34" w:rsidRPr="00246ED8">
        <w:t>рганизации несостоятельной (банкротом) в установленном законодательством Российской Федерации порядке;</w:t>
      </w:r>
    </w:p>
    <w:p w:rsidR="00381B34" w:rsidRPr="00246ED8" w:rsidRDefault="00381B34" w:rsidP="0043799A">
      <w:pPr>
        <w:autoSpaceDE w:val="0"/>
        <w:autoSpaceDN w:val="0"/>
        <w:adjustRightInd w:val="0"/>
        <w:ind w:firstLine="709"/>
        <w:jc w:val="both"/>
      </w:pPr>
      <w:r w:rsidRPr="00246ED8">
        <w:t>наруше</w:t>
      </w:r>
      <w:r w:rsidR="00F977A2" w:rsidRPr="00246ED8">
        <w:t>ния (ненадлежащего исполнения) О</w:t>
      </w:r>
      <w:r w:rsidRPr="00246ED8">
        <w:t>рганизацией условий предоставления субсидии, установленных нормативными правовыми актами города Чебоксары Чувашской Республики.</w:t>
      </w:r>
    </w:p>
    <w:p w:rsidR="00381B34" w:rsidRPr="00246ED8" w:rsidRDefault="00381B34" w:rsidP="0043799A">
      <w:pPr>
        <w:autoSpaceDE w:val="0"/>
        <w:autoSpaceDN w:val="0"/>
        <w:adjustRightInd w:val="0"/>
        <w:ind w:firstLine="709"/>
        <w:jc w:val="both"/>
      </w:pPr>
      <w:r w:rsidRPr="00246ED8">
        <w:t>3.2.3. Запрашивать информацию, необходимую для проверки правильного расчета субсидии.</w:t>
      </w:r>
    </w:p>
    <w:p w:rsidR="00381B34" w:rsidRPr="00246ED8" w:rsidRDefault="00381B34" w:rsidP="0043799A">
      <w:pPr>
        <w:autoSpaceDE w:val="0"/>
        <w:autoSpaceDN w:val="0"/>
        <w:adjustRightInd w:val="0"/>
        <w:ind w:firstLine="709"/>
        <w:jc w:val="both"/>
      </w:pPr>
    </w:p>
    <w:p w:rsidR="00381B34" w:rsidRDefault="00381B34" w:rsidP="0043799A">
      <w:pPr>
        <w:numPr>
          <w:ilvl w:val="0"/>
          <w:numId w:val="8"/>
        </w:numPr>
        <w:autoSpaceDE w:val="0"/>
        <w:autoSpaceDN w:val="0"/>
        <w:adjustRightInd w:val="0"/>
        <w:ind w:left="0" w:firstLine="0"/>
        <w:jc w:val="center"/>
        <w:outlineLvl w:val="1"/>
      </w:pPr>
      <w:r w:rsidRPr="00246ED8">
        <w:t>Ответственность Сторон</w:t>
      </w:r>
    </w:p>
    <w:p w:rsidR="00381B34" w:rsidRPr="00246ED8" w:rsidRDefault="00381B34" w:rsidP="0043799A">
      <w:pPr>
        <w:autoSpaceDE w:val="0"/>
        <w:autoSpaceDN w:val="0"/>
        <w:adjustRightInd w:val="0"/>
        <w:ind w:firstLine="709"/>
        <w:jc w:val="both"/>
      </w:pPr>
      <w:r w:rsidRPr="00246ED8">
        <w:t>4.1. Организация несет ответственность за неисполнение пунктов 2.1, 2.2, 6.1 настоящего Соглашения.</w:t>
      </w:r>
    </w:p>
    <w:p w:rsidR="00381B34" w:rsidRPr="00246ED8" w:rsidRDefault="00381B34" w:rsidP="0043799A">
      <w:pPr>
        <w:autoSpaceDE w:val="0"/>
        <w:autoSpaceDN w:val="0"/>
        <w:adjustRightInd w:val="0"/>
        <w:ind w:firstLine="709"/>
        <w:jc w:val="both"/>
      </w:pPr>
      <w:r w:rsidRPr="00246ED8">
        <w:t xml:space="preserve">4.2. </w:t>
      </w:r>
      <w:r w:rsidR="00F977A2" w:rsidRPr="00246ED8">
        <w:t xml:space="preserve">Администрация города </w:t>
      </w:r>
      <w:r w:rsidRPr="00246ED8">
        <w:t>несет ответственность за невыполнение пункта 2.3 настоящего Соглашения.</w:t>
      </w:r>
    </w:p>
    <w:p w:rsidR="00381B34" w:rsidRPr="00246ED8" w:rsidRDefault="00381B34" w:rsidP="0043799A">
      <w:pPr>
        <w:autoSpaceDE w:val="0"/>
        <w:autoSpaceDN w:val="0"/>
        <w:adjustRightInd w:val="0"/>
        <w:ind w:firstLine="709"/>
        <w:jc w:val="both"/>
      </w:pPr>
      <w:r w:rsidRPr="00246ED8">
        <w:t>4.3. В случае уст</w:t>
      </w:r>
      <w:r w:rsidR="00F977A2" w:rsidRPr="00246ED8">
        <w:t>ановления факта предоставления О</w:t>
      </w:r>
      <w:r w:rsidRPr="00246ED8">
        <w:t>рганизацией недостоверных сведений, содержащихся в документах, суммы субсидии подлежат возврату.</w:t>
      </w:r>
    </w:p>
    <w:p w:rsidR="00381B34" w:rsidRPr="00246ED8" w:rsidRDefault="00F977A2" w:rsidP="0043799A">
      <w:pPr>
        <w:autoSpaceDE w:val="0"/>
        <w:autoSpaceDN w:val="0"/>
        <w:adjustRightInd w:val="0"/>
        <w:ind w:firstLine="709"/>
        <w:jc w:val="both"/>
      </w:pPr>
      <w:r w:rsidRPr="00246ED8">
        <w:t>Администрация города</w:t>
      </w:r>
      <w:r w:rsidR="00381B34" w:rsidRPr="00246ED8">
        <w:t xml:space="preserve"> направляет уведомление о возврате субсидии </w:t>
      </w:r>
      <w:r w:rsidRPr="00246ED8">
        <w:t>О</w:t>
      </w:r>
      <w:r w:rsidR="00381B34" w:rsidRPr="00246ED8">
        <w:t xml:space="preserve">рганизацией. Организация в течение 10 (десяти) календарных дней с момента </w:t>
      </w:r>
      <w:r w:rsidR="00381B34" w:rsidRPr="00246ED8">
        <w:lastRenderedPageBreak/>
        <w:t xml:space="preserve">получения письменного уведомления о возврате средств субсидии обязана вернуть средства, полученные на основании заключенного с </w:t>
      </w:r>
      <w:r w:rsidRPr="00246ED8">
        <w:t>Администрацией города</w:t>
      </w:r>
      <w:r w:rsidR="00381B34" w:rsidRPr="00246ED8">
        <w:t xml:space="preserve"> Соглашения, в полном объеме, указанном в письменном уведомлении </w:t>
      </w:r>
      <w:r w:rsidRPr="00246ED8">
        <w:t>Администрации города</w:t>
      </w:r>
      <w:r w:rsidR="00381B34" w:rsidRPr="00246ED8">
        <w:t>, в бюджет</w:t>
      </w:r>
      <w:r w:rsidRPr="00246ED8">
        <w:t xml:space="preserve"> городского округа город Чебоксары Чувашской Республики</w:t>
      </w:r>
      <w:r w:rsidR="00381B34" w:rsidRPr="00246ED8">
        <w:t>.</w:t>
      </w:r>
    </w:p>
    <w:p w:rsidR="00381B34" w:rsidRPr="00246ED8" w:rsidRDefault="00381B34" w:rsidP="0043799A">
      <w:pPr>
        <w:autoSpaceDE w:val="0"/>
        <w:autoSpaceDN w:val="0"/>
        <w:adjustRightInd w:val="0"/>
        <w:ind w:firstLine="709"/>
        <w:jc w:val="both"/>
      </w:pPr>
      <w:r w:rsidRPr="00246ED8">
        <w:t>4.4.</w:t>
      </w:r>
      <w:r w:rsidR="0043799A">
        <w:t> </w:t>
      </w:r>
      <w:r w:rsidRPr="00246ED8">
        <w:t>За неисполнение или за ненадлежащее исполнение обязательств по настоящему Соглашению Стороны несут ответственность в соответствии с действующим законодательством Российской Федерации.</w:t>
      </w:r>
    </w:p>
    <w:p w:rsidR="00381B34" w:rsidRPr="00246ED8" w:rsidRDefault="00381B34" w:rsidP="0043799A">
      <w:pPr>
        <w:autoSpaceDE w:val="0"/>
        <w:autoSpaceDN w:val="0"/>
        <w:adjustRightInd w:val="0"/>
        <w:ind w:firstLine="709"/>
        <w:jc w:val="both"/>
      </w:pPr>
    </w:p>
    <w:p w:rsidR="00381B34" w:rsidRPr="00246ED8" w:rsidRDefault="00381B34" w:rsidP="0043799A">
      <w:pPr>
        <w:numPr>
          <w:ilvl w:val="0"/>
          <w:numId w:val="8"/>
        </w:numPr>
        <w:autoSpaceDE w:val="0"/>
        <w:autoSpaceDN w:val="0"/>
        <w:adjustRightInd w:val="0"/>
        <w:jc w:val="center"/>
        <w:outlineLvl w:val="1"/>
      </w:pPr>
      <w:r w:rsidRPr="00246ED8">
        <w:t>Конфиденциальность информации и ответственность сторон</w:t>
      </w:r>
    </w:p>
    <w:p w:rsidR="00381B34" w:rsidRPr="00246ED8" w:rsidRDefault="00381B34" w:rsidP="0043799A">
      <w:pPr>
        <w:pStyle w:val="ae"/>
        <w:numPr>
          <w:ilvl w:val="1"/>
          <w:numId w:val="8"/>
        </w:numPr>
        <w:tabs>
          <w:tab w:val="left" w:pos="1134"/>
        </w:tabs>
        <w:autoSpaceDE w:val="0"/>
        <w:autoSpaceDN w:val="0"/>
        <w:adjustRightInd w:val="0"/>
        <w:ind w:left="0" w:firstLine="709"/>
        <w:jc w:val="both"/>
      </w:pPr>
      <w:r w:rsidRPr="00246ED8">
        <w:t>Стороны обязуются соблюдать конфиденциальность в отношении передаваемой информации в соответствии с Федеральным законом от 27.07.2006 № 149-ФЗ «Об информации, информационных технологиях и о защите информации» и Федеральным законом от 27.07.2006 № 152-ФЗ «О персональных данных».</w:t>
      </w:r>
    </w:p>
    <w:p w:rsidR="00381B34" w:rsidRPr="00246ED8" w:rsidRDefault="00381B34" w:rsidP="0043799A">
      <w:pPr>
        <w:pStyle w:val="ae"/>
        <w:tabs>
          <w:tab w:val="left" w:pos="1134"/>
        </w:tabs>
        <w:autoSpaceDE w:val="0"/>
        <w:autoSpaceDN w:val="0"/>
        <w:adjustRightInd w:val="0"/>
        <w:ind w:left="0" w:firstLine="709"/>
        <w:jc w:val="both"/>
      </w:pPr>
      <w:r w:rsidRPr="00246ED8">
        <w:t>Доступ к информации должен быть предоставлен только сотрудникам Сторон в рамках разграничения полномочий.</w:t>
      </w:r>
    </w:p>
    <w:p w:rsidR="00381B34" w:rsidRPr="00246ED8" w:rsidRDefault="00381B34" w:rsidP="0043799A">
      <w:pPr>
        <w:pStyle w:val="ae"/>
        <w:numPr>
          <w:ilvl w:val="1"/>
          <w:numId w:val="8"/>
        </w:numPr>
        <w:tabs>
          <w:tab w:val="left" w:pos="1134"/>
        </w:tabs>
        <w:autoSpaceDE w:val="0"/>
        <w:autoSpaceDN w:val="0"/>
        <w:adjustRightInd w:val="0"/>
        <w:ind w:left="0" w:firstLine="709"/>
        <w:jc w:val="both"/>
      </w:pPr>
      <w:r w:rsidRPr="00246ED8">
        <w:t>Стороны, нарушившие условия конфиденциальности, несут ответственность в соответствии с действующим законодательством Российской Федерации.</w:t>
      </w:r>
    </w:p>
    <w:p w:rsidR="00381B34" w:rsidRPr="00246ED8" w:rsidRDefault="00381B34" w:rsidP="0043799A">
      <w:pPr>
        <w:pStyle w:val="ae"/>
        <w:numPr>
          <w:ilvl w:val="1"/>
          <w:numId w:val="8"/>
        </w:numPr>
        <w:tabs>
          <w:tab w:val="left" w:pos="1134"/>
        </w:tabs>
        <w:autoSpaceDE w:val="0"/>
        <w:autoSpaceDN w:val="0"/>
        <w:adjustRightInd w:val="0"/>
        <w:ind w:left="0" w:firstLine="709"/>
        <w:jc w:val="both"/>
      </w:pPr>
      <w:r w:rsidRPr="00246ED8">
        <w:t>Стороны при взаимодействии в рамках настоящего Соглашения несут ответственность за своевременность, достоверность и полноту предоставленной информации.</w:t>
      </w:r>
    </w:p>
    <w:p w:rsidR="00381B34" w:rsidRPr="00246ED8" w:rsidRDefault="00381B34" w:rsidP="0043799A">
      <w:pPr>
        <w:pStyle w:val="ae"/>
        <w:numPr>
          <w:ilvl w:val="1"/>
          <w:numId w:val="8"/>
        </w:numPr>
        <w:tabs>
          <w:tab w:val="left" w:pos="1134"/>
        </w:tabs>
        <w:autoSpaceDE w:val="0"/>
        <w:autoSpaceDN w:val="0"/>
        <w:adjustRightInd w:val="0"/>
        <w:ind w:left="0" w:firstLine="709"/>
        <w:jc w:val="both"/>
      </w:pPr>
      <w:r w:rsidRPr="00246ED8">
        <w:t>Стороны обязуются не передавать третьим лицам информацию, получаемую в рамках настоящего Соглашения.</w:t>
      </w:r>
    </w:p>
    <w:p w:rsidR="00381B34" w:rsidRPr="00246ED8" w:rsidRDefault="00381B34" w:rsidP="0043799A">
      <w:pPr>
        <w:autoSpaceDE w:val="0"/>
        <w:autoSpaceDN w:val="0"/>
        <w:adjustRightInd w:val="0"/>
        <w:jc w:val="both"/>
      </w:pPr>
    </w:p>
    <w:p w:rsidR="00381B34" w:rsidRPr="00246ED8" w:rsidRDefault="00381B34" w:rsidP="0043799A">
      <w:pPr>
        <w:numPr>
          <w:ilvl w:val="0"/>
          <w:numId w:val="8"/>
        </w:numPr>
        <w:autoSpaceDE w:val="0"/>
        <w:autoSpaceDN w:val="0"/>
        <w:adjustRightInd w:val="0"/>
        <w:jc w:val="center"/>
        <w:outlineLvl w:val="1"/>
      </w:pPr>
      <w:r w:rsidRPr="00246ED8">
        <w:t>Заключительные положения</w:t>
      </w:r>
    </w:p>
    <w:p w:rsidR="00381B34" w:rsidRPr="00246ED8" w:rsidRDefault="00381B34" w:rsidP="0043799A">
      <w:pPr>
        <w:autoSpaceDE w:val="0"/>
        <w:autoSpaceDN w:val="0"/>
        <w:adjustRightInd w:val="0"/>
        <w:ind w:firstLine="709"/>
        <w:jc w:val="both"/>
      </w:pPr>
      <w:r w:rsidRPr="00246ED8">
        <w:t xml:space="preserve">6.1.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соответствующих протоколов или иных документов. При </w:t>
      </w:r>
      <w:proofErr w:type="spellStart"/>
      <w:r w:rsidRPr="00246ED8">
        <w:t>недостижении</w:t>
      </w:r>
      <w:proofErr w:type="spellEnd"/>
      <w:r w:rsidRPr="00246ED8">
        <w:t xml:space="preserve"> согласия споры между Сторонами решаются в судебном порядке.</w:t>
      </w:r>
    </w:p>
    <w:p w:rsidR="00381B34" w:rsidRPr="00246ED8" w:rsidRDefault="00381B34" w:rsidP="0043799A">
      <w:pPr>
        <w:autoSpaceDE w:val="0"/>
        <w:autoSpaceDN w:val="0"/>
        <w:adjustRightInd w:val="0"/>
        <w:ind w:firstLine="709"/>
        <w:jc w:val="both"/>
      </w:pPr>
      <w:r w:rsidRPr="00246ED8">
        <w:t>6.2. Соглашение может быть расторгнуто по инициативе любой из Сторон, при этом одна сторона должна письменно уведомить другую Сторону не менее чем за 10 (десять) календарных дней до предполагаемой даты прекращения действия соглашения.</w:t>
      </w:r>
    </w:p>
    <w:p w:rsidR="00381B34" w:rsidRPr="00246ED8" w:rsidRDefault="00381B34" w:rsidP="0043799A">
      <w:pPr>
        <w:autoSpaceDE w:val="0"/>
        <w:autoSpaceDN w:val="0"/>
        <w:adjustRightInd w:val="0"/>
        <w:ind w:firstLine="709"/>
        <w:jc w:val="both"/>
      </w:pPr>
      <w:r w:rsidRPr="00246ED8">
        <w:t>6.3.</w:t>
      </w:r>
      <w:r w:rsidR="0043799A">
        <w:t> </w:t>
      </w:r>
      <w:r w:rsidRPr="00246ED8">
        <w:t>В случае изменения у одной из Сторон настоящего Соглашения юридического адреса или банковских реквизитов она обязана письменно в течение 5 (пяти) дней информировать об этом другую Сторону.</w:t>
      </w:r>
    </w:p>
    <w:p w:rsidR="00381B34" w:rsidRPr="00246ED8" w:rsidRDefault="00381B34" w:rsidP="0043799A">
      <w:pPr>
        <w:autoSpaceDE w:val="0"/>
        <w:autoSpaceDN w:val="0"/>
        <w:adjustRightInd w:val="0"/>
        <w:ind w:firstLine="709"/>
        <w:jc w:val="both"/>
      </w:pPr>
      <w:r w:rsidRPr="00246ED8">
        <w:t>6.4.</w:t>
      </w:r>
      <w:r w:rsidR="0043799A">
        <w:t> </w:t>
      </w:r>
      <w:r w:rsidRPr="00246ED8">
        <w:t>Настоящее Соглашение составлено в двух экземплярах, имеющих одинаковую юридическую силу, по одному для каждой из Сторон.</w:t>
      </w:r>
    </w:p>
    <w:p w:rsidR="00381B34" w:rsidRPr="00246ED8" w:rsidRDefault="00381B34" w:rsidP="0043799A">
      <w:pPr>
        <w:autoSpaceDE w:val="0"/>
        <w:autoSpaceDN w:val="0"/>
        <w:adjustRightInd w:val="0"/>
        <w:ind w:firstLine="709"/>
        <w:jc w:val="both"/>
      </w:pPr>
      <w:r w:rsidRPr="00246ED8">
        <w:t>6.5.</w:t>
      </w:r>
      <w:r w:rsidR="0043799A">
        <w:t> </w:t>
      </w:r>
      <w:r w:rsidRPr="00246ED8">
        <w:t>Настоящее Соглашение вступает в силу со дня его подписания и распространяет свое действие в части осуществления расчетов по правоотношениям, связанным с выплатой субсидии.</w:t>
      </w:r>
    </w:p>
    <w:p w:rsidR="00381B34" w:rsidRPr="00246ED8" w:rsidRDefault="00381B34" w:rsidP="0043799A">
      <w:pPr>
        <w:autoSpaceDE w:val="0"/>
        <w:autoSpaceDN w:val="0"/>
        <w:adjustRightInd w:val="0"/>
        <w:ind w:firstLine="709"/>
        <w:jc w:val="both"/>
      </w:pPr>
      <w:r w:rsidRPr="00246ED8">
        <w:t>6.6.</w:t>
      </w:r>
      <w:r w:rsidR="0043799A">
        <w:t> </w:t>
      </w:r>
      <w:r w:rsidRPr="00246ED8">
        <w:t>Дополнения и изменения настоящего Соглашения, принимаемые по предложениям Сторон, оформляются в письменной форме и становятся его неотъемлемой частью с момента их подписания Сторонами.</w:t>
      </w:r>
    </w:p>
    <w:p w:rsidR="00381B34" w:rsidRPr="00246ED8" w:rsidRDefault="00381B34" w:rsidP="0043799A">
      <w:pPr>
        <w:autoSpaceDE w:val="0"/>
        <w:autoSpaceDN w:val="0"/>
        <w:adjustRightInd w:val="0"/>
        <w:ind w:firstLine="709"/>
        <w:jc w:val="both"/>
      </w:pPr>
      <w:r w:rsidRPr="00246ED8">
        <w:t>6.7.</w:t>
      </w:r>
      <w:r w:rsidR="0043799A">
        <w:t> </w:t>
      </w:r>
      <w:r w:rsidRPr="00246ED8">
        <w:t>Расторжение данного Соглашения возможно в случаях и порядке, установленных законодательством Российской Федерации.</w:t>
      </w:r>
    </w:p>
    <w:p w:rsidR="00381B34" w:rsidRPr="00246ED8" w:rsidRDefault="00381B34" w:rsidP="00246ED8">
      <w:pPr>
        <w:autoSpaceDE w:val="0"/>
        <w:autoSpaceDN w:val="0"/>
        <w:adjustRightInd w:val="0"/>
        <w:spacing w:line="276" w:lineRule="auto"/>
        <w:jc w:val="both"/>
      </w:pPr>
    </w:p>
    <w:p w:rsidR="00381B34" w:rsidRPr="00246ED8" w:rsidRDefault="00381B34" w:rsidP="00246ED8">
      <w:pPr>
        <w:autoSpaceDE w:val="0"/>
        <w:autoSpaceDN w:val="0"/>
        <w:adjustRightInd w:val="0"/>
        <w:spacing w:line="276" w:lineRule="auto"/>
        <w:jc w:val="center"/>
        <w:outlineLvl w:val="1"/>
      </w:pPr>
      <w:bookmarkStart w:id="52" w:name="Par75"/>
      <w:bookmarkEnd w:id="52"/>
      <w:r w:rsidRPr="00246ED8">
        <w:t>7. Адреса, реквизиты и подписи Сторон</w:t>
      </w:r>
    </w:p>
    <w:p w:rsidR="00381B34" w:rsidRPr="00246ED8" w:rsidRDefault="00381B34" w:rsidP="00246ED8">
      <w:pPr>
        <w:autoSpaceDE w:val="0"/>
        <w:autoSpaceDN w:val="0"/>
        <w:adjustRightInd w:val="0"/>
        <w:spacing w:line="276" w:lineRule="auto"/>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63"/>
        <w:gridCol w:w="2267"/>
        <w:gridCol w:w="2269"/>
      </w:tblGrid>
      <w:tr w:rsidR="00381B34" w:rsidRPr="00246ED8" w:rsidTr="00D72AB0">
        <w:tc>
          <w:tcPr>
            <w:tcW w:w="4598" w:type="dxa"/>
            <w:gridSpan w:val="2"/>
          </w:tcPr>
          <w:p w:rsidR="00381B34" w:rsidRPr="00246ED8" w:rsidRDefault="00381B34" w:rsidP="00246ED8">
            <w:pPr>
              <w:autoSpaceDE w:val="0"/>
              <w:autoSpaceDN w:val="0"/>
              <w:adjustRightInd w:val="0"/>
              <w:spacing w:line="276" w:lineRule="auto"/>
            </w:pPr>
            <w:r w:rsidRPr="00246ED8">
              <w:t>Администрация города Чебоксары Чувашской Республики</w:t>
            </w:r>
          </w:p>
        </w:tc>
        <w:tc>
          <w:tcPr>
            <w:tcW w:w="4535" w:type="dxa"/>
            <w:gridSpan w:val="2"/>
          </w:tcPr>
          <w:p w:rsidR="00381B34" w:rsidRPr="00246ED8" w:rsidRDefault="00381B34" w:rsidP="00246ED8">
            <w:pPr>
              <w:autoSpaceDE w:val="0"/>
              <w:autoSpaceDN w:val="0"/>
              <w:adjustRightInd w:val="0"/>
              <w:spacing w:line="276" w:lineRule="auto"/>
              <w:ind w:left="427"/>
            </w:pPr>
            <w:r w:rsidRPr="00246ED8">
              <w:t>Получатель компенсации</w:t>
            </w:r>
          </w:p>
        </w:tc>
      </w:tr>
      <w:tr w:rsidR="00381B34" w:rsidRPr="00246ED8" w:rsidTr="00D72AB0">
        <w:tc>
          <w:tcPr>
            <w:tcW w:w="4598" w:type="dxa"/>
            <w:gridSpan w:val="2"/>
          </w:tcPr>
          <w:p w:rsidR="00381B34" w:rsidRPr="00246ED8" w:rsidRDefault="00381B34" w:rsidP="0043799A">
            <w:pPr>
              <w:autoSpaceDE w:val="0"/>
              <w:autoSpaceDN w:val="0"/>
              <w:adjustRightInd w:val="0"/>
              <w:spacing w:line="276" w:lineRule="auto"/>
              <w:jc w:val="both"/>
            </w:pPr>
            <w:r w:rsidRPr="00246ED8">
              <w:lastRenderedPageBreak/>
              <w:t>Юридический адрес: 428000, Чувашская Республика</w:t>
            </w:r>
            <w:r w:rsidR="00F977A2" w:rsidRPr="00246ED8">
              <w:t xml:space="preserve"> </w:t>
            </w:r>
            <w:r w:rsidR="0043799A">
              <w:t>–</w:t>
            </w:r>
            <w:r w:rsidR="00F977A2" w:rsidRPr="00246ED8">
              <w:t xml:space="preserve"> Чувашия</w:t>
            </w:r>
            <w:r w:rsidRPr="00246ED8">
              <w:t>, г.</w:t>
            </w:r>
            <w:r w:rsidR="0043799A">
              <w:t> </w:t>
            </w:r>
            <w:r w:rsidRPr="00246ED8">
              <w:t xml:space="preserve">Чебоксары, </w:t>
            </w:r>
            <w:r w:rsidR="0043799A">
              <w:br/>
            </w:r>
            <w:r w:rsidRPr="00246ED8">
              <w:t>ул. К. Маркса, д. 36</w:t>
            </w:r>
          </w:p>
        </w:tc>
        <w:tc>
          <w:tcPr>
            <w:tcW w:w="4535" w:type="dxa"/>
            <w:gridSpan w:val="2"/>
          </w:tcPr>
          <w:p w:rsidR="00381B34" w:rsidRPr="00246ED8" w:rsidRDefault="00381B34" w:rsidP="00246ED8">
            <w:pPr>
              <w:autoSpaceDE w:val="0"/>
              <w:autoSpaceDN w:val="0"/>
              <w:adjustRightInd w:val="0"/>
              <w:spacing w:line="276" w:lineRule="auto"/>
              <w:ind w:left="505"/>
            </w:pPr>
            <w:r w:rsidRPr="00246ED8">
              <w:t>Юридический адрес:</w:t>
            </w:r>
          </w:p>
        </w:tc>
      </w:tr>
      <w:tr w:rsidR="00381B34" w:rsidRPr="00246ED8" w:rsidTr="00D72AB0">
        <w:tc>
          <w:tcPr>
            <w:tcW w:w="4598" w:type="dxa"/>
            <w:gridSpan w:val="2"/>
          </w:tcPr>
          <w:p w:rsidR="00381B34" w:rsidRPr="00246ED8" w:rsidRDefault="00381B34" w:rsidP="0043799A">
            <w:pPr>
              <w:autoSpaceDE w:val="0"/>
              <w:autoSpaceDN w:val="0"/>
              <w:adjustRightInd w:val="0"/>
              <w:spacing w:line="276" w:lineRule="auto"/>
              <w:jc w:val="both"/>
            </w:pPr>
            <w:r w:rsidRPr="00246ED8">
              <w:t>Почтовый адрес: 428000, Чувашская Республика</w:t>
            </w:r>
            <w:r w:rsidR="00F977A2" w:rsidRPr="00246ED8">
              <w:t xml:space="preserve"> </w:t>
            </w:r>
            <w:r w:rsidR="0043799A">
              <w:t>–</w:t>
            </w:r>
            <w:r w:rsidR="00F977A2" w:rsidRPr="00246ED8">
              <w:t xml:space="preserve"> Чувашия</w:t>
            </w:r>
            <w:r w:rsidRPr="00246ED8">
              <w:t>, г.</w:t>
            </w:r>
            <w:r w:rsidR="0043799A">
              <w:t> </w:t>
            </w:r>
            <w:r w:rsidRPr="00246ED8">
              <w:t xml:space="preserve">Чебоксары, </w:t>
            </w:r>
            <w:r w:rsidR="0043799A">
              <w:br/>
            </w:r>
            <w:r w:rsidRPr="00246ED8">
              <w:t>ул. К. Маркса, д. 36</w:t>
            </w:r>
          </w:p>
        </w:tc>
        <w:tc>
          <w:tcPr>
            <w:tcW w:w="4535" w:type="dxa"/>
            <w:gridSpan w:val="2"/>
          </w:tcPr>
          <w:p w:rsidR="00381B34" w:rsidRPr="00246ED8" w:rsidRDefault="00381B34" w:rsidP="00246ED8">
            <w:pPr>
              <w:autoSpaceDE w:val="0"/>
              <w:autoSpaceDN w:val="0"/>
              <w:adjustRightInd w:val="0"/>
              <w:spacing w:line="276" w:lineRule="auto"/>
              <w:ind w:left="505"/>
            </w:pPr>
            <w:r w:rsidRPr="00246ED8">
              <w:t>Почтовый адрес:</w:t>
            </w:r>
          </w:p>
        </w:tc>
      </w:tr>
      <w:tr w:rsidR="00381B34" w:rsidRPr="00246ED8" w:rsidTr="00D72AB0">
        <w:trPr>
          <w:trHeight w:val="293"/>
        </w:trPr>
        <w:tc>
          <w:tcPr>
            <w:tcW w:w="4598" w:type="dxa"/>
            <w:gridSpan w:val="2"/>
          </w:tcPr>
          <w:p w:rsidR="00381B34" w:rsidRPr="00246ED8" w:rsidRDefault="00381B34" w:rsidP="00246ED8">
            <w:pPr>
              <w:autoSpaceDE w:val="0"/>
              <w:autoSpaceDN w:val="0"/>
              <w:adjustRightInd w:val="0"/>
              <w:spacing w:line="276" w:lineRule="auto"/>
            </w:pPr>
            <w:r w:rsidRPr="00246ED8">
              <w:t xml:space="preserve">ИНН 2126003194 /КПП 213001001 </w:t>
            </w:r>
          </w:p>
        </w:tc>
        <w:tc>
          <w:tcPr>
            <w:tcW w:w="2267" w:type="dxa"/>
          </w:tcPr>
          <w:p w:rsidR="00381B34" w:rsidRPr="00246ED8" w:rsidRDefault="00381B34" w:rsidP="00246ED8">
            <w:pPr>
              <w:autoSpaceDE w:val="0"/>
              <w:autoSpaceDN w:val="0"/>
              <w:adjustRightInd w:val="0"/>
              <w:spacing w:line="276" w:lineRule="auto"/>
              <w:ind w:left="505"/>
            </w:pPr>
            <w:r w:rsidRPr="00246ED8">
              <w:t>ИНН</w:t>
            </w:r>
          </w:p>
        </w:tc>
        <w:tc>
          <w:tcPr>
            <w:tcW w:w="2268" w:type="dxa"/>
          </w:tcPr>
          <w:p w:rsidR="00381B34" w:rsidRPr="00246ED8" w:rsidRDefault="00381B34" w:rsidP="00246ED8">
            <w:pPr>
              <w:autoSpaceDE w:val="0"/>
              <w:autoSpaceDN w:val="0"/>
              <w:adjustRightInd w:val="0"/>
              <w:spacing w:line="276" w:lineRule="auto"/>
              <w:ind w:left="505"/>
              <w:jc w:val="both"/>
            </w:pPr>
            <w:r w:rsidRPr="00246ED8">
              <w:t>КПП</w:t>
            </w:r>
          </w:p>
        </w:tc>
      </w:tr>
      <w:tr w:rsidR="00381B34" w:rsidRPr="00246ED8" w:rsidTr="00D72AB0">
        <w:tc>
          <w:tcPr>
            <w:tcW w:w="4598" w:type="dxa"/>
            <w:gridSpan w:val="2"/>
          </w:tcPr>
          <w:p w:rsidR="00381B34" w:rsidRPr="00246ED8" w:rsidRDefault="00381B34" w:rsidP="00246ED8">
            <w:pPr>
              <w:autoSpaceDE w:val="0"/>
              <w:autoSpaceDN w:val="0"/>
              <w:adjustRightInd w:val="0"/>
              <w:spacing w:line="276" w:lineRule="auto"/>
            </w:pPr>
            <w:r w:rsidRPr="00246ED8">
              <w:t xml:space="preserve">ОКПО  </w:t>
            </w:r>
          </w:p>
        </w:tc>
        <w:tc>
          <w:tcPr>
            <w:tcW w:w="4535" w:type="dxa"/>
            <w:gridSpan w:val="2"/>
          </w:tcPr>
          <w:p w:rsidR="00381B34" w:rsidRPr="00246ED8" w:rsidRDefault="00381B34" w:rsidP="00246ED8">
            <w:pPr>
              <w:autoSpaceDE w:val="0"/>
              <w:autoSpaceDN w:val="0"/>
              <w:adjustRightInd w:val="0"/>
              <w:spacing w:line="276" w:lineRule="auto"/>
              <w:ind w:left="505"/>
            </w:pPr>
            <w:r w:rsidRPr="00246ED8">
              <w:t>ОКПО</w:t>
            </w:r>
          </w:p>
        </w:tc>
      </w:tr>
      <w:tr w:rsidR="00381B34" w:rsidRPr="00246ED8" w:rsidTr="00D72AB0">
        <w:tc>
          <w:tcPr>
            <w:tcW w:w="4598" w:type="dxa"/>
            <w:gridSpan w:val="2"/>
          </w:tcPr>
          <w:p w:rsidR="00381B34" w:rsidRPr="00246ED8" w:rsidRDefault="00381B34" w:rsidP="00246ED8">
            <w:pPr>
              <w:autoSpaceDE w:val="0"/>
              <w:autoSpaceDN w:val="0"/>
              <w:adjustRightInd w:val="0"/>
              <w:spacing w:line="276" w:lineRule="auto"/>
            </w:pPr>
            <w:r w:rsidRPr="00246ED8">
              <w:t>Банковские реквизиты:</w:t>
            </w:r>
          </w:p>
          <w:p w:rsidR="00381B34" w:rsidRPr="00246ED8" w:rsidRDefault="00381B34" w:rsidP="00246ED8">
            <w:pPr>
              <w:autoSpaceDE w:val="0"/>
              <w:autoSpaceDN w:val="0"/>
              <w:adjustRightInd w:val="0"/>
              <w:spacing w:line="276" w:lineRule="auto"/>
            </w:pPr>
            <w:r w:rsidRPr="00246ED8">
              <w:t xml:space="preserve"> </w:t>
            </w:r>
          </w:p>
          <w:p w:rsidR="00381B34" w:rsidRPr="00246ED8" w:rsidRDefault="00381B34" w:rsidP="00246ED8">
            <w:pPr>
              <w:autoSpaceDE w:val="0"/>
              <w:autoSpaceDN w:val="0"/>
              <w:adjustRightInd w:val="0"/>
              <w:spacing w:line="276" w:lineRule="auto"/>
            </w:pPr>
            <w:r w:rsidRPr="00246ED8">
              <w:t>р/</w:t>
            </w:r>
            <w:proofErr w:type="spellStart"/>
            <w:r w:rsidRPr="00246ED8">
              <w:t>сч</w:t>
            </w:r>
            <w:proofErr w:type="spellEnd"/>
          </w:p>
          <w:p w:rsidR="00381B34" w:rsidRPr="00246ED8" w:rsidRDefault="00381B34" w:rsidP="00246ED8">
            <w:pPr>
              <w:autoSpaceDE w:val="0"/>
              <w:autoSpaceDN w:val="0"/>
              <w:adjustRightInd w:val="0"/>
              <w:spacing w:line="276" w:lineRule="auto"/>
            </w:pPr>
          </w:p>
          <w:p w:rsidR="00381B34" w:rsidRPr="00246ED8" w:rsidRDefault="00381B34" w:rsidP="00246ED8">
            <w:pPr>
              <w:autoSpaceDE w:val="0"/>
              <w:autoSpaceDN w:val="0"/>
              <w:adjustRightInd w:val="0"/>
              <w:spacing w:line="276" w:lineRule="auto"/>
            </w:pPr>
          </w:p>
          <w:p w:rsidR="00381B34" w:rsidRPr="00246ED8" w:rsidRDefault="00381B34" w:rsidP="00246ED8">
            <w:pPr>
              <w:autoSpaceDE w:val="0"/>
              <w:autoSpaceDN w:val="0"/>
              <w:adjustRightInd w:val="0"/>
              <w:spacing w:line="276" w:lineRule="auto"/>
            </w:pPr>
          </w:p>
          <w:p w:rsidR="00381B34" w:rsidRPr="00246ED8" w:rsidRDefault="00381B34" w:rsidP="00246ED8">
            <w:pPr>
              <w:autoSpaceDE w:val="0"/>
              <w:autoSpaceDN w:val="0"/>
              <w:adjustRightInd w:val="0"/>
              <w:spacing w:line="276" w:lineRule="auto"/>
            </w:pPr>
            <w:r w:rsidRPr="00246ED8">
              <w:t xml:space="preserve">ОГРН  </w:t>
            </w:r>
          </w:p>
        </w:tc>
        <w:tc>
          <w:tcPr>
            <w:tcW w:w="4535" w:type="dxa"/>
            <w:gridSpan w:val="2"/>
          </w:tcPr>
          <w:p w:rsidR="00381B34" w:rsidRPr="00246ED8" w:rsidRDefault="00381B34" w:rsidP="00246ED8">
            <w:pPr>
              <w:autoSpaceDE w:val="0"/>
              <w:autoSpaceDN w:val="0"/>
              <w:adjustRightInd w:val="0"/>
              <w:spacing w:line="276" w:lineRule="auto"/>
              <w:ind w:left="505"/>
            </w:pPr>
            <w:r w:rsidRPr="00246ED8">
              <w:t>Банковские реквизиты:</w:t>
            </w:r>
          </w:p>
          <w:p w:rsidR="00381B34" w:rsidRPr="00246ED8" w:rsidRDefault="00381B34" w:rsidP="00246ED8">
            <w:pPr>
              <w:autoSpaceDE w:val="0"/>
              <w:autoSpaceDN w:val="0"/>
              <w:adjustRightInd w:val="0"/>
              <w:spacing w:line="276" w:lineRule="auto"/>
              <w:ind w:left="505"/>
            </w:pPr>
          </w:p>
          <w:p w:rsidR="00381B34" w:rsidRPr="00246ED8" w:rsidRDefault="00381B34" w:rsidP="00246ED8">
            <w:pPr>
              <w:autoSpaceDE w:val="0"/>
              <w:autoSpaceDN w:val="0"/>
              <w:adjustRightInd w:val="0"/>
              <w:spacing w:line="276" w:lineRule="auto"/>
              <w:ind w:left="505"/>
            </w:pPr>
            <w:r w:rsidRPr="00246ED8">
              <w:t>р/</w:t>
            </w:r>
            <w:proofErr w:type="spellStart"/>
            <w:r w:rsidRPr="00246ED8">
              <w:t>сч</w:t>
            </w:r>
            <w:proofErr w:type="spellEnd"/>
          </w:p>
          <w:p w:rsidR="00381B34" w:rsidRPr="00246ED8" w:rsidRDefault="00381B34" w:rsidP="00246ED8">
            <w:pPr>
              <w:autoSpaceDE w:val="0"/>
              <w:autoSpaceDN w:val="0"/>
              <w:adjustRightInd w:val="0"/>
              <w:spacing w:line="276" w:lineRule="auto"/>
              <w:ind w:left="505"/>
            </w:pPr>
          </w:p>
          <w:p w:rsidR="00381B34" w:rsidRPr="00246ED8" w:rsidRDefault="00381B34" w:rsidP="00246ED8">
            <w:pPr>
              <w:autoSpaceDE w:val="0"/>
              <w:autoSpaceDN w:val="0"/>
              <w:adjustRightInd w:val="0"/>
              <w:spacing w:line="276" w:lineRule="auto"/>
              <w:ind w:left="505"/>
            </w:pPr>
            <w:r w:rsidRPr="00246ED8">
              <w:t>корсчет</w:t>
            </w:r>
          </w:p>
          <w:p w:rsidR="00381B34" w:rsidRPr="00246ED8" w:rsidRDefault="00381B34" w:rsidP="00246ED8">
            <w:pPr>
              <w:autoSpaceDE w:val="0"/>
              <w:autoSpaceDN w:val="0"/>
              <w:adjustRightInd w:val="0"/>
              <w:spacing w:line="276" w:lineRule="auto"/>
              <w:ind w:left="505"/>
            </w:pPr>
          </w:p>
          <w:p w:rsidR="00381B34" w:rsidRPr="00246ED8" w:rsidRDefault="00381B34" w:rsidP="00246ED8">
            <w:pPr>
              <w:autoSpaceDE w:val="0"/>
              <w:autoSpaceDN w:val="0"/>
              <w:adjustRightInd w:val="0"/>
              <w:spacing w:line="276" w:lineRule="auto"/>
              <w:ind w:left="505"/>
            </w:pPr>
            <w:r w:rsidRPr="00246ED8">
              <w:t>ОГРН</w:t>
            </w:r>
          </w:p>
        </w:tc>
      </w:tr>
      <w:tr w:rsidR="00381B34" w:rsidRPr="00246ED8" w:rsidTr="00D72AB0">
        <w:tc>
          <w:tcPr>
            <w:tcW w:w="4535" w:type="dxa"/>
          </w:tcPr>
          <w:p w:rsidR="00381B34" w:rsidRPr="00246ED8" w:rsidRDefault="00381B34" w:rsidP="00246ED8">
            <w:pPr>
              <w:autoSpaceDE w:val="0"/>
              <w:autoSpaceDN w:val="0"/>
              <w:adjustRightInd w:val="0"/>
              <w:spacing w:line="276" w:lineRule="auto"/>
            </w:pPr>
            <w:r w:rsidRPr="00246ED8">
              <w:t>__________________/                       /</w:t>
            </w:r>
          </w:p>
        </w:tc>
        <w:tc>
          <w:tcPr>
            <w:tcW w:w="4599" w:type="dxa"/>
            <w:gridSpan w:val="3"/>
            <w:vAlign w:val="bottom"/>
          </w:tcPr>
          <w:p w:rsidR="00381B34" w:rsidRPr="00246ED8" w:rsidRDefault="00381B34" w:rsidP="00246ED8">
            <w:pPr>
              <w:autoSpaceDE w:val="0"/>
              <w:autoSpaceDN w:val="0"/>
              <w:adjustRightInd w:val="0"/>
              <w:spacing w:line="276" w:lineRule="auto"/>
              <w:ind w:left="568"/>
            </w:pPr>
            <w:r w:rsidRPr="00246ED8">
              <w:t>_____________/_____________/</w:t>
            </w:r>
          </w:p>
        </w:tc>
      </w:tr>
    </w:tbl>
    <w:p w:rsidR="00381B34" w:rsidRPr="00246ED8" w:rsidRDefault="00381B34" w:rsidP="00246ED8">
      <w:pPr>
        <w:pStyle w:val="ConsPlusNormal"/>
        <w:spacing w:line="276" w:lineRule="auto"/>
        <w:outlineLvl w:val="1"/>
        <w:rPr>
          <w:rFonts w:ascii="Times New Roman" w:hAnsi="Times New Roman" w:cs="Times New Roman"/>
          <w:sz w:val="24"/>
          <w:szCs w:val="24"/>
        </w:rPr>
      </w:pPr>
      <w:r w:rsidRPr="00246ED8">
        <w:rPr>
          <w:rFonts w:ascii="Times New Roman" w:hAnsi="Times New Roman" w:cs="Times New Roman"/>
          <w:sz w:val="24"/>
          <w:szCs w:val="24"/>
        </w:rPr>
        <w:t xml:space="preserve"> </w:t>
      </w:r>
    </w:p>
    <w:p w:rsidR="003A7376" w:rsidRPr="00246ED8" w:rsidRDefault="003A7376" w:rsidP="00246ED8">
      <w:pPr>
        <w:spacing w:line="276" w:lineRule="auto"/>
        <w:ind w:firstLine="567"/>
        <w:jc w:val="right"/>
        <w:rPr>
          <w:rStyle w:val="a8"/>
          <w:b w:val="0"/>
          <w:color w:val="auto"/>
        </w:rPr>
      </w:pPr>
      <w:r w:rsidRPr="00246ED8">
        <w:rPr>
          <w:rStyle w:val="a8"/>
          <w:b w:val="0"/>
          <w:color w:val="auto"/>
        </w:rPr>
        <w:br w:type="page"/>
      </w:r>
    </w:p>
    <w:p w:rsidR="003A7376" w:rsidRPr="00246ED8" w:rsidRDefault="003A7376" w:rsidP="0043799A">
      <w:pPr>
        <w:autoSpaceDE w:val="0"/>
        <w:autoSpaceDN w:val="0"/>
        <w:adjustRightInd w:val="0"/>
        <w:ind w:left="4253"/>
      </w:pPr>
      <w:r w:rsidRPr="00246ED8">
        <w:lastRenderedPageBreak/>
        <w:t>Приложение</w:t>
      </w:r>
    </w:p>
    <w:p w:rsidR="003A7376" w:rsidRPr="00246ED8" w:rsidRDefault="003A7376" w:rsidP="0043799A">
      <w:pPr>
        <w:autoSpaceDE w:val="0"/>
        <w:autoSpaceDN w:val="0"/>
        <w:adjustRightInd w:val="0"/>
        <w:ind w:left="4253"/>
      </w:pPr>
      <w:r w:rsidRPr="00246ED8">
        <w:t>к Соглашению от ______ №____</w:t>
      </w:r>
    </w:p>
    <w:p w:rsidR="003A7376" w:rsidRPr="00246ED8" w:rsidRDefault="003A7376" w:rsidP="00246ED8">
      <w:pPr>
        <w:autoSpaceDE w:val="0"/>
        <w:autoSpaceDN w:val="0"/>
        <w:adjustRightInd w:val="0"/>
        <w:spacing w:line="276" w:lineRule="auto"/>
        <w:jc w:val="right"/>
      </w:pPr>
    </w:p>
    <w:p w:rsidR="003A7376" w:rsidRPr="00246ED8" w:rsidRDefault="003A7376" w:rsidP="00246ED8">
      <w:pPr>
        <w:pStyle w:val="ConsPlusNonformat"/>
        <w:widowControl/>
        <w:spacing w:line="276" w:lineRule="auto"/>
        <w:jc w:val="center"/>
        <w:rPr>
          <w:rFonts w:ascii="Times New Roman" w:hAnsi="Times New Roman" w:cs="Times New Roman"/>
          <w:sz w:val="24"/>
          <w:szCs w:val="24"/>
        </w:rPr>
      </w:pPr>
      <w:r w:rsidRPr="00246ED8">
        <w:rPr>
          <w:rFonts w:ascii="Times New Roman" w:hAnsi="Times New Roman" w:cs="Times New Roman"/>
          <w:sz w:val="24"/>
          <w:szCs w:val="24"/>
        </w:rPr>
        <w:t>Отчет о расходах,</w:t>
      </w:r>
    </w:p>
    <w:p w:rsidR="003A7376" w:rsidRPr="00246ED8" w:rsidRDefault="003A7376" w:rsidP="00246ED8">
      <w:pPr>
        <w:pStyle w:val="ConsPlusNonformat"/>
        <w:widowControl/>
        <w:spacing w:line="276" w:lineRule="auto"/>
        <w:jc w:val="center"/>
        <w:rPr>
          <w:rFonts w:ascii="Times New Roman" w:hAnsi="Times New Roman" w:cs="Times New Roman"/>
          <w:sz w:val="24"/>
          <w:szCs w:val="24"/>
        </w:rPr>
      </w:pPr>
      <w:r w:rsidRPr="00246ED8">
        <w:rPr>
          <w:rFonts w:ascii="Times New Roman" w:hAnsi="Times New Roman" w:cs="Times New Roman"/>
          <w:sz w:val="24"/>
          <w:szCs w:val="24"/>
        </w:rPr>
        <w:t>источником финансового обеспечения которых является субсидия</w:t>
      </w:r>
    </w:p>
    <w:p w:rsidR="003A7376" w:rsidRPr="00246ED8" w:rsidRDefault="003A7376" w:rsidP="00246ED8">
      <w:pPr>
        <w:pStyle w:val="ConsPlusNonformat"/>
        <w:widowControl/>
        <w:spacing w:line="276" w:lineRule="auto"/>
        <w:jc w:val="center"/>
        <w:rPr>
          <w:rFonts w:ascii="Times New Roman" w:hAnsi="Times New Roman" w:cs="Times New Roman"/>
          <w:sz w:val="24"/>
          <w:szCs w:val="24"/>
        </w:rPr>
      </w:pPr>
      <w:r w:rsidRPr="00246ED8">
        <w:rPr>
          <w:rFonts w:ascii="Times New Roman" w:hAnsi="Times New Roman" w:cs="Times New Roman"/>
          <w:sz w:val="24"/>
          <w:szCs w:val="24"/>
        </w:rPr>
        <w:t>и конкретные результаты предоставления субсидии</w:t>
      </w:r>
    </w:p>
    <w:p w:rsidR="003A7376" w:rsidRPr="00246ED8" w:rsidRDefault="003A7376" w:rsidP="00246ED8">
      <w:pPr>
        <w:pStyle w:val="ConsPlusNonformat"/>
        <w:spacing w:line="276" w:lineRule="auto"/>
        <w:jc w:val="center"/>
        <w:rPr>
          <w:rFonts w:ascii="Times New Roman" w:hAnsi="Times New Roman" w:cs="Times New Roman"/>
          <w:sz w:val="24"/>
          <w:szCs w:val="24"/>
        </w:rPr>
      </w:pPr>
      <w:r w:rsidRPr="00246ED8">
        <w:rPr>
          <w:rFonts w:ascii="Times New Roman" w:hAnsi="Times New Roman" w:cs="Times New Roman"/>
          <w:sz w:val="24"/>
          <w:szCs w:val="24"/>
        </w:rPr>
        <w:t>на «_</w:t>
      </w:r>
      <w:proofErr w:type="gramStart"/>
      <w:r w:rsidRPr="00246ED8">
        <w:rPr>
          <w:rFonts w:ascii="Times New Roman" w:hAnsi="Times New Roman" w:cs="Times New Roman"/>
          <w:sz w:val="24"/>
          <w:szCs w:val="24"/>
        </w:rPr>
        <w:t>_»  _</w:t>
      </w:r>
      <w:proofErr w:type="gramEnd"/>
      <w:r w:rsidRPr="00246ED8">
        <w:rPr>
          <w:rFonts w:ascii="Times New Roman" w:hAnsi="Times New Roman" w:cs="Times New Roman"/>
          <w:sz w:val="24"/>
          <w:szCs w:val="24"/>
        </w:rPr>
        <w:t>___________ 20__ года</w:t>
      </w:r>
      <w:hyperlink w:anchor="P729" w:history="1">
        <w:r w:rsidRPr="00246ED8">
          <w:rPr>
            <w:rFonts w:ascii="Times New Roman" w:hAnsi="Times New Roman" w:cs="Times New Roman"/>
            <w:sz w:val="18"/>
            <w:szCs w:val="18"/>
          </w:rPr>
          <w:t>&lt;1&gt;</w:t>
        </w:r>
      </w:hyperlink>
    </w:p>
    <w:p w:rsidR="003A7376" w:rsidRPr="00246ED8" w:rsidRDefault="003A7376" w:rsidP="00246ED8">
      <w:pPr>
        <w:pStyle w:val="ConsPlusNonformat"/>
        <w:widowControl/>
        <w:spacing w:line="276" w:lineRule="auto"/>
        <w:jc w:val="center"/>
        <w:rPr>
          <w:rFonts w:ascii="Times New Roman" w:hAnsi="Times New Roman" w:cs="Times New Roman"/>
          <w:sz w:val="24"/>
          <w:szCs w:val="24"/>
        </w:rPr>
      </w:pPr>
    </w:p>
    <w:p w:rsidR="003A7376" w:rsidRPr="00246ED8" w:rsidRDefault="003A7376" w:rsidP="00246ED8">
      <w:pPr>
        <w:pStyle w:val="ConsPlusNonformat"/>
        <w:widowControl/>
        <w:spacing w:line="276" w:lineRule="auto"/>
        <w:rPr>
          <w:rFonts w:ascii="Times New Roman" w:hAnsi="Times New Roman" w:cs="Times New Roman"/>
          <w:sz w:val="24"/>
          <w:szCs w:val="24"/>
        </w:rPr>
      </w:pPr>
    </w:p>
    <w:p w:rsidR="003A7376" w:rsidRPr="00246ED8" w:rsidRDefault="003A7376" w:rsidP="00246ED8">
      <w:pPr>
        <w:pStyle w:val="ConsPlusNonformat"/>
        <w:widowControl/>
        <w:spacing w:line="276" w:lineRule="auto"/>
        <w:rPr>
          <w:rFonts w:ascii="Times New Roman" w:hAnsi="Times New Roman" w:cs="Times New Roman"/>
          <w:sz w:val="24"/>
          <w:szCs w:val="24"/>
        </w:rPr>
      </w:pPr>
      <w:r w:rsidRPr="00246ED8">
        <w:rPr>
          <w:rFonts w:ascii="Times New Roman" w:hAnsi="Times New Roman" w:cs="Times New Roman"/>
          <w:sz w:val="24"/>
          <w:szCs w:val="24"/>
        </w:rPr>
        <w:t xml:space="preserve">Наименование </w:t>
      </w:r>
      <w:proofErr w:type="gramStart"/>
      <w:r w:rsidRPr="00246ED8">
        <w:rPr>
          <w:rFonts w:ascii="Times New Roman" w:hAnsi="Times New Roman" w:cs="Times New Roman"/>
          <w:sz w:val="24"/>
          <w:szCs w:val="24"/>
        </w:rPr>
        <w:t>Организации  _</w:t>
      </w:r>
      <w:proofErr w:type="gramEnd"/>
      <w:r w:rsidRPr="00246ED8">
        <w:rPr>
          <w:rFonts w:ascii="Times New Roman" w:hAnsi="Times New Roman" w:cs="Times New Roman"/>
          <w:sz w:val="24"/>
          <w:szCs w:val="24"/>
        </w:rPr>
        <w:t>___________________________________________</w:t>
      </w:r>
    </w:p>
    <w:p w:rsidR="003A7376" w:rsidRPr="00246ED8" w:rsidRDefault="003A7376" w:rsidP="00246ED8">
      <w:pPr>
        <w:pStyle w:val="ConsPlusNonformat"/>
        <w:widowControl/>
        <w:spacing w:line="276" w:lineRule="auto"/>
        <w:rPr>
          <w:rFonts w:ascii="Times New Roman" w:hAnsi="Times New Roman" w:cs="Times New Roman"/>
          <w:sz w:val="24"/>
          <w:szCs w:val="24"/>
        </w:rPr>
      </w:pPr>
      <w:r w:rsidRPr="00246ED8">
        <w:rPr>
          <w:rFonts w:ascii="Times New Roman" w:hAnsi="Times New Roman" w:cs="Times New Roman"/>
          <w:sz w:val="24"/>
          <w:szCs w:val="24"/>
        </w:rPr>
        <w:t xml:space="preserve">Единица измерения: рубль (с точностью до второго десятичного знака)                        </w:t>
      </w:r>
    </w:p>
    <w:p w:rsidR="003A7376" w:rsidRPr="00246ED8" w:rsidRDefault="003A7376" w:rsidP="00246ED8">
      <w:pPr>
        <w:autoSpaceDE w:val="0"/>
        <w:autoSpaceDN w:val="0"/>
        <w:adjustRightInd w:val="0"/>
        <w:spacing w:line="276" w:lineRule="auto"/>
        <w:ind w:firstLine="540"/>
        <w:jc w:val="both"/>
      </w:pPr>
    </w:p>
    <w:tbl>
      <w:tblPr>
        <w:tblpPr w:leftFromText="180" w:rightFromText="180" w:vertAnchor="text" w:horzAnchor="margin" w:tblpXSpec="center" w:tblpY="292"/>
        <w:tblOverlap w:val="never"/>
        <w:tblW w:w="9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129"/>
        <w:gridCol w:w="709"/>
        <w:gridCol w:w="1134"/>
        <w:gridCol w:w="709"/>
        <w:gridCol w:w="709"/>
        <w:gridCol w:w="992"/>
        <w:gridCol w:w="709"/>
        <w:gridCol w:w="992"/>
        <w:gridCol w:w="771"/>
        <w:gridCol w:w="993"/>
        <w:gridCol w:w="850"/>
      </w:tblGrid>
      <w:tr w:rsidR="003A7376" w:rsidRPr="00246ED8" w:rsidTr="008A6A9B">
        <w:tc>
          <w:tcPr>
            <w:tcW w:w="1129" w:type="dxa"/>
          </w:tcPr>
          <w:p w:rsidR="003A7376" w:rsidRPr="00246ED8" w:rsidRDefault="003A7376" w:rsidP="00915AC7">
            <w:pPr>
              <w:pStyle w:val="ConsPlusNormal"/>
              <w:jc w:val="center"/>
              <w:rPr>
                <w:rFonts w:ascii="Times New Roman" w:hAnsi="Times New Roman" w:cs="Times New Roman"/>
                <w:sz w:val="22"/>
                <w:szCs w:val="22"/>
              </w:rPr>
            </w:pPr>
            <w:r w:rsidRPr="00246ED8">
              <w:rPr>
                <w:rFonts w:ascii="Times New Roman" w:hAnsi="Times New Roman" w:cs="Times New Roman"/>
                <w:sz w:val="22"/>
                <w:szCs w:val="22"/>
              </w:rPr>
              <w:t>Субсидия</w:t>
            </w:r>
          </w:p>
        </w:tc>
        <w:tc>
          <w:tcPr>
            <w:tcW w:w="1843" w:type="dxa"/>
            <w:gridSpan w:val="2"/>
          </w:tcPr>
          <w:p w:rsidR="003A7376" w:rsidRPr="00246ED8" w:rsidRDefault="003A7376" w:rsidP="00915AC7">
            <w:pPr>
              <w:pStyle w:val="ConsPlusNormal"/>
              <w:jc w:val="center"/>
              <w:rPr>
                <w:rFonts w:ascii="Times New Roman" w:hAnsi="Times New Roman" w:cs="Times New Roman"/>
                <w:sz w:val="22"/>
                <w:szCs w:val="22"/>
              </w:rPr>
            </w:pPr>
            <w:r w:rsidRPr="00246ED8">
              <w:rPr>
                <w:rFonts w:ascii="Times New Roman" w:hAnsi="Times New Roman" w:cs="Times New Roman"/>
                <w:sz w:val="22"/>
                <w:szCs w:val="22"/>
              </w:rPr>
              <w:t>Остаток Субсидии на начало текущего финансового года</w:t>
            </w:r>
          </w:p>
        </w:tc>
        <w:tc>
          <w:tcPr>
            <w:tcW w:w="2410" w:type="dxa"/>
            <w:gridSpan w:val="3"/>
          </w:tcPr>
          <w:p w:rsidR="003A7376" w:rsidRPr="00246ED8" w:rsidRDefault="003A7376" w:rsidP="00915AC7">
            <w:pPr>
              <w:pStyle w:val="ConsPlusNormal"/>
              <w:jc w:val="center"/>
              <w:rPr>
                <w:rFonts w:ascii="Times New Roman" w:hAnsi="Times New Roman" w:cs="Times New Roman"/>
                <w:sz w:val="22"/>
                <w:szCs w:val="22"/>
              </w:rPr>
            </w:pPr>
            <w:r w:rsidRPr="00246ED8">
              <w:rPr>
                <w:rFonts w:ascii="Times New Roman" w:hAnsi="Times New Roman" w:cs="Times New Roman"/>
                <w:sz w:val="22"/>
                <w:szCs w:val="22"/>
              </w:rPr>
              <w:t xml:space="preserve">Поступления </w:t>
            </w:r>
          </w:p>
        </w:tc>
        <w:tc>
          <w:tcPr>
            <w:tcW w:w="1701" w:type="dxa"/>
            <w:gridSpan w:val="2"/>
          </w:tcPr>
          <w:p w:rsidR="003A7376" w:rsidRPr="00246ED8" w:rsidRDefault="003A7376" w:rsidP="00915AC7">
            <w:pPr>
              <w:pStyle w:val="ConsPlusNormal"/>
              <w:jc w:val="center"/>
              <w:rPr>
                <w:rFonts w:ascii="Times New Roman" w:hAnsi="Times New Roman" w:cs="Times New Roman"/>
                <w:sz w:val="22"/>
                <w:szCs w:val="22"/>
              </w:rPr>
            </w:pPr>
            <w:r w:rsidRPr="00246ED8">
              <w:rPr>
                <w:rFonts w:ascii="Times New Roman" w:hAnsi="Times New Roman" w:cs="Times New Roman"/>
                <w:sz w:val="22"/>
                <w:szCs w:val="22"/>
              </w:rPr>
              <w:t>Выплаты</w:t>
            </w:r>
          </w:p>
        </w:tc>
        <w:tc>
          <w:tcPr>
            <w:tcW w:w="2614" w:type="dxa"/>
            <w:gridSpan w:val="3"/>
          </w:tcPr>
          <w:p w:rsidR="003A7376" w:rsidRPr="00246ED8" w:rsidRDefault="003A7376" w:rsidP="00915AC7">
            <w:pPr>
              <w:pStyle w:val="ConsPlusNormal"/>
              <w:jc w:val="center"/>
              <w:rPr>
                <w:rFonts w:ascii="Times New Roman" w:hAnsi="Times New Roman" w:cs="Times New Roman"/>
                <w:sz w:val="22"/>
                <w:szCs w:val="22"/>
              </w:rPr>
            </w:pPr>
            <w:r w:rsidRPr="00246ED8">
              <w:rPr>
                <w:rFonts w:ascii="Times New Roman" w:hAnsi="Times New Roman" w:cs="Times New Roman"/>
                <w:sz w:val="22"/>
                <w:szCs w:val="22"/>
              </w:rPr>
              <w:t>Остаток субсидии на конец отчетного периода</w:t>
            </w:r>
          </w:p>
        </w:tc>
      </w:tr>
      <w:tr w:rsidR="003A7376" w:rsidRPr="00246ED8" w:rsidTr="008A6A9B">
        <w:tc>
          <w:tcPr>
            <w:tcW w:w="1129" w:type="dxa"/>
            <w:vMerge w:val="restart"/>
          </w:tcPr>
          <w:p w:rsidR="003A7376" w:rsidRPr="00246ED8" w:rsidRDefault="003A7376" w:rsidP="00915AC7">
            <w:pPr>
              <w:pStyle w:val="ConsPlusNormal"/>
              <w:jc w:val="center"/>
              <w:rPr>
                <w:rFonts w:ascii="Times New Roman" w:hAnsi="Times New Roman" w:cs="Times New Roman"/>
                <w:sz w:val="22"/>
                <w:szCs w:val="22"/>
              </w:rPr>
            </w:pPr>
            <w:r w:rsidRPr="00246ED8">
              <w:rPr>
                <w:rFonts w:ascii="Times New Roman" w:hAnsi="Times New Roman" w:cs="Times New Roman"/>
                <w:sz w:val="22"/>
                <w:szCs w:val="22"/>
              </w:rPr>
              <w:t xml:space="preserve">наименование </w:t>
            </w:r>
            <w:hyperlink w:anchor="P730" w:history="1">
              <w:r w:rsidRPr="00246ED8">
                <w:rPr>
                  <w:rFonts w:ascii="Times New Roman" w:hAnsi="Times New Roman" w:cs="Times New Roman"/>
                  <w:sz w:val="18"/>
                  <w:szCs w:val="18"/>
                </w:rPr>
                <w:t>&lt;2&gt;</w:t>
              </w:r>
            </w:hyperlink>
          </w:p>
        </w:tc>
        <w:tc>
          <w:tcPr>
            <w:tcW w:w="709" w:type="dxa"/>
            <w:vMerge w:val="restart"/>
          </w:tcPr>
          <w:p w:rsidR="003A7376" w:rsidRPr="00246ED8" w:rsidRDefault="003A7376" w:rsidP="00915AC7">
            <w:pPr>
              <w:pStyle w:val="ConsPlusNormal"/>
              <w:jc w:val="center"/>
              <w:rPr>
                <w:rFonts w:ascii="Times New Roman" w:hAnsi="Times New Roman" w:cs="Times New Roman"/>
                <w:sz w:val="22"/>
                <w:szCs w:val="22"/>
              </w:rPr>
            </w:pPr>
            <w:r w:rsidRPr="00246ED8">
              <w:rPr>
                <w:rFonts w:ascii="Times New Roman" w:hAnsi="Times New Roman" w:cs="Times New Roman"/>
                <w:sz w:val="22"/>
                <w:szCs w:val="22"/>
              </w:rPr>
              <w:t>всего</w:t>
            </w:r>
          </w:p>
        </w:tc>
        <w:tc>
          <w:tcPr>
            <w:tcW w:w="1134" w:type="dxa"/>
            <w:vMerge w:val="restart"/>
          </w:tcPr>
          <w:p w:rsidR="003A7376" w:rsidRPr="00246ED8" w:rsidRDefault="003A7376" w:rsidP="00915AC7">
            <w:pPr>
              <w:pStyle w:val="ConsPlusNormal"/>
              <w:jc w:val="center"/>
              <w:rPr>
                <w:rFonts w:ascii="Times New Roman" w:hAnsi="Times New Roman" w:cs="Times New Roman"/>
                <w:sz w:val="22"/>
                <w:szCs w:val="22"/>
              </w:rPr>
            </w:pPr>
            <w:r w:rsidRPr="00246ED8">
              <w:rPr>
                <w:rFonts w:ascii="Times New Roman" w:hAnsi="Times New Roman" w:cs="Times New Roman"/>
                <w:sz w:val="22"/>
                <w:szCs w:val="22"/>
              </w:rPr>
              <w:t xml:space="preserve">из них, разрешенный к использованию </w:t>
            </w:r>
            <w:hyperlink w:anchor="P733" w:history="1">
              <w:r w:rsidRPr="00246ED8">
                <w:rPr>
                  <w:rFonts w:ascii="Times New Roman" w:hAnsi="Times New Roman" w:cs="Times New Roman"/>
                  <w:sz w:val="18"/>
                  <w:szCs w:val="18"/>
                </w:rPr>
                <w:t>&lt;3&gt;</w:t>
              </w:r>
            </w:hyperlink>
          </w:p>
        </w:tc>
        <w:tc>
          <w:tcPr>
            <w:tcW w:w="709" w:type="dxa"/>
            <w:vMerge w:val="restart"/>
          </w:tcPr>
          <w:p w:rsidR="003A7376" w:rsidRPr="00246ED8" w:rsidRDefault="003A7376" w:rsidP="00915AC7">
            <w:pPr>
              <w:pStyle w:val="ConsPlusNormal"/>
              <w:jc w:val="center"/>
              <w:rPr>
                <w:rFonts w:ascii="Times New Roman" w:hAnsi="Times New Roman" w:cs="Times New Roman"/>
                <w:sz w:val="22"/>
                <w:szCs w:val="22"/>
              </w:rPr>
            </w:pPr>
            <w:r w:rsidRPr="00246ED8">
              <w:rPr>
                <w:rFonts w:ascii="Times New Roman" w:hAnsi="Times New Roman" w:cs="Times New Roman"/>
                <w:sz w:val="22"/>
                <w:szCs w:val="22"/>
              </w:rPr>
              <w:t>всего, в том числе</w:t>
            </w:r>
          </w:p>
        </w:tc>
        <w:tc>
          <w:tcPr>
            <w:tcW w:w="709" w:type="dxa"/>
            <w:vMerge w:val="restart"/>
          </w:tcPr>
          <w:p w:rsidR="003A7376" w:rsidRPr="00246ED8" w:rsidRDefault="003A7376" w:rsidP="00915AC7">
            <w:pPr>
              <w:pStyle w:val="ConsPlusNormal"/>
              <w:jc w:val="center"/>
              <w:rPr>
                <w:rFonts w:ascii="Times New Roman" w:hAnsi="Times New Roman" w:cs="Times New Roman"/>
                <w:sz w:val="22"/>
                <w:szCs w:val="22"/>
              </w:rPr>
            </w:pPr>
            <w:proofErr w:type="gramStart"/>
            <w:r w:rsidRPr="00246ED8">
              <w:rPr>
                <w:rFonts w:ascii="Times New Roman" w:hAnsi="Times New Roman" w:cs="Times New Roman"/>
                <w:sz w:val="22"/>
                <w:szCs w:val="22"/>
              </w:rPr>
              <w:t>из  городского</w:t>
            </w:r>
            <w:proofErr w:type="gramEnd"/>
            <w:r w:rsidRPr="00246ED8">
              <w:rPr>
                <w:rFonts w:ascii="Times New Roman" w:hAnsi="Times New Roman" w:cs="Times New Roman"/>
                <w:sz w:val="22"/>
                <w:szCs w:val="22"/>
              </w:rPr>
              <w:t xml:space="preserve"> бюджета</w:t>
            </w:r>
          </w:p>
        </w:tc>
        <w:tc>
          <w:tcPr>
            <w:tcW w:w="992" w:type="dxa"/>
            <w:vMerge w:val="restart"/>
          </w:tcPr>
          <w:p w:rsidR="003A7376" w:rsidRPr="00246ED8" w:rsidRDefault="003A7376" w:rsidP="00915AC7">
            <w:pPr>
              <w:pStyle w:val="ConsPlusNormal"/>
              <w:jc w:val="center"/>
              <w:rPr>
                <w:rFonts w:ascii="Times New Roman" w:hAnsi="Times New Roman" w:cs="Times New Roman"/>
                <w:sz w:val="22"/>
                <w:szCs w:val="22"/>
              </w:rPr>
            </w:pPr>
            <w:r w:rsidRPr="00246ED8">
              <w:rPr>
                <w:rFonts w:ascii="Times New Roman" w:hAnsi="Times New Roman" w:cs="Times New Roman"/>
                <w:sz w:val="22"/>
                <w:szCs w:val="22"/>
              </w:rPr>
              <w:t xml:space="preserve">возврат дебиторской задолженности прошлых лет </w:t>
            </w:r>
          </w:p>
        </w:tc>
        <w:tc>
          <w:tcPr>
            <w:tcW w:w="709" w:type="dxa"/>
            <w:vMerge w:val="restart"/>
          </w:tcPr>
          <w:p w:rsidR="003A7376" w:rsidRPr="00246ED8" w:rsidRDefault="003A7376" w:rsidP="00915AC7">
            <w:pPr>
              <w:pStyle w:val="ConsPlusNormal"/>
              <w:jc w:val="center"/>
              <w:rPr>
                <w:rFonts w:ascii="Times New Roman" w:hAnsi="Times New Roman" w:cs="Times New Roman"/>
                <w:sz w:val="22"/>
                <w:szCs w:val="22"/>
              </w:rPr>
            </w:pPr>
            <w:r w:rsidRPr="00246ED8">
              <w:rPr>
                <w:rFonts w:ascii="Times New Roman" w:hAnsi="Times New Roman" w:cs="Times New Roman"/>
                <w:sz w:val="22"/>
                <w:szCs w:val="22"/>
              </w:rPr>
              <w:t>всего</w:t>
            </w:r>
          </w:p>
        </w:tc>
        <w:tc>
          <w:tcPr>
            <w:tcW w:w="992" w:type="dxa"/>
            <w:vMerge w:val="restart"/>
          </w:tcPr>
          <w:p w:rsidR="003A7376" w:rsidRPr="00246ED8" w:rsidRDefault="003A7376" w:rsidP="00915AC7">
            <w:pPr>
              <w:pStyle w:val="ConsPlusNormal"/>
              <w:jc w:val="center"/>
              <w:rPr>
                <w:rFonts w:ascii="Times New Roman" w:hAnsi="Times New Roman" w:cs="Times New Roman"/>
                <w:sz w:val="22"/>
                <w:szCs w:val="22"/>
              </w:rPr>
            </w:pPr>
            <w:r w:rsidRPr="00246ED8">
              <w:rPr>
                <w:rFonts w:ascii="Times New Roman" w:hAnsi="Times New Roman" w:cs="Times New Roman"/>
                <w:sz w:val="22"/>
                <w:szCs w:val="22"/>
              </w:rPr>
              <w:t>из них: возвращено в городской бюджет</w:t>
            </w:r>
          </w:p>
        </w:tc>
        <w:tc>
          <w:tcPr>
            <w:tcW w:w="771" w:type="dxa"/>
            <w:vMerge w:val="restart"/>
          </w:tcPr>
          <w:p w:rsidR="003A7376" w:rsidRPr="00246ED8" w:rsidRDefault="003A7376" w:rsidP="00915AC7">
            <w:pPr>
              <w:pStyle w:val="ConsPlusNormal"/>
              <w:jc w:val="center"/>
              <w:rPr>
                <w:rFonts w:ascii="Times New Roman" w:hAnsi="Times New Roman" w:cs="Times New Roman"/>
                <w:sz w:val="22"/>
                <w:szCs w:val="22"/>
              </w:rPr>
            </w:pPr>
            <w:r w:rsidRPr="00246ED8">
              <w:rPr>
                <w:rFonts w:ascii="Times New Roman" w:hAnsi="Times New Roman" w:cs="Times New Roman"/>
                <w:sz w:val="22"/>
                <w:szCs w:val="22"/>
              </w:rPr>
              <w:t xml:space="preserve">всего            </w:t>
            </w:r>
          </w:p>
        </w:tc>
        <w:tc>
          <w:tcPr>
            <w:tcW w:w="1843" w:type="dxa"/>
            <w:gridSpan w:val="2"/>
          </w:tcPr>
          <w:p w:rsidR="003A7376" w:rsidRPr="00246ED8" w:rsidRDefault="003A7376" w:rsidP="00915AC7">
            <w:pPr>
              <w:pStyle w:val="ConsPlusNormal"/>
              <w:jc w:val="center"/>
              <w:rPr>
                <w:rFonts w:ascii="Times New Roman" w:hAnsi="Times New Roman" w:cs="Times New Roman"/>
                <w:sz w:val="22"/>
                <w:szCs w:val="22"/>
              </w:rPr>
            </w:pPr>
            <w:r w:rsidRPr="00246ED8">
              <w:rPr>
                <w:rFonts w:ascii="Times New Roman" w:hAnsi="Times New Roman" w:cs="Times New Roman"/>
                <w:sz w:val="22"/>
                <w:szCs w:val="22"/>
              </w:rPr>
              <w:t>в том числе:</w:t>
            </w:r>
          </w:p>
        </w:tc>
      </w:tr>
      <w:tr w:rsidR="003A7376" w:rsidRPr="00246ED8" w:rsidTr="008A6A9B">
        <w:tc>
          <w:tcPr>
            <w:tcW w:w="1129" w:type="dxa"/>
            <w:vMerge/>
          </w:tcPr>
          <w:p w:rsidR="003A7376" w:rsidRPr="00246ED8" w:rsidRDefault="003A7376" w:rsidP="00915AC7">
            <w:pPr>
              <w:rPr>
                <w:sz w:val="22"/>
                <w:szCs w:val="22"/>
              </w:rPr>
            </w:pPr>
          </w:p>
        </w:tc>
        <w:tc>
          <w:tcPr>
            <w:tcW w:w="709" w:type="dxa"/>
            <w:vMerge/>
          </w:tcPr>
          <w:p w:rsidR="003A7376" w:rsidRPr="00246ED8" w:rsidRDefault="003A7376" w:rsidP="00915AC7">
            <w:pPr>
              <w:rPr>
                <w:sz w:val="22"/>
                <w:szCs w:val="22"/>
              </w:rPr>
            </w:pPr>
          </w:p>
        </w:tc>
        <w:tc>
          <w:tcPr>
            <w:tcW w:w="1134" w:type="dxa"/>
            <w:vMerge/>
          </w:tcPr>
          <w:p w:rsidR="003A7376" w:rsidRPr="00246ED8" w:rsidRDefault="003A7376" w:rsidP="00915AC7">
            <w:pPr>
              <w:rPr>
                <w:sz w:val="22"/>
                <w:szCs w:val="22"/>
              </w:rPr>
            </w:pPr>
          </w:p>
        </w:tc>
        <w:tc>
          <w:tcPr>
            <w:tcW w:w="709" w:type="dxa"/>
            <w:vMerge/>
          </w:tcPr>
          <w:p w:rsidR="003A7376" w:rsidRPr="00246ED8" w:rsidRDefault="003A7376" w:rsidP="00915AC7">
            <w:pPr>
              <w:rPr>
                <w:sz w:val="22"/>
                <w:szCs w:val="22"/>
              </w:rPr>
            </w:pPr>
          </w:p>
        </w:tc>
        <w:tc>
          <w:tcPr>
            <w:tcW w:w="709" w:type="dxa"/>
            <w:vMerge/>
          </w:tcPr>
          <w:p w:rsidR="003A7376" w:rsidRPr="00246ED8" w:rsidRDefault="003A7376" w:rsidP="00915AC7">
            <w:pPr>
              <w:rPr>
                <w:sz w:val="22"/>
                <w:szCs w:val="22"/>
              </w:rPr>
            </w:pPr>
          </w:p>
        </w:tc>
        <w:tc>
          <w:tcPr>
            <w:tcW w:w="992" w:type="dxa"/>
            <w:vMerge/>
          </w:tcPr>
          <w:p w:rsidR="003A7376" w:rsidRPr="00246ED8" w:rsidRDefault="003A7376" w:rsidP="00915AC7">
            <w:pPr>
              <w:rPr>
                <w:sz w:val="22"/>
                <w:szCs w:val="22"/>
              </w:rPr>
            </w:pPr>
          </w:p>
        </w:tc>
        <w:tc>
          <w:tcPr>
            <w:tcW w:w="709" w:type="dxa"/>
            <w:vMerge/>
          </w:tcPr>
          <w:p w:rsidR="003A7376" w:rsidRPr="00246ED8" w:rsidRDefault="003A7376" w:rsidP="00915AC7">
            <w:pPr>
              <w:rPr>
                <w:sz w:val="22"/>
                <w:szCs w:val="22"/>
              </w:rPr>
            </w:pPr>
          </w:p>
        </w:tc>
        <w:tc>
          <w:tcPr>
            <w:tcW w:w="992" w:type="dxa"/>
            <w:vMerge/>
          </w:tcPr>
          <w:p w:rsidR="003A7376" w:rsidRPr="00246ED8" w:rsidRDefault="003A7376" w:rsidP="00915AC7">
            <w:pPr>
              <w:rPr>
                <w:sz w:val="22"/>
                <w:szCs w:val="22"/>
              </w:rPr>
            </w:pPr>
          </w:p>
        </w:tc>
        <w:tc>
          <w:tcPr>
            <w:tcW w:w="771" w:type="dxa"/>
            <w:vMerge/>
          </w:tcPr>
          <w:p w:rsidR="003A7376" w:rsidRPr="00246ED8" w:rsidRDefault="003A7376" w:rsidP="00915AC7">
            <w:pPr>
              <w:rPr>
                <w:sz w:val="22"/>
                <w:szCs w:val="22"/>
              </w:rPr>
            </w:pPr>
          </w:p>
        </w:tc>
        <w:tc>
          <w:tcPr>
            <w:tcW w:w="993" w:type="dxa"/>
          </w:tcPr>
          <w:p w:rsidR="003A7376" w:rsidRPr="00246ED8" w:rsidRDefault="003A7376" w:rsidP="00915AC7">
            <w:pPr>
              <w:pStyle w:val="ConsPlusNormal"/>
              <w:jc w:val="center"/>
              <w:rPr>
                <w:rFonts w:ascii="Times New Roman" w:hAnsi="Times New Roman" w:cs="Times New Roman"/>
                <w:sz w:val="22"/>
                <w:szCs w:val="22"/>
              </w:rPr>
            </w:pPr>
            <w:r w:rsidRPr="00246ED8">
              <w:rPr>
                <w:rFonts w:ascii="Times New Roman" w:hAnsi="Times New Roman" w:cs="Times New Roman"/>
                <w:sz w:val="22"/>
                <w:szCs w:val="22"/>
              </w:rPr>
              <w:t xml:space="preserve">требуется в направлении на те же цели </w:t>
            </w:r>
          </w:p>
        </w:tc>
        <w:tc>
          <w:tcPr>
            <w:tcW w:w="850" w:type="dxa"/>
          </w:tcPr>
          <w:p w:rsidR="003A7376" w:rsidRPr="00246ED8" w:rsidRDefault="003A7376" w:rsidP="00915AC7">
            <w:pPr>
              <w:pStyle w:val="ConsPlusNormal"/>
              <w:rPr>
                <w:rFonts w:ascii="Times New Roman" w:hAnsi="Times New Roman" w:cs="Times New Roman"/>
                <w:sz w:val="22"/>
                <w:szCs w:val="22"/>
              </w:rPr>
            </w:pPr>
            <w:r w:rsidRPr="00246ED8">
              <w:rPr>
                <w:rFonts w:ascii="Times New Roman" w:hAnsi="Times New Roman" w:cs="Times New Roman"/>
                <w:sz w:val="22"/>
                <w:szCs w:val="22"/>
              </w:rPr>
              <w:t xml:space="preserve">подлежит возврату </w:t>
            </w:r>
          </w:p>
        </w:tc>
      </w:tr>
      <w:tr w:rsidR="003A7376" w:rsidRPr="00246ED8" w:rsidTr="008A6A9B">
        <w:trPr>
          <w:trHeight w:val="310"/>
        </w:trPr>
        <w:tc>
          <w:tcPr>
            <w:tcW w:w="1129" w:type="dxa"/>
          </w:tcPr>
          <w:p w:rsidR="003A7376" w:rsidRPr="00246ED8" w:rsidRDefault="003A7376" w:rsidP="00915AC7">
            <w:pPr>
              <w:pStyle w:val="ConsPlusNormal"/>
              <w:jc w:val="center"/>
              <w:rPr>
                <w:rFonts w:ascii="Times New Roman" w:hAnsi="Times New Roman" w:cs="Times New Roman"/>
                <w:i/>
                <w:sz w:val="22"/>
                <w:szCs w:val="22"/>
              </w:rPr>
            </w:pPr>
            <w:r w:rsidRPr="00246ED8">
              <w:rPr>
                <w:rFonts w:ascii="Times New Roman" w:hAnsi="Times New Roman" w:cs="Times New Roman"/>
                <w:i/>
                <w:sz w:val="22"/>
                <w:szCs w:val="22"/>
              </w:rPr>
              <w:t>1</w:t>
            </w:r>
          </w:p>
        </w:tc>
        <w:tc>
          <w:tcPr>
            <w:tcW w:w="709" w:type="dxa"/>
          </w:tcPr>
          <w:p w:rsidR="003A7376" w:rsidRPr="00246ED8" w:rsidRDefault="003A7376" w:rsidP="00915AC7">
            <w:pPr>
              <w:pStyle w:val="ConsPlusNormal"/>
              <w:jc w:val="center"/>
              <w:rPr>
                <w:rFonts w:ascii="Times New Roman" w:hAnsi="Times New Roman" w:cs="Times New Roman"/>
                <w:i/>
                <w:sz w:val="22"/>
                <w:szCs w:val="22"/>
              </w:rPr>
            </w:pPr>
            <w:r w:rsidRPr="00246ED8">
              <w:rPr>
                <w:rFonts w:ascii="Times New Roman" w:hAnsi="Times New Roman" w:cs="Times New Roman"/>
                <w:i/>
                <w:sz w:val="22"/>
                <w:szCs w:val="22"/>
              </w:rPr>
              <w:t>2</w:t>
            </w:r>
          </w:p>
        </w:tc>
        <w:tc>
          <w:tcPr>
            <w:tcW w:w="1134" w:type="dxa"/>
          </w:tcPr>
          <w:p w:rsidR="003A7376" w:rsidRPr="00246ED8" w:rsidRDefault="003A7376" w:rsidP="00915AC7">
            <w:pPr>
              <w:pStyle w:val="ConsPlusNormal"/>
              <w:jc w:val="center"/>
              <w:rPr>
                <w:rFonts w:ascii="Times New Roman" w:hAnsi="Times New Roman" w:cs="Times New Roman"/>
                <w:i/>
                <w:sz w:val="22"/>
                <w:szCs w:val="22"/>
              </w:rPr>
            </w:pPr>
            <w:r w:rsidRPr="00246ED8">
              <w:rPr>
                <w:rFonts w:ascii="Times New Roman" w:hAnsi="Times New Roman" w:cs="Times New Roman"/>
                <w:i/>
                <w:sz w:val="22"/>
                <w:szCs w:val="22"/>
              </w:rPr>
              <w:t>3</w:t>
            </w:r>
          </w:p>
        </w:tc>
        <w:tc>
          <w:tcPr>
            <w:tcW w:w="709" w:type="dxa"/>
          </w:tcPr>
          <w:p w:rsidR="003A7376" w:rsidRPr="00246ED8" w:rsidRDefault="003A7376" w:rsidP="00915AC7">
            <w:pPr>
              <w:pStyle w:val="ConsPlusNormal"/>
              <w:jc w:val="center"/>
              <w:rPr>
                <w:rFonts w:ascii="Times New Roman" w:hAnsi="Times New Roman" w:cs="Times New Roman"/>
                <w:i/>
                <w:sz w:val="22"/>
                <w:szCs w:val="22"/>
              </w:rPr>
            </w:pPr>
            <w:r w:rsidRPr="00246ED8">
              <w:rPr>
                <w:rFonts w:ascii="Times New Roman" w:hAnsi="Times New Roman" w:cs="Times New Roman"/>
                <w:i/>
                <w:sz w:val="22"/>
                <w:szCs w:val="22"/>
              </w:rPr>
              <w:t>4</w:t>
            </w:r>
          </w:p>
        </w:tc>
        <w:tc>
          <w:tcPr>
            <w:tcW w:w="709" w:type="dxa"/>
          </w:tcPr>
          <w:p w:rsidR="003A7376" w:rsidRPr="00246ED8" w:rsidRDefault="003A7376" w:rsidP="00915AC7">
            <w:pPr>
              <w:pStyle w:val="ConsPlusNormal"/>
              <w:jc w:val="center"/>
              <w:rPr>
                <w:rFonts w:ascii="Times New Roman" w:hAnsi="Times New Roman" w:cs="Times New Roman"/>
                <w:i/>
                <w:sz w:val="22"/>
                <w:szCs w:val="22"/>
              </w:rPr>
            </w:pPr>
            <w:r w:rsidRPr="00246ED8">
              <w:rPr>
                <w:rFonts w:ascii="Times New Roman" w:hAnsi="Times New Roman" w:cs="Times New Roman"/>
                <w:i/>
                <w:sz w:val="22"/>
                <w:szCs w:val="22"/>
              </w:rPr>
              <w:t>5</w:t>
            </w:r>
          </w:p>
        </w:tc>
        <w:tc>
          <w:tcPr>
            <w:tcW w:w="992" w:type="dxa"/>
          </w:tcPr>
          <w:p w:rsidR="003A7376" w:rsidRPr="00246ED8" w:rsidRDefault="003A7376" w:rsidP="00915AC7">
            <w:pPr>
              <w:pStyle w:val="ConsPlusNormal"/>
              <w:jc w:val="center"/>
              <w:rPr>
                <w:rFonts w:ascii="Times New Roman" w:hAnsi="Times New Roman" w:cs="Times New Roman"/>
                <w:i/>
                <w:sz w:val="22"/>
                <w:szCs w:val="22"/>
              </w:rPr>
            </w:pPr>
            <w:r w:rsidRPr="00246ED8">
              <w:rPr>
                <w:rFonts w:ascii="Times New Roman" w:hAnsi="Times New Roman" w:cs="Times New Roman"/>
                <w:i/>
                <w:sz w:val="22"/>
                <w:szCs w:val="22"/>
              </w:rPr>
              <w:t>6</w:t>
            </w:r>
          </w:p>
        </w:tc>
        <w:tc>
          <w:tcPr>
            <w:tcW w:w="709" w:type="dxa"/>
          </w:tcPr>
          <w:p w:rsidR="003A7376" w:rsidRPr="00246ED8" w:rsidRDefault="003A7376" w:rsidP="00915AC7">
            <w:pPr>
              <w:pStyle w:val="ConsPlusNormal"/>
              <w:jc w:val="center"/>
              <w:rPr>
                <w:rFonts w:ascii="Times New Roman" w:hAnsi="Times New Roman" w:cs="Times New Roman"/>
                <w:i/>
                <w:sz w:val="22"/>
                <w:szCs w:val="22"/>
              </w:rPr>
            </w:pPr>
            <w:r w:rsidRPr="00246ED8">
              <w:rPr>
                <w:rFonts w:ascii="Times New Roman" w:hAnsi="Times New Roman" w:cs="Times New Roman"/>
                <w:i/>
                <w:sz w:val="22"/>
                <w:szCs w:val="22"/>
              </w:rPr>
              <w:t>7</w:t>
            </w:r>
          </w:p>
        </w:tc>
        <w:tc>
          <w:tcPr>
            <w:tcW w:w="992" w:type="dxa"/>
          </w:tcPr>
          <w:p w:rsidR="003A7376" w:rsidRPr="00246ED8" w:rsidRDefault="003A7376" w:rsidP="00915AC7">
            <w:pPr>
              <w:pStyle w:val="ConsPlusNormal"/>
              <w:jc w:val="center"/>
              <w:rPr>
                <w:rFonts w:ascii="Times New Roman" w:hAnsi="Times New Roman" w:cs="Times New Roman"/>
                <w:i/>
                <w:sz w:val="22"/>
                <w:szCs w:val="22"/>
              </w:rPr>
            </w:pPr>
            <w:r w:rsidRPr="00246ED8">
              <w:rPr>
                <w:rFonts w:ascii="Times New Roman" w:hAnsi="Times New Roman" w:cs="Times New Roman"/>
                <w:i/>
                <w:sz w:val="22"/>
                <w:szCs w:val="22"/>
              </w:rPr>
              <w:t>8</w:t>
            </w:r>
          </w:p>
        </w:tc>
        <w:tc>
          <w:tcPr>
            <w:tcW w:w="771" w:type="dxa"/>
          </w:tcPr>
          <w:p w:rsidR="003A7376" w:rsidRPr="00246ED8" w:rsidRDefault="003A7376" w:rsidP="00915AC7">
            <w:pPr>
              <w:pStyle w:val="ConsPlusNormal"/>
              <w:jc w:val="center"/>
              <w:rPr>
                <w:rFonts w:ascii="Times New Roman" w:hAnsi="Times New Roman" w:cs="Times New Roman"/>
                <w:i/>
                <w:sz w:val="22"/>
                <w:szCs w:val="22"/>
              </w:rPr>
            </w:pPr>
            <w:r w:rsidRPr="00246ED8">
              <w:rPr>
                <w:rFonts w:ascii="Times New Roman" w:hAnsi="Times New Roman" w:cs="Times New Roman"/>
                <w:i/>
                <w:sz w:val="22"/>
                <w:szCs w:val="22"/>
              </w:rPr>
              <w:t>9</w:t>
            </w:r>
          </w:p>
        </w:tc>
        <w:tc>
          <w:tcPr>
            <w:tcW w:w="993" w:type="dxa"/>
          </w:tcPr>
          <w:p w:rsidR="003A7376" w:rsidRPr="00246ED8" w:rsidRDefault="003A7376" w:rsidP="00915AC7">
            <w:pPr>
              <w:pStyle w:val="ConsPlusNormal"/>
              <w:jc w:val="center"/>
              <w:rPr>
                <w:rFonts w:ascii="Times New Roman" w:hAnsi="Times New Roman" w:cs="Times New Roman"/>
                <w:i/>
                <w:sz w:val="22"/>
                <w:szCs w:val="22"/>
              </w:rPr>
            </w:pPr>
            <w:r w:rsidRPr="00246ED8">
              <w:rPr>
                <w:rFonts w:ascii="Times New Roman" w:hAnsi="Times New Roman" w:cs="Times New Roman"/>
                <w:i/>
                <w:sz w:val="22"/>
                <w:szCs w:val="22"/>
              </w:rPr>
              <w:t>10</w:t>
            </w:r>
          </w:p>
        </w:tc>
        <w:tc>
          <w:tcPr>
            <w:tcW w:w="850" w:type="dxa"/>
          </w:tcPr>
          <w:p w:rsidR="003A7376" w:rsidRPr="00246ED8" w:rsidRDefault="003A7376" w:rsidP="00915AC7">
            <w:pPr>
              <w:pStyle w:val="ConsPlusNormal"/>
              <w:jc w:val="center"/>
              <w:rPr>
                <w:rFonts w:ascii="Times New Roman" w:hAnsi="Times New Roman" w:cs="Times New Roman"/>
                <w:i/>
                <w:sz w:val="22"/>
                <w:szCs w:val="22"/>
              </w:rPr>
            </w:pPr>
            <w:r w:rsidRPr="00246ED8">
              <w:rPr>
                <w:rFonts w:ascii="Times New Roman" w:hAnsi="Times New Roman" w:cs="Times New Roman"/>
                <w:i/>
                <w:sz w:val="22"/>
                <w:szCs w:val="22"/>
              </w:rPr>
              <w:t>11</w:t>
            </w:r>
          </w:p>
        </w:tc>
      </w:tr>
      <w:tr w:rsidR="003A7376" w:rsidRPr="00246ED8" w:rsidTr="008A6A9B">
        <w:tc>
          <w:tcPr>
            <w:tcW w:w="1129" w:type="dxa"/>
          </w:tcPr>
          <w:p w:rsidR="003A7376" w:rsidRPr="00246ED8" w:rsidRDefault="003A7376" w:rsidP="00915AC7">
            <w:pPr>
              <w:pStyle w:val="ConsPlusNormal"/>
              <w:rPr>
                <w:rFonts w:ascii="Times New Roman" w:hAnsi="Times New Roman" w:cs="Times New Roman"/>
                <w:sz w:val="22"/>
                <w:szCs w:val="22"/>
              </w:rPr>
            </w:pPr>
          </w:p>
        </w:tc>
        <w:tc>
          <w:tcPr>
            <w:tcW w:w="709" w:type="dxa"/>
          </w:tcPr>
          <w:p w:rsidR="003A7376" w:rsidRPr="00246ED8" w:rsidRDefault="003A7376" w:rsidP="00915AC7">
            <w:pPr>
              <w:pStyle w:val="ConsPlusNormal"/>
              <w:rPr>
                <w:rFonts w:ascii="Times New Roman" w:hAnsi="Times New Roman" w:cs="Times New Roman"/>
                <w:sz w:val="22"/>
                <w:szCs w:val="22"/>
              </w:rPr>
            </w:pPr>
          </w:p>
        </w:tc>
        <w:tc>
          <w:tcPr>
            <w:tcW w:w="1134" w:type="dxa"/>
          </w:tcPr>
          <w:p w:rsidR="003A7376" w:rsidRPr="00246ED8" w:rsidRDefault="003A7376" w:rsidP="00915AC7">
            <w:pPr>
              <w:pStyle w:val="ConsPlusNormal"/>
              <w:rPr>
                <w:rFonts w:ascii="Times New Roman" w:hAnsi="Times New Roman" w:cs="Times New Roman"/>
                <w:sz w:val="22"/>
                <w:szCs w:val="22"/>
              </w:rPr>
            </w:pPr>
          </w:p>
        </w:tc>
        <w:tc>
          <w:tcPr>
            <w:tcW w:w="709" w:type="dxa"/>
          </w:tcPr>
          <w:p w:rsidR="003A7376" w:rsidRPr="00246ED8" w:rsidRDefault="003A7376" w:rsidP="00915AC7">
            <w:pPr>
              <w:pStyle w:val="ConsPlusNormal"/>
              <w:rPr>
                <w:rFonts w:ascii="Times New Roman" w:hAnsi="Times New Roman" w:cs="Times New Roman"/>
                <w:sz w:val="22"/>
                <w:szCs w:val="22"/>
              </w:rPr>
            </w:pPr>
          </w:p>
        </w:tc>
        <w:tc>
          <w:tcPr>
            <w:tcW w:w="709" w:type="dxa"/>
          </w:tcPr>
          <w:p w:rsidR="003A7376" w:rsidRPr="00246ED8" w:rsidRDefault="003A7376" w:rsidP="00915AC7">
            <w:pPr>
              <w:pStyle w:val="ConsPlusNormal"/>
              <w:rPr>
                <w:rFonts w:ascii="Times New Roman" w:hAnsi="Times New Roman" w:cs="Times New Roman"/>
                <w:sz w:val="22"/>
                <w:szCs w:val="22"/>
              </w:rPr>
            </w:pPr>
          </w:p>
        </w:tc>
        <w:tc>
          <w:tcPr>
            <w:tcW w:w="992" w:type="dxa"/>
          </w:tcPr>
          <w:p w:rsidR="003A7376" w:rsidRPr="00246ED8" w:rsidRDefault="003A7376" w:rsidP="00915AC7">
            <w:pPr>
              <w:pStyle w:val="ConsPlusNormal"/>
              <w:rPr>
                <w:rFonts w:ascii="Times New Roman" w:hAnsi="Times New Roman" w:cs="Times New Roman"/>
                <w:sz w:val="22"/>
                <w:szCs w:val="22"/>
              </w:rPr>
            </w:pPr>
          </w:p>
        </w:tc>
        <w:tc>
          <w:tcPr>
            <w:tcW w:w="709" w:type="dxa"/>
          </w:tcPr>
          <w:p w:rsidR="003A7376" w:rsidRPr="00246ED8" w:rsidRDefault="003A7376" w:rsidP="00915AC7">
            <w:pPr>
              <w:pStyle w:val="ConsPlusNormal"/>
              <w:rPr>
                <w:rFonts w:ascii="Times New Roman" w:hAnsi="Times New Roman" w:cs="Times New Roman"/>
                <w:sz w:val="22"/>
                <w:szCs w:val="22"/>
              </w:rPr>
            </w:pPr>
          </w:p>
        </w:tc>
        <w:tc>
          <w:tcPr>
            <w:tcW w:w="992" w:type="dxa"/>
          </w:tcPr>
          <w:p w:rsidR="003A7376" w:rsidRPr="00246ED8" w:rsidRDefault="003A7376" w:rsidP="00915AC7">
            <w:pPr>
              <w:pStyle w:val="ConsPlusNormal"/>
              <w:rPr>
                <w:rFonts w:ascii="Times New Roman" w:hAnsi="Times New Roman" w:cs="Times New Roman"/>
                <w:sz w:val="22"/>
                <w:szCs w:val="22"/>
              </w:rPr>
            </w:pPr>
          </w:p>
        </w:tc>
        <w:tc>
          <w:tcPr>
            <w:tcW w:w="771" w:type="dxa"/>
          </w:tcPr>
          <w:p w:rsidR="003A7376" w:rsidRPr="00246ED8" w:rsidRDefault="003A7376" w:rsidP="00915AC7">
            <w:pPr>
              <w:pStyle w:val="ConsPlusNormal"/>
              <w:rPr>
                <w:rFonts w:ascii="Times New Roman" w:hAnsi="Times New Roman" w:cs="Times New Roman"/>
                <w:sz w:val="22"/>
                <w:szCs w:val="22"/>
              </w:rPr>
            </w:pPr>
          </w:p>
        </w:tc>
        <w:tc>
          <w:tcPr>
            <w:tcW w:w="993" w:type="dxa"/>
          </w:tcPr>
          <w:p w:rsidR="003A7376" w:rsidRPr="00246ED8" w:rsidRDefault="003A7376" w:rsidP="00915AC7">
            <w:pPr>
              <w:pStyle w:val="ConsPlusNormal"/>
              <w:rPr>
                <w:rFonts w:ascii="Times New Roman" w:hAnsi="Times New Roman" w:cs="Times New Roman"/>
                <w:sz w:val="22"/>
                <w:szCs w:val="22"/>
              </w:rPr>
            </w:pPr>
          </w:p>
        </w:tc>
        <w:tc>
          <w:tcPr>
            <w:tcW w:w="850" w:type="dxa"/>
          </w:tcPr>
          <w:p w:rsidR="003A7376" w:rsidRPr="00246ED8" w:rsidRDefault="003A7376" w:rsidP="00915AC7">
            <w:pPr>
              <w:pStyle w:val="ConsPlusNormal"/>
              <w:rPr>
                <w:rFonts w:ascii="Times New Roman" w:hAnsi="Times New Roman" w:cs="Times New Roman"/>
                <w:sz w:val="22"/>
                <w:szCs w:val="22"/>
              </w:rPr>
            </w:pPr>
          </w:p>
        </w:tc>
      </w:tr>
    </w:tbl>
    <w:p w:rsidR="003A7376" w:rsidRPr="00246ED8" w:rsidRDefault="003A7376" w:rsidP="00246ED8">
      <w:pPr>
        <w:autoSpaceDE w:val="0"/>
        <w:autoSpaceDN w:val="0"/>
        <w:adjustRightInd w:val="0"/>
        <w:spacing w:line="276" w:lineRule="auto"/>
        <w:jc w:val="center"/>
      </w:pPr>
    </w:p>
    <w:p w:rsidR="003A7376" w:rsidRPr="00246ED8" w:rsidRDefault="003A7376" w:rsidP="00246ED8">
      <w:pPr>
        <w:autoSpaceDE w:val="0"/>
        <w:autoSpaceDN w:val="0"/>
        <w:adjustRightInd w:val="0"/>
        <w:spacing w:line="276" w:lineRule="auto"/>
        <w:jc w:val="center"/>
      </w:pPr>
      <w:r w:rsidRPr="00246ED8">
        <w:t>Конкретные результаты предоставления субсидии</w:t>
      </w:r>
    </w:p>
    <w:tbl>
      <w:tblPr>
        <w:tblpPr w:leftFromText="180" w:rightFromText="180" w:vertAnchor="text" w:horzAnchor="margin" w:tblpX="-431" w:tblpY="179"/>
        <w:tblW w:w="9560" w:type="dxa"/>
        <w:tblLayout w:type="fixed"/>
        <w:tblCellMar>
          <w:top w:w="102" w:type="dxa"/>
          <w:left w:w="62" w:type="dxa"/>
          <w:bottom w:w="102" w:type="dxa"/>
          <w:right w:w="62" w:type="dxa"/>
        </w:tblCellMar>
        <w:tblLook w:val="0000" w:firstRow="0" w:lastRow="0" w:firstColumn="0" w:lastColumn="0" w:noHBand="0" w:noVBand="0"/>
      </w:tblPr>
      <w:tblGrid>
        <w:gridCol w:w="666"/>
        <w:gridCol w:w="3224"/>
        <w:gridCol w:w="2409"/>
        <w:gridCol w:w="3261"/>
      </w:tblGrid>
      <w:tr w:rsidR="008A6A9B" w:rsidRPr="00246ED8" w:rsidTr="008A6A9B">
        <w:tc>
          <w:tcPr>
            <w:tcW w:w="666" w:type="dxa"/>
            <w:tcBorders>
              <w:top w:val="single" w:sz="4" w:space="0" w:color="auto"/>
              <w:left w:val="single" w:sz="4" w:space="0" w:color="auto"/>
              <w:bottom w:val="single" w:sz="4" w:space="0" w:color="auto"/>
              <w:right w:val="single" w:sz="4" w:space="0" w:color="auto"/>
            </w:tcBorders>
          </w:tcPr>
          <w:p w:rsidR="008A6A9B" w:rsidRPr="00246ED8" w:rsidRDefault="008A6A9B" w:rsidP="00246ED8">
            <w:pPr>
              <w:autoSpaceDE w:val="0"/>
              <w:autoSpaceDN w:val="0"/>
              <w:adjustRightInd w:val="0"/>
              <w:spacing w:line="276" w:lineRule="auto"/>
              <w:jc w:val="center"/>
            </w:pPr>
            <w:r w:rsidRPr="00246ED8">
              <w:t>№</w:t>
            </w:r>
          </w:p>
          <w:p w:rsidR="008A6A9B" w:rsidRPr="00246ED8" w:rsidRDefault="008A6A9B" w:rsidP="00246ED8">
            <w:pPr>
              <w:autoSpaceDE w:val="0"/>
              <w:autoSpaceDN w:val="0"/>
              <w:adjustRightInd w:val="0"/>
              <w:spacing w:line="276" w:lineRule="auto"/>
              <w:jc w:val="center"/>
            </w:pPr>
            <w:r w:rsidRPr="00246ED8">
              <w:t>п/п</w:t>
            </w:r>
          </w:p>
        </w:tc>
        <w:tc>
          <w:tcPr>
            <w:tcW w:w="3224" w:type="dxa"/>
            <w:tcBorders>
              <w:top w:val="single" w:sz="4" w:space="0" w:color="auto"/>
              <w:left w:val="single" w:sz="4" w:space="0" w:color="auto"/>
              <w:bottom w:val="single" w:sz="4" w:space="0" w:color="auto"/>
              <w:right w:val="single" w:sz="4" w:space="0" w:color="auto"/>
            </w:tcBorders>
          </w:tcPr>
          <w:p w:rsidR="008A6A9B" w:rsidRPr="00246ED8" w:rsidRDefault="008A6A9B" w:rsidP="00246ED8">
            <w:pPr>
              <w:autoSpaceDE w:val="0"/>
              <w:autoSpaceDN w:val="0"/>
              <w:adjustRightInd w:val="0"/>
              <w:spacing w:line="276" w:lineRule="auto"/>
              <w:jc w:val="center"/>
            </w:pPr>
            <w:r w:rsidRPr="00246ED8">
              <w:t>Наименование мероприятий</w:t>
            </w:r>
          </w:p>
        </w:tc>
        <w:tc>
          <w:tcPr>
            <w:tcW w:w="2409" w:type="dxa"/>
            <w:tcBorders>
              <w:top w:val="single" w:sz="4" w:space="0" w:color="auto"/>
              <w:left w:val="single" w:sz="4" w:space="0" w:color="auto"/>
              <w:bottom w:val="single" w:sz="4" w:space="0" w:color="auto"/>
              <w:right w:val="single" w:sz="4" w:space="0" w:color="auto"/>
            </w:tcBorders>
          </w:tcPr>
          <w:p w:rsidR="008A6A9B" w:rsidRPr="00246ED8" w:rsidRDefault="008A6A9B" w:rsidP="00246ED8">
            <w:pPr>
              <w:autoSpaceDE w:val="0"/>
              <w:autoSpaceDN w:val="0"/>
              <w:adjustRightInd w:val="0"/>
              <w:spacing w:line="276" w:lineRule="auto"/>
              <w:jc w:val="center"/>
            </w:pPr>
            <w:r w:rsidRPr="00246ED8">
              <w:t>Количественные показатели</w:t>
            </w:r>
          </w:p>
        </w:tc>
        <w:tc>
          <w:tcPr>
            <w:tcW w:w="3261" w:type="dxa"/>
            <w:tcBorders>
              <w:top w:val="single" w:sz="4" w:space="0" w:color="auto"/>
              <w:left w:val="single" w:sz="4" w:space="0" w:color="auto"/>
              <w:bottom w:val="single" w:sz="4" w:space="0" w:color="auto"/>
              <w:right w:val="single" w:sz="4" w:space="0" w:color="auto"/>
            </w:tcBorders>
          </w:tcPr>
          <w:p w:rsidR="008A6A9B" w:rsidRPr="00246ED8" w:rsidRDefault="008A6A9B" w:rsidP="00246ED8">
            <w:pPr>
              <w:autoSpaceDE w:val="0"/>
              <w:autoSpaceDN w:val="0"/>
              <w:adjustRightInd w:val="0"/>
              <w:spacing w:line="276" w:lineRule="auto"/>
              <w:jc w:val="center"/>
            </w:pPr>
            <w:r w:rsidRPr="00246ED8">
              <w:t>Качественные показатели</w:t>
            </w:r>
          </w:p>
        </w:tc>
      </w:tr>
      <w:tr w:rsidR="008A6A9B" w:rsidRPr="00246ED8" w:rsidTr="008A6A9B">
        <w:tc>
          <w:tcPr>
            <w:tcW w:w="666" w:type="dxa"/>
            <w:tcBorders>
              <w:top w:val="single" w:sz="4" w:space="0" w:color="auto"/>
              <w:left w:val="single" w:sz="4" w:space="0" w:color="auto"/>
              <w:bottom w:val="single" w:sz="4" w:space="0" w:color="auto"/>
              <w:right w:val="single" w:sz="4" w:space="0" w:color="auto"/>
            </w:tcBorders>
          </w:tcPr>
          <w:p w:rsidR="008A6A9B" w:rsidRPr="00246ED8" w:rsidRDefault="008A6A9B" w:rsidP="00246ED8">
            <w:pPr>
              <w:autoSpaceDE w:val="0"/>
              <w:autoSpaceDN w:val="0"/>
              <w:adjustRightInd w:val="0"/>
              <w:spacing w:line="276" w:lineRule="auto"/>
              <w:rPr>
                <w:u w:val="single"/>
              </w:rPr>
            </w:pPr>
          </w:p>
        </w:tc>
        <w:tc>
          <w:tcPr>
            <w:tcW w:w="3224" w:type="dxa"/>
            <w:tcBorders>
              <w:top w:val="single" w:sz="4" w:space="0" w:color="auto"/>
              <w:left w:val="single" w:sz="4" w:space="0" w:color="auto"/>
              <w:bottom w:val="single" w:sz="4" w:space="0" w:color="auto"/>
              <w:right w:val="single" w:sz="4" w:space="0" w:color="auto"/>
            </w:tcBorders>
          </w:tcPr>
          <w:p w:rsidR="008A6A9B" w:rsidRPr="00246ED8" w:rsidRDefault="008A6A9B" w:rsidP="00246ED8">
            <w:pPr>
              <w:autoSpaceDE w:val="0"/>
              <w:autoSpaceDN w:val="0"/>
              <w:adjustRightInd w:val="0"/>
              <w:spacing w:line="276" w:lineRule="auto"/>
              <w:rPr>
                <w:u w:val="single"/>
              </w:rPr>
            </w:pPr>
          </w:p>
        </w:tc>
        <w:tc>
          <w:tcPr>
            <w:tcW w:w="2409" w:type="dxa"/>
            <w:tcBorders>
              <w:top w:val="single" w:sz="4" w:space="0" w:color="auto"/>
              <w:left w:val="single" w:sz="4" w:space="0" w:color="auto"/>
              <w:bottom w:val="single" w:sz="4" w:space="0" w:color="auto"/>
              <w:right w:val="single" w:sz="4" w:space="0" w:color="auto"/>
            </w:tcBorders>
          </w:tcPr>
          <w:p w:rsidR="008A6A9B" w:rsidRPr="00246ED8" w:rsidRDefault="008A6A9B" w:rsidP="00246ED8">
            <w:pPr>
              <w:autoSpaceDE w:val="0"/>
              <w:autoSpaceDN w:val="0"/>
              <w:adjustRightInd w:val="0"/>
              <w:spacing w:line="276" w:lineRule="auto"/>
              <w:rPr>
                <w:u w:val="single"/>
              </w:rPr>
            </w:pPr>
          </w:p>
        </w:tc>
        <w:tc>
          <w:tcPr>
            <w:tcW w:w="3261" w:type="dxa"/>
            <w:tcBorders>
              <w:top w:val="single" w:sz="4" w:space="0" w:color="auto"/>
              <w:left w:val="single" w:sz="4" w:space="0" w:color="auto"/>
              <w:bottom w:val="single" w:sz="4" w:space="0" w:color="auto"/>
              <w:right w:val="single" w:sz="4" w:space="0" w:color="auto"/>
            </w:tcBorders>
          </w:tcPr>
          <w:p w:rsidR="008A6A9B" w:rsidRPr="00246ED8" w:rsidRDefault="008A6A9B" w:rsidP="00246ED8">
            <w:pPr>
              <w:autoSpaceDE w:val="0"/>
              <w:autoSpaceDN w:val="0"/>
              <w:adjustRightInd w:val="0"/>
              <w:spacing w:line="276" w:lineRule="auto"/>
              <w:rPr>
                <w:u w:val="single"/>
              </w:rPr>
            </w:pPr>
          </w:p>
        </w:tc>
      </w:tr>
    </w:tbl>
    <w:p w:rsidR="003A7376" w:rsidRPr="00246ED8" w:rsidRDefault="003A7376" w:rsidP="00246ED8">
      <w:pPr>
        <w:autoSpaceDE w:val="0"/>
        <w:autoSpaceDN w:val="0"/>
        <w:adjustRightInd w:val="0"/>
        <w:spacing w:line="276" w:lineRule="auto"/>
        <w:jc w:val="both"/>
      </w:pPr>
    </w:p>
    <w:p w:rsidR="003A7376" w:rsidRPr="00246ED8" w:rsidRDefault="003A7376" w:rsidP="00246ED8">
      <w:pPr>
        <w:pStyle w:val="ConsPlusNonformat"/>
        <w:widowControl/>
        <w:pBdr>
          <w:top w:val="single" w:sz="6" w:space="18" w:color="auto"/>
        </w:pBdr>
        <w:spacing w:line="276" w:lineRule="auto"/>
        <w:ind w:left="-1134" w:firstLine="850"/>
        <w:rPr>
          <w:rFonts w:ascii="Times New Roman" w:hAnsi="Times New Roman" w:cs="Times New Roman"/>
          <w:sz w:val="24"/>
          <w:szCs w:val="24"/>
        </w:rPr>
      </w:pPr>
      <w:r w:rsidRPr="00246ED8">
        <w:rPr>
          <w:rFonts w:ascii="Times New Roman" w:hAnsi="Times New Roman" w:cs="Times New Roman"/>
          <w:sz w:val="24"/>
          <w:szCs w:val="24"/>
        </w:rPr>
        <w:t xml:space="preserve">Руководитель (уполномоченное </w:t>
      </w:r>
      <w:proofErr w:type="gramStart"/>
      <w:r w:rsidRPr="00246ED8">
        <w:rPr>
          <w:rFonts w:ascii="Times New Roman" w:hAnsi="Times New Roman" w:cs="Times New Roman"/>
          <w:sz w:val="24"/>
          <w:szCs w:val="24"/>
        </w:rPr>
        <w:t>лицо)_</w:t>
      </w:r>
      <w:proofErr w:type="gramEnd"/>
      <w:r w:rsidRPr="00246ED8">
        <w:rPr>
          <w:rFonts w:ascii="Times New Roman" w:hAnsi="Times New Roman" w:cs="Times New Roman"/>
          <w:sz w:val="24"/>
          <w:szCs w:val="24"/>
        </w:rPr>
        <w:t>____________  _________    ___________</w:t>
      </w:r>
    </w:p>
    <w:p w:rsidR="003A7376" w:rsidRPr="00246ED8" w:rsidRDefault="003A7376" w:rsidP="00246ED8">
      <w:pPr>
        <w:pStyle w:val="ConsPlusNonformat"/>
        <w:widowControl/>
        <w:pBdr>
          <w:top w:val="single" w:sz="6" w:space="18" w:color="auto"/>
        </w:pBdr>
        <w:spacing w:line="276" w:lineRule="auto"/>
        <w:ind w:left="-1134" w:firstLine="850"/>
        <w:rPr>
          <w:rFonts w:ascii="Times New Roman" w:hAnsi="Times New Roman" w:cs="Times New Roman"/>
          <w:sz w:val="24"/>
          <w:szCs w:val="24"/>
        </w:rPr>
      </w:pPr>
      <w:r w:rsidRPr="00246ED8">
        <w:rPr>
          <w:rFonts w:ascii="Times New Roman" w:hAnsi="Times New Roman" w:cs="Times New Roman"/>
          <w:sz w:val="24"/>
          <w:szCs w:val="24"/>
        </w:rPr>
        <w:t xml:space="preserve">                                                                  (</w:t>
      </w:r>
      <w:proofErr w:type="gramStart"/>
      <w:r w:rsidRPr="00246ED8">
        <w:rPr>
          <w:rFonts w:ascii="Times New Roman" w:hAnsi="Times New Roman" w:cs="Times New Roman"/>
          <w:sz w:val="24"/>
          <w:szCs w:val="24"/>
        </w:rPr>
        <w:t xml:space="preserve">должность)   </w:t>
      </w:r>
      <w:proofErr w:type="gramEnd"/>
      <w:r w:rsidRPr="00246ED8">
        <w:rPr>
          <w:rFonts w:ascii="Times New Roman" w:hAnsi="Times New Roman" w:cs="Times New Roman"/>
          <w:sz w:val="24"/>
          <w:szCs w:val="24"/>
        </w:rPr>
        <w:t xml:space="preserve">    (подпись)  (расшифровка подписи)</w:t>
      </w:r>
    </w:p>
    <w:p w:rsidR="003A7376" w:rsidRPr="00246ED8" w:rsidRDefault="003A7376" w:rsidP="00246ED8">
      <w:pPr>
        <w:pStyle w:val="ConsPlusNonformat"/>
        <w:widowControl/>
        <w:pBdr>
          <w:top w:val="single" w:sz="6" w:space="18" w:color="auto"/>
        </w:pBdr>
        <w:spacing w:line="276" w:lineRule="auto"/>
        <w:ind w:left="-1134" w:firstLine="850"/>
        <w:rPr>
          <w:rFonts w:ascii="Times New Roman" w:hAnsi="Times New Roman" w:cs="Times New Roman"/>
          <w:sz w:val="24"/>
          <w:szCs w:val="24"/>
        </w:rPr>
      </w:pPr>
      <w:r w:rsidRPr="00246ED8">
        <w:rPr>
          <w:rFonts w:ascii="Times New Roman" w:hAnsi="Times New Roman" w:cs="Times New Roman"/>
          <w:sz w:val="24"/>
          <w:szCs w:val="24"/>
        </w:rPr>
        <w:t>«__» _________ 20___  г.</w:t>
      </w:r>
    </w:p>
    <w:p w:rsidR="003A7376" w:rsidRPr="00246ED8" w:rsidRDefault="003A7376" w:rsidP="00246ED8">
      <w:pPr>
        <w:pStyle w:val="ConsPlusNonformat"/>
        <w:widowControl/>
        <w:pBdr>
          <w:top w:val="single" w:sz="6" w:space="18" w:color="auto"/>
        </w:pBdr>
        <w:spacing w:line="276" w:lineRule="auto"/>
        <w:ind w:left="-1134" w:firstLine="850"/>
        <w:rPr>
          <w:rFonts w:ascii="Times New Roman" w:hAnsi="Times New Roman" w:cs="Times New Roman"/>
          <w:sz w:val="26"/>
          <w:szCs w:val="26"/>
        </w:rPr>
      </w:pPr>
      <w:r w:rsidRPr="00246ED8">
        <w:rPr>
          <w:rFonts w:ascii="Times New Roman" w:hAnsi="Times New Roman" w:cs="Times New Roman"/>
          <w:sz w:val="26"/>
          <w:szCs w:val="26"/>
        </w:rPr>
        <w:t xml:space="preserve">--------------------------------------       </w:t>
      </w:r>
    </w:p>
    <w:p w:rsidR="003A7376" w:rsidRPr="00246ED8" w:rsidRDefault="003A7376" w:rsidP="00246ED8">
      <w:pPr>
        <w:pStyle w:val="ConsPlusNormal"/>
        <w:spacing w:line="276" w:lineRule="auto"/>
        <w:ind w:firstLine="709"/>
        <w:jc w:val="both"/>
        <w:rPr>
          <w:rFonts w:ascii="Times New Roman" w:hAnsi="Times New Roman" w:cs="Times New Roman"/>
          <w:sz w:val="18"/>
          <w:szCs w:val="18"/>
        </w:rPr>
      </w:pPr>
      <w:r w:rsidRPr="00246ED8">
        <w:rPr>
          <w:rFonts w:ascii="Times New Roman" w:hAnsi="Times New Roman" w:cs="Times New Roman"/>
          <w:sz w:val="18"/>
          <w:szCs w:val="18"/>
        </w:rPr>
        <w:t>&lt;1&gt; Настоящий отчет составляется нарастающим итогом с начала текущего финансового года.</w:t>
      </w:r>
    </w:p>
    <w:p w:rsidR="003A7376" w:rsidRPr="00246ED8" w:rsidRDefault="003A7376" w:rsidP="00246ED8">
      <w:pPr>
        <w:pStyle w:val="ConsPlusNormal"/>
        <w:spacing w:line="276" w:lineRule="auto"/>
        <w:ind w:firstLine="709"/>
        <w:jc w:val="both"/>
        <w:rPr>
          <w:rFonts w:ascii="Times New Roman" w:hAnsi="Times New Roman" w:cs="Times New Roman"/>
          <w:sz w:val="18"/>
          <w:szCs w:val="18"/>
        </w:rPr>
      </w:pPr>
      <w:bookmarkStart w:id="53" w:name="P730"/>
      <w:bookmarkEnd w:id="53"/>
      <w:r w:rsidRPr="00246ED8">
        <w:rPr>
          <w:rFonts w:ascii="Times New Roman" w:hAnsi="Times New Roman" w:cs="Times New Roman"/>
          <w:sz w:val="18"/>
          <w:szCs w:val="18"/>
        </w:rPr>
        <w:t xml:space="preserve">&lt;2&gt; Указывается в соответствии с </w:t>
      </w:r>
      <w:hyperlink w:anchor="P111" w:history="1">
        <w:r w:rsidRPr="00246ED8">
          <w:rPr>
            <w:rFonts w:ascii="Times New Roman" w:hAnsi="Times New Roman" w:cs="Times New Roman"/>
            <w:sz w:val="18"/>
            <w:szCs w:val="18"/>
          </w:rPr>
          <w:t>пунктом 1.1</w:t>
        </w:r>
      </w:hyperlink>
      <w:r w:rsidRPr="00246ED8">
        <w:rPr>
          <w:rFonts w:ascii="Times New Roman" w:hAnsi="Times New Roman" w:cs="Times New Roman"/>
          <w:sz w:val="18"/>
          <w:szCs w:val="18"/>
        </w:rPr>
        <w:t xml:space="preserve"> Соглашения/Приложением № ___ к Соглашению.</w:t>
      </w:r>
    </w:p>
    <w:p w:rsidR="00915AC7" w:rsidRDefault="003A7376" w:rsidP="00246ED8">
      <w:pPr>
        <w:pStyle w:val="ConsPlusNormal"/>
        <w:spacing w:line="276" w:lineRule="auto"/>
        <w:ind w:firstLine="709"/>
        <w:jc w:val="both"/>
        <w:rPr>
          <w:rFonts w:ascii="Times New Roman" w:hAnsi="Times New Roman" w:cs="Times New Roman"/>
          <w:sz w:val="18"/>
          <w:szCs w:val="18"/>
        </w:rPr>
      </w:pPr>
      <w:bookmarkStart w:id="54" w:name="P731"/>
      <w:bookmarkStart w:id="55" w:name="P732"/>
      <w:bookmarkStart w:id="56" w:name="P733"/>
      <w:bookmarkEnd w:id="54"/>
      <w:bookmarkEnd w:id="55"/>
      <w:bookmarkEnd w:id="56"/>
      <w:r w:rsidRPr="00246ED8">
        <w:rPr>
          <w:rFonts w:ascii="Times New Roman" w:hAnsi="Times New Roman" w:cs="Times New Roman"/>
          <w:sz w:val="18"/>
          <w:szCs w:val="18"/>
        </w:rPr>
        <w:t xml:space="preserve">&lt;3&gt; Указывается сумма остатка субсидии на начало года, не использованного в отчетном финансовом году, в отношении которого администрацией принято решение о наличии потребности организации в направлении его на цель, указанную в </w:t>
      </w:r>
      <w:hyperlink w:anchor="P111" w:history="1">
        <w:r w:rsidRPr="00246ED8">
          <w:rPr>
            <w:rFonts w:ascii="Times New Roman" w:hAnsi="Times New Roman" w:cs="Times New Roman"/>
            <w:sz w:val="18"/>
            <w:szCs w:val="18"/>
          </w:rPr>
          <w:t>пункте 1.1</w:t>
        </w:r>
      </w:hyperlink>
      <w:r w:rsidRPr="00246ED8">
        <w:rPr>
          <w:rFonts w:ascii="Times New Roman" w:hAnsi="Times New Roman" w:cs="Times New Roman"/>
          <w:sz w:val="18"/>
          <w:szCs w:val="18"/>
        </w:rPr>
        <w:t xml:space="preserve"> Соглашения/Приложении к Соглашению.</w:t>
      </w:r>
    </w:p>
    <w:p w:rsidR="00915AC7" w:rsidRDefault="00915AC7" w:rsidP="00246ED8">
      <w:pPr>
        <w:pStyle w:val="ConsPlusNormal"/>
        <w:spacing w:line="276" w:lineRule="auto"/>
        <w:ind w:firstLine="709"/>
        <w:jc w:val="both"/>
        <w:rPr>
          <w:rFonts w:ascii="Times New Roman" w:hAnsi="Times New Roman" w:cs="Times New Roman"/>
          <w:sz w:val="18"/>
          <w:szCs w:val="18"/>
        </w:rPr>
        <w:sectPr w:rsidR="00915AC7" w:rsidSect="00C11776">
          <w:pgSz w:w="11906" w:h="16838"/>
          <w:pgMar w:top="1134" w:right="851" w:bottom="1134" w:left="1985" w:header="284" w:footer="709" w:gutter="0"/>
          <w:pgNumType w:start="2"/>
          <w:cols w:space="708"/>
          <w:docGrid w:linePitch="360"/>
        </w:sectPr>
      </w:pPr>
    </w:p>
    <w:p w:rsidR="003A7376" w:rsidRPr="00246ED8" w:rsidRDefault="003A7376" w:rsidP="00246ED8">
      <w:pPr>
        <w:pStyle w:val="ConsPlusNormal"/>
        <w:spacing w:line="276" w:lineRule="auto"/>
        <w:ind w:firstLine="709"/>
        <w:jc w:val="both"/>
        <w:rPr>
          <w:rFonts w:ascii="Times New Roman" w:hAnsi="Times New Roman" w:cs="Times New Roman"/>
          <w:sz w:val="18"/>
          <w:szCs w:val="18"/>
        </w:rPr>
      </w:pPr>
    </w:p>
    <w:p w:rsidR="00C11776" w:rsidRPr="00246ED8" w:rsidRDefault="00C11776" w:rsidP="00915AC7">
      <w:pPr>
        <w:ind w:left="4253"/>
        <w:rPr>
          <w:rStyle w:val="a8"/>
          <w:b w:val="0"/>
          <w:color w:val="auto"/>
        </w:rPr>
      </w:pPr>
      <w:bookmarkStart w:id="57" w:name="sub_51"/>
      <w:bookmarkEnd w:id="47"/>
      <w:r w:rsidRPr="00246ED8">
        <w:rPr>
          <w:rStyle w:val="a8"/>
          <w:b w:val="0"/>
          <w:color w:val="auto"/>
        </w:rPr>
        <w:t xml:space="preserve">Приложение </w:t>
      </w:r>
      <w:r w:rsidR="00EB10A7" w:rsidRPr="00246ED8">
        <w:rPr>
          <w:rStyle w:val="a8"/>
          <w:b w:val="0"/>
          <w:color w:val="auto"/>
        </w:rPr>
        <w:t xml:space="preserve">№ </w:t>
      </w:r>
      <w:r w:rsidRPr="00246ED8">
        <w:rPr>
          <w:rStyle w:val="a8"/>
          <w:b w:val="0"/>
          <w:color w:val="auto"/>
        </w:rPr>
        <w:t>2</w:t>
      </w:r>
      <w:r w:rsidRPr="00246ED8">
        <w:rPr>
          <w:rStyle w:val="a8"/>
          <w:b w:val="0"/>
          <w:color w:val="auto"/>
        </w:rPr>
        <w:br/>
      </w:r>
      <w:r w:rsidR="00EB10A7" w:rsidRPr="00246ED8">
        <w:t>к Порядку возмещения затрат, предусмотренных частью 1 статьи 15 Федерального закона от 01.04.2020 № 69-ФЗ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со стороны городского округа город Чебоксары Чувашской Республики</w:t>
      </w:r>
    </w:p>
    <w:bookmarkEnd w:id="57"/>
    <w:p w:rsidR="00C11776" w:rsidRPr="00246ED8" w:rsidRDefault="00C11776" w:rsidP="00915AC7">
      <w:pPr>
        <w:ind w:firstLine="567"/>
        <w:jc w:val="both"/>
      </w:pPr>
    </w:p>
    <w:p w:rsidR="00500F2C" w:rsidRDefault="00C11776" w:rsidP="00915AC7">
      <w:pPr>
        <w:pStyle w:val="aff2"/>
        <w:ind w:left="3544"/>
        <w:rPr>
          <w:rFonts w:ascii="Times New Roman" w:hAnsi="Times New Roman" w:cs="Times New Roman"/>
        </w:rPr>
      </w:pPr>
      <w:r w:rsidRPr="00246ED8">
        <w:rPr>
          <w:rFonts w:ascii="Times New Roman" w:hAnsi="Times New Roman" w:cs="Times New Roman"/>
        </w:rPr>
        <w:t xml:space="preserve">      </w:t>
      </w:r>
      <w:r w:rsidR="00EB10A7" w:rsidRPr="00246ED8">
        <w:rPr>
          <w:rFonts w:ascii="Times New Roman" w:hAnsi="Times New Roman" w:cs="Times New Roman"/>
        </w:rPr>
        <w:t xml:space="preserve">       </w:t>
      </w:r>
      <w:r w:rsidRPr="00246ED8">
        <w:rPr>
          <w:rFonts w:ascii="Times New Roman" w:hAnsi="Times New Roman" w:cs="Times New Roman"/>
        </w:rPr>
        <w:t>Главе города</w:t>
      </w:r>
      <w:r w:rsidR="00500F2C">
        <w:rPr>
          <w:rFonts w:ascii="Times New Roman" w:hAnsi="Times New Roman" w:cs="Times New Roman"/>
        </w:rPr>
        <w:t xml:space="preserve"> </w:t>
      </w:r>
      <w:r w:rsidR="00EB10A7" w:rsidRPr="00246ED8">
        <w:rPr>
          <w:rFonts w:ascii="Times New Roman" w:hAnsi="Times New Roman" w:cs="Times New Roman"/>
        </w:rPr>
        <w:t xml:space="preserve">Чебоксары </w:t>
      </w:r>
    </w:p>
    <w:p w:rsidR="00C11776" w:rsidRPr="00246ED8" w:rsidRDefault="00500F2C" w:rsidP="00915AC7">
      <w:pPr>
        <w:pStyle w:val="aff2"/>
        <w:ind w:left="3544"/>
        <w:rPr>
          <w:rFonts w:ascii="Times New Roman" w:hAnsi="Times New Roman" w:cs="Times New Roman"/>
        </w:rPr>
      </w:pPr>
      <w:r>
        <w:rPr>
          <w:rFonts w:ascii="Times New Roman" w:hAnsi="Times New Roman" w:cs="Times New Roman"/>
        </w:rPr>
        <w:t xml:space="preserve">             </w:t>
      </w:r>
      <w:r w:rsidR="00EB10A7" w:rsidRPr="00246ED8">
        <w:rPr>
          <w:rFonts w:ascii="Times New Roman" w:hAnsi="Times New Roman" w:cs="Times New Roman"/>
        </w:rPr>
        <w:t>Чувашской Республики</w:t>
      </w:r>
    </w:p>
    <w:p w:rsidR="00C11776" w:rsidRPr="00246ED8" w:rsidRDefault="00EB10A7" w:rsidP="00915AC7">
      <w:pPr>
        <w:pStyle w:val="aff2"/>
        <w:ind w:left="3544"/>
        <w:rPr>
          <w:rFonts w:ascii="Times New Roman" w:hAnsi="Times New Roman" w:cs="Times New Roman"/>
        </w:rPr>
      </w:pPr>
      <w:r w:rsidRPr="00246ED8">
        <w:rPr>
          <w:rFonts w:ascii="Times New Roman" w:hAnsi="Times New Roman" w:cs="Times New Roman"/>
        </w:rPr>
        <w:t xml:space="preserve">              </w:t>
      </w:r>
      <w:r w:rsidR="00C11776" w:rsidRPr="00246ED8">
        <w:rPr>
          <w:rFonts w:ascii="Times New Roman" w:hAnsi="Times New Roman" w:cs="Times New Roman"/>
        </w:rPr>
        <w:t>__________________________</w:t>
      </w:r>
    </w:p>
    <w:p w:rsidR="00C11776" w:rsidRPr="00246ED8" w:rsidRDefault="00C11776" w:rsidP="00915AC7">
      <w:pPr>
        <w:pStyle w:val="aff2"/>
        <w:ind w:left="3544"/>
        <w:rPr>
          <w:rFonts w:ascii="Times New Roman" w:hAnsi="Times New Roman" w:cs="Times New Roman"/>
        </w:rPr>
      </w:pPr>
      <w:r w:rsidRPr="00246ED8">
        <w:rPr>
          <w:rFonts w:ascii="Times New Roman" w:hAnsi="Times New Roman" w:cs="Times New Roman"/>
        </w:rPr>
        <w:t xml:space="preserve"> </w:t>
      </w:r>
      <w:r w:rsidR="00EB10A7" w:rsidRPr="00246ED8">
        <w:rPr>
          <w:rFonts w:ascii="Times New Roman" w:hAnsi="Times New Roman" w:cs="Times New Roman"/>
        </w:rPr>
        <w:t xml:space="preserve">                         </w:t>
      </w:r>
      <w:r w:rsidRPr="00246ED8">
        <w:rPr>
          <w:rFonts w:ascii="Times New Roman" w:hAnsi="Times New Roman" w:cs="Times New Roman"/>
        </w:rPr>
        <w:t>(инициалы, фамилия)</w:t>
      </w:r>
    </w:p>
    <w:p w:rsidR="00C11776" w:rsidRPr="00246ED8" w:rsidRDefault="00C11776" w:rsidP="00915AC7">
      <w:pPr>
        <w:ind w:firstLine="567"/>
        <w:jc w:val="both"/>
      </w:pPr>
    </w:p>
    <w:p w:rsidR="00C11776" w:rsidRPr="00246ED8" w:rsidRDefault="00C11776" w:rsidP="00915AC7">
      <w:pPr>
        <w:pStyle w:val="aff2"/>
        <w:jc w:val="center"/>
        <w:rPr>
          <w:rFonts w:ascii="Times New Roman" w:hAnsi="Times New Roman" w:cs="Times New Roman"/>
        </w:rPr>
      </w:pPr>
      <w:r w:rsidRPr="00246ED8">
        <w:rPr>
          <w:rStyle w:val="a8"/>
          <w:rFonts w:ascii="Times New Roman" w:hAnsi="Times New Roman" w:cs="Times New Roman"/>
          <w:b w:val="0"/>
          <w:color w:val="auto"/>
        </w:rPr>
        <w:t>ЗАЯВЛЕНИЕ</w:t>
      </w:r>
    </w:p>
    <w:p w:rsidR="00C11776" w:rsidRPr="00246ED8" w:rsidRDefault="00C11776" w:rsidP="00915AC7">
      <w:pPr>
        <w:pStyle w:val="aff2"/>
        <w:jc w:val="center"/>
        <w:rPr>
          <w:rFonts w:ascii="Times New Roman" w:hAnsi="Times New Roman" w:cs="Times New Roman"/>
        </w:rPr>
      </w:pPr>
      <w:r w:rsidRPr="00246ED8">
        <w:rPr>
          <w:rStyle w:val="a8"/>
          <w:rFonts w:ascii="Times New Roman" w:hAnsi="Times New Roman" w:cs="Times New Roman"/>
          <w:b w:val="0"/>
          <w:color w:val="auto"/>
        </w:rPr>
        <w:t>на предоставление субсидии</w:t>
      </w:r>
    </w:p>
    <w:p w:rsidR="00C11776" w:rsidRPr="00246ED8" w:rsidRDefault="00C11776" w:rsidP="00915AC7">
      <w:pPr>
        <w:jc w:val="center"/>
      </w:pPr>
    </w:p>
    <w:p w:rsidR="00C11776" w:rsidRPr="00246ED8" w:rsidRDefault="00C11776" w:rsidP="00915AC7">
      <w:pPr>
        <w:pStyle w:val="aff2"/>
        <w:ind w:firstLine="567"/>
        <w:jc w:val="both"/>
        <w:rPr>
          <w:rFonts w:ascii="Times New Roman" w:hAnsi="Times New Roman" w:cs="Times New Roman"/>
        </w:rPr>
      </w:pPr>
      <w:r w:rsidRPr="00246ED8">
        <w:rPr>
          <w:rFonts w:ascii="Times New Roman" w:hAnsi="Times New Roman" w:cs="Times New Roman"/>
        </w:rPr>
        <w:t>Прошу предоставить _________________________________________________</w:t>
      </w:r>
    </w:p>
    <w:p w:rsidR="00C11776" w:rsidRPr="00246ED8" w:rsidRDefault="00C11776" w:rsidP="00915AC7">
      <w:pPr>
        <w:pStyle w:val="aff2"/>
        <w:ind w:firstLine="567"/>
        <w:jc w:val="both"/>
        <w:rPr>
          <w:rFonts w:ascii="Times New Roman" w:hAnsi="Times New Roman" w:cs="Times New Roman"/>
        </w:rPr>
      </w:pPr>
      <w:r w:rsidRPr="00246ED8">
        <w:rPr>
          <w:rFonts w:ascii="Times New Roman" w:hAnsi="Times New Roman" w:cs="Times New Roman"/>
        </w:rPr>
        <w:t xml:space="preserve">                             </w:t>
      </w:r>
      <w:r w:rsidR="00EB10A7" w:rsidRPr="00246ED8">
        <w:rPr>
          <w:rFonts w:ascii="Times New Roman" w:hAnsi="Times New Roman" w:cs="Times New Roman"/>
        </w:rPr>
        <w:t xml:space="preserve">                           </w:t>
      </w:r>
      <w:r w:rsidRPr="00246ED8">
        <w:rPr>
          <w:rFonts w:ascii="Times New Roman" w:hAnsi="Times New Roman" w:cs="Times New Roman"/>
        </w:rPr>
        <w:t>(полное наименование заявителя)</w:t>
      </w:r>
    </w:p>
    <w:p w:rsidR="00C11776" w:rsidRPr="00246ED8" w:rsidRDefault="00C11776" w:rsidP="00915AC7">
      <w:pPr>
        <w:pStyle w:val="aff2"/>
        <w:jc w:val="both"/>
        <w:rPr>
          <w:rFonts w:ascii="Times New Roman" w:hAnsi="Times New Roman" w:cs="Times New Roman"/>
        </w:rPr>
      </w:pPr>
      <w:r w:rsidRPr="00246ED8">
        <w:rPr>
          <w:rFonts w:ascii="Times New Roman" w:hAnsi="Times New Roman" w:cs="Times New Roman"/>
        </w:rPr>
        <w:t xml:space="preserve">субсидию в целях возмещения затрат, предусмотренных </w:t>
      </w:r>
      <w:hyperlink r:id="rId69" w:history="1">
        <w:r w:rsidRPr="00246ED8">
          <w:rPr>
            <w:rStyle w:val="a9"/>
            <w:rFonts w:ascii="Times New Roman" w:hAnsi="Times New Roman"/>
            <w:b w:val="0"/>
            <w:color w:val="auto"/>
          </w:rPr>
          <w:t>частью 1</w:t>
        </w:r>
        <w:r w:rsidR="00EB10A7" w:rsidRPr="00246ED8">
          <w:rPr>
            <w:rStyle w:val="a9"/>
            <w:rFonts w:ascii="Times New Roman" w:hAnsi="Times New Roman"/>
            <w:b w:val="0"/>
            <w:color w:val="auto"/>
          </w:rPr>
          <w:t xml:space="preserve"> </w:t>
        </w:r>
        <w:r w:rsidRPr="00246ED8">
          <w:rPr>
            <w:rStyle w:val="a9"/>
            <w:rFonts w:ascii="Times New Roman" w:hAnsi="Times New Roman"/>
            <w:b w:val="0"/>
            <w:color w:val="auto"/>
          </w:rPr>
          <w:t>статьи</w:t>
        </w:r>
      </w:hyperlink>
      <w:r w:rsidR="00EB10A7" w:rsidRPr="00246ED8">
        <w:rPr>
          <w:rFonts w:ascii="Times New Roman" w:hAnsi="Times New Roman" w:cs="Times New Roman"/>
        </w:rPr>
        <w:t xml:space="preserve"> </w:t>
      </w:r>
      <w:hyperlink r:id="rId70" w:history="1">
        <w:r w:rsidRPr="00246ED8">
          <w:rPr>
            <w:rStyle w:val="a9"/>
            <w:rFonts w:ascii="Times New Roman" w:hAnsi="Times New Roman"/>
            <w:b w:val="0"/>
            <w:color w:val="auto"/>
          </w:rPr>
          <w:t>15</w:t>
        </w:r>
      </w:hyperlink>
      <w:r w:rsidRPr="00246ED8">
        <w:rPr>
          <w:rFonts w:ascii="Times New Roman" w:hAnsi="Times New Roman" w:cs="Times New Roman"/>
        </w:rPr>
        <w:t xml:space="preserve"> Федерального закона  от  01.04.2020  </w:t>
      </w:r>
      <w:r w:rsidR="00195B3F" w:rsidRPr="00246ED8">
        <w:rPr>
          <w:rFonts w:ascii="Times New Roman" w:hAnsi="Times New Roman" w:cs="Times New Roman"/>
        </w:rPr>
        <w:t>№</w:t>
      </w:r>
      <w:r w:rsidR="00EB10A7" w:rsidRPr="00246ED8">
        <w:rPr>
          <w:rFonts w:ascii="Times New Roman" w:hAnsi="Times New Roman" w:cs="Times New Roman"/>
        </w:rPr>
        <w:t> 69-ФЗ  «</w:t>
      </w:r>
      <w:r w:rsidRPr="00246ED8">
        <w:rPr>
          <w:rFonts w:ascii="Times New Roman" w:hAnsi="Times New Roman" w:cs="Times New Roman"/>
        </w:rPr>
        <w:t>О  защите  и  поощрении</w:t>
      </w:r>
      <w:r w:rsidR="00EB10A7" w:rsidRPr="00246ED8">
        <w:rPr>
          <w:rFonts w:ascii="Times New Roman" w:hAnsi="Times New Roman" w:cs="Times New Roman"/>
        </w:rPr>
        <w:t xml:space="preserve"> </w:t>
      </w:r>
      <w:r w:rsidRPr="00246ED8">
        <w:rPr>
          <w:rFonts w:ascii="Times New Roman" w:hAnsi="Times New Roman" w:cs="Times New Roman"/>
        </w:rPr>
        <w:t>капиталовложений  в  Российской  Федерации</w:t>
      </w:r>
      <w:r w:rsidR="00EB10A7" w:rsidRPr="00246ED8">
        <w:rPr>
          <w:rFonts w:ascii="Times New Roman" w:hAnsi="Times New Roman" w:cs="Times New Roman"/>
        </w:rPr>
        <w:t>»</w:t>
      </w:r>
      <w:r w:rsidRPr="00246ED8">
        <w:rPr>
          <w:rFonts w:ascii="Times New Roman" w:hAnsi="Times New Roman" w:cs="Times New Roman"/>
        </w:rPr>
        <w:t>,   понесенных   организацией,</w:t>
      </w:r>
      <w:r w:rsidR="00EB10A7" w:rsidRPr="00246ED8">
        <w:rPr>
          <w:rFonts w:ascii="Times New Roman" w:hAnsi="Times New Roman" w:cs="Times New Roman"/>
        </w:rPr>
        <w:t xml:space="preserve"> </w:t>
      </w:r>
      <w:r w:rsidRPr="00246ED8">
        <w:rPr>
          <w:rFonts w:ascii="Times New Roman" w:hAnsi="Times New Roman" w:cs="Times New Roman"/>
        </w:rPr>
        <w:t>реализующей проект, в рамках  осуществления  инвестиционного   проекта, в</w:t>
      </w:r>
      <w:r w:rsidR="00EB10A7" w:rsidRPr="00246ED8">
        <w:rPr>
          <w:rFonts w:ascii="Times New Roman" w:hAnsi="Times New Roman" w:cs="Times New Roman"/>
        </w:rPr>
        <w:t xml:space="preserve"> </w:t>
      </w:r>
      <w:r w:rsidRPr="00246ED8">
        <w:rPr>
          <w:rFonts w:ascii="Times New Roman" w:hAnsi="Times New Roman" w:cs="Times New Roman"/>
        </w:rPr>
        <w:t>отношении  которого</w:t>
      </w:r>
      <w:r w:rsidR="00EB10A7" w:rsidRPr="00246ED8">
        <w:rPr>
          <w:rFonts w:ascii="Times New Roman" w:hAnsi="Times New Roman" w:cs="Times New Roman"/>
        </w:rPr>
        <w:t xml:space="preserve"> </w:t>
      </w:r>
      <w:r w:rsidRPr="00246ED8">
        <w:rPr>
          <w:rFonts w:ascii="Times New Roman" w:hAnsi="Times New Roman" w:cs="Times New Roman"/>
        </w:rPr>
        <w:t>заключено</w:t>
      </w:r>
      <w:r w:rsidR="00EB10A7" w:rsidRPr="00246ED8">
        <w:rPr>
          <w:rFonts w:ascii="Times New Roman" w:hAnsi="Times New Roman" w:cs="Times New Roman"/>
        </w:rPr>
        <w:t xml:space="preserve"> </w:t>
      </w:r>
      <w:r w:rsidRPr="00246ED8">
        <w:rPr>
          <w:rFonts w:ascii="Times New Roman" w:hAnsi="Times New Roman" w:cs="Times New Roman"/>
        </w:rPr>
        <w:t>соглашение</w:t>
      </w:r>
      <w:r w:rsidR="00EB10A7" w:rsidRPr="00246ED8">
        <w:rPr>
          <w:rFonts w:ascii="Times New Roman" w:hAnsi="Times New Roman" w:cs="Times New Roman"/>
        </w:rPr>
        <w:t xml:space="preserve"> </w:t>
      </w:r>
      <w:r w:rsidRPr="00246ED8">
        <w:rPr>
          <w:rFonts w:ascii="Times New Roman" w:hAnsi="Times New Roman" w:cs="Times New Roman"/>
        </w:rPr>
        <w:t>о</w:t>
      </w:r>
      <w:r w:rsidR="00EB10A7" w:rsidRPr="00246ED8">
        <w:rPr>
          <w:rFonts w:ascii="Times New Roman" w:hAnsi="Times New Roman" w:cs="Times New Roman"/>
        </w:rPr>
        <w:t xml:space="preserve"> </w:t>
      </w:r>
      <w:r w:rsidRPr="00246ED8">
        <w:rPr>
          <w:rFonts w:ascii="Times New Roman" w:hAnsi="Times New Roman" w:cs="Times New Roman"/>
        </w:rPr>
        <w:t>защите</w:t>
      </w:r>
      <w:r w:rsidR="00EB10A7" w:rsidRPr="00246ED8">
        <w:rPr>
          <w:rFonts w:ascii="Times New Roman" w:hAnsi="Times New Roman" w:cs="Times New Roman"/>
        </w:rPr>
        <w:t xml:space="preserve"> </w:t>
      </w:r>
      <w:r w:rsidRPr="00246ED8">
        <w:rPr>
          <w:rFonts w:ascii="Times New Roman" w:hAnsi="Times New Roman" w:cs="Times New Roman"/>
        </w:rPr>
        <w:t>и поощрении</w:t>
      </w:r>
      <w:r w:rsidR="00EB10A7" w:rsidRPr="00246ED8">
        <w:rPr>
          <w:rFonts w:ascii="Times New Roman" w:hAnsi="Times New Roman" w:cs="Times New Roman"/>
        </w:rPr>
        <w:t xml:space="preserve"> </w:t>
      </w:r>
      <w:r w:rsidRPr="00246ED8">
        <w:rPr>
          <w:rFonts w:ascii="Times New Roman" w:hAnsi="Times New Roman" w:cs="Times New Roman"/>
        </w:rPr>
        <w:t xml:space="preserve">капиталовложений </w:t>
      </w:r>
      <w:r w:rsidR="00EB10A7" w:rsidRPr="00246ED8">
        <w:rPr>
          <w:rFonts w:ascii="Times New Roman" w:hAnsi="Times New Roman" w:cs="Times New Roman"/>
        </w:rPr>
        <w:t>со стороны городского округа город Чебоксары Чувашской Республики.</w:t>
      </w:r>
    </w:p>
    <w:p w:rsidR="00C11776" w:rsidRPr="00246ED8" w:rsidRDefault="00C11776" w:rsidP="00915AC7">
      <w:pPr>
        <w:pStyle w:val="aff2"/>
        <w:ind w:left="-567" w:firstLine="567"/>
        <w:jc w:val="both"/>
        <w:rPr>
          <w:rFonts w:ascii="Times New Roman" w:hAnsi="Times New Roman" w:cs="Times New Roman"/>
        </w:rPr>
      </w:pPr>
      <w:r w:rsidRPr="00246ED8">
        <w:rPr>
          <w:rFonts w:ascii="Times New Roman" w:hAnsi="Times New Roman" w:cs="Times New Roman"/>
        </w:rPr>
        <w:t xml:space="preserve">     Информация о заявителе:</w:t>
      </w:r>
    </w:p>
    <w:tbl>
      <w:tblPr>
        <w:tblW w:w="89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6"/>
        <w:gridCol w:w="4911"/>
        <w:gridCol w:w="3452"/>
      </w:tblGrid>
      <w:tr w:rsidR="0011674A" w:rsidRPr="00246ED8" w:rsidTr="002C4230">
        <w:tc>
          <w:tcPr>
            <w:tcW w:w="596" w:type="dxa"/>
            <w:tcBorders>
              <w:top w:val="single" w:sz="4" w:space="0" w:color="auto"/>
              <w:bottom w:val="single" w:sz="4" w:space="0" w:color="auto"/>
              <w:right w:val="single" w:sz="4" w:space="0" w:color="auto"/>
            </w:tcBorders>
          </w:tcPr>
          <w:p w:rsidR="00C11776" w:rsidRPr="00246ED8" w:rsidRDefault="00C11776" w:rsidP="00246ED8">
            <w:pPr>
              <w:pStyle w:val="aff1"/>
              <w:spacing w:line="276" w:lineRule="auto"/>
              <w:rPr>
                <w:rFonts w:ascii="Times New Roman" w:hAnsi="Times New Roman" w:cs="Times New Roman"/>
              </w:rPr>
            </w:pPr>
            <w:r w:rsidRPr="00246ED8">
              <w:rPr>
                <w:rFonts w:ascii="Times New Roman" w:hAnsi="Times New Roman" w:cs="Times New Roman"/>
              </w:rPr>
              <w:t>1</w:t>
            </w:r>
          </w:p>
        </w:tc>
        <w:tc>
          <w:tcPr>
            <w:tcW w:w="4911" w:type="dxa"/>
            <w:tcBorders>
              <w:top w:val="single" w:sz="4" w:space="0" w:color="auto"/>
              <w:left w:val="single" w:sz="4" w:space="0" w:color="auto"/>
              <w:bottom w:val="nil"/>
              <w:right w:val="nil"/>
            </w:tcBorders>
          </w:tcPr>
          <w:p w:rsidR="00C11776" w:rsidRPr="00246ED8" w:rsidRDefault="00C11776" w:rsidP="00246ED8">
            <w:pPr>
              <w:pStyle w:val="aff3"/>
              <w:spacing w:line="276" w:lineRule="auto"/>
              <w:jc w:val="both"/>
              <w:rPr>
                <w:rFonts w:ascii="Times New Roman" w:hAnsi="Times New Roman" w:cs="Times New Roman"/>
              </w:rPr>
            </w:pPr>
            <w:r w:rsidRPr="00246ED8">
              <w:rPr>
                <w:rFonts w:ascii="Times New Roman" w:hAnsi="Times New Roman" w:cs="Times New Roman"/>
              </w:rPr>
              <w:t>ИНН / КПП</w:t>
            </w:r>
          </w:p>
        </w:tc>
        <w:tc>
          <w:tcPr>
            <w:tcW w:w="3452" w:type="dxa"/>
            <w:tcBorders>
              <w:top w:val="single" w:sz="4" w:space="0" w:color="auto"/>
              <w:left w:val="single" w:sz="4" w:space="0" w:color="auto"/>
              <w:bottom w:val="nil"/>
            </w:tcBorders>
          </w:tcPr>
          <w:p w:rsidR="00C11776" w:rsidRPr="00246ED8" w:rsidRDefault="00C11776" w:rsidP="00246ED8">
            <w:pPr>
              <w:pStyle w:val="aff1"/>
              <w:spacing w:line="276" w:lineRule="auto"/>
              <w:ind w:firstLine="567"/>
              <w:rPr>
                <w:rFonts w:ascii="Times New Roman" w:hAnsi="Times New Roman" w:cs="Times New Roman"/>
              </w:rPr>
            </w:pPr>
          </w:p>
        </w:tc>
      </w:tr>
      <w:tr w:rsidR="0011674A" w:rsidRPr="00246ED8" w:rsidTr="002C4230">
        <w:tc>
          <w:tcPr>
            <w:tcW w:w="596" w:type="dxa"/>
            <w:tcBorders>
              <w:top w:val="single" w:sz="4" w:space="0" w:color="auto"/>
              <w:bottom w:val="single" w:sz="4" w:space="0" w:color="auto"/>
              <w:right w:val="single" w:sz="4" w:space="0" w:color="auto"/>
            </w:tcBorders>
          </w:tcPr>
          <w:p w:rsidR="00C11776" w:rsidRPr="00246ED8" w:rsidRDefault="00C11776" w:rsidP="00246ED8">
            <w:pPr>
              <w:pStyle w:val="aff1"/>
              <w:spacing w:line="276" w:lineRule="auto"/>
              <w:rPr>
                <w:rFonts w:ascii="Times New Roman" w:hAnsi="Times New Roman" w:cs="Times New Roman"/>
              </w:rPr>
            </w:pPr>
            <w:r w:rsidRPr="00246ED8">
              <w:rPr>
                <w:rFonts w:ascii="Times New Roman" w:hAnsi="Times New Roman" w:cs="Times New Roman"/>
              </w:rPr>
              <w:t>2</w:t>
            </w:r>
          </w:p>
        </w:tc>
        <w:tc>
          <w:tcPr>
            <w:tcW w:w="4911" w:type="dxa"/>
            <w:tcBorders>
              <w:top w:val="single" w:sz="4" w:space="0" w:color="auto"/>
              <w:left w:val="single" w:sz="4" w:space="0" w:color="auto"/>
              <w:bottom w:val="nil"/>
              <w:right w:val="nil"/>
            </w:tcBorders>
          </w:tcPr>
          <w:p w:rsidR="00C11776" w:rsidRPr="00246ED8" w:rsidRDefault="00C11776" w:rsidP="00246ED8">
            <w:pPr>
              <w:pStyle w:val="aff3"/>
              <w:spacing w:line="276" w:lineRule="auto"/>
              <w:jc w:val="both"/>
              <w:rPr>
                <w:rFonts w:ascii="Times New Roman" w:hAnsi="Times New Roman" w:cs="Times New Roman"/>
              </w:rPr>
            </w:pPr>
            <w:r w:rsidRPr="00246ED8">
              <w:rPr>
                <w:rFonts w:ascii="Times New Roman" w:hAnsi="Times New Roman" w:cs="Times New Roman"/>
              </w:rPr>
              <w:t>Юридический адрес</w:t>
            </w:r>
          </w:p>
        </w:tc>
        <w:tc>
          <w:tcPr>
            <w:tcW w:w="3452" w:type="dxa"/>
            <w:tcBorders>
              <w:top w:val="single" w:sz="4" w:space="0" w:color="auto"/>
              <w:left w:val="single" w:sz="4" w:space="0" w:color="auto"/>
              <w:bottom w:val="nil"/>
            </w:tcBorders>
          </w:tcPr>
          <w:p w:rsidR="00C11776" w:rsidRPr="00246ED8" w:rsidRDefault="00C11776" w:rsidP="00246ED8">
            <w:pPr>
              <w:pStyle w:val="aff1"/>
              <w:spacing w:line="276" w:lineRule="auto"/>
              <w:ind w:firstLine="567"/>
              <w:rPr>
                <w:rFonts w:ascii="Times New Roman" w:hAnsi="Times New Roman" w:cs="Times New Roman"/>
              </w:rPr>
            </w:pPr>
          </w:p>
        </w:tc>
      </w:tr>
      <w:tr w:rsidR="0011674A" w:rsidRPr="00246ED8" w:rsidTr="002C4230">
        <w:tc>
          <w:tcPr>
            <w:tcW w:w="596" w:type="dxa"/>
            <w:tcBorders>
              <w:top w:val="single" w:sz="4" w:space="0" w:color="auto"/>
              <w:bottom w:val="single" w:sz="4" w:space="0" w:color="auto"/>
              <w:right w:val="single" w:sz="4" w:space="0" w:color="auto"/>
            </w:tcBorders>
          </w:tcPr>
          <w:p w:rsidR="00C11776" w:rsidRPr="00246ED8" w:rsidRDefault="00C11776" w:rsidP="00246ED8">
            <w:pPr>
              <w:pStyle w:val="aff1"/>
              <w:spacing w:line="276" w:lineRule="auto"/>
              <w:rPr>
                <w:rFonts w:ascii="Times New Roman" w:hAnsi="Times New Roman" w:cs="Times New Roman"/>
              </w:rPr>
            </w:pPr>
            <w:r w:rsidRPr="00246ED8">
              <w:rPr>
                <w:rFonts w:ascii="Times New Roman" w:hAnsi="Times New Roman" w:cs="Times New Roman"/>
              </w:rPr>
              <w:t>3</w:t>
            </w:r>
          </w:p>
        </w:tc>
        <w:tc>
          <w:tcPr>
            <w:tcW w:w="4911" w:type="dxa"/>
            <w:tcBorders>
              <w:top w:val="single" w:sz="4" w:space="0" w:color="auto"/>
              <w:left w:val="single" w:sz="4" w:space="0" w:color="auto"/>
              <w:bottom w:val="nil"/>
              <w:right w:val="nil"/>
            </w:tcBorders>
          </w:tcPr>
          <w:p w:rsidR="00C11776" w:rsidRPr="00246ED8" w:rsidRDefault="00C11776" w:rsidP="00246ED8">
            <w:pPr>
              <w:pStyle w:val="aff3"/>
              <w:spacing w:line="276" w:lineRule="auto"/>
              <w:jc w:val="both"/>
              <w:rPr>
                <w:rFonts w:ascii="Times New Roman" w:hAnsi="Times New Roman" w:cs="Times New Roman"/>
              </w:rPr>
            </w:pPr>
            <w:r w:rsidRPr="00246ED8">
              <w:rPr>
                <w:rFonts w:ascii="Times New Roman" w:hAnsi="Times New Roman" w:cs="Times New Roman"/>
              </w:rPr>
              <w:t>Фактический адрес</w:t>
            </w:r>
          </w:p>
        </w:tc>
        <w:tc>
          <w:tcPr>
            <w:tcW w:w="3452" w:type="dxa"/>
            <w:tcBorders>
              <w:top w:val="single" w:sz="4" w:space="0" w:color="auto"/>
              <w:left w:val="single" w:sz="4" w:space="0" w:color="auto"/>
              <w:bottom w:val="nil"/>
            </w:tcBorders>
          </w:tcPr>
          <w:p w:rsidR="00C11776" w:rsidRPr="00246ED8" w:rsidRDefault="00C11776" w:rsidP="00246ED8">
            <w:pPr>
              <w:pStyle w:val="aff1"/>
              <w:spacing w:line="276" w:lineRule="auto"/>
              <w:ind w:firstLine="567"/>
              <w:rPr>
                <w:rFonts w:ascii="Times New Roman" w:hAnsi="Times New Roman" w:cs="Times New Roman"/>
              </w:rPr>
            </w:pPr>
          </w:p>
        </w:tc>
      </w:tr>
      <w:tr w:rsidR="0011674A" w:rsidRPr="00246ED8" w:rsidTr="002C4230">
        <w:tc>
          <w:tcPr>
            <w:tcW w:w="596" w:type="dxa"/>
            <w:tcBorders>
              <w:top w:val="single" w:sz="4" w:space="0" w:color="auto"/>
              <w:bottom w:val="single" w:sz="4" w:space="0" w:color="auto"/>
              <w:right w:val="single" w:sz="4" w:space="0" w:color="auto"/>
            </w:tcBorders>
          </w:tcPr>
          <w:p w:rsidR="00C11776" w:rsidRPr="00246ED8" w:rsidRDefault="00C11776" w:rsidP="00246ED8">
            <w:pPr>
              <w:pStyle w:val="aff1"/>
              <w:spacing w:line="276" w:lineRule="auto"/>
              <w:rPr>
                <w:rFonts w:ascii="Times New Roman" w:hAnsi="Times New Roman" w:cs="Times New Roman"/>
              </w:rPr>
            </w:pPr>
            <w:r w:rsidRPr="00246ED8">
              <w:rPr>
                <w:rFonts w:ascii="Times New Roman" w:hAnsi="Times New Roman" w:cs="Times New Roman"/>
              </w:rPr>
              <w:t>4</w:t>
            </w:r>
          </w:p>
        </w:tc>
        <w:tc>
          <w:tcPr>
            <w:tcW w:w="4911" w:type="dxa"/>
            <w:tcBorders>
              <w:top w:val="single" w:sz="4" w:space="0" w:color="auto"/>
              <w:left w:val="single" w:sz="4" w:space="0" w:color="auto"/>
              <w:bottom w:val="nil"/>
              <w:right w:val="nil"/>
            </w:tcBorders>
          </w:tcPr>
          <w:p w:rsidR="00C11776" w:rsidRPr="00246ED8" w:rsidRDefault="00C11776" w:rsidP="00246ED8">
            <w:pPr>
              <w:pStyle w:val="aff3"/>
              <w:spacing w:line="276" w:lineRule="auto"/>
              <w:jc w:val="both"/>
              <w:rPr>
                <w:rFonts w:ascii="Times New Roman" w:hAnsi="Times New Roman" w:cs="Times New Roman"/>
              </w:rPr>
            </w:pPr>
            <w:r w:rsidRPr="00246ED8">
              <w:rPr>
                <w:rFonts w:ascii="Times New Roman" w:hAnsi="Times New Roman" w:cs="Times New Roman"/>
              </w:rPr>
              <w:t xml:space="preserve">Коды </w:t>
            </w:r>
            <w:hyperlink r:id="rId71" w:history="1">
              <w:r w:rsidRPr="00246ED8">
                <w:rPr>
                  <w:rStyle w:val="a9"/>
                  <w:rFonts w:ascii="Times New Roman" w:hAnsi="Times New Roman"/>
                  <w:b w:val="0"/>
                  <w:color w:val="auto"/>
                </w:rPr>
                <w:t>ОКВЭД</w:t>
              </w:r>
            </w:hyperlink>
            <w:r w:rsidRPr="00246ED8">
              <w:rPr>
                <w:rFonts w:ascii="Times New Roman" w:hAnsi="Times New Roman" w:cs="Times New Roman"/>
              </w:rPr>
              <w:t xml:space="preserve"> с наименованием:</w:t>
            </w:r>
          </w:p>
          <w:p w:rsidR="00C11776" w:rsidRPr="00246ED8" w:rsidRDefault="00C11776" w:rsidP="00246ED8">
            <w:pPr>
              <w:pStyle w:val="aff3"/>
              <w:spacing w:line="276" w:lineRule="auto"/>
              <w:jc w:val="both"/>
              <w:rPr>
                <w:rFonts w:ascii="Times New Roman" w:hAnsi="Times New Roman" w:cs="Times New Roman"/>
              </w:rPr>
            </w:pPr>
            <w:r w:rsidRPr="00246ED8">
              <w:rPr>
                <w:rFonts w:ascii="Times New Roman" w:hAnsi="Times New Roman" w:cs="Times New Roman"/>
              </w:rPr>
              <w:t>1) Основной.</w:t>
            </w:r>
          </w:p>
          <w:p w:rsidR="00C11776" w:rsidRPr="00246ED8" w:rsidRDefault="00C11776" w:rsidP="00246ED8">
            <w:pPr>
              <w:pStyle w:val="aff3"/>
              <w:spacing w:line="276" w:lineRule="auto"/>
              <w:jc w:val="both"/>
              <w:rPr>
                <w:rFonts w:ascii="Times New Roman" w:hAnsi="Times New Roman" w:cs="Times New Roman"/>
              </w:rPr>
            </w:pPr>
            <w:r w:rsidRPr="00246ED8">
              <w:rPr>
                <w:rFonts w:ascii="Times New Roman" w:hAnsi="Times New Roman" w:cs="Times New Roman"/>
              </w:rPr>
              <w:t>2) Дополнительные (в том числе фактически осуществляемые)</w:t>
            </w:r>
          </w:p>
        </w:tc>
        <w:tc>
          <w:tcPr>
            <w:tcW w:w="3452" w:type="dxa"/>
            <w:tcBorders>
              <w:top w:val="single" w:sz="4" w:space="0" w:color="auto"/>
              <w:left w:val="single" w:sz="4" w:space="0" w:color="auto"/>
              <w:bottom w:val="nil"/>
            </w:tcBorders>
          </w:tcPr>
          <w:p w:rsidR="00C11776" w:rsidRPr="00246ED8" w:rsidRDefault="00C11776" w:rsidP="00246ED8">
            <w:pPr>
              <w:pStyle w:val="aff1"/>
              <w:spacing w:line="276" w:lineRule="auto"/>
              <w:ind w:firstLine="567"/>
              <w:rPr>
                <w:rFonts w:ascii="Times New Roman" w:hAnsi="Times New Roman" w:cs="Times New Roman"/>
              </w:rPr>
            </w:pPr>
          </w:p>
        </w:tc>
      </w:tr>
      <w:tr w:rsidR="0011674A" w:rsidRPr="00246ED8" w:rsidTr="002C4230">
        <w:tc>
          <w:tcPr>
            <w:tcW w:w="596" w:type="dxa"/>
            <w:tcBorders>
              <w:top w:val="single" w:sz="4" w:space="0" w:color="auto"/>
              <w:bottom w:val="single" w:sz="4" w:space="0" w:color="auto"/>
              <w:right w:val="single" w:sz="4" w:space="0" w:color="auto"/>
            </w:tcBorders>
          </w:tcPr>
          <w:p w:rsidR="00C11776" w:rsidRPr="00246ED8" w:rsidRDefault="00C11776" w:rsidP="00246ED8">
            <w:pPr>
              <w:pStyle w:val="aff1"/>
              <w:spacing w:line="276" w:lineRule="auto"/>
              <w:rPr>
                <w:rFonts w:ascii="Times New Roman" w:hAnsi="Times New Roman" w:cs="Times New Roman"/>
              </w:rPr>
            </w:pPr>
            <w:r w:rsidRPr="00246ED8">
              <w:rPr>
                <w:rFonts w:ascii="Times New Roman" w:hAnsi="Times New Roman" w:cs="Times New Roman"/>
              </w:rPr>
              <w:t>5</w:t>
            </w:r>
          </w:p>
        </w:tc>
        <w:tc>
          <w:tcPr>
            <w:tcW w:w="4911" w:type="dxa"/>
            <w:tcBorders>
              <w:top w:val="single" w:sz="4" w:space="0" w:color="auto"/>
              <w:left w:val="single" w:sz="4" w:space="0" w:color="auto"/>
              <w:bottom w:val="nil"/>
              <w:right w:val="nil"/>
            </w:tcBorders>
          </w:tcPr>
          <w:p w:rsidR="00C11776" w:rsidRPr="00246ED8" w:rsidRDefault="00C11776" w:rsidP="00246ED8">
            <w:pPr>
              <w:pStyle w:val="aff3"/>
              <w:spacing w:line="276" w:lineRule="auto"/>
              <w:jc w:val="both"/>
              <w:rPr>
                <w:rFonts w:ascii="Times New Roman" w:hAnsi="Times New Roman" w:cs="Times New Roman"/>
              </w:rPr>
            </w:pPr>
            <w:r w:rsidRPr="00246ED8">
              <w:rPr>
                <w:rFonts w:ascii="Times New Roman" w:hAnsi="Times New Roman" w:cs="Times New Roman"/>
              </w:rPr>
              <w:t>Применяемая система налогообложения</w:t>
            </w:r>
          </w:p>
        </w:tc>
        <w:tc>
          <w:tcPr>
            <w:tcW w:w="3452" w:type="dxa"/>
            <w:tcBorders>
              <w:top w:val="single" w:sz="4" w:space="0" w:color="auto"/>
              <w:left w:val="single" w:sz="4" w:space="0" w:color="auto"/>
              <w:bottom w:val="nil"/>
            </w:tcBorders>
          </w:tcPr>
          <w:p w:rsidR="00C11776" w:rsidRPr="00246ED8" w:rsidRDefault="00C11776" w:rsidP="00246ED8">
            <w:pPr>
              <w:pStyle w:val="aff1"/>
              <w:spacing w:line="276" w:lineRule="auto"/>
              <w:ind w:firstLine="567"/>
              <w:rPr>
                <w:rFonts w:ascii="Times New Roman" w:hAnsi="Times New Roman" w:cs="Times New Roman"/>
              </w:rPr>
            </w:pPr>
          </w:p>
        </w:tc>
      </w:tr>
      <w:tr w:rsidR="0011674A" w:rsidRPr="00246ED8" w:rsidTr="002C4230">
        <w:tc>
          <w:tcPr>
            <w:tcW w:w="596" w:type="dxa"/>
            <w:tcBorders>
              <w:top w:val="single" w:sz="4" w:space="0" w:color="auto"/>
              <w:bottom w:val="single" w:sz="4" w:space="0" w:color="auto"/>
              <w:right w:val="single" w:sz="4" w:space="0" w:color="auto"/>
            </w:tcBorders>
          </w:tcPr>
          <w:p w:rsidR="00C11776" w:rsidRPr="00246ED8" w:rsidRDefault="00C11776" w:rsidP="00246ED8">
            <w:pPr>
              <w:pStyle w:val="aff1"/>
              <w:spacing w:line="276" w:lineRule="auto"/>
              <w:rPr>
                <w:rFonts w:ascii="Times New Roman" w:hAnsi="Times New Roman" w:cs="Times New Roman"/>
              </w:rPr>
            </w:pPr>
            <w:r w:rsidRPr="00246ED8">
              <w:rPr>
                <w:rFonts w:ascii="Times New Roman" w:hAnsi="Times New Roman" w:cs="Times New Roman"/>
              </w:rPr>
              <w:t>6</w:t>
            </w:r>
          </w:p>
        </w:tc>
        <w:tc>
          <w:tcPr>
            <w:tcW w:w="4911" w:type="dxa"/>
            <w:tcBorders>
              <w:top w:val="single" w:sz="4" w:space="0" w:color="auto"/>
              <w:left w:val="single" w:sz="4" w:space="0" w:color="auto"/>
              <w:bottom w:val="nil"/>
              <w:right w:val="nil"/>
            </w:tcBorders>
          </w:tcPr>
          <w:p w:rsidR="00C11776" w:rsidRPr="00246ED8" w:rsidRDefault="00C11776" w:rsidP="00246ED8">
            <w:pPr>
              <w:pStyle w:val="aff3"/>
              <w:spacing w:line="276" w:lineRule="auto"/>
              <w:jc w:val="both"/>
              <w:rPr>
                <w:rFonts w:ascii="Times New Roman" w:hAnsi="Times New Roman" w:cs="Times New Roman"/>
              </w:rPr>
            </w:pPr>
            <w:r w:rsidRPr="00246ED8">
              <w:rPr>
                <w:rFonts w:ascii="Times New Roman" w:hAnsi="Times New Roman" w:cs="Times New Roman"/>
              </w:rPr>
              <w:t>Банковские реквизиты для оказания финансовой поддержки</w:t>
            </w:r>
          </w:p>
        </w:tc>
        <w:tc>
          <w:tcPr>
            <w:tcW w:w="3452" w:type="dxa"/>
            <w:tcBorders>
              <w:top w:val="single" w:sz="4" w:space="0" w:color="auto"/>
              <w:left w:val="single" w:sz="4" w:space="0" w:color="auto"/>
              <w:bottom w:val="nil"/>
            </w:tcBorders>
          </w:tcPr>
          <w:p w:rsidR="00C11776" w:rsidRPr="00246ED8" w:rsidRDefault="00C11776" w:rsidP="00246ED8">
            <w:pPr>
              <w:pStyle w:val="aff1"/>
              <w:spacing w:line="276" w:lineRule="auto"/>
              <w:ind w:firstLine="567"/>
              <w:rPr>
                <w:rFonts w:ascii="Times New Roman" w:hAnsi="Times New Roman" w:cs="Times New Roman"/>
              </w:rPr>
            </w:pPr>
          </w:p>
        </w:tc>
      </w:tr>
      <w:tr w:rsidR="0011674A" w:rsidRPr="00246ED8" w:rsidTr="002C4230">
        <w:tc>
          <w:tcPr>
            <w:tcW w:w="596" w:type="dxa"/>
            <w:tcBorders>
              <w:top w:val="single" w:sz="4" w:space="0" w:color="auto"/>
              <w:bottom w:val="single" w:sz="4" w:space="0" w:color="auto"/>
              <w:right w:val="single" w:sz="4" w:space="0" w:color="auto"/>
            </w:tcBorders>
          </w:tcPr>
          <w:p w:rsidR="00C11776" w:rsidRPr="00246ED8" w:rsidRDefault="00C11776" w:rsidP="00246ED8">
            <w:pPr>
              <w:pStyle w:val="aff1"/>
              <w:spacing w:line="276" w:lineRule="auto"/>
              <w:rPr>
                <w:rFonts w:ascii="Times New Roman" w:hAnsi="Times New Roman" w:cs="Times New Roman"/>
              </w:rPr>
            </w:pPr>
            <w:r w:rsidRPr="00246ED8">
              <w:rPr>
                <w:rFonts w:ascii="Times New Roman" w:hAnsi="Times New Roman" w:cs="Times New Roman"/>
              </w:rPr>
              <w:t>7</w:t>
            </w:r>
          </w:p>
        </w:tc>
        <w:tc>
          <w:tcPr>
            <w:tcW w:w="4911" w:type="dxa"/>
            <w:tcBorders>
              <w:top w:val="single" w:sz="4" w:space="0" w:color="auto"/>
              <w:left w:val="single" w:sz="4" w:space="0" w:color="auto"/>
              <w:bottom w:val="single" w:sz="4" w:space="0" w:color="auto"/>
              <w:right w:val="nil"/>
            </w:tcBorders>
          </w:tcPr>
          <w:p w:rsidR="00C11776" w:rsidRPr="00246ED8" w:rsidRDefault="00C11776" w:rsidP="00246ED8">
            <w:pPr>
              <w:pStyle w:val="aff3"/>
              <w:spacing w:line="276" w:lineRule="auto"/>
              <w:jc w:val="both"/>
              <w:rPr>
                <w:rFonts w:ascii="Times New Roman" w:hAnsi="Times New Roman" w:cs="Times New Roman"/>
                <w:lang w:val="en-US"/>
              </w:rPr>
            </w:pPr>
            <w:r w:rsidRPr="00246ED8">
              <w:rPr>
                <w:rFonts w:ascii="Times New Roman" w:hAnsi="Times New Roman" w:cs="Times New Roman"/>
              </w:rPr>
              <w:t>Контактный телефон</w:t>
            </w:r>
          </w:p>
        </w:tc>
        <w:tc>
          <w:tcPr>
            <w:tcW w:w="3452" w:type="dxa"/>
            <w:tcBorders>
              <w:top w:val="single" w:sz="4" w:space="0" w:color="auto"/>
              <w:left w:val="single" w:sz="4" w:space="0" w:color="auto"/>
              <w:bottom w:val="single" w:sz="4" w:space="0" w:color="auto"/>
            </w:tcBorders>
          </w:tcPr>
          <w:p w:rsidR="00C11776" w:rsidRPr="00246ED8" w:rsidRDefault="00C11776" w:rsidP="00246ED8">
            <w:pPr>
              <w:pStyle w:val="aff1"/>
              <w:spacing w:line="276" w:lineRule="auto"/>
              <w:ind w:firstLine="567"/>
              <w:rPr>
                <w:rFonts w:ascii="Times New Roman" w:hAnsi="Times New Roman" w:cs="Times New Roman"/>
              </w:rPr>
            </w:pPr>
          </w:p>
        </w:tc>
      </w:tr>
      <w:tr w:rsidR="0011674A" w:rsidRPr="00246ED8" w:rsidTr="002C4230">
        <w:tc>
          <w:tcPr>
            <w:tcW w:w="596" w:type="dxa"/>
            <w:tcBorders>
              <w:top w:val="single" w:sz="4" w:space="0" w:color="auto"/>
              <w:bottom w:val="single" w:sz="4" w:space="0" w:color="auto"/>
              <w:right w:val="single" w:sz="4" w:space="0" w:color="auto"/>
            </w:tcBorders>
          </w:tcPr>
          <w:p w:rsidR="00C11776" w:rsidRPr="00246ED8" w:rsidRDefault="00C11776" w:rsidP="00246ED8">
            <w:pPr>
              <w:pStyle w:val="aff1"/>
              <w:spacing w:line="276" w:lineRule="auto"/>
              <w:rPr>
                <w:rFonts w:ascii="Times New Roman" w:hAnsi="Times New Roman" w:cs="Times New Roman"/>
              </w:rPr>
            </w:pPr>
            <w:r w:rsidRPr="00246ED8">
              <w:rPr>
                <w:rFonts w:ascii="Times New Roman" w:hAnsi="Times New Roman" w:cs="Times New Roman"/>
              </w:rPr>
              <w:t>8</w:t>
            </w:r>
          </w:p>
        </w:tc>
        <w:tc>
          <w:tcPr>
            <w:tcW w:w="4911" w:type="dxa"/>
            <w:tcBorders>
              <w:top w:val="single" w:sz="4" w:space="0" w:color="auto"/>
              <w:left w:val="single" w:sz="4" w:space="0" w:color="auto"/>
              <w:bottom w:val="nil"/>
              <w:right w:val="nil"/>
            </w:tcBorders>
          </w:tcPr>
          <w:p w:rsidR="00C11776" w:rsidRPr="00246ED8" w:rsidRDefault="00C11776" w:rsidP="00246ED8">
            <w:pPr>
              <w:pStyle w:val="aff3"/>
              <w:spacing w:line="276" w:lineRule="auto"/>
              <w:rPr>
                <w:rFonts w:ascii="Times New Roman" w:hAnsi="Times New Roman" w:cs="Times New Roman"/>
              </w:rPr>
            </w:pPr>
            <w:r w:rsidRPr="00246ED8">
              <w:rPr>
                <w:rFonts w:ascii="Times New Roman" w:hAnsi="Times New Roman" w:cs="Times New Roman"/>
              </w:rPr>
              <w:t>Сайт в информаци</w:t>
            </w:r>
            <w:r w:rsidR="002C4230" w:rsidRPr="00246ED8">
              <w:rPr>
                <w:rFonts w:ascii="Times New Roman" w:hAnsi="Times New Roman" w:cs="Times New Roman"/>
              </w:rPr>
              <w:t>онно-телекоммуникационной сети «Интернет»</w:t>
            </w:r>
            <w:r w:rsidRPr="00246ED8">
              <w:rPr>
                <w:rFonts w:ascii="Times New Roman" w:hAnsi="Times New Roman" w:cs="Times New Roman"/>
              </w:rPr>
              <w:t xml:space="preserve"> (при наличии)</w:t>
            </w:r>
          </w:p>
        </w:tc>
        <w:tc>
          <w:tcPr>
            <w:tcW w:w="3452" w:type="dxa"/>
            <w:tcBorders>
              <w:top w:val="single" w:sz="4" w:space="0" w:color="auto"/>
              <w:left w:val="single" w:sz="4" w:space="0" w:color="auto"/>
              <w:bottom w:val="nil"/>
            </w:tcBorders>
          </w:tcPr>
          <w:p w:rsidR="00C11776" w:rsidRPr="00246ED8" w:rsidRDefault="00C11776" w:rsidP="00246ED8">
            <w:pPr>
              <w:pStyle w:val="aff1"/>
              <w:spacing w:line="276" w:lineRule="auto"/>
              <w:ind w:firstLine="567"/>
              <w:rPr>
                <w:rFonts w:ascii="Times New Roman" w:hAnsi="Times New Roman" w:cs="Times New Roman"/>
              </w:rPr>
            </w:pPr>
          </w:p>
        </w:tc>
      </w:tr>
      <w:tr w:rsidR="0011674A" w:rsidRPr="00246ED8" w:rsidTr="002C4230">
        <w:tc>
          <w:tcPr>
            <w:tcW w:w="596" w:type="dxa"/>
            <w:tcBorders>
              <w:top w:val="single" w:sz="4" w:space="0" w:color="auto"/>
              <w:bottom w:val="single" w:sz="4" w:space="0" w:color="auto"/>
              <w:right w:val="single" w:sz="4" w:space="0" w:color="auto"/>
            </w:tcBorders>
          </w:tcPr>
          <w:p w:rsidR="00C11776" w:rsidRPr="00246ED8" w:rsidRDefault="00C11776" w:rsidP="00246ED8">
            <w:pPr>
              <w:pStyle w:val="aff1"/>
              <w:spacing w:line="276" w:lineRule="auto"/>
              <w:rPr>
                <w:rFonts w:ascii="Times New Roman" w:hAnsi="Times New Roman" w:cs="Times New Roman"/>
              </w:rPr>
            </w:pPr>
            <w:r w:rsidRPr="00246ED8">
              <w:rPr>
                <w:rFonts w:ascii="Times New Roman" w:hAnsi="Times New Roman" w:cs="Times New Roman"/>
              </w:rPr>
              <w:t>9</w:t>
            </w:r>
          </w:p>
        </w:tc>
        <w:tc>
          <w:tcPr>
            <w:tcW w:w="4911" w:type="dxa"/>
            <w:tcBorders>
              <w:top w:val="single" w:sz="4" w:space="0" w:color="auto"/>
              <w:left w:val="single" w:sz="4" w:space="0" w:color="auto"/>
              <w:bottom w:val="single" w:sz="4" w:space="0" w:color="auto"/>
              <w:right w:val="nil"/>
            </w:tcBorders>
          </w:tcPr>
          <w:p w:rsidR="00C11776" w:rsidRPr="00246ED8" w:rsidRDefault="00C11776" w:rsidP="00246ED8">
            <w:pPr>
              <w:pStyle w:val="aff3"/>
              <w:spacing w:line="276" w:lineRule="auto"/>
              <w:jc w:val="both"/>
              <w:rPr>
                <w:rFonts w:ascii="Times New Roman" w:hAnsi="Times New Roman" w:cs="Times New Roman"/>
              </w:rPr>
            </w:pPr>
            <w:r w:rsidRPr="00246ED8">
              <w:rPr>
                <w:rFonts w:ascii="Times New Roman" w:hAnsi="Times New Roman" w:cs="Times New Roman"/>
              </w:rPr>
              <w:t>Адрес электронной почты</w:t>
            </w:r>
          </w:p>
        </w:tc>
        <w:tc>
          <w:tcPr>
            <w:tcW w:w="3452" w:type="dxa"/>
            <w:tcBorders>
              <w:top w:val="single" w:sz="4" w:space="0" w:color="auto"/>
              <w:left w:val="single" w:sz="4" w:space="0" w:color="auto"/>
              <w:bottom w:val="single" w:sz="4" w:space="0" w:color="auto"/>
            </w:tcBorders>
          </w:tcPr>
          <w:p w:rsidR="00C11776" w:rsidRPr="00246ED8" w:rsidRDefault="00C11776" w:rsidP="00246ED8">
            <w:pPr>
              <w:pStyle w:val="aff1"/>
              <w:spacing w:line="276" w:lineRule="auto"/>
              <w:ind w:firstLine="567"/>
              <w:rPr>
                <w:rFonts w:ascii="Times New Roman" w:hAnsi="Times New Roman" w:cs="Times New Roman"/>
              </w:rPr>
            </w:pPr>
          </w:p>
        </w:tc>
      </w:tr>
    </w:tbl>
    <w:p w:rsidR="00C11776" w:rsidRPr="00246ED8" w:rsidRDefault="00C11776" w:rsidP="00246ED8">
      <w:pPr>
        <w:pStyle w:val="aff2"/>
        <w:spacing w:line="276" w:lineRule="auto"/>
        <w:ind w:firstLine="567"/>
        <w:jc w:val="both"/>
        <w:rPr>
          <w:rFonts w:ascii="Times New Roman" w:hAnsi="Times New Roman" w:cs="Times New Roman"/>
        </w:rPr>
      </w:pPr>
      <w:r w:rsidRPr="00246ED8">
        <w:rPr>
          <w:rFonts w:ascii="Times New Roman" w:hAnsi="Times New Roman" w:cs="Times New Roman"/>
        </w:rPr>
        <w:t> </w:t>
      </w:r>
    </w:p>
    <w:p w:rsidR="00C11776" w:rsidRPr="00246ED8" w:rsidRDefault="002C4230" w:rsidP="00915AC7">
      <w:pPr>
        <w:pStyle w:val="aff2"/>
        <w:ind w:firstLine="567"/>
        <w:jc w:val="both"/>
        <w:rPr>
          <w:rFonts w:ascii="Times New Roman" w:hAnsi="Times New Roman" w:cs="Times New Roman"/>
        </w:rPr>
      </w:pPr>
      <w:r w:rsidRPr="00246ED8">
        <w:rPr>
          <w:rFonts w:ascii="Times New Roman" w:hAnsi="Times New Roman" w:cs="Times New Roman"/>
        </w:rPr>
        <w:t xml:space="preserve">Подтверждаю, что </w:t>
      </w:r>
      <w:r w:rsidR="007F5F25">
        <w:rPr>
          <w:rFonts w:ascii="Times New Roman" w:hAnsi="Times New Roman" w:cs="Times New Roman"/>
        </w:rPr>
        <w:t>по состоянию на «</w:t>
      </w:r>
      <w:r w:rsidR="00C11776" w:rsidRPr="00246ED8">
        <w:rPr>
          <w:rFonts w:ascii="Times New Roman" w:hAnsi="Times New Roman" w:cs="Times New Roman"/>
        </w:rPr>
        <w:t>____</w:t>
      </w:r>
      <w:r w:rsidR="007F5F25">
        <w:rPr>
          <w:rFonts w:ascii="Times New Roman" w:hAnsi="Times New Roman" w:cs="Times New Roman"/>
        </w:rPr>
        <w:t>»</w:t>
      </w:r>
      <w:r w:rsidR="00C11776" w:rsidRPr="00246ED8">
        <w:rPr>
          <w:rFonts w:ascii="Times New Roman" w:hAnsi="Times New Roman" w:cs="Times New Roman"/>
        </w:rPr>
        <w:t xml:space="preserve"> _____________ 20___ года:</w:t>
      </w:r>
    </w:p>
    <w:p w:rsidR="003C51A7" w:rsidRDefault="003C51A7" w:rsidP="00915AC7">
      <w:pPr>
        <w:pStyle w:val="aff2"/>
        <w:ind w:firstLine="567"/>
        <w:jc w:val="both"/>
        <w:rPr>
          <w:rFonts w:ascii="Times New Roman" w:hAnsi="Times New Roman" w:cs="Times New Roman"/>
        </w:rPr>
      </w:pPr>
    </w:p>
    <w:p w:rsidR="003C51A7" w:rsidRPr="003C51A7" w:rsidRDefault="003C51A7" w:rsidP="003C51A7">
      <w:pPr>
        <w:ind w:firstLine="567"/>
        <w:jc w:val="both"/>
      </w:pPr>
      <w:r w:rsidRPr="003C51A7">
        <w:lastRenderedPageBreak/>
        <w:t>воспольз</w:t>
      </w:r>
      <w:r w:rsidR="00061B12">
        <w:t>уюсь</w:t>
      </w:r>
      <w:r w:rsidRPr="003C51A7">
        <w:t xml:space="preserve"> правом на возмещение затрат в срок, установленный </w:t>
      </w:r>
      <w:hyperlink r:id="rId72" w:history="1">
        <w:r w:rsidRPr="003C51A7">
          <w:t>частью 12 статьи 15</w:t>
        </w:r>
      </w:hyperlink>
      <w:r w:rsidRPr="003C51A7">
        <w:t xml:space="preserve"> Федерального закона № 69-ФЗ</w:t>
      </w:r>
    </w:p>
    <w:p w:rsidR="003C51A7" w:rsidRPr="003C51A7" w:rsidRDefault="003C51A7" w:rsidP="003C51A7">
      <w:pPr>
        <w:ind w:firstLine="567"/>
        <w:jc w:val="both"/>
      </w:pPr>
      <w:r w:rsidRPr="003C51A7">
        <w:t>соответству</w:t>
      </w:r>
      <w:r w:rsidR="00061B12">
        <w:t>ю</w:t>
      </w:r>
      <w:r w:rsidRPr="003C51A7">
        <w:t xml:space="preserve"> требованию, указанному в </w:t>
      </w:r>
      <w:hyperlink r:id="rId73" w:history="1">
        <w:r w:rsidRPr="003C51A7">
          <w:t>части 1.1 статьи 15</w:t>
        </w:r>
      </w:hyperlink>
      <w:r w:rsidRPr="003C51A7">
        <w:t xml:space="preserve"> Федерального закона № 69-ФЗ;</w:t>
      </w:r>
    </w:p>
    <w:p w:rsidR="003C51A7" w:rsidRPr="003C51A7" w:rsidRDefault="00276D8A" w:rsidP="003C51A7">
      <w:pPr>
        <w:autoSpaceDE w:val="0"/>
        <w:autoSpaceDN w:val="0"/>
        <w:adjustRightInd w:val="0"/>
        <w:ind w:firstLine="540"/>
        <w:jc w:val="both"/>
      </w:pPr>
      <w:r>
        <w:t>организация не имеет</w:t>
      </w:r>
      <w:r w:rsidR="003C51A7" w:rsidRPr="003C51A7">
        <w:t xml:space="preserve">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ввозных таможенных пошлин, подлежащих уплате в соответствии с правом Евразийского экономического союза, законодательством Российской Федерации о таможенном регулировании</w:t>
      </w:r>
      <w:r w:rsidR="00061B12">
        <w:t>;</w:t>
      </w:r>
    </w:p>
    <w:p w:rsidR="003C51A7" w:rsidRPr="003C51A7" w:rsidRDefault="00276D8A" w:rsidP="003C51A7">
      <w:pPr>
        <w:ind w:firstLine="567"/>
        <w:jc w:val="both"/>
      </w:pPr>
      <w:r>
        <w:t>организация не имеет</w:t>
      </w:r>
      <w:r w:rsidRPr="003C51A7">
        <w:t xml:space="preserve"> </w:t>
      </w:r>
      <w:r w:rsidR="003C51A7" w:rsidRPr="003C51A7">
        <w:t>просроченной задолженности по возврату в бюджет города иных субсидий, б</w:t>
      </w:r>
      <w:r w:rsidR="00061B12">
        <w:t>юджетных инвестиций, а также иной</w:t>
      </w:r>
      <w:r w:rsidR="003C51A7" w:rsidRPr="003C51A7">
        <w:t xml:space="preserve"> просроченн</w:t>
      </w:r>
      <w:r w:rsidR="00061B12">
        <w:t>ой</w:t>
      </w:r>
      <w:r w:rsidR="003C51A7" w:rsidRPr="003C51A7">
        <w:t xml:space="preserve"> (неурегулированн</w:t>
      </w:r>
      <w:r w:rsidR="00061B12">
        <w:t>ой</w:t>
      </w:r>
      <w:r w:rsidR="003C51A7" w:rsidRPr="003C51A7">
        <w:t>) задолженност</w:t>
      </w:r>
      <w:r w:rsidR="00061B12">
        <w:t>и</w:t>
      </w:r>
      <w:r w:rsidR="003C51A7" w:rsidRPr="003C51A7">
        <w:t xml:space="preserve"> по денежным обязательствам перед городом (за исключением случаев, установленных администрацией города Чебоксары);</w:t>
      </w:r>
    </w:p>
    <w:p w:rsidR="003C51A7" w:rsidRPr="003C51A7" w:rsidRDefault="00276D8A" w:rsidP="003C51A7">
      <w:pPr>
        <w:ind w:firstLine="567"/>
        <w:jc w:val="both"/>
      </w:pPr>
      <w:r>
        <w:t xml:space="preserve">организация не </w:t>
      </w:r>
      <w:r w:rsidR="003C51A7" w:rsidRPr="003C51A7">
        <w:t>нахо</w:t>
      </w:r>
      <w:r>
        <w:t>дится</w:t>
      </w:r>
      <w:r w:rsidR="003C51A7" w:rsidRPr="003C51A7">
        <w:t xml:space="preserve">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w:t>
      </w:r>
      <w:r>
        <w:t xml:space="preserve">в отношении организации </w:t>
      </w:r>
      <w:r w:rsidR="003C51A7" w:rsidRPr="003C51A7">
        <w:t xml:space="preserve">не введена процедура банкротства, деятельность </w:t>
      </w:r>
      <w:r>
        <w:t xml:space="preserve">его </w:t>
      </w:r>
      <w:r w:rsidR="003C51A7" w:rsidRPr="003C51A7">
        <w:t>не приостановлена в порядке, предусмотренном законодательством Российской Федерации;</w:t>
      </w:r>
    </w:p>
    <w:p w:rsidR="003C51A7" w:rsidRDefault="003C51A7" w:rsidP="003C51A7">
      <w:pPr>
        <w:ind w:firstLine="567"/>
        <w:jc w:val="both"/>
      </w:pPr>
      <w:r w:rsidRPr="003C51A7">
        <w:t>в реестре дисквалифицированных лиц отсутствуют сведения о дисквалифицированных руководителях, членах коллегиального исполнительного органа, лице, исполняющем функции единоличного исполнительного органа, или главном бухгалтере (при наличии) организации.</w:t>
      </w:r>
    </w:p>
    <w:p w:rsidR="00C11776" w:rsidRPr="00246ED8" w:rsidRDefault="00C11776" w:rsidP="00915AC7">
      <w:pPr>
        <w:pStyle w:val="aff2"/>
        <w:ind w:firstLine="567"/>
        <w:jc w:val="both"/>
        <w:rPr>
          <w:rFonts w:ascii="Times New Roman" w:hAnsi="Times New Roman" w:cs="Times New Roman"/>
        </w:rPr>
      </w:pPr>
      <w:r w:rsidRPr="00246ED8">
        <w:rPr>
          <w:rFonts w:ascii="Times New Roman" w:hAnsi="Times New Roman" w:cs="Times New Roman"/>
        </w:rPr>
        <w:t>Все условия, необходимые для предоставления субсидии, выполнены.</w:t>
      </w:r>
    </w:p>
    <w:p w:rsidR="00C11776" w:rsidRPr="00246ED8" w:rsidRDefault="00B41305" w:rsidP="00915AC7">
      <w:pPr>
        <w:pStyle w:val="aff2"/>
        <w:ind w:firstLine="567"/>
        <w:jc w:val="both"/>
        <w:rPr>
          <w:rFonts w:ascii="Times New Roman" w:hAnsi="Times New Roman" w:cs="Times New Roman"/>
        </w:rPr>
      </w:pPr>
      <w:r w:rsidRPr="00246ED8">
        <w:rPr>
          <w:rFonts w:ascii="Times New Roman" w:hAnsi="Times New Roman" w:cs="Times New Roman"/>
        </w:rPr>
        <w:t>В случае</w:t>
      </w:r>
      <w:r w:rsidR="00087823" w:rsidRPr="00246ED8">
        <w:rPr>
          <w:rFonts w:ascii="Times New Roman" w:hAnsi="Times New Roman" w:cs="Times New Roman"/>
        </w:rPr>
        <w:t xml:space="preserve"> нарушения условий и порядка предоставления</w:t>
      </w:r>
      <w:r w:rsidR="00C11776" w:rsidRPr="00246ED8">
        <w:rPr>
          <w:rFonts w:ascii="Times New Roman" w:hAnsi="Times New Roman" w:cs="Times New Roman"/>
        </w:rPr>
        <w:t xml:space="preserve"> субсидий,</w:t>
      </w:r>
      <w:r w:rsidR="00087823" w:rsidRPr="00246ED8">
        <w:rPr>
          <w:rFonts w:ascii="Times New Roman" w:hAnsi="Times New Roman" w:cs="Times New Roman"/>
        </w:rPr>
        <w:t xml:space="preserve"> </w:t>
      </w:r>
      <w:r w:rsidR="00C11776" w:rsidRPr="00246ED8">
        <w:rPr>
          <w:rFonts w:ascii="Times New Roman" w:hAnsi="Times New Roman" w:cs="Times New Roman"/>
        </w:rPr>
        <w:t>установленных    Порядком, объявлением;</w:t>
      </w:r>
      <w:r w:rsidR="00087823" w:rsidRPr="00246ED8">
        <w:rPr>
          <w:rFonts w:ascii="Times New Roman" w:hAnsi="Times New Roman" w:cs="Times New Roman"/>
        </w:rPr>
        <w:t xml:space="preserve"> нарушения </w:t>
      </w:r>
      <w:r w:rsidR="00C11776" w:rsidRPr="00246ED8">
        <w:rPr>
          <w:rFonts w:ascii="Times New Roman" w:hAnsi="Times New Roman" w:cs="Times New Roman"/>
        </w:rPr>
        <w:t>обязательств,</w:t>
      </w:r>
      <w:r w:rsidR="00087823" w:rsidRPr="00246ED8">
        <w:rPr>
          <w:rFonts w:ascii="Times New Roman" w:hAnsi="Times New Roman" w:cs="Times New Roman"/>
        </w:rPr>
        <w:t xml:space="preserve"> </w:t>
      </w:r>
      <w:r w:rsidR="00C11776" w:rsidRPr="00246ED8">
        <w:rPr>
          <w:rFonts w:ascii="Times New Roman" w:hAnsi="Times New Roman" w:cs="Times New Roman"/>
        </w:rPr>
        <w:t>предусмот</w:t>
      </w:r>
      <w:r w:rsidR="00087823" w:rsidRPr="00246ED8">
        <w:rPr>
          <w:rFonts w:ascii="Times New Roman" w:hAnsi="Times New Roman" w:cs="Times New Roman"/>
        </w:rPr>
        <w:t xml:space="preserve">ренных Порядком и соглашением, обязуюсь возвратить </w:t>
      </w:r>
      <w:r w:rsidR="00C11776" w:rsidRPr="00246ED8">
        <w:rPr>
          <w:rFonts w:ascii="Times New Roman" w:hAnsi="Times New Roman" w:cs="Times New Roman"/>
        </w:rPr>
        <w:t>полученную</w:t>
      </w:r>
      <w:r w:rsidR="00087823" w:rsidRPr="00246ED8">
        <w:rPr>
          <w:rFonts w:ascii="Times New Roman" w:hAnsi="Times New Roman" w:cs="Times New Roman"/>
        </w:rPr>
        <w:t xml:space="preserve"> </w:t>
      </w:r>
      <w:r w:rsidR="00C11776" w:rsidRPr="00246ED8">
        <w:rPr>
          <w:rFonts w:ascii="Times New Roman" w:hAnsi="Times New Roman" w:cs="Times New Roman"/>
        </w:rPr>
        <w:t xml:space="preserve">субсидию на счет </w:t>
      </w:r>
      <w:r w:rsidR="00087823" w:rsidRPr="00246ED8">
        <w:rPr>
          <w:rFonts w:ascii="Times New Roman" w:hAnsi="Times New Roman" w:cs="Times New Roman"/>
        </w:rPr>
        <w:t>а</w:t>
      </w:r>
      <w:r w:rsidR="00C11776" w:rsidRPr="00246ED8">
        <w:rPr>
          <w:rFonts w:ascii="Times New Roman" w:hAnsi="Times New Roman" w:cs="Times New Roman"/>
        </w:rPr>
        <w:t>дминистрации город</w:t>
      </w:r>
      <w:r w:rsidR="00087823" w:rsidRPr="00246ED8">
        <w:rPr>
          <w:rFonts w:ascii="Times New Roman" w:hAnsi="Times New Roman" w:cs="Times New Roman"/>
        </w:rPr>
        <w:t xml:space="preserve">а Чебоксары </w:t>
      </w:r>
      <w:r w:rsidR="00C11776" w:rsidRPr="00246ED8">
        <w:rPr>
          <w:rFonts w:ascii="Times New Roman" w:hAnsi="Times New Roman" w:cs="Times New Roman"/>
        </w:rPr>
        <w:t>в срок</w:t>
      </w:r>
      <w:r w:rsidR="00087823" w:rsidRPr="00246ED8">
        <w:rPr>
          <w:rFonts w:ascii="Times New Roman" w:hAnsi="Times New Roman" w:cs="Times New Roman"/>
        </w:rPr>
        <w:t xml:space="preserve"> </w:t>
      </w:r>
      <w:r w:rsidR="00C11776" w:rsidRPr="00246ED8">
        <w:rPr>
          <w:rFonts w:ascii="Times New Roman" w:hAnsi="Times New Roman" w:cs="Times New Roman"/>
        </w:rPr>
        <w:t>не позднее 30 кал</w:t>
      </w:r>
      <w:r w:rsidR="00087823" w:rsidRPr="00246ED8">
        <w:rPr>
          <w:rFonts w:ascii="Times New Roman" w:hAnsi="Times New Roman" w:cs="Times New Roman"/>
        </w:rPr>
        <w:t xml:space="preserve">ендарных дней с даты получения требования о </w:t>
      </w:r>
      <w:r w:rsidR="00C11776" w:rsidRPr="00246ED8">
        <w:rPr>
          <w:rFonts w:ascii="Times New Roman" w:hAnsi="Times New Roman" w:cs="Times New Roman"/>
        </w:rPr>
        <w:t>возврате</w:t>
      </w:r>
      <w:r w:rsidR="00087823" w:rsidRPr="00246ED8">
        <w:rPr>
          <w:rFonts w:ascii="Times New Roman" w:hAnsi="Times New Roman" w:cs="Times New Roman"/>
        </w:rPr>
        <w:t xml:space="preserve"> </w:t>
      </w:r>
      <w:r w:rsidR="00C11776" w:rsidRPr="00246ED8">
        <w:rPr>
          <w:rFonts w:ascii="Times New Roman" w:hAnsi="Times New Roman" w:cs="Times New Roman"/>
        </w:rPr>
        <w:t>субсидии.</w:t>
      </w:r>
    </w:p>
    <w:p w:rsidR="00C11776" w:rsidRPr="00246ED8" w:rsidRDefault="00C11776" w:rsidP="00915AC7">
      <w:pPr>
        <w:pStyle w:val="aff2"/>
        <w:ind w:firstLine="567"/>
        <w:jc w:val="both"/>
        <w:rPr>
          <w:rFonts w:ascii="Times New Roman" w:hAnsi="Times New Roman" w:cs="Times New Roman"/>
        </w:rPr>
      </w:pPr>
      <w:r w:rsidRPr="00246ED8">
        <w:rPr>
          <w:rFonts w:ascii="Times New Roman" w:hAnsi="Times New Roman" w:cs="Times New Roman"/>
        </w:rPr>
        <w:t xml:space="preserve">Выражаю согласие на публикацию (размещение) на </w:t>
      </w:r>
      <w:hyperlink r:id="rId74" w:history="1">
        <w:r w:rsidRPr="00246ED8">
          <w:rPr>
            <w:rStyle w:val="a9"/>
            <w:rFonts w:ascii="Times New Roman" w:hAnsi="Times New Roman"/>
            <w:b w:val="0"/>
            <w:color w:val="auto"/>
          </w:rPr>
          <w:t>официальном сайте</w:t>
        </w:r>
      </w:hyperlink>
      <w:r w:rsidR="00087823" w:rsidRPr="00246ED8">
        <w:rPr>
          <w:rStyle w:val="a9"/>
          <w:rFonts w:ascii="Times New Roman" w:hAnsi="Times New Roman"/>
          <w:b w:val="0"/>
          <w:color w:val="auto"/>
        </w:rPr>
        <w:t xml:space="preserve"> </w:t>
      </w:r>
      <w:r w:rsidRPr="00246ED8">
        <w:rPr>
          <w:rFonts w:ascii="Times New Roman" w:hAnsi="Times New Roman" w:cs="Times New Roman"/>
        </w:rPr>
        <w:t xml:space="preserve">города </w:t>
      </w:r>
      <w:r w:rsidR="00087823" w:rsidRPr="00246ED8">
        <w:rPr>
          <w:rFonts w:ascii="Times New Roman" w:hAnsi="Times New Roman" w:cs="Times New Roman"/>
        </w:rPr>
        <w:t>Чебоксары информации о себе,</w:t>
      </w:r>
      <w:r w:rsidRPr="00246ED8">
        <w:rPr>
          <w:rFonts w:ascii="Times New Roman" w:hAnsi="Times New Roman" w:cs="Times New Roman"/>
        </w:rPr>
        <w:t xml:space="preserve"> иной</w:t>
      </w:r>
      <w:r w:rsidR="00087823" w:rsidRPr="00246ED8">
        <w:rPr>
          <w:rFonts w:ascii="Times New Roman" w:hAnsi="Times New Roman" w:cs="Times New Roman"/>
        </w:rPr>
        <w:t xml:space="preserve"> </w:t>
      </w:r>
      <w:r w:rsidRPr="00246ED8">
        <w:rPr>
          <w:rFonts w:ascii="Times New Roman" w:hAnsi="Times New Roman" w:cs="Times New Roman"/>
        </w:rPr>
        <w:t>информации, связанной с отбором.</w:t>
      </w:r>
    </w:p>
    <w:p w:rsidR="00C11776" w:rsidRPr="00246ED8" w:rsidRDefault="00C11776" w:rsidP="00915AC7">
      <w:pPr>
        <w:pStyle w:val="aff2"/>
        <w:ind w:firstLine="567"/>
        <w:jc w:val="both"/>
        <w:rPr>
          <w:rFonts w:ascii="Times New Roman" w:hAnsi="Times New Roman" w:cs="Times New Roman"/>
        </w:rPr>
      </w:pPr>
      <w:r w:rsidRPr="00246ED8">
        <w:rPr>
          <w:rFonts w:ascii="Times New Roman" w:hAnsi="Times New Roman" w:cs="Times New Roman"/>
        </w:rPr>
        <w:t>Перечень прилагаемых документов:</w:t>
      </w:r>
    </w:p>
    <w:p w:rsidR="00C11776" w:rsidRPr="00246ED8" w:rsidRDefault="00C11776" w:rsidP="00915AC7">
      <w:pPr>
        <w:pStyle w:val="aff2"/>
        <w:ind w:firstLine="567"/>
        <w:jc w:val="both"/>
        <w:rPr>
          <w:rFonts w:ascii="Times New Roman" w:hAnsi="Times New Roman" w:cs="Times New Roman"/>
        </w:rPr>
      </w:pPr>
      <w:r w:rsidRPr="00246ED8">
        <w:rPr>
          <w:rFonts w:ascii="Times New Roman" w:hAnsi="Times New Roman" w:cs="Times New Roman"/>
        </w:rPr>
        <w:t>1.</w:t>
      </w:r>
    </w:p>
    <w:p w:rsidR="00C11776" w:rsidRPr="00246ED8" w:rsidRDefault="00C11776" w:rsidP="00915AC7">
      <w:pPr>
        <w:pStyle w:val="aff2"/>
        <w:ind w:firstLine="567"/>
        <w:jc w:val="both"/>
        <w:rPr>
          <w:rFonts w:ascii="Times New Roman" w:hAnsi="Times New Roman" w:cs="Times New Roman"/>
        </w:rPr>
      </w:pPr>
      <w:r w:rsidRPr="00246ED8">
        <w:rPr>
          <w:rFonts w:ascii="Times New Roman" w:hAnsi="Times New Roman" w:cs="Times New Roman"/>
        </w:rPr>
        <w:t>2.</w:t>
      </w:r>
    </w:p>
    <w:p w:rsidR="00C11776" w:rsidRPr="00246ED8" w:rsidRDefault="00C11776" w:rsidP="00915AC7">
      <w:pPr>
        <w:pStyle w:val="aff2"/>
        <w:ind w:firstLine="567"/>
        <w:jc w:val="both"/>
        <w:rPr>
          <w:rFonts w:ascii="Times New Roman" w:hAnsi="Times New Roman" w:cs="Times New Roman"/>
        </w:rPr>
      </w:pPr>
      <w:r w:rsidRPr="00246ED8">
        <w:rPr>
          <w:rFonts w:ascii="Times New Roman" w:hAnsi="Times New Roman" w:cs="Times New Roman"/>
        </w:rPr>
        <w:t>...</w:t>
      </w:r>
    </w:p>
    <w:p w:rsidR="00C11776" w:rsidRPr="00246ED8" w:rsidRDefault="00C11776" w:rsidP="00915AC7">
      <w:pPr>
        <w:pStyle w:val="aff2"/>
        <w:ind w:firstLine="567"/>
        <w:jc w:val="both"/>
        <w:rPr>
          <w:rFonts w:ascii="Times New Roman" w:hAnsi="Times New Roman" w:cs="Times New Roman"/>
        </w:rPr>
      </w:pPr>
      <w:r w:rsidRPr="00246ED8">
        <w:rPr>
          <w:rFonts w:ascii="Times New Roman" w:hAnsi="Times New Roman" w:cs="Times New Roman"/>
        </w:rPr>
        <w:t>Руководитель организации ______________</w:t>
      </w:r>
      <w:proofErr w:type="gramStart"/>
      <w:r w:rsidRPr="00246ED8">
        <w:rPr>
          <w:rFonts w:ascii="Times New Roman" w:hAnsi="Times New Roman" w:cs="Times New Roman"/>
        </w:rPr>
        <w:t>_  /</w:t>
      </w:r>
      <w:proofErr w:type="gramEnd"/>
      <w:r w:rsidRPr="00246ED8">
        <w:rPr>
          <w:rFonts w:ascii="Times New Roman" w:hAnsi="Times New Roman" w:cs="Times New Roman"/>
        </w:rPr>
        <w:t xml:space="preserve">  ____________________________</w:t>
      </w:r>
    </w:p>
    <w:p w:rsidR="00C11776" w:rsidRPr="00246ED8" w:rsidRDefault="00C11776" w:rsidP="00915AC7">
      <w:pPr>
        <w:pStyle w:val="aff2"/>
        <w:ind w:left="2832" w:firstLine="708"/>
        <w:jc w:val="both"/>
        <w:rPr>
          <w:rFonts w:ascii="Times New Roman" w:hAnsi="Times New Roman" w:cs="Times New Roman"/>
        </w:rPr>
      </w:pPr>
      <w:r w:rsidRPr="00246ED8">
        <w:rPr>
          <w:rFonts w:ascii="Times New Roman" w:hAnsi="Times New Roman" w:cs="Times New Roman"/>
        </w:rPr>
        <w:t>(подпись)</w:t>
      </w:r>
    </w:p>
    <w:p w:rsidR="00C11776" w:rsidRPr="00246ED8" w:rsidRDefault="00C11776" w:rsidP="00915AC7">
      <w:pPr>
        <w:ind w:firstLine="567"/>
        <w:jc w:val="both"/>
      </w:pPr>
    </w:p>
    <w:p w:rsidR="00C11776" w:rsidRPr="00246ED8" w:rsidRDefault="00C11776" w:rsidP="00915AC7">
      <w:pPr>
        <w:pStyle w:val="aff2"/>
        <w:ind w:firstLine="567"/>
        <w:jc w:val="both"/>
        <w:rPr>
          <w:rFonts w:ascii="Times New Roman" w:hAnsi="Times New Roman" w:cs="Times New Roman"/>
        </w:rPr>
      </w:pPr>
      <w:r w:rsidRPr="00246ED8">
        <w:rPr>
          <w:rFonts w:ascii="Times New Roman" w:hAnsi="Times New Roman" w:cs="Times New Roman"/>
        </w:rPr>
        <w:t xml:space="preserve">Главный бухгалтер        </w:t>
      </w:r>
      <w:r w:rsidR="006B734F" w:rsidRPr="00246ED8">
        <w:rPr>
          <w:rFonts w:ascii="Times New Roman" w:hAnsi="Times New Roman" w:cs="Times New Roman"/>
        </w:rPr>
        <w:t xml:space="preserve">      </w:t>
      </w:r>
      <w:r w:rsidRPr="00246ED8">
        <w:rPr>
          <w:rFonts w:ascii="Times New Roman" w:hAnsi="Times New Roman" w:cs="Times New Roman"/>
        </w:rPr>
        <w:t>______________</w:t>
      </w:r>
      <w:proofErr w:type="gramStart"/>
      <w:r w:rsidRPr="00246ED8">
        <w:rPr>
          <w:rFonts w:ascii="Times New Roman" w:hAnsi="Times New Roman" w:cs="Times New Roman"/>
        </w:rPr>
        <w:t>_  /</w:t>
      </w:r>
      <w:proofErr w:type="gramEnd"/>
      <w:r w:rsidRPr="00246ED8">
        <w:rPr>
          <w:rFonts w:ascii="Times New Roman" w:hAnsi="Times New Roman" w:cs="Times New Roman"/>
        </w:rPr>
        <w:t xml:space="preserve">  ____________________________</w:t>
      </w:r>
    </w:p>
    <w:p w:rsidR="00C11776" w:rsidRPr="00246ED8" w:rsidRDefault="00C11776" w:rsidP="00915AC7">
      <w:pPr>
        <w:pStyle w:val="aff2"/>
        <w:ind w:left="2832" w:firstLine="708"/>
        <w:jc w:val="both"/>
        <w:rPr>
          <w:rFonts w:ascii="Times New Roman" w:hAnsi="Times New Roman" w:cs="Times New Roman"/>
        </w:rPr>
      </w:pPr>
      <w:r w:rsidRPr="00246ED8">
        <w:rPr>
          <w:rFonts w:ascii="Times New Roman" w:hAnsi="Times New Roman" w:cs="Times New Roman"/>
        </w:rPr>
        <w:t>(подпись)</w:t>
      </w:r>
    </w:p>
    <w:p w:rsidR="00C11776" w:rsidRPr="00246ED8" w:rsidRDefault="00C11776" w:rsidP="00915AC7">
      <w:pPr>
        <w:pStyle w:val="aff2"/>
        <w:ind w:firstLine="567"/>
        <w:jc w:val="both"/>
        <w:rPr>
          <w:rFonts w:ascii="Times New Roman" w:hAnsi="Times New Roman" w:cs="Times New Roman"/>
        </w:rPr>
      </w:pPr>
      <w:r w:rsidRPr="00246ED8">
        <w:rPr>
          <w:rFonts w:ascii="Times New Roman" w:hAnsi="Times New Roman" w:cs="Times New Roman"/>
        </w:rPr>
        <w:t>М.П.</w:t>
      </w:r>
    </w:p>
    <w:p w:rsidR="00C11776" w:rsidRPr="00246ED8" w:rsidRDefault="00C11776" w:rsidP="00246ED8">
      <w:pPr>
        <w:pStyle w:val="aff2"/>
        <w:spacing w:line="276" w:lineRule="auto"/>
        <w:ind w:firstLine="567"/>
        <w:jc w:val="both"/>
        <w:rPr>
          <w:rFonts w:ascii="Times New Roman" w:hAnsi="Times New Roman" w:cs="Times New Roman"/>
        </w:rPr>
      </w:pPr>
      <w:r w:rsidRPr="00246ED8">
        <w:rPr>
          <w:rFonts w:ascii="Times New Roman" w:hAnsi="Times New Roman" w:cs="Times New Roman"/>
        </w:rPr>
        <w:t>"____" _____________ 20___ г.</w:t>
      </w:r>
    </w:p>
    <w:p w:rsidR="00C11776" w:rsidRPr="00246ED8" w:rsidRDefault="00C11776" w:rsidP="00246ED8">
      <w:pPr>
        <w:pStyle w:val="aff2"/>
        <w:spacing w:line="276" w:lineRule="auto"/>
        <w:ind w:firstLine="567"/>
        <w:jc w:val="both"/>
        <w:rPr>
          <w:rFonts w:ascii="Times New Roman" w:hAnsi="Times New Roman" w:cs="Times New Roman"/>
        </w:rPr>
      </w:pPr>
      <w:r w:rsidRPr="00246ED8">
        <w:rPr>
          <w:rFonts w:ascii="Times New Roman" w:hAnsi="Times New Roman" w:cs="Times New Roman"/>
        </w:rPr>
        <w:t> </w:t>
      </w:r>
    </w:p>
    <w:p w:rsidR="00C11776" w:rsidRPr="00246ED8" w:rsidRDefault="00C11776" w:rsidP="00246ED8">
      <w:pPr>
        <w:spacing w:line="276" w:lineRule="auto"/>
      </w:pPr>
    </w:p>
    <w:p w:rsidR="00A95E26" w:rsidRPr="00246ED8" w:rsidRDefault="00A95E26" w:rsidP="00246ED8">
      <w:pPr>
        <w:pStyle w:val="3"/>
        <w:spacing w:line="276" w:lineRule="auto"/>
        <w:jc w:val="center"/>
        <w:textAlignment w:val="baseline"/>
        <w:rPr>
          <w:b w:val="0"/>
          <w:sz w:val="28"/>
          <w:szCs w:val="28"/>
        </w:rPr>
      </w:pPr>
      <w:r w:rsidRPr="00246ED8">
        <w:rPr>
          <w:b w:val="0"/>
          <w:sz w:val="28"/>
          <w:szCs w:val="28"/>
        </w:rPr>
        <w:br w:type="page"/>
      </w:r>
    </w:p>
    <w:p w:rsidR="00A95E26" w:rsidRPr="00246ED8" w:rsidRDefault="00A95E26" w:rsidP="00915AC7">
      <w:pPr>
        <w:ind w:left="4253"/>
        <w:rPr>
          <w:rStyle w:val="a8"/>
          <w:b w:val="0"/>
          <w:color w:val="auto"/>
        </w:rPr>
      </w:pPr>
      <w:r w:rsidRPr="00246ED8">
        <w:rPr>
          <w:rStyle w:val="a8"/>
          <w:b w:val="0"/>
          <w:color w:val="auto"/>
        </w:rPr>
        <w:lastRenderedPageBreak/>
        <w:t>Приложение № 3</w:t>
      </w:r>
      <w:r w:rsidRPr="00246ED8">
        <w:rPr>
          <w:rStyle w:val="a8"/>
          <w:b w:val="0"/>
          <w:color w:val="auto"/>
        </w:rPr>
        <w:br/>
      </w:r>
      <w:r w:rsidRPr="00246ED8">
        <w:t>к Порядку возмещения затрат, предусмотренных частью 1 статьи 15 Федерального закона от 01.04.2020 № 69-ФЗ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со стороны городского округа город Чебоксары Чувашской Республики</w:t>
      </w:r>
    </w:p>
    <w:p w:rsidR="00A95E26" w:rsidRPr="00246ED8" w:rsidRDefault="00A95E26" w:rsidP="00915AC7">
      <w:pPr>
        <w:ind w:firstLine="567"/>
        <w:jc w:val="both"/>
      </w:pPr>
    </w:p>
    <w:p w:rsidR="00A95E26" w:rsidRPr="00246ED8" w:rsidRDefault="00A95E26" w:rsidP="00915AC7">
      <w:pPr>
        <w:pStyle w:val="1"/>
        <w:spacing w:line="240" w:lineRule="auto"/>
        <w:ind w:firstLine="567"/>
        <w:rPr>
          <w:b w:val="0"/>
          <w:sz w:val="24"/>
          <w:szCs w:val="24"/>
        </w:rPr>
      </w:pPr>
      <w:r w:rsidRPr="00246ED8">
        <w:rPr>
          <w:b w:val="0"/>
          <w:sz w:val="24"/>
          <w:szCs w:val="24"/>
        </w:rPr>
        <w:t xml:space="preserve">Перечень документов, предоставляемых организацией, реализующей проект для рассмотрения, в соответствии с пунктом </w:t>
      </w:r>
      <w:r w:rsidR="00905E77" w:rsidRPr="00246ED8">
        <w:rPr>
          <w:b w:val="0"/>
          <w:sz w:val="24"/>
          <w:szCs w:val="24"/>
        </w:rPr>
        <w:t>2.3</w:t>
      </w:r>
      <w:r w:rsidRPr="00246ED8">
        <w:rPr>
          <w:b w:val="0"/>
          <w:sz w:val="24"/>
          <w:szCs w:val="24"/>
        </w:rPr>
        <w:t xml:space="preserve"> настоящего Порядка</w:t>
      </w:r>
    </w:p>
    <w:p w:rsidR="00A95E26" w:rsidRPr="00246ED8" w:rsidRDefault="00A95E26" w:rsidP="00915AC7">
      <w:pPr>
        <w:ind w:firstLine="567"/>
        <w:jc w:val="both"/>
      </w:pPr>
    </w:p>
    <w:p w:rsidR="00A95E26" w:rsidRPr="00246ED8" w:rsidRDefault="00A95E26" w:rsidP="00915AC7">
      <w:pPr>
        <w:ind w:firstLine="567"/>
        <w:jc w:val="both"/>
      </w:pPr>
      <w:r w:rsidRPr="00246ED8">
        <w:t>На создание объектов инфраструктуры (включая затраты при проектировании объектов инфраструктуры), в том числе на реконструкцию объектов инфраструктуры, находящихся в муниципальной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rsidR="00A95E26" w:rsidRPr="00246ED8" w:rsidRDefault="00A95E26" w:rsidP="00915AC7">
      <w:pPr>
        <w:ind w:firstLine="567"/>
        <w:jc w:val="both"/>
      </w:pPr>
      <w:r w:rsidRPr="00246ED8">
        <w:t xml:space="preserve">- </w:t>
      </w:r>
      <w:r w:rsidR="00276D8A">
        <w:t>сведения</w:t>
      </w:r>
      <w:r w:rsidRPr="00246ED8">
        <w:t xml:space="preserve"> о соответствии создаваемых (созданных) объектов инфраструктуры потребностям проекта (в свободной форме) с указанием объектов инфраструктуры, затраты на которые планируется возместить, с отнесением их к обеспечивающей или сопутствующей инфраструктуре, указанием конечного балансодержателя объекта инфраструктуры, предполагаемой даты начала предоставления субсидии, прогнозируемой общей суммы затрат, подлежащих возмещению, с разбивкой по годам на планируемый срок получения субсидии;</w:t>
      </w:r>
    </w:p>
    <w:p w:rsidR="00A95E26" w:rsidRPr="00246ED8" w:rsidRDefault="00A95E26" w:rsidP="00915AC7">
      <w:pPr>
        <w:ind w:firstLine="567"/>
        <w:jc w:val="both"/>
      </w:pPr>
      <w:r w:rsidRPr="00246ED8">
        <w:t>-</w:t>
      </w:r>
      <w:r w:rsidR="00246ED8">
        <w:t> </w:t>
      </w:r>
      <w:r w:rsidRPr="00246ED8">
        <w:t xml:space="preserve">паспорт объекта инфраструктуры с указанием места расположения, наименования объекта инфраструктуры, площади объекта инфраструктуры, </w:t>
      </w:r>
      <w:r w:rsidR="00737CAD">
        <w:t>фактической</w:t>
      </w:r>
      <w:r w:rsidRPr="00246ED8">
        <w:t xml:space="preserve"> стоимости объекта инфраструктуры, его мощности</w:t>
      </w:r>
      <w:r w:rsidR="00737CAD">
        <w:t xml:space="preserve"> (при наличии)</w:t>
      </w:r>
      <w:r w:rsidRPr="00246ED8">
        <w:t>, (по усмотрению организации, реализующей проект, могут быть указаны ины</w:t>
      </w:r>
      <w:r w:rsidR="000A45BA">
        <w:t>е параметры (показатели) созданного</w:t>
      </w:r>
      <w:r w:rsidRPr="00246ED8">
        <w:t xml:space="preserve"> объекта инфраструктуры) по форме</w:t>
      </w:r>
      <w:r w:rsidR="000A45BA">
        <w:t xml:space="preserve"> паспорта объекта инфраструктуры</w:t>
      </w:r>
      <w:r w:rsidRPr="00246ED8">
        <w:t>, утвержденной Министерств</w:t>
      </w:r>
      <w:r w:rsidR="000A45BA">
        <w:t>ом</w:t>
      </w:r>
      <w:r w:rsidRPr="00246ED8">
        <w:t xml:space="preserve"> экономического развития Российской Федерации;</w:t>
      </w:r>
    </w:p>
    <w:p w:rsidR="00A95E26" w:rsidRPr="00246ED8" w:rsidRDefault="00A95E26" w:rsidP="00915AC7">
      <w:pPr>
        <w:ind w:firstLine="567"/>
        <w:jc w:val="both"/>
      </w:pPr>
      <w:r w:rsidRPr="00246ED8">
        <w:t xml:space="preserve">- подтверждение расчета сметной стоимости объектов инфраструктуры проекта, отношения по созданию которого регулируются </w:t>
      </w:r>
      <w:hyperlink r:id="rId75" w:history="1">
        <w:r w:rsidRPr="00246ED8">
          <w:rPr>
            <w:rStyle w:val="a9"/>
            <w:b w:val="0"/>
            <w:color w:val="auto"/>
          </w:rPr>
          <w:t>законодательством</w:t>
        </w:r>
      </w:hyperlink>
      <w:r w:rsidRPr="00246ED8">
        <w:t xml:space="preserve"> о градостроительной деятельности, положительные заключения о проведении государственной экспертизы проектной документации объекта инфраструктуры и проверки достоверности определения его сметной стоимости (в случае создания объекта инфраструктуры в соответствии с </w:t>
      </w:r>
      <w:hyperlink r:id="rId76" w:history="1">
        <w:r w:rsidRPr="00246ED8">
          <w:rPr>
            <w:rStyle w:val="a9"/>
            <w:b w:val="0"/>
            <w:color w:val="auto"/>
          </w:rPr>
          <w:t>частью 20 статьи 15</w:t>
        </w:r>
      </w:hyperlink>
      <w:r w:rsidRPr="00246ED8">
        <w:t xml:space="preserve"> Федерального закона № 69-ФЗ представление документов не требуется);</w:t>
      </w:r>
    </w:p>
    <w:p w:rsidR="00A95E26" w:rsidRPr="00246ED8" w:rsidRDefault="00A95E26" w:rsidP="00915AC7">
      <w:pPr>
        <w:ind w:firstLine="567"/>
        <w:jc w:val="both"/>
      </w:pPr>
      <w:r w:rsidRPr="00246ED8">
        <w:t xml:space="preserve">- положительные заключения о проведении государственной экологической экспертизы проектной документации в случаях, предусмотренных </w:t>
      </w:r>
      <w:hyperlink r:id="rId77" w:history="1">
        <w:r w:rsidRPr="00246ED8">
          <w:rPr>
            <w:rStyle w:val="a9"/>
            <w:b w:val="0"/>
            <w:color w:val="auto"/>
          </w:rPr>
          <w:t>частью 6 статьи 49</w:t>
        </w:r>
      </w:hyperlink>
      <w:r w:rsidRPr="00246ED8">
        <w:t xml:space="preserve"> Градостроительного кодекса Российской Федерации;</w:t>
      </w:r>
    </w:p>
    <w:p w:rsidR="00A95E26" w:rsidRDefault="00A95E26" w:rsidP="00915AC7">
      <w:pPr>
        <w:ind w:firstLine="567"/>
        <w:jc w:val="both"/>
      </w:pPr>
      <w:r w:rsidRPr="00246ED8">
        <w:t>-</w:t>
      </w:r>
      <w:r w:rsidR="00246ED8">
        <w:t> </w:t>
      </w:r>
      <w:r w:rsidR="000A45BA">
        <w:t xml:space="preserve">положительное </w:t>
      </w:r>
      <w:r w:rsidRPr="00246ED8">
        <w:t>заключение о проведении технологического аудита;</w:t>
      </w:r>
    </w:p>
    <w:p w:rsidR="000A45BA" w:rsidRDefault="000A45BA" w:rsidP="000A45BA">
      <w:pPr>
        <w:autoSpaceDE w:val="0"/>
        <w:autoSpaceDN w:val="0"/>
        <w:adjustRightInd w:val="0"/>
        <w:ind w:firstLine="540"/>
        <w:jc w:val="both"/>
      </w:pPr>
      <w:r>
        <w:t>- копия договора о комплексном развитии территории (если применимо);</w:t>
      </w:r>
    </w:p>
    <w:p w:rsidR="000A45BA" w:rsidRDefault="000A45BA" w:rsidP="000A45BA">
      <w:pPr>
        <w:autoSpaceDE w:val="0"/>
        <w:autoSpaceDN w:val="0"/>
        <w:adjustRightInd w:val="0"/>
        <w:ind w:firstLine="540"/>
        <w:jc w:val="both"/>
      </w:pPr>
      <w:r>
        <w:t xml:space="preserve">- сведения о реализации жилых помещений, осуществляемой организацией, реализующей проект, по цене, определенной исходя из произведения средней рыночной стоимости одного квадратного метра, утвержденной Министерством строительства и жилищно-коммунального хозяйства Российской Федерации, и общей площади таких </w:t>
      </w:r>
      <w:r>
        <w:lastRenderedPageBreak/>
        <w:t>помещений, уменьшенной на сумму планируемых к возмещению затрат (если применимо);</w:t>
      </w:r>
    </w:p>
    <w:p w:rsidR="00A95E26" w:rsidRDefault="00A95E26" w:rsidP="00915AC7">
      <w:pPr>
        <w:ind w:firstLine="567"/>
        <w:jc w:val="both"/>
      </w:pPr>
      <w:r w:rsidRPr="00246ED8">
        <w:t>- договоры о технологическом присоединении к сетям электро-, и (или) газо-, и (или) тепло-, и (или) водоснабжения и (или) водоотведения, транспортным сетям с указанием стоимости и сроков выполнения работ (при наличии);</w:t>
      </w:r>
    </w:p>
    <w:p w:rsidR="000A45BA" w:rsidRDefault="000A45BA" w:rsidP="000A45BA">
      <w:pPr>
        <w:autoSpaceDE w:val="0"/>
        <w:autoSpaceDN w:val="0"/>
        <w:adjustRightInd w:val="0"/>
        <w:ind w:firstLine="540"/>
        <w:jc w:val="both"/>
      </w:pPr>
      <w:r>
        <w:t>- сведения о размере предоставленных мер прямой государственной поддержки в связи с осуществлением проекта;</w:t>
      </w:r>
    </w:p>
    <w:p w:rsidR="00A95E26" w:rsidRPr="00246ED8" w:rsidRDefault="00A95E26" w:rsidP="00915AC7">
      <w:pPr>
        <w:ind w:firstLine="567"/>
        <w:jc w:val="both"/>
      </w:pPr>
      <w:r w:rsidRPr="00246ED8">
        <w:t>-</w:t>
      </w:r>
      <w:r w:rsidR="00AA36E5" w:rsidRPr="00246ED8">
        <w:t> </w:t>
      </w:r>
      <w:r w:rsidRPr="00246ED8">
        <w:t>перечень произведенных затрат, в том числе по каждому объекту инфраструктуры;</w:t>
      </w:r>
    </w:p>
    <w:p w:rsidR="00A95E26" w:rsidRPr="00246ED8" w:rsidRDefault="00A95E26" w:rsidP="00915AC7">
      <w:pPr>
        <w:ind w:firstLine="567"/>
        <w:jc w:val="both"/>
      </w:pPr>
      <w:r w:rsidRPr="00246ED8">
        <w:t>-</w:t>
      </w:r>
      <w:r w:rsidR="00246ED8">
        <w:t> </w:t>
      </w:r>
      <w:r w:rsidRPr="00246ED8">
        <w:t xml:space="preserve">копии актов приема-передачи, иных документов, подтверждающих передачу объектов сопутствующей инфраструктуры проекта на баланс регулируемой организации или </w:t>
      </w:r>
      <w:r w:rsidR="00905E77" w:rsidRPr="00246ED8">
        <w:t>городского округа город Чебоксары Чувашской Республики</w:t>
      </w:r>
      <w:r w:rsidRPr="00246ED8">
        <w:t xml:space="preserve"> на принятие на баланс объекта сопутствующей инфраструктуры (</w:t>
      </w:r>
      <w:r w:rsidR="000A45BA">
        <w:t>если применимо</w:t>
      </w:r>
      <w:r w:rsidRPr="00246ED8">
        <w:t>);</w:t>
      </w:r>
    </w:p>
    <w:p w:rsidR="00A95E26" w:rsidRPr="00246ED8" w:rsidRDefault="00A95E26" w:rsidP="00915AC7">
      <w:pPr>
        <w:ind w:firstLine="567"/>
        <w:jc w:val="both"/>
      </w:pPr>
      <w:r w:rsidRPr="00246ED8">
        <w:t>-</w:t>
      </w:r>
      <w:r w:rsidR="00246ED8">
        <w:t> </w:t>
      </w:r>
      <w:r w:rsidRPr="00246ED8">
        <w:t xml:space="preserve">в случае создания объекта инфраструктуры в соответствии с </w:t>
      </w:r>
      <w:hyperlink r:id="rId78" w:history="1">
        <w:r w:rsidRPr="00246ED8">
          <w:rPr>
            <w:rStyle w:val="a9"/>
            <w:b w:val="0"/>
            <w:color w:val="auto"/>
          </w:rPr>
          <w:t>частью 20 статьи 15</w:t>
        </w:r>
      </w:hyperlink>
      <w:r w:rsidRPr="00246ED8">
        <w:t xml:space="preserve"> Федерального закона № 69-ФЗ - копии документов, подтверждающих нахождение на балансе регулируемой организации созданного объекта инфраструктуры, копии актов о выполненных работах по договорам о технологическом присоединении к сетям электро-, и (или) газо-, и (или) тепло-, и (или) водоснабжения и (или) водоотведения, а также копии платежных документов, подтверждающих оплату выполненных работ, копии разрешений уполномоченного органа технического надзора на допуск в эксплуатацию энергоустановки (объекта) (при наличии);</w:t>
      </w:r>
    </w:p>
    <w:p w:rsidR="005F2D87" w:rsidRDefault="00A95E26" w:rsidP="005F2D87">
      <w:pPr>
        <w:ind w:firstLine="567"/>
        <w:jc w:val="both"/>
      </w:pPr>
      <w:r w:rsidRPr="00246ED8">
        <w:t xml:space="preserve">- копия документа об утверждении платы за технологическое присоединение </w:t>
      </w:r>
      <w:proofErr w:type="spellStart"/>
      <w:r w:rsidRPr="00246ED8">
        <w:t>энергопринимающих</w:t>
      </w:r>
      <w:proofErr w:type="spellEnd"/>
      <w:r w:rsidRPr="00246ED8">
        <w:t xml:space="preserve"> устройств и объектов электросетевого хозяйства в соответствии с </w:t>
      </w:r>
      <w:hyperlink r:id="rId79" w:history="1">
        <w:r w:rsidRPr="00246ED8">
          <w:rPr>
            <w:rStyle w:val="a9"/>
            <w:b w:val="0"/>
            <w:color w:val="auto"/>
          </w:rPr>
          <w:t>законодательством</w:t>
        </w:r>
      </w:hyperlink>
      <w:r w:rsidRPr="00246ED8">
        <w:t xml:space="preserve"> Российской Федерации об электроэнергетике (при наличии);</w:t>
      </w:r>
    </w:p>
    <w:p w:rsidR="00A95E26" w:rsidRPr="005F2D87" w:rsidRDefault="00A95E26" w:rsidP="005F2D87">
      <w:pPr>
        <w:ind w:firstLine="567"/>
        <w:jc w:val="both"/>
      </w:pPr>
      <w:r w:rsidRPr="00246ED8">
        <w:t xml:space="preserve">- </w:t>
      </w:r>
      <w:r w:rsidR="005F2D87">
        <w:t xml:space="preserve">копии документов, подтверждающих создание (строительство) либо реконструкцию и ввод в эксплуатацию, а также государственную регистрацию в соответствии с законодательством Российской Федерации всех объектов недвижимого имущества в рамках проекта (копии актов приемки законченного строительством объекта, копия разрешения на ввод в эксплуатацию, выданного уполномоченным органом, копии приказов о вводе в </w:t>
      </w:r>
      <w:r w:rsidR="005F2D87" w:rsidRPr="005F2D87">
        <w:t xml:space="preserve">эксплуатацию, выписки из Единого государственного реестра недвижимости) (по объектам, отношения по созданию которых регулируются законодательством о градостроительной деятельности) (в случае создания объекта инфраструктуры в соответствии с </w:t>
      </w:r>
      <w:hyperlink r:id="rId80" w:history="1">
        <w:r w:rsidR="005F2D87" w:rsidRPr="005F2D87">
          <w:t>частью 20 статьи 15</w:t>
        </w:r>
      </w:hyperlink>
      <w:r w:rsidR="005F2D87" w:rsidRPr="005F2D87">
        <w:t xml:space="preserve"> Федерального закона № 69-ФЗ представление документов не требуется)</w:t>
      </w:r>
      <w:r w:rsidRPr="005F2D87">
        <w:t>;</w:t>
      </w:r>
    </w:p>
    <w:p w:rsidR="005F2D87" w:rsidRDefault="00A95E26" w:rsidP="005F2D87">
      <w:pPr>
        <w:ind w:firstLine="567"/>
        <w:jc w:val="both"/>
      </w:pPr>
      <w:r w:rsidRPr="005F2D87">
        <w:t xml:space="preserve">- копии заключений органов государственного </w:t>
      </w:r>
      <w:r w:rsidRPr="00246ED8">
        <w:t>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w:t>
      </w:r>
      <w:r w:rsidR="005F2D87">
        <w:t xml:space="preserve">основного </w:t>
      </w:r>
      <w:r w:rsidRPr="00246ED8">
        <w:t xml:space="preserve">объекта проекта </w:t>
      </w:r>
      <w:r w:rsidR="005F2D87">
        <w:t xml:space="preserve">(основных объектов проекта) </w:t>
      </w:r>
      <w:r w:rsidRPr="00246ED8">
        <w:t xml:space="preserve">и объектов инфраструктуры)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контроля (надзора) (в случаях, предусмотренных </w:t>
      </w:r>
      <w:hyperlink r:id="rId81" w:history="1">
        <w:r w:rsidRPr="00246ED8">
          <w:rPr>
            <w:rStyle w:val="a9"/>
            <w:b w:val="0"/>
            <w:color w:val="auto"/>
          </w:rPr>
          <w:t>частью 5 статьи 54</w:t>
        </w:r>
      </w:hyperlink>
      <w:r w:rsidRPr="00246ED8">
        <w:t xml:space="preserve"> Градостроительного кодекса Российской Федерации), копии разрешений уполномоченного органа технического надзора на допуск к эксплуатации энергоустановки (объекта) (при наличии), копии документов, подтверждающих право организации, реализующей проект, а также юридических лиц, выступающих соисполнителями</w:t>
      </w:r>
      <w:r w:rsidR="005F2D87">
        <w:t xml:space="preserve"> договору</w:t>
      </w:r>
      <w:r w:rsidRPr="00246ED8">
        <w:t xml:space="preserve">, на осуществление работ по строительству и (или) реконструкции объектов инфраструктуры, проводимых по включенным в сводный сметный расчет стоимости строительства направлениям расходования, в том числе копии свидетельств о допуске к строительным или проектным работам и лицензии (по объектам, отношения по созданию которых регулируются </w:t>
      </w:r>
      <w:hyperlink r:id="rId82" w:history="1">
        <w:r w:rsidRPr="00246ED8">
          <w:rPr>
            <w:rStyle w:val="a9"/>
            <w:b w:val="0"/>
            <w:color w:val="auto"/>
          </w:rPr>
          <w:t>законодательством</w:t>
        </w:r>
      </w:hyperlink>
      <w:r w:rsidRPr="00246ED8">
        <w:t xml:space="preserve"> о градостроительной деятельности) (в случае создания объекта инфраструктуры в </w:t>
      </w:r>
      <w:r w:rsidRPr="00246ED8">
        <w:lastRenderedPageBreak/>
        <w:t xml:space="preserve">соответствии с </w:t>
      </w:r>
      <w:hyperlink r:id="rId83" w:history="1">
        <w:r w:rsidRPr="00246ED8">
          <w:rPr>
            <w:rStyle w:val="a9"/>
            <w:b w:val="0"/>
            <w:color w:val="auto"/>
          </w:rPr>
          <w:t>частью 20 статьи 15</w:t>
        </w:r>
      </w:hyperlink>
      <w:r w:rsidRPr="00246ED8">
        <w:t xml:space="preserve"> Федерального закона № 69-ФЗ представление документов не требуется);</w:t>
      </w:r>
    </w:p>
    <w:p w:rsidR="005F2D87" w:rsidRPr="00246ED8" w:rsidRDefault="005F2D87" w:rsidP="00915AC7">
      <w:pPr>
        <w:ind w:firstLine="567"/>
        <w:jc w:val="both"/>
      </w:pPr>
      <w:r>
        <w:t>- копии документов, подтверждающих государственную регистрацию результатов интеллектуальной деятельности и (или) приравненных к ним средств индивидуализации (если применимо);</w:t>
      </w:r>
    </w:p>
    <w:p w:rsidR="00A95E26" w:rsidRPr="00246ED8" w:rsidRDefault="00A95E26" w:rsidP="00915AC7">
      <w:pPr>
        <w:ind w:firstLine="567"/>
        <w:jc w:val="both"/>
      </w:pPr>
      <w:r w:rsidRPr="00246ED8">
        <w:t>-</w:t>
      </w:r>
      <w:r w:rsidR="00246ED8">
        <w:t> </w:t>
      </w:r>
      <w:r w:rsidRPr="00246ED8">
        <w:t>копии документов, подтверждающих завершение с</w:t>
      </w:r>
      <w:r w:rsidR="005F2D87">
        <w:t>оздания объекта инфраструктуры (</w:t>
      </w:r>
      <w:r w:rsidRPr="00246ED8">
        <w:t>копии приказов</w:t>
      </w:r>
      <w:r w:rsidR="005F2D87">
        <w:t>)</w:t>
      </w:r>
      <w:r w:rsidRPr="00246ED8">
        <w:t xml:space="preserve"> о вводе в эксплуатацию объекта инфраструктуры, копии договоров о закупке товаров, работ и услуг, копии договоров подряда, первичные документы, в том числе бухгалтерские, подтверждающие исполнение указанных договоров и их оплату (платежные поручения), копии документов, подтверждающих фактические затраты организации, реализующей проект, на создание объекта инфраструктуры в части работ, произведенных собственными силами, копии документов, подтверждающих право организации, реализующей проект, а также юридических лиц, выступающих соисполнителями по </w:t>
      </w:r>
      <w:r w:rsidR="005F2D87">
        <w:t>договору</w:t>
      </w:r>
      <w:r w:rsidRPr="00246ED8">
        <w:t xml:space="preserve">, на осуществление работ в случае, если на осуществление таких видов деятельности в соответствии с законодательством Российской Федерации требуется специальное разрешение (лицензируемые виды деятельности, деятельность, для осуществления которой необходимо членство в саморегулируемой организации, и другие) (по объектам, за исключением тех, отношения по созданию которых регулируются </w:t>
      </w:r>
      <w:hyperlink r:id="rId84" w:history="1">
        <w:r w:rsidRPr="00246ED8">
          <w:rPr>
            <w:rStyle w:val="a9"/>
            <w:b w:val="0"/>
            <w:color w:val="auto"/>
          </w:rPr>
          <w:t>законодательством</w:t>
        </w:r>
      </w:hyperlink>
      <w:r w:rsidRPr="00246ED8">
        <w:t xml:space="preserve"> о градостроительной деятель</w:t>
      </w:r>
      <w:r w:rsidR="00AA36E5" w:rsidRPr="00246ED8">
        <w:t>ности);</w:t>
      </w:r>
    </w:p>
    <w:p w:rsidR="00AA36E5" w:rsidRPr="00246ED8" w:rsidRDefault="00AA36E5" w:rsidP="00915AC7">
      <w:pPr>
        <w:pStyle w:val="formattext"/>
        <w:spacing w:before="0" w:beforeAutospacing="0" w:after="0" w:afterAutospacing="0"/>
        <w:ind w:firstLine="567"/>
        <w:jc w:val="both"/>
        <w:textAlignment w:val="baseline"/>
      </w:pPr>
      <w:r w:rsidRPr="00246ED8">
        <w:t>- заключение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фактически понесенных затрат, предусмотренных пунктом 2.1 настоящего Порядка, а также об отсутствии (о наличии) неисполненных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затрат, предусмотренных пунктом 2.1 настоящего Порядка.</w:t>
      </w:r>
    </w:p>
    <w:p w:rsidR="00A95E26" w:rsidRDefault="00A95E26" w:rsidP="00915AC7">
      <w:pPr>
        <w:ind w:firstLine="567"/>
        <w:jc w:val="both"/>
      </w:pPr>
      <w:r w:rsidRPr="00246ED8">
        <w:t xml:space="preserve">Копии документов, указанных в настоящем Приложении, заверяются руководителем </w:t>
      </w:r>
      <w:r w:rsidR="005F2D87">
        <w:t>организации</w:t>
      </w:r>
      <w:r w:rsidRPr="00246ED8">
        <w:t xml:space="preserve">, реализующей </w:t>
      </w:r>
      <w:r w:rsidR="005F2D87">
        <w:t xml:space="preserve">инвестиционный </w:t>
      </w:r>
      <w:r w:rsidRPr="00246ED8">
        <w:t>проект.</w:t>
      </w:r>
    </w:p>
    <w:p w:rsidR="00915AC7" w:rsidRPr="0011674A" w:rsidRDefault="00915AC7" w:rsidP="00915AC7">
      <w:pPr>
        <w:ind w:firstLine="567"/>
        <w:jc w:val="center"/>
      </w:pPr>
      <w:r>
        <w:t>__________________________________</w:t>
      </w:r>
    </w:p>
    <w:sectPr w:rsidR="00915AC7" w:rsidRPr="0011674A" w:rsidSect="00C11776">
      <w:pgSz w:w="11906" w:h="16838"/>
      <w:pgMar w:top="1134" w:right="851" w:bottom="1134" w:left="1985" w:header="284"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1491" w:rsidRDefault="00901491">
      <w:r>
        <w:separator/>
      </w:r>
    </w:p>
  </w:endnote>
  <w:endnote w:type="continuationSeparator" w:id="0">
    <w:p w:rsidR="00901491" w:rsidRDefault="00901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tarSymbol">
    <w:altName w:val="Arial Unicode MS"/>
    <w:panose1 w:val="00000000000000000000"/>
    <w:charset w:val="02"/>
    <w:family w:val="auto"/>
    <w:notTrueType/>
    <w:pitch w:val="default"/>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491" w:rsidRPr="0031364B" w:rsidRDefault="00901491" w:rsidP="0031364B">
    <w:pPr>
      <w:pStyle w:val="ab"/>
      <w:jc w:val="right"/>
      <w:rPr>
        <w:sz w:val="16"/>
        <w:szCs w:val="16"/>
      </w:rPr>
    </w:pPr>
    <w:r>
      <w:rPr>
        <w:sz w:val="16"/>
        <w:szCs w:val="16"/>
      </w:rPr>
      <w:t>043-2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1491" w:rsidRDefault="00901491">
      <w:r>
        <w:separator/>
      </w:r>
    </w:p>
  </w:footnote>
  <w:footnote w:type="continuationSeparator" w:id="0">
    <w:p w:rsidR="00901491" w:rsidRDefault="009014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491" w:rsidRDefault="00901491">
    <w:pPr>
      <w:pStyle w:val="a5"/>
      <w:jc w:val="center"/>
    </w:pPr>
    <w:r>
      <w:fldChar w:fldCharType="begin"/>
    </w:r>
    <w:r>
      <w:instrText xml:space="preserve"> PAGE   \* MERGEFORMAT </w:instrText>
    </w:r>
    <w:r>
      <w:fldChar w:fldCharType="separate"/>
    </w:r>
    <w:r>
      <w:rPr>
        <w:noProof/>
      </w:rPr>
      <w:t>2</w:t>
    </w:r>
    <w:r>
      <w:rPr>
        <w:noProof/>
      </w:rPr>
      <w:fldChar w:fldCharType="end"/>
    </w:r>
  </w:p>
  <w:p w:rsidR="00901491" w:rsidRDefault="00901491">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bullet"/>
      <w:lvlText w:val="–"/>
      <w:lvlJc w:val="left"/>
      <w:pPr>
        <w:tabs>
          <w:tab w:val="num" w:pos="1080"/>
        </w:tabs>
        <w:ind w:left="1080" w:hanging="360"/>
      </w:pPr>
      <w:rPr>
        <w:rFonts w:ascii="StarSymbol" w:hAnsi="StarSymbol" w:cs="StarSymbol"/>
        <w:sz w:val="18"/>
        <w:szCs w:val="18"/>
      </w:rPr>
    </w:lvl>
    <w:lvl w:ilvl="1">
      <w:start w:val="1"/>
      <w:numFmt w:val="bullet"/>
      <w:lvlText w:val="–"/>
      <w:lvlJc w:val="left"/>
      <w:pPr>
        <w:tabs>
          <w:tab w:val="num" w:pos="1440"/>
        </w:tabs>
        <w:ind w:left="1440" w:hanging="360"/>
      </w:pPr>
      <w:rPr>
        <w:rFonts w:ascii="StarSymbol" w:hAnsi="StarSymbol" w:cs="StarSymbol"/>
        <w:sz w:val="18"/>
        <w:szCs w:val="18"/>
      </w:rPr>
    </w:lvl>
    <w:lvl w:ilvl="2">
      <w:start w:val="1"/>
      <w:numFmt w:val="bullet"/>
      <w:lvlText w:val="–"/>
      <w:lvlJc w:val="left"/>
      <w:pPr>
        <w:tabs>
          <w:tab w:val="num" w:pos="1800"/>
        </w:tabs>
        <w:ind w:left="1800" w:hanging="360"/>
      </w:pPr>
      <w:rPr>
        <w:rFonts w:ascii="StarSymbol" w:hAnsi="StarSymbol" w:cs="StarSymbol"/>
        <w:sz w:val="18"/>
        <w:szCs w:val="18"/>
      </w:rPr>
    </w:lvl>
    <w:lvl w:ilvl="3">
      <w:start w:val="1"/>
      <w:numFmt w:val="bullet"/>
      <w:lvlText w:val="–"/>
      <w:lvlJc w:val="left"/>
      <w:pPr>
        <w:tabs>
          <w:tab w:val="num" w:pos="2160"/>
        </w:tabs>
        <w:ind w:left="2160" w:hanging="360"/>
      </w:pPr>
      <w:rPr>
        <w:rFonts w:ascii="StarSymbol" w:hAnsi="StarSymbol" w:cs="StarSymbol"/>
        <w:sz w:val="18"/>
        <w:szCs w:val="18"/>
      </w:rPr>
    </w:lvl>
    <w:lvl w:ilvl="4">
      <w:start w:val="1"/>
      <w:numFmt w:val="bullet"/>
      <w:lvlText w:val="–"/>
      <w:lvlJc w:val="left"/>
      <w:pPr>
        <w:tabs>
          <w:tab w:val="num" w:pos="2520"/>
        </w:tabs>
        <w:ind w:left="2520" w:hanging="360"/>
      </w:pPr>
      <w:rPr>
        <w:rFonts w:ascii="StarSymbol" w:hAnsi="StarSymbol" w:cs="StarSymbol"/>
        <w:sz w:val="18"/>
        <w:szCs w:val="18"/>
      </w:rPr>
    </w:lvl>
    <w:lvl w:ilvl="5">
      <w:start w:val="1"/>
      <w:numFmt w:val="bullet"/>
      <w:lvlText w:val="–"/>
      <w:lvlJc w:val="left"/>
      <w:pPr>
        <w:tabs>
          <w:tab w:val="num" w:pos="2880"/>
        </w:tabs>
        <w:ind w:left="2880" w:hanging="360"/>
      </w:pPr>
      <w:rPr>
        <w:rFonts w:ascii="StarSymbol" w:hAnsi="StarSymbol" w:cs="StarSymbol"/>
        <w:sz w:val="18"/>
        <w:szCs w:val="18"/>
      </w:rPr>
    </w:lvl>
    <w:lvl w:ilvl="6">
      <w:start w:val="1"/>
      <w:numFmt w:val="bullet"/>
      <w:lvlText w:val="–"/>
      <w:lvlJc w:val="left"/>
      <w:pPr>
        <w:tabs>
          <w:tab w:val="num" w:pos="3240"/>
        </w:tabs>
        <w:ind w:left="3240" w:hanging="360"/>
      </w:pPr>
      <w:rPr>
        <w:rFonts w:ascii="StarSymbol" w:hAnsi="StarSymbol" w:cs="StarSymbol"/>
        <w:sz w:val="18"/>
        <w:szCs w:val="18"/>
      </w:rPr>
    </w:lvl>
    <w:lvl w:ilvl="7">
      <w:start w:val="1"/>
      <w:numFmt w:val="bullet"/>
      <w:lvlText w:val="–"/>
      <w:lvlJc w:val="left"/>
      <w:pPr>
        <w:tabs>
          <w:tab w:val="num" w:pos="3600"/>
        </w:tabs>
        <w:ind w:left="3600" w:hanging="360"/>
      </w:pPr>
      <w:rPr>
        <w:rFonts w:ascii="StarSymbol" w:hAnsi="StarSymbol" w:cs="StarSymbol"/>
        <w:sz w:val="18"/>
        <w:szCs w:val="18"/>
      </w:rPr>
    </w:lvl>
    <w:lvl w:ilvl="8">
      <w:start w:val="1"/>
      <w:numFmt w:val="bullet"/>
      <w:lvlText w:val="–"/>
      <w:lvlJc w:val="left"/>
      <w:pPr>
        <w:tabs>
          <w:tab w:val="num" w:pos="3960"/>
        </w:tabs>
        <w:ind w:left="3960" w:hanging="360"/>
      </w:pPr>
      <w:rPr>
        <w:rFonts w:ascii="StarSymbol" w:hAnsi="StarSymbol" w:cs="StarSymbol"/>
        <w:sz w:val="18"/>
        <w:szCs w:val="18"/>
      </w:rPr>
    </w:lvl>
  </w:abstractNum>
  <w:abstractNum w:abstractNumId="1" w15:restartNumberingAfterBreak="0">
    <w:nsid w:val="060778AF"/>
    <w:multiLevelType w:val="multilevel"/>
    <w:tmpl w:val="8DC4FC88"/>
    <w:lvl w:ilvl="0">
      <w:start w:val="4"/>
      <w:numFmt w:val="decimal"/>
      <w:lvlText w:val="%1."/>
      <w:lvlJc w:val="left"/>
      <w:pPr>
        <w:ind w:left="1060" w:hanging="360"/>
      </w:pPr>
      <w:rPr>
        <w:rFonts w:hint="default"/>
      </w:rPr>
    </w:lvl>
    <w:lvl w:ilvl="1">
      <w:start w:val="2"/>
      <w:numFmt w:val="decimal"/>
      <w:isLgl/>
      <w:lvlText w:val="%1.%2."/>
      <w:lvlJc w:val="left"/>
      <w:pPr>
        <w:ind w:left="1424" w:hanging="720"/>
      </w:pPr>
      <w:rPr>
        <w:rFonts w:hint="default"/>
      </w:rPr>
    </w:lvl>
    <w:lvl w:ilvl="2">
      <w:start w:val="4"/>
      <w:numFmt w:val="decimal"/>
      <w:isLgl/>
      <w:lvlText w:val="%1.%2.%3."/>
      <w:lvlJc w:val="left"/>
      <w:pPr>
        <w:ind w:left="1428" w:hanging="720"/>
      </w:pPr>
      <w:rPr>
        <w:rFonts w:hint="default"/>
      </w:rPr>
    </w:lvl>
    <w:lvl w:ilvl="3">
      <w:start w:val="1"/>
      <w:numFmt w:val="decimal"/>
      <w:isLgl/>
      <w:lvlText w:val="%1.%2.%3.%4."/>
      <w:lvlJc w:val="left"/>
      <w:pPr>
        <w:ind w:left="1792" w:hanging="1080"/>
      </w:pPr>
      <w:rPr>
        <w:rFonts w:hint="default"/>
      </w:rPr>
    </w:lvl>
    <w:lvl w:ilvl="4">
      <w:start w:val="1"/>
      <w:numFmt w:val="decimal"/>
      <w:isLgl/>
      <w:lvlText w:val="%1.%2.%3.%4.%5."/>
      <w:lvlJc w:val="left"/>
      <w:pPr>
        <w:ind w:left="1796"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4" w:hanging="1800"/>
      </w:pPr>
      <w:rPr>
        <w:rFonts w:hint="default"/>
      </w:rPr>
    </w:lvl>
    <w:lvl w:ilvl="7">
      <w:start w:val="1"/>
      <w:numFmt w:val="decimal"/>
      <w:isLgl/>
      <w:lvlText w:val="%1.%2.%3.%4.%5.%6.%7.%8."/>
      <w:lvlJc w:val="left"/>
      <w:pPr>
        <w:ind w:left="2528" w:hanging="1800"/>
      </w:pPr>
      <w:rPr>
        <w:rFonts w:hint="default"/>
      </w:rPr>
    </w:lvl>
    <w:lvl w:ilvl="8">
      <w:start w:val="1"/>
      <w:numFmt w:val="decimal"/>
      <w:isLgl/>
      <w:lvlText w:val="%1.%2.%3.%4.%5.%6.%7.%8.%9."/>
      <w:lvlJc w:val="left"/>
      <w:pPr>
        <w:ind w:left="2892" w:hanging="2160"/>
      </w:pPr>
      <w:rPr>
        <w:rFonts w:hint="default"/>
      </w:rPr>
    </w:lvl>
  </w:abstractNum>
  <w:abstractNum w:abstractNumId="2" w15:restartNumberingAfterBreak="0">
    <w:nsid w:val="09F23B61"/>
    <w:multiLevelType w:val="multilevel"/>
    <w:tmpl w:val="6212AE50"/>
    <w:lvl w:ilvl="0">
      <w:start w:val="1"/>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3" w15:restartNumberingAfterBreak="0">
    <w:nsid w:val="0D454A48"/>
    <w:multiLevelType w:val="hybridMultilevel"/>
    <w:tmpl w:val="E49A6CE4"/>
    <w:lvl w:ilvl="0" w:tplc="1CDC95B6">
      <w:numFmt w:val="bullet"/>
      <w:lvlText w:val=""/>
      <w:lvlJc w:val="left"/>
      <w:pPr>
        <w:tabs>
          <w:tab w:val="num" w:pos="720"/>
        </w:tabs>
        <w:ind w:left="720" w:hanging="360"/>
      </w:pPr>
      <w:rPr>
        <w:rFonts w:ascii="Symbol" w:eastAsia="Arial CYR"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084524"/>
    <w:multiLevelType w:val="multilevel"/>
    <w:tmpl w:val="FA485B84"/>
    <w:lvl w:ilvl="0">
      <w:start w:val="1"/>
      <w:numFmt w:val="decimal"/>
      <w:lvlText w:val="%1."/>
      <w:lvlJc w:val="left"/>
      <w:pPr>
        <w:ind w:left="720" w:hanging="360"/>
      </w:pPr>
      <w:rPr>
        <w:rFonts w:hint="default"/>
      </w:rPr>
    </w:lvl>
    <w:lvl w:ilvl="1">
      <w:start w:val="1"/>
      <w:numFmt w:val="decimal"/>
      <w:isLgl/>
      <w:lvlText w:val="%1.%2."/>
      <w:lvlJc w:val="left"/>
      <w:pPr>
        <w:ind w:left="2104" w:hanging="1395"/>
      </w:pPr>
      <w:rPr>
        <w:rFonts w:hint="default"/>
      </w:rPr>
    </w:lvl>
    <w:lvl w:ilvl="2">
      <w:start w:val="1"/>
      <w:numFmt w:val="decimal"/>
      <w:isLgl/>
      <w:lvlText w:val="%1.%2.%3."/>
      <w:lvlJc w:val="left"/>
      <w:pPr>
        <w:ind w:left="2453" w:hanging="1395"/>
      </w:pPr>
      <w:rPr>
        <w:rFonts w:hint="default"/>
      </w:rPr>
    </w:lvl>
    <w:lvl w:ilvl="3">
      <w:start w:val="1"/>
      <w:numFmt w:val="decimal"/>
      <w:isLgl/>
      <w:lvlText w:val="%1.%2.%3.%4."/>
      <w:lvlJc w:val="left"/>
      <w:pPr>
        <w:ind w:left="2802" w:hanging="1395"/>
      </w:pPr>
      <w:rPr>
        <w:rFonts w:hint="default"/>
      </w:rPr>
    </w:lvl>
    <w:lvl w:ilvl="4">
      <w:start w:val="1"/>
      <w:numFmt w:val="decimal"/>
      <w:isLgl/>
      <w:lvlText w:val="%1.%2.%3.%4.%5."/>
      <w:lvlJc w:val="left"/>
      <w:pPr>
        <w:ind w:left="3151" w:hanging="139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103D18AB"/>
    <w:multiLevelType w:val="multilevel"/>
    <w:tmpl w:val="06D6BA06"/>
    <w:lvl w:ilvl="0">
      <w:start w:val="1"/>
      <w:numFmt w:val="decimal"/>
      <w:lvlText w:val="%1"/>
      <w:lvlJc w:val="left"/>
      <w:pPr>
        <w:ind w:left="360" w:hanging="360"/>
      </w:pPr>
      <w:rPr>
        <w:rFonts w:hint="default"/>
      </w:rPr>
    </w:lvl>
    <w:lvl w:ilvl="1">
      <w:start w:val="3"/>
      <w:numFmt w:val="decimal"/>
      <w:lvlText w:val="%1.%2"/>
      <w:lvlJc w:val="left"/>
      <w:pPr>
        <w:ind w:left="928"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6" w15:restartNumberingAfterBreak="0">
    <w:nsid w:val="18C57A03"/>
    <w:multiLevelType w:val="multilevel"/>
    <w:tmpl w:val="58AAE9A8"/>
    <w:lvl w:ilvl="0">
      <w:start w:val="1"/>
      <w:numFmt w:val="upperRoman"/>
      <w:lvlText w:val="%1."/>
      <w:lvlJc w:val="left"/>
      <w:pPr>
        <w:ind w:left="1287" w:hanging="720"/>
      </w:pPr>
      <w:rPr>
        <w:rFonts w:hint="default"/>
      </w:rPr>
    </w:lvl>
    <w:lvl w:ilvl="1">
      <w:start w:val="7"/>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20F512C8"/>
    <w:multiLevelType w:val="hybridMultilevel"/>
    <w:tmpl w:val="48E266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1BA7B25"/>
    <w:multiLevelType w:val="hybridMultilevel"/>
    <w:tmpl w:val="F9DC16C6"/>
    <w:lvl w:ilvl="0" w:tplc="73947E40">
      <w:start w:val="5"/>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9" w15:restartNumberingAfterBreak="0">
    <w:nsid w:val="341556E2"/>
    <w:multiLevelType w:val="multilevel"/>
    <w:tmpl w:val="A5680A18"/>
    <w:lvl w:ilvl="0">
      <w:start w:val="26"/>
      <w:numFmt w:val="decimal"/>
      <w:lvlText w:val="%1"/>
      <w:lvlJc w:val="left"/>
      <w:pPr>
        <w:tabs>
          <w:tab w:val="num" w:pos="7230"/>
        </w:tabs>
        <w:ind w:left="7230" w:hanging="7230"/>
      </w:pPr>
      <w:rPr>
        <w:rFonts w:hint="default"/>
      </w:rPr>
    </w:lvl>
    <w:lvl w:ilvl="1">
      <w:start w:val="9"/>
      <w:numFmt w:val="decimalZero"/>
      <w:lvlText w:val="%1.%2"/>
      <w:lvlJc w:val="left"/>
      <w:pPr>
        <w:tabs>
          <w:tab w:val="num" w:pos="7230"/>
        </w:tabs>
        <w:ind w:left="7230" w:hanging="7230"/>
      </w:pPr>
      <w:rPr>
        <w:rFonts w:hint="default"/>
      </w:rPr>
    </w:lvl>
    <w:lvl w:ilvl="2">
      <w:start w:val="2009"/>
      <w:numFmt w:val="decimal"/>
      <w:lvlText w:val="%1.%2.%3"/>
      <w:lvlJc w:val="left"/>
      <w:pPr>
        <w:tabs>
          <w:tab w:val="num" w:pos="7230"/>
        </w:tabs>
        <w:ind w:left="7230" w:hanging="7230"/>
      </w:pPr>
      <w:rPr>
        <w:rFonts w:hint="default"/>
      </w:rPr>
    </w:lvl>
    <w:lvl w:ilvl="3">
      <w:start w:val="1"/>
      <w:numFmt w:val="decimal"/>
      <w:lvlText w:val="%1.%2.%3.%4"/>
      <w:lvlJc w:val="left"/>
      <w:pPr>
        <w:tabs>
          <w:tab w:val="num" w:pos="7230"/>
        </w:tabs>
        <w:ind w:left="7230" w:hanging="7230"/>
      </w:pPr>
      <w:rPr>
        <w:rFonts w:hint="default"/>
      </w:rPr>
    </w:lvl>
    <w:lvl w:ilvl="4">
      <w:start w:val="1"/>
      <w:numFmt w:val="decimal"/>
      <w:lvlText w:val="%1.%2.%3.%4.%5"/>
      <w:lvlJc w:val="left"/>
      <w:pPr>
        <w:tabs>
          <w:tab w:val="num" w:pos="7230"/>
        </w:tabs>
        <w:ind w:left="7230" w:hanging="7230"/>
      </w:pPr>
      <w:rPr>
        <w:rFonts w:hint="default"/>
      </w:rPr>
    </w:lvl>
    <w:lvl w:ilvl="5">
      <w:start w:val="1"/>
      <w:numFmt w:val="decimal"/>
      <w:lvlText w:val="%1.%2.%3.%4.%5.%6"/>
      <w:lvlJc w:val="left"/>
      <w:pPr>
        <w:tabs>
          <w:tab w:val="num" w:pos="7230"/>
        </w:tabs>
        <w:ind w:left="7230" w:hanging="7230"/>
      </w:pPr>
      <w:rPr>
        <w:rFonts w:hint="default"/>
      </w:rPr>
    </w:lvl>
    <w:lvl w:ilvl="6">
      <w:start w:val="1"/>
      <w:numFmt w:val="decimal"/>
      <w:lvlText w:val="%1.%2.%3.%4.%5.%6.%7"/>
      <w:lvlJc w:val="left"/>
      <w:pPr>
        <w:tabs>
          <w:tab w:val="num" w:pos="7230"/>
        </w:tabs>
        <w:ind w:left="7230" w:hanging="7230"/>
      </w:pPr>
      <w:rPr>
        <w:rFonts w:hint="default"/>
      </w:rPr>
    </w:lvl>
    <w:lvl w:ilvl="7">
      <w:start w:val="1"/>
      <w:numFmt w:val="decimal"/>
      <w:lvlText w:val="%1.%2.%3.%4.%5.%6.%7.%8"/>
      <w:lvlJc w:val="left"/>
      <w:pPr>
        <w:tabs>
          <w:tab w:val="num" w:pos="7230"/>
        </w:tabs>
        <w:ind w:left="7230" w:hanging="7230"/>
      </w:pPr>
      <w:rPr>
        <w:rFonts w:hint="default"/>
      </w:rPr>
    </w:lvl>
    <w:lvl w:ilvl="8">
      <w:start w:val="1"/>
      <w:numFmt w:val="decimal"/>
      <w:lvlText w:val="%1.%2.%3.%4.%5.%6.%7.%8.%9"/>
      <w:lvlJc w:val="left"/>
      <w:pPr>
        <w:tabs>
          <w:tab w:val="num" w:pos="7230"/>
        </w:tabs>
        <w:ind w:left="7230" w:hanging="7230"/>
      </w:pPr>
      <w:rPr>
        <w:rFonts w:hint="default"/>
      </w:rPr>
    </w:lvl>
  </w:abstractNum>
  <w:abstractNum w:abstractNumId="10" w15:restartNumberingAfterBreak="0">
    <w:nsid w:val="38723BBD"/>
    <w:multiLevelType w:val="hybridMultilevel"/>
    <w:tmpl w:val="06F2D2D6"/>
    <w:lvl w:ilvl="0" w:tplc="F418D070">
      <w:start w:val="3"/>
      <w:numFmt w:val="decimal"/>
      <w:lvlText w:val="%1."/>
      <w:lvlJc w:val="left"/>
      <w:pPr>
        <w:tabs>
          <w:tab w:val="num" w:pos="1160"/>
        </w:tabs>
        <w:ind w:left="1160" w:hanging="360"/>
      </w:pPr>
      <w:rPr>
        <w:rFonts w:hint="default"/>
      </w:rPr>
    </w:lvl>
    <w:lvl w:ilvl="1" w:tplc="04190019" w:tentative="1">
      <w:start w:val="1"/>
      <w:numFmt w:val="lowerLetter"/>
      <w:lvlText w:val="%2."/>
      <w:lvlJc w:val="left"/>
      <w:pPr>
        <w:tabs>
          <w:tab w:val="num" w:pos="1880"/>
        </w:tabs>
        <w:ind w:left="1880" w:hanging="360"/>
      </w:pPr>
    </w:lvl>
    <w:lvl w:ilvl="2" w:tplc="0419001B" w:tentative="1">
      <w:start w:val="1"/>
      <w:numFmt w:val="lowerRoman"/>
      <w:lvlText w:val="%3."/>
      <w:lvlJc w:val="right"/>
      <w:pPr>
        <w:tabs>
          <w:tab w:val="num" w:pos="2600"/>
        </w:tabs>
        <w:ind w:left="2600" w:hanging="180"/>
      </w:pPr>
    </w:lvl>
    <w:lvl w:ilvl="3" w:tplc="0419000F" w:tentative="1">
      <w:start w:val="1"/>
      <w:numFmt w:val="decimal"/>
      <w:lvlText w:val="%4."/>
      <w:lvlJc w:val="left"/>
      <w:pPr>
        <w:tabs>
          <w:tab w:val="num" w:pos="3320"/>
        </w:tabs>
        <w:ind w:left="3320" w:hanging="360"/>
      </w:pPr>
    </w:lvl>
    <w:lvl w:ilvl="4" w:tplc="04190019" w:tentative="1">
      <w:start w:val="1"/>
      <w:numFmt w:val="lowerLetter"/>
      <w:lvlText w:val="%5."/>
      <w:lvlJc w:val="left"/>
      <w:pPr>
        <w:tabs>
          <w:tab w:val="num" w:pos="4040"/>
        </w:tabs>
        <w:ind w:left="4040" w:hanging="360"/>
      </w:pPr>
    </w:lvl>
    <w:lvl w:ilvl="5" w:tplc="0419001B" w:tentative="1">
      <w:start w:val="1"/>
      <w:numFmt w:val="lowerRoman"/>
      <w:lvlText w:val="%6."/>
      <w:lvlJc w:val="right"/>
      <w:pPr>
        <w:tabs>
          <w:tab w:val="num" w:pos="4760"/>
        </w:tabs>
        <w:ind w:left="4760" w:hanging="180"/>
      </w:pPr>
    </w:lvl>
    <w:lvl w:ilvl="6" w:tplc="0419000F" w:tentative="1">
      <w:start w:val="1"/>
      <w:numFmt w:val="decimal"/>
      <w:lvlText w:val="%7."/>
      <w:lvlJc w:val="left"/>
      <w:pPr>
        <w:tabs>
          <w:tab w:val="num" w:pos="5480"/>
        </w:tabs>
        <w:ind w:left="5480" w:hanging="360"/>
      </w:pPr>
    </w:lvl>
    <w:lvl w:ilvl="7" w:tplc="04190019" w:tentative="1">
      <w:start w:val="1"/>
      <w:numFmt w:val="lowerLetter"/>
      <w:lvlText w:val="%8."/>
      <w:lvlJc w:val="left"/>
      <w:pPr>
        <w:tabs>
          <w:tab w:val="num" w:pos="6200"/>
        </w:tabs>
        <w:ind w:left="6200" w:hanging="360"/>
      </w:pPr>
    </w:lvl>
    <w:lvl w:ilvl="8" w:tplc="0419001B" w:tentative="1">
      <w:start w:val="1"/>
      <w:numFmt w:val="lowerRoman"/>
      <w:lvlText w:val="%9."/>
      <w:lvlJc w:val="right"/>
      <w:pPr>
        <w:tabs>
          <w:tab w:val="num" w:pos="6920"/>
        </w:tabs>
        <w:ind w:left="6920" w:hanging="180"/>
      </w:pPr>
    </w:lvl>
  </w:abstractNum>
  <w:abstractNum w:abstractNumId="11" w15:restartNumberingAfterBreak="0">
    <w:nsid w:val="3CB80E2F"/>
    <w:multiLevelType w:val="hybridMultilevel"/>
    <w:tmpl w:val="2BACAC6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0BE68D7"/>
    <w:multiLevelType w:val="hybridMultilevel"/>
    <w:tmpl w:val="A4CA8C06"/>
    <w:lvl w:ilvl="0" w:tplc="78387A98">
      <w:start w:val="1"/>
      <w:numFmt w:val="decimal"/>
      <w:lvlText w:val="%1."/>
      <w:lvlJc w:val="left"/>
      <w:pPr>
        <w:ind w:left="1864" w:hanging="1155"/>
      </w:pPr>
      <w:rPr>
        <w:rFonts w:hint="default"/>
        <w:b w:val="0"/>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2DF1ADF"/>
    <w:multiLevelType w:val="multilevel"/>
    <w:tmpl w:val="2E502912"/>
    <w:lvl w:ilvl="0">
      <w:start w:val="1"/>
      <w:numFmt w:val="decimal"/>
      <w:lvlText w:val="%1"/>
      <w:lvlJc w:val="left"/>
      <w:pPr>
        <w:tabs>
          <w:tab w:val="num" w:pos="360"/>
        </w:tabs>
        <w:ind w:left="360" w:hanging="360"/>
      </w:pPr>
      <w:rPr>
        <w:rFonts w:hint="default"/>
        <w:b w:val="0"/>
        <w:bCs w:val="0"/>
      </w:rPr>
    </w:lvl>
    <w:lvl w:ilvl="1">
      <w:start w:val="5"/>
      <w:numFmt w:val="decimal"/>
      <w:lvlText w:val="%1.%2"/>
      <w:lvlJc w:val="left"/>
      <w:pPr>
        <w:tabs>
          <w:tab w:val="num" w:pos="900"/>
        </w:tabs>
        <w:ind w:left="900" w:hanging="360"/>
      </w:pPr>
      <w:rPr>
        <w:rFonts w:hint="default"/>
        <w:b w:val="0"/>
        <w:bCs w:val="0"/>
      </w:rPr>
    </w:lvl>
    <w:lvl w:ilvl="2">
      <w:start w:val="1"/>
      <w:numFmt w:val="decimal"/>
      <w:lvlText w:val="%1.%2.%3"/>
      <w:lvlJc w:val="left"/>
      <w:pPr>
        <w:tabs>
          <w:tab w:val="num" w:pos="1800"/>
        </w:tabs>
        <w:ind w:left="1800" w:hanging="720"/>
      </w:pPr>
      <w:rPr>
        <w:rFonts w:hint="default"/>
        <w:b w:val="0"/>
        <w:bCs w:val="0"/>
      </w:rPr>
    </w:lvl>
    <w:lvl w:ilvl="3">
      <w:start w:val="1"/>
      <w:numFmt w:val="decimal"/>
      <w:lvlText w:val="%1.%2.%3.%4"/>
      <w:lvlJc w:val="left"/>
      <w:pPr>
        <w:tabs>
          <w:tab w:val="num" w:pos="2700"/>
        </w:tabs>
        <w:ind w:left="2700" w:hanging="1080"/>
      </w:pPr>
      <w:rPr>
        <w:rFonts w:hint="default"/>
        <w:b w:val="0"/>
        <w:bCs w:val="0"/>
      </w:rPr>
    </w:lvl>
    <w:lvl w:ilvl="4">
      <w:start w:val="1"/>
      <w:numFmt w:val="decimal"/>
      <w:lvlText w:val="%1.%2.%3.%4.%5"/>
      <w:lvlJc w:val="left"/>
      <w:pPr>
        <w:tabs>
          <w:tab w:val="num" w:pos="3240"/>
        </w:tabs>
        <w:ind w:left="3240" w:hanging="1080"/>
      </w:pPr>
      <w:rPr>
        <w:rFonts w:hint="default"/>
        <w:b w:val="0"/>
        <w:bCs w:val="0"/>
      </w:rPr>
    </w:lvl>
    <w:lvl w:ilvl="5">
      <w:start w:val="1"/>
      <w:numFmt w:val="decimal"/>
      <w:lvlText w:val="%1.%2.%3.%4.%5.%6"/>
      <w:lvlJc w:val="left"/>
      <w:pPr>
        <w:tabs>
          <w:tab w:val="num" w:pos="4140"/>
        </w:tabs>
        <w:ind w:left="4140" w:hanging="1440"/>
      </w:pPr>
      <w:rPr>
        <w:rFonts w:hint="default"/>
        <w:b w:val="0"/>
        <w:bCs w:val="0"/>
      </w:rPr>
    </w:lvl>
    <w:lvl w:ilvl="6">
      <w:start w:val="1"/>
      <w:numFmt w:val="decimal"/>
      <w:lvlText w:val="%1.%2.%3.%4.%5.%6.%7"/>
      <w:lvlJc w:val="left"/>
      <w:pPr>
        <w:tabs>
          <w:tab w:val="num" w:pos="4680"/>
        </w:tabs>
        <w:ind w:left="4680" w:hanging="1440"/>
      </w:pPr>
      <w:rPr>
        <w:rFonts w:hint="default"/>
        <w:b w:val="0"/>
        <w:bCs w:val="0"/>
      </w:rPr>
    </w:lvl>
    <w:lvl w:ilvl="7">
      <w:start w:val="1"/>
      <w:numFmt w:val="decimal"/>
      <w:lvlText w:val="%1.%2.%3.%4.%5.%6.%7.%8"/>
      <w:lvlJc w:val="left"/>
      <w:pPr>
        <w:tabs>
          <w:tab w:val="num" w:pos="5580"/>
        </w:tabs>
        <w:ind w:left="5580" w:hanging="1800"/>
      </w:pPr>
      <w:rPr>
        <w:rFonts w:hint="default"/>
        <w:b w:val="0"/>
        <w:bCs w:val="0"/>
      </w:rPr>
    </w:lvl>
    <w:lvl w:ilvl="8">
      <w:start w:val="1"/>
      <w:numFmt w:val="decimal"/>
      <w:lvlText w:val="%1.%2.%3.%4.%5.%6.%7.%8.%9"/>
      <w:lvlJc w:val="left"/>
      <w:pPr>
        <w:tabs>
          <w:tab w:val="num" w:pos="6480"/>
        </w:tabs>
        <w:ind w:left="6480" w:hanging="2160"/>
      </w:pPr>
      <w:rPr>
        <w:rFonts w:hint="default"/>
        <w:b w:val="0"/>
        <w:bCs w:val="0"/>
      </w:rPr>
    </w:lvl>
  </w:abstractNum>
  <w:abstractNum w:abstractNumId="14" w15:restartNumberingAfterBreak="0">
    <w:nsid w:val="4E5B2C32"/>
    <w:multiLevelType w:val="hybridMultilevel"/>
    <w:tmpl w:val="365A9518"/>
    <w:lvl w:ilvl="0" w:tplc="B2529B74">
      <w:start w:val="1"/>
      <w:numFmt w:val="decimal"/>
      <w:lvlText w:val="%1."/>
      <w:lvlJc w:val="left"/>
      <w:pPr>
        <w:tabs>
          <w:tab w:val="num" w:pos="1699"/>
        </w:tabs>
        <w:ind w:left="1699" w:hanging="99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5" w15:restartNumberingAfterBreak="0">
    <w:nsid w:val="580806A3"/>
    <w:multiLevelType w:val="multilevel"/>
    <w:tmpl w:val="AB2099A8"/>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60F25FC8"/>
    <w:multiLevelType w:val="multilevel"/>
    <w:tmpl w:val="FFF40070"/>
    <w:lvl w:ilvl="0">
      <w:start w:val="1"/>
      <w:numFmt w:val="decimal"/>
      <w:lvlText w:val="%1."/>
      <w:lvlJc w:val="left"/>
      <w:pPr>
        <w:tabs>
          <w:tab w:val="num" w:pos="927"/>
        </w:tabs>
        <w:ind w:left="927" w:hanging="360"/>
      </w:pPr>
      <w:rPr>
        <w:rFonts w:hint="default"/>
      </w:rPr>
    </w:lvl>
    <w:lvl w:ilvl="1">
      <w:start w:val="2"/>
      <w:numFmt w:val="decimal"/>
      <w:isLgl/>
      <w:lvlText w:val="%1.%2."/>
      <w:lvlJc w:val="left"/>
      <w:pPr>
        <w:tabs>
          <w:tab w:val="num" w:pos="1260"/>
        </w:tabs>
        <w:ind w:left="1260" w:hanging="720"/>
      </w:pPr>
      <w:rPr>
        <w:rFonts w:hint="default"/>
        <w:b w:val="0"/>
        <w:bCs w:val="0"/>
      </w:rPr>
    </w:lvl>
    <w:lvl w:ilvl="2">
      <w:start w:val="1"/>
      <w:numFmt w:val="decimal"/>
      <w:isLgl/>
      <w:lvlText w:val="%1.%2.%3."/>
      <w:lvlJc w:val="left"/>
      <w:pPr>
        <w:tabs>
          <w:tab w:val="num" w:pos="1287"/>
        </w:tabs>
        <w:ind w:left="1287" w:hanging="720"/>
      </w:pPr>
      <w:rPr>
        <w:rFonts w:hint="default"/>
        <w:b w:val="0"/>
        <w:bCs w:val="0"/>
      </w:rPr>
    </w:lvl>
    <w:lvl w:ilvl="3">
      <w:start w:val="1"/>
      <w:numFmt w:val="decimal"/>
      <w:isLgl/>
      <w:lvlText w:val="%1.%2.%3.%4."/>
      <w:lvlJc w:val="left"/>
      <w:pPr>
        <w:tabs>
          <w:tab w:val="num" w:pos="1647"/>
        </w:tabs>
        <w:ind w:left="1647" w:hanging="1080"/>
      </w:pPr>
      <w:rPr>
        <w:rFonts w:hint="default"/>
        <w:b w:val="0"/>
        <w:bCs w:val="0"/>
      </w:rPr>
    </w:lvl>
    <w:lvl w:ilvl="4">
      <w:start w:val="1"/>
      <w:numFmt w:val="decimal"/>
      <w:isLgl/>
      <w:lvlText w:val="%1.%2.%3.%4.%5."/>
      <w:lvlJc w:val="left"/>
      <w:pPr>
        <w:tabs>
          <w:tab w:val="num" w:pos="1647"/>
        </w:tabs>
        <w:ind w:left="1647" w:hanging="1080"/>
      </w:pPr>
      <w:rPr>
        <w:rFonts w:hint="default"/>
        <w:b w:val="0"/>
        <w:bCs w:val="0"/>
      </w:rPr>
    </w:lvl>
    <w:lvl w:ilvl="5">
      <w:start w:val="1"/>
      <w:numFmt w:val="decimal"/>
      <w:isLgl/>
      <w:lvlText w:val="%1.%2.%3.%4.%5.%6."/>
      <w:lvlJc w:val="left"/>
      <w:pPr>
        <w:tabs>
          <w:tab w:val="num" w:pos="2007"/>
        </w:tabs>
        <w:ind w:left="2007" w:hanging="1440"/>
      </w:pPr>
      <w:rPr>
        <w:rFonts w:hint="default"/>
        <w:b w:val="0"/>
        <w:bCs w:val="0"/>
      </w:rPr>
    </w:lvl>
    <w:lvl w:ilvl="6">
      <w:start w:val="1"/>
      <w:numFmt w:val="decimal"/>
      <w:isLgl/>
      <w:lvlText w:val="%1.%2.%3.%4.%5.%6.%7."/>
      <w:lvlJc w:val="left"/>
      <w:pPr>
        <w:tabs>
          <w:tab w:val="num" w:pos="2367"/>
        </w:tabs>
        <w:ind w:left="2367" w:hanging="1800"/>
      </w:pPr>
      <w:rPr>
        <w:rFonts w:hint="default"/>
        <w:b w:val="0"/>
        <w:bCs w:val="0"/>
      </w:rPr>
    </w:lvl>
    <w:lvl w:ilvl="7">
      <w:start w:val="1"/>
      <w:numFmt w:val="decimal"/>
      <w:isLgl/>
      <w:lvlText w:val="%1.%2.%3.%4.%5.%6.%7.%8."/>
      <w:lvlJc w:val="left"/>
      <w:pPr>
        <w:tabs>
          <w:tab w:val="num" w:pos="2367"/>
        </w:tabs>
        <w:ind w:left="2367" w:hanging="1800"/>
      </w:pPr>
      <w:rPr>
        <w:rFonts w:hint="default"/>
        <w:b w:val="0"/>
        <w:bCs w:val="0"/>
      </w:rPr>
    </w:lvl>
    <w:lvl w:ilvl="8">
      <w:start w:val="1"/>
      <w:numFmt w:val="decimal"/>
      <w:isLgl/>
      <w:lvlText w:val="%1.%2.%3.%4.%5.%6.%7.%8.%9."/>
      <w:lvlJc w:val="left"/>
      <w:pPr>
        <w:tabs>
          <w:tab w:val="num" w:pos="2727"/>
        </w:tabs>
        <w:ind w:left="2727" w:hanging="2160"/>
      </w:pPr>
      <w:rPr>
        <w:rFonts w:hint="default"/>
        <w:b w:val="0"/>
        <w:bCs w:val="0"/>
      </w:rPr>
    </w:lvl>
  </w:abstractNum>
  <w:abstractNum w:abstractNumId="17" w15:restartNumberingAfterBreak="0">
    <w:nsid w:val="619E2D55"/>
    <w:multiLevelType w:val="hybridMultilevel"/>
    <w:tmpl w:val="B60C5E5A"/>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300529A"/>
    <w:multiLevelType w:val="hybridMultilevel"/>
    <w:tmpl w:val="A3986EBC"/>
    <w:lvl w:ilvl="0" w:tplc="CE484FD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9" w15:restartNumberingAfterBreak="0">
    <w:nsid w:val="651B0B8C"/>
    <w:multiLevelType w:val="multilevel"/>
    <w:tmpl w:val="913058BC"/>
    <w:lvl w:ilvl="0">
      <w:start w:val="1"/>
      <w:numFmt w:val="decimal"/>
      <w:lvlText w:val="%1."/>
      <w:lvlJc w:val="left"/>
      <w:pPr>
        <w:tabs>
          <w:tab w:val="num" w:pos="885"/>
        </w:tabs>
        <w:ind w:left="885" w:hanging="525"/>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0" w15:restartNumberingAfterBreak="0">
    <w:nsid w:val="6B4D3A95"/>
    <w:multiLevelType w:val="hybridMultilevel"/>
    <w:tmpl w:val="5602DBA6"/>
    <w:lvl w:ilvl="0" w:tplc="2C028DB8">
      <w:start w:val="4"/>
      <w:numFmt w:val="decimal"/>
      <w:lvlText w:val="%1."/>
      <w:lvlJc w:val="left"/>
      <w:pPr>
        <w:ind w:left="1060" w:hanging="36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21" w15:restartNumberingAfterBreak="0">
    <w:nsid w:val="6E10285C"/>
    <w:multiLevelType w:val="multilevel"/>
    <w:tmpl w:val="03FC31DE"/>
    <w:lvl w:ilvl="0">
      <w:start w:val="1"/>
      <w:numFmt w:val="decimal"/>
      <w:lvlText w:val="%1."/>
      <w:lvlJc w:val="left"/>
      <w:pPr>
        <w:tabs>
          <w:tab w:val="num" w:pos="420"/>
        </w:tabs>
        <w:ind w:left="420" w:hanging="420"/>
      </w:pPr>
      <w:rPr>
        <w:rFonts w:hint="default"/>
        <w:b w:val="0"/>
        <w:bCs w:val="0"/>
      </w:rPr>
    </w:lvl>
    <w:lvl w:ilvl="1">
      <w:start w:val="5"/>
      <w:numFmt w:val="decimal"/>
      <w:lvlText w:val="%1.%2."/>
      <w:lvlJc w:val="left"/>
      <w:pPr>
        <w:tabs>
          <w:tab w:val="num" w:pos="1260"/>
        </w:tabs>
        <w:ind w:left="1260" w:hanging="720"/>
      </w:pPr>
      <w:rPr>
        <w:rFonts w:hint="default"/>
        <w:b w:val="0"/>
        <w:bCs w:val="0"/>
      </w:rPr>
    </w:lvl>
    <w:lvl w:ilvl="2">
      <w:start w:val="1"/>
      <w:numFmt w:val="decimal"/>
      <w:lvlText w:val="%1.%2.%3."/>
      <w:lvlJc w:val="left"/>
      <w:pPr>
        <w:tabs>
          <w:tab w:val="num" w:pos="1800"/>
        </w:tabs>
        <w:ind w:left="1800" w:hanging="720"/>
      </w:pPr>
      <w:rPr>
        <w:rFonts w:hint="default"/>
        <w:b w:val="0"/>
        <w:bCs w:val="0"/>
      </w:rPr>
    </w:lvl>
    <w:lvl w:ilvl="3">
      <w:start w:val="1"/>
      <w:numFmt w:val="decimal"/>
      <w:lvlText w:val="%1.%2.%3.%4."/>
      <w:lvlJc w:val="left"/>
      <w:pPr>
        <w:tabs>
          <w:tab w:val="num" w:pos="2700"/>
        </w:tabs>
        <w:ind w:left="2700" w:hanging="1080"/>
      </w:pPr>
      <w:rPr>
        <w:rFonts w:hint="default"/>
        <w:b w:val="0"/>
        <w:bCs w:val="0"/>
      </w:rPr>
    </w:lvl>
    <w:lvl w:ilvl="4">
      <w:start w:val="1"/>
      <w:numFmt w:val="decimal"/>
      <w:lvlText w:val="%1.%2.%3.%4.%5."/>
      <w:lvlJc w:val="left"/>
      <w:pPr>
        <w:tabs>
          <w:tab w:val="num" w:pos="3240"/>
        </w:tabs>
        <w:ind w:left="3240" w:hanging="1080"/>
      </w:pPr>
      <w:rPr>
        <w:rFonts w:hint="default"/>
        <w:b w:val="0"/>
        <w:bCs w:val="0"/>
      </w:rPr>
    </w:lvl>
    <w:lvl w:ilvl="5">
      <w:start w:val="1"/>
      <w:numFmt w:val="decimal"/>
      <w:lvlText w:val="%1.%2.%3.%4.%5.%6."/>
      <w:lvlJc w:val="left"/>
      <w:pPr>
        <w:tabs>
          <w:tab w:val="num" w:pos="4140"/>
        </w:tabs>
        <w:ind w:left="4140" w:hanging="1440"/>
      </w:pPr>
      <w:rPr>
        <w:rFonts w:hint="default"/>
        <w:b w:val="0"/>
        <w:bCs w:val="0"/>
      </w:rPr>
    </w:lvl>
    <w:lvl w:ilvl="6">
      <w:start w:val="1"/>
      <w:numFmt w:val="decimal"/>
      <w:lvlText w:val="%1.%2.%3.%4.%5.%6.%7."/>
      <w:lvlJc w:val="left"/>
      <w:pPr>
        <w:tabs>
          <w:tab w:val="num" w:pos="5040"/>
        </w:tabs>
        <w:ind w:left="5040" w:hanging="1800"/>
      </w:pPr>
      <w:rPr>
        <w:rFonts w:hint="default"/>
        <w:b w:val="0"/>
        <w:bCs w:val="0"/>
      </w:rPr>
    </w:lvl>
    <w:lvl w:ilvl="7">
      <w:start w:val="1"/>
      <w:numFmt w:val="decimal"/>
      <w:lvlText w:val="%1.%2.%3.%4.%5.%6.%7.%8."/>
      <w:lvlJc w:val="left"/>
      <w:pPr>
        <w:tabs>
          <w:tab w:val="num" w:pos="5580"/>
        </w:tabs>
        <w:ind w:left="5580" w:hanging="1800"/>
      </w:pPr>
      <w:rPr>
        <w:rFonts w:hint="default"/>
        <w:b w:val="0"/>
        <w:bCs w:val="0"/>
      </w:rPr>
    </w:lvl>
    <w:lvl w:ilvl="8">
      <w:start w:val="1"/>
      <w:numFmt w:val="decimal"/>
      <w:lvlText w:val="%1.%2.%3.%4.%5.%6.%7.%8.%9."/>
      <w:lvlJc w:val="left"/>
      <w:pPr>
        <w:tabs>
          <w:tab w:val="num" w:pos="6480"/>
        </w:tabs>
        <w:ind w:left="6480" w:hanging="2160"/>
      </w:pPr>
      <w:rPr>
        <w:rFonts w:hint="default"/>
        <w:b w:val="0"/>
        <w:bCs w:val="0"/>
      </w:rPr>
    </w:lvl>
  </w:abstractNum>
  <w:abstractNum w:abstractNumId="22" w15:restartNumberingAfterBreak="0">
    <w:nsid w:val="6FFC60C5"/>
    <w:multiLevelType w:val="multilevel"/>
    <w:tmpl w:val="7D2A33B0"/>
    <w:lvl w:ilvl="0">
      <w:start w:val="1"/>
      <w:numFmt w:val="decimal"/>
      <w:lvlText w:val="%1."/>
      <w:lvlJc w:val="left"/>
      <w:pPr>
        <w:tabs>
          <w:tab w:val="num" w:pos="420"/>
        </w:tabs>
        <w:ind w:left="420" w:hanging="420"/>
      </w:pPr>
      <w:rPr>
        <w:rFonts w:hint="default"/>
        <w:b w:val="0"/>
        <w:bCs w:val="0"/>
        <w:u w:val="none"/>
      </w:rPr>
    </w:lvl>
    <w:lvl w:ilvl="1">
      <w:start w:val="2"/>
      <w:numFmt w:val="decimal"/>
      <w:lvlText w:val="%1.%2."/>
      <w:lvlJc w:val="left"/>
      <w:pPr>
        <w:tabs>
          <w:tab w:val="num" w:pos="1260"/>
        </w:tabs>
        <w:ind w:left="1260" w:hanging="720"/>
      </w:pPr>
      <w:rPr>
        <w:rFonts w:hint="default"/>
        <w:b w:val="0"/>
        <w:bCs w:val="0"/>
        <w:u w:val="none"/>
      </w:rPr>
    </w:lvl>
    <w:lvl w:ilvl="2">
      <w:start w:val="1"/>
      <w:numFmt w:val="decimal"/>
      <w:lvlText w:val="%1.%2.%3."/>
      <w:lvlJc w:val="left"/>
      <w:pPr>
        <w:tabs>
          <w:tab w:val="num" w:pos="1800"/>
        </w:tabs>
        <w:ind w:left="1800" w:hanging="720"/>
      </w:pPr>
      <w:rPr>
        <w:rFonts w:hint="default"/>
        <w:b w:val="0"/>
        <w:bCs w:val="0"/>
        <w:u w:val="none"/>
      </w:rPr>
    </w:lvl>
    <w:lvl w:ilvl="3">
      <w:start w:val="1"/>
      <w:numFmt w:val="decimal"/>
      <w:lvlText w:val="%1.%2.%3.%4."/>
      <w:lvlJc w:val="left"/>
      <w:pPr>
        <w:tabs>
          <w:tab w:val="num" w:pos="2700"/>
        </w:tabs>
        <w:ind w:left="2700" w:hanging="1080"/>
      </w:pPr>
      <w:rPr>
        <w:rFonts w:hint="default"/>
        <w:b w:val="0"/>
        <w:bCs w:val="0"/>
        <w:u w:val="none"/>
      </w:rPr>
    </w:lvl>
    <w:lvl w:ilvl="4">
      <w:start w:val="1"/>
      <w:numFmt w:val="decimal"/>
      <w:lvlText w:val="%1.%2.%3.%4.%5."/>
      <w:lvlJc w:val="left"/>
      <w:pPr>
        <w:tabs>
          <w:tab w:val="num" w:pos="3240"/>
        </w:tabs>
        <w:ind w:left="3240" w:hanging="1080"/>
      </w:pPr>
      <w:rPr>
        <w:rFonts w:hint="default"/>
        <w:b w:val="0"/>
        <w:bCs w:val="0"/>
        <w:u w:val="none"/>
      </w:rPr>
    </w:lvl>
    <w:lvl w:ilvl="5">
      <w:start w:val="1"/>
      <w:numFmt w:val="decimal"/>
      <w:lvlText w:val="%1.%2.%3.%4.%5.%6."/>
      <w:lvlJc w:val="left"/>
      <w:pPr>
        <w:tabs>
          <w:tab w:val="num" w:pos="4140"/>
        </w:tabs>
        <w:ind w:left="4140" w:hanging="1440"/>
      </w:pPr>
      <w:rPr>
        <w:rFonts w:hint="default"/>
        <w:b w:val="0"/>
        <w:bCs w:val="0"/>
        <w:u w:val="none"/>
      </w:rPr>
    </w:lvl>
    <w:lvl w:ilvl="6">
      <w:start w:val="1"/>
      <w:numFmt w:val="decimal"/>
      <w:lvlText w:val="%1.%2.%3.%4.%5.%6.%7."/>
      <w:lvlJc w:val="left"/>
      <w:pPr>
        <w:tabs>
          <w:tab w:val="num" w:pos="5040"/>
        </w:tabs>
        <w:ind w:left="5040" w:hanging="1800"/>
      </w:pPr>
      <w:rPr>
        <w:rFonts w:hint="default"/>
        <w:b w:val="0"/>
        <w:bCs w:val="0"/>
        <w:u w:val="none"/>
      </w:rPr>
    </w:lvl>
    <w:lvl w:ilvl="7">
      <w:start w:val="1"/>
      <w:numFmt w:val="decimal"/>
      <w:lvlText w:val="%1.%2.%3.%4.%5.%6.%7.%8."/>
      <w:lvlJc w:val="left"/>
      <w:pPr>
        <w:tabs>
          <w:tab w:val="num" w:pos="5580"/>
        </w:tabs>
        <w:ind w:left="5580" w:hanging="1800"/>
      </w:pPr>
      <w:rPr>
        <w:rFonts w:hint="default"/>
        <w:b w:val="0"/>
        <w:bCs w:val="0"/>
        <w:u w:val="none"/>
      </w:rPr>
    </w:lvl>
    <w:lvl w:ilvl="8">
      <w:start w:val="1"/>
      <w:numFmt w:val="decimal"/>
      <w:lvlText w:val="%1.%2.%3.%4.%5.%6.%7.%8.%9."/>
      <w:lvlJc w:val="left"/>
      <w:pPr>
        <w:tabs>
          <w:tab w:val="num" w:pos="6480"/>
        </w:tabs>
        <w:ind w:left="6480" w:hanging="2160"/>
      </w:pPr>
      <w:rPr>
        <w:rFonts w:hint="default"/>
        <w:b w:val="0"/>
        <w:bCs w:val="0"/>
        <w:u w:val="none"/>
      </w:rPr>
    </w:lvl>
  </w:abstractNum>
  <w:abstractNum w:abstractNumId="23" w15:restartNumberingAfterBreak="0">
    <w:nsid w:val="738F08E9"/>
    <w:multiLevelType w:val="hybridMultilevel"/>
    <w:tmpl w:val="913058BC"/>
    <w:lvl w:ilvl="0" w:tplc="B958E8D8">
      <w:start w:val="1"/>
      <w:numFmt w:val="decimal"/>
      <w:lvlText w:val="%1."/>
      <w:lvlJc w:val="left"/>
      <w:pPr>
        <w:tabs>
          <w:tab w:val="num" w:pos="1225"/>
        </w:tabs>
        <w:ind w:left="1225" w:hanging="525"/>
      </w:pPr>
      <w:rPr>
        <w:rFonts w:hint="default"/>
      </w:rPr>
    </w:lvl>
    <w:lvl w:ilvl="1" w:tplc="39F266EE">
      <w:numFmt w:val="none"/>
      <w:lvlText w:val=""/>
      <w:lvlJc w:val="left"/>
      <w:pPr>
        <w:tabs>
          <w:tab w:val="num" w:pos="360"/>
        </w:tabs>
      </w:pPr>
    </w:lvl>
    <w:lvl w:ilvl="2" w:tplc="58C63BD8">
      <w:numFmt w:val="none"/>
      <w:lvlText w:val=""/>
      <w:lvlJc w:val="left"/>
      <w:pPr>
        <w:tabs>
          <w:tab w:val="num" w:pos="360"/>
        </w:tabs>
      </w:pPr>
    </w:lvl>
    <w:lvl w:ilvl="3" w:tplc="5A5860E8">
      <w:numFmt w:val="none"/>
      <w:lvlText w:val=""/>
      <w:lvlJc w:val="left"/>
      <w:pPr>
        <w:tabs>
          <w:tab w:val="num" w:pos="360"/>
        </w:tabs>
      </w:pPr>
    </w:lvl>
    <w:lvl w:ilvl="4" w:tplc="11926422">
      <w:numFmt w:val="none"/>
      <w:lvlText w:val=""/>
      <w:lvlJc w:val="left"/>
      <w:pPr>
        <w:tabs>
          <w:tab w:val="num" w:pos="360"/>
        </w:tabs>
      </w:pPr>
    </w:lvl>
    <w:lvl w:ilvl="5" w:tplc="CF80DC88">
      <w:numFmt w:val="none"/>
      <w:lvlText w:val=""/>
      <w:lvlJc w:val="left"/>
      <w:pPr>
        <w:tabs>
          <w:tab w:val="num" w:pos="360"/>
        </w:tabs>
      </w:pPr>
    </w:lvl>
    <w:lvl w:ilvl="6" w:tplc="114AC424">
      <w:numFmt w:val="none"/>
      <w:lvlText w:val=""/>
      <w:lvlJc w:val="left"/>
      <w:pPr>
        <w:tabs>
          <w:tab w:val="num" w:pos="360"/>
        </w:tabs>
      </w:pPr>
    </w:lvl>
    <w:lvl w:ilvl="7" w:tplc="2BCA5E24">
      <w:numFmt w:val="none"/>
      <w:lvlText w:val=""/>
      <w:lvlJc w:val="left"/>
      <w:pPr>
        <w:tabs>
          <w:tab w:val="num" w:pos="360"/>
        </w:tabs>
      </w:pPr>
    </w:lvl>
    <w:lvl w:ilvl="8" w:tplc="2268508E">
      <w:numFmt w:val="none"/>
      <w:lvlText w:val=""/>
      <w:lvlJc w:val="left"/>
      <w:pPr>
        <w:tabs>
          <w:tab w:val="num" w:pos="360"/>
        </w:tabs>
      </w:pPr>
    </w:lvl>
  </w:abstractNum>
  <w:abstractNum w:abstractNumId="24" w15:restartNumberingAfterBreak="0">
    <w:nsid w:val="76E63265"/>
    <w:multiLevelType w:val="multilevel"/>
    <w:tmpl w:val="055298EA"/>
    <w:lvl w:ilvl="0">
      <w:start w:val="1"/>
      <w:numFmt w:val="decimal"/>
      <w:lvlText w:val="%1."/>
      <w:lvlJc w:val="left"/>
      <w:pPr>
        <w:ind w:left="450" w:hanging="450"/>
      </w:pPr>
      <w:rPr>
        <w:rFonts w:hint="default"/>
      </w:rPr>
    </w:lvl>
    <w:lvl w:ilvl="1">
      <w:start w:val="3"/>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5" w15:restartNumberingAfterBreak="0">
    <w:nsid w:val="7AFF64E3"/>
    <w:multiLevelType w:val="hybridMultilevel"/>
    <w:tmpl w:val="F482E0A2"/>
    <w:lvl w:ilvl="0" w:tplc="B964ACC2">
      <w:start w:val="1"/>
      <w:numFmt w:val="decimal"/>
      <w:lvlText w:val="%1."/>
      <w:lvlJc w:val="left"/>
      <w:pPr>
        <w:tabs>
          <w:tab w:val="num" w:pos="720"/>
        </w:tabs>
        <w:ind w:left="720" w:hanging="72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15:restartNumberingAfterBreak="0">
    <w:nsid w:val="7BE560A8"/>
    <w:multiLevelType w:val="hybridMultilevel"/>
    <w:tmpl w:val="086EA348"/>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3"/>
  </w:num>
  <w:num w:numId="2">
    <w:abstractNumId w:val="19"/>
  </w:num>
  <w:num w:numId="3">
    <w:abstractNumId w:val="10"/>
  </w:num>
  <w:num w:numId="4">
    <w:abstractNumId w:val="8"/>
  </w:num>
  <w:num w:numId="5">
    <w:abstractNumId w:val="14"/>
  </w:num>
  <w:num w:numId="6">
    <w:abstractNumId w:val="20"/>
  </w:num>
  <w:num w:numId="7">
    <w:abstractNumId w:val="11"/>
  </w:num>
  <w:num w:numId="8">
    <w:abstractNumId w:val="4"/>
  </w:num>
  <w:num w:numId="9">
    <w:abstractNumId w:val="1"/>
  </w:num>
  <w:num w:numId="10">
    <w:abstractNumId w:val="15"/>
  </w:num>
  <w:num w:numId="11">
    <w:abstractNumId w:val="17"/>
  </w:num>
  <w:num w:numId="12">
    <w:abstractNumId w:val="0"/>
  </w:num>
  <w:num w:numId="13">
    <w:abstractNumId w:val="25"/>
  </w:num>
  <w:num w:numId="14">
    <w:abstractNumId w:val="7"/>
  </w:num>
  <w:num w:numId="15">
    <w:abstractNumId w:val="3"/>
  </w:num>
  <w:num w:numId="16">
    <w:abstractNumId w:val="18"/>
  </w:num>
  <w:num w:numId="17">
    <w:abstractNumId w:val="9"/>
  </w:num>
  <w:num w:numId="18">
    <w:abstractNumId w:val="21"/>
  </w:num>
  <w:num w:numId="19">
    <w:abstractNumId w:val="22"/>
  </w:num>
  <w:num w:numId="20">
    <w:abstractNumId w:val="16"/>
  </w:num>
  <w:num w:numId="21">
    <w:abstractNumId w:val="13"/>
  </w:num>
  <w:num w:numId="22">
    <w:abstractNumId w:val="24"/>
  </w:num>
  <w:num w:numId="23">
    <w:abstractNumId w:val="5"/>
  </w:num>
  <w:num w:numId="24">
    <w:abstractNumId w:val="2"/>
  </w:num>
  <w:num w:numId="2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num>
  <w:num w:numId="2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470"/>
    <w:rsid w:val="00011635"/>
    <w:rsid w:val="000117FE"/>
    <w:rsid w:val="00014470"/>
    <w:rsid w:val="00014695"/>
    <w:rsid w:val="0001555F"/>
    <w:rsid w:val="00017E4C"/>
    <w:rsid w:val="000225AA"/>
    <w:rsid w:val="00026211"/>
    <w:rsid w:val="00026CB7"/>
    <w:rsid w:val="000300C2"/>
    <w:rsid w:val="000307EC"/>
    <w:rsid w:val="000319DC"/>
    <w:rsid w:val="00032027"/>
    <w:rsid w:val="000418E0"/>
    <w:rsid w:val="00042CCA"/>
    <w:rsid w:val="000435E3"/>
    <w:rsid w:val="0004416E"/>
    <w:rsid w:val="00050876"/>
    <w:rsid w:val="00050C64"/>
    <w:rsid w:val="00051620"/>
    <w:rsid w:val="00061A9B"/>
    <w:rsid w:val="00061B12"/>
    <w:rsid w:val="00066B06"/>
    <w:rsid w:val="00080AD9"/>
    <w:rsid w:val="00081410"/>
    <w:rsid w:val="00087823"/>
    <w:rsid w:val="000978C4"/>
    <w:rsid w:val="000A30DB"/>
    <w:rsid w:val="000A45BA"/>
    <w:rsid w:val="000B2E8E"/>
    <w:rsid w:val="000B6BD5"/>
    <w:rsid w:val="000B75F4"/>
    <w:rsid w:val="000B7F02"/>
    <w:rsid w:val="000C018A"/>
    <w:rsid w:val="000C1E66"/>
    <w:rsid w:val="000C2393"/>
    <w:rsid w:val="000E08F4"/>
    <w:rsid w:val="000E26B8"/>
    <w:rsid w:val="000E4377"/>
    <w:rsid w:val="000E678F"/>
    <w:rsid w:val="000F659A"/>
    <w:rsid w:val="00104937"/>
    <w:rsid w:val="00105054"/>
    <w:rsid w:val="00112534"/>
    <w:rsid w:val="001155C8"/>
    <w:rsid w:val="0011674A"/>
    <w:rsid w:val="0011728B"/>
    <w:rsid w:val="00123B73"/>
    <w:rsid w:val="00125318"/>
    <w:rsid w:val="00136D2D"/>
    <w:rsid w:val="00137A6A"/>
    <w:rsid w:val="00143C40"/>
    <w:rsid w:val="001610EF"/>
    <w:rsid w:val="00195B3F"/>
    <w:rsid w:val="001A6468"/>
    <w:rsid w:val="001B47A2"/>
    <w:rsid w:val="001B5DCE"/>
    <w:rsid w:val="001C04F7"/>
    <w:rsid w:val="001C1EEC"/>
    <w:rsid w:val="001C400D"/>
    <w:rsid w:val="001E2956"/>
    <w:rsid w:val="001E58DC"/>
    <w:rsid w:val="001E6168"/>
    <w:rsid w:val="001F401E"/>
    <w:rsid w:val="001F41C4"/>
    <w:rsid w:val="002010BD"/>
    <w:rsid w:val="002166EC"/>
    <w:rsid w:val="002314F0"/>
    <w:rsid w:val="002337E0"/>
    <w:rsid w:val="00234C09"/>
    <w:rsid w:val="00240344"/>
    <w:rsid w:val="00241A35"/>
    <w:rsid w:val="00246ED8"/>
    <w:rsid w:val="00251D62"/>
    <w:rsid w:val="00257F3A"/>
    <w:rsid w:val="002626D6"/>
    <w:rsid w:val="00273DE0"/>
    <w:rsid w:val="00274CEF"/>
    <w:rsid w:val="00276D8A"/>
    <w:rsid w:val="00282573"/>
    <w:rsid w:val="0028343E"/>
    <w:rsid w:val="00286E21"/>
    <w:rsid w:val="00287474"/>
    <w:rsid w:val="00292440"/>
    <w:rsid w:val="00292DDD"/>
    <w:rsid w:val="00297EDF"/>
    <w:rsid w:val="002A2BED"/>
    <w:rsid w:val="002C0933"/>
    <w:rsid w:val="002C1DCA"/>
    <w:rsid w:val="002C4217"/>
    <w:rsid w:val="002C4230"/>
    <w:rsid w:val="002D131C"/>
    <w:rsid w:val="002E6E62"/>
    <w:rsid w:val="002E726D"/>
    <w:rsid w:val="002F2CFA"/>
    <w:rsid w:val="002F443B"/>
    <w:rsid w:val="00300FF7"/>
    <w:rsid w:val="0031364B"/>
    <w:rsid w:val="00316F01"/>
    <w:rsid w:val="00323C2B"/>
    <w:rsid w:val="00323EAB"/>
    <w:rsid w:val="00326C98"/>
    <w:rsid w:val="00334CCF"/>
    <w:rsid w:val="00346371"/>
    <w:rsid w:val="00350E85"/>
    <w:rsid w:val="00356353"/>
    <w:rsid w:val="003612E5"/>
    <w:rsid w:val="003655A3"/>
    <w:rsid w:val="00367635"/>
    <w:rsid w:val="0037056F"/>
    <w:rsid w:val="0037226A"/>
    <w:rsid w:val="00373BE9"/>
    <w:rsid w:val="00380457"/>
    <w:rsid w:val="00381B34"/>
    <w:rsid w:val="00384303"/>
    <w:rsid w:val="00387E0E"/>
    <w:rsid w:val="003A02E1"/>
    <w:rsid w:val="003A263D"/>
    <w:rsid w:val="003A274B"/>
    <w:rsid w:val="003A2CD2"/>
    <w:rsid w:val="003A7376"/>
    <w:rsid w:val="003B3951"/>
    <w:rsid w:val="003C51A7"/>
    <w:rsid w:val="003C62C4"/>
    <w:rsid w:val="003C6396"/>
    <w:rsid w:val="003D3F69"/>
    <w:rsid w:val="003D685C"/>
    <w:rsid w:val="003E0372"/>
    <w:rsid w:val="003E06DB"/>
    <w:rsid w:val="003F2F45"/>
    <w:rsid w:val="003F40DF"/>
    <w:rsid w:val="00411FCE"/>
    <w:rsid w:val="0041669C"/>
    <w:rsid w:val="00422C5D"/>
    <w:rsid w:val="0043799A"/>
    <w:rsid w:val="004411EC"/>
    <w:rsid w:val="00444309"/>
    <w:rsid w:val="00444346"/>
    <w:rsid w:val="00444A4B"/>
    <w:rsid w:val="00465546"/>
    <w:rsid w:val="00466F60"/>
    <w:rsid w:val="004710BD"/>
    <w:rsid w:val="00475D61"/>
    <w:rsid w:val="00487296"/>
    <w:rsid w:val="004909B2"/>
    <w:rsid w:val="004942A5"/>
    <w:rsid w:val="004951B2"/>
    <w:rsid w:val="004A33B5"/>
    <w:rsid w:val="004D16EE"/>
    <w:rsid w:val="004D71CF"/>
    <w:rsid w:val="004E2A63"/>
    <w:rsid w:val="004E339D"/>
    <w:rsid w:val="004F142A"/>
    <w:rsid w:val="004F17F9"/>
    <w:rsid w:val="00500F2C"/>
    <w:rsid w:val="005069C2"/>
    <w:rsid w:val="00507125"/>
    <w:rsid w:val="00514066"/>
    <w:rsid w:val="0052665C"/>
    <w:rsid w:val="00526DE3"/>
    <w:rsid w:val="00535FE9"/>
    <w:rsid w:val="00542143"/>
    <w:rsid w:val="005516D9"/>
    <w:rsid w:val="00552416"/>
    <w:rsid w:val="0056290A"/>
    <w:rsid w:val="00564E6F"/>
    <w:rsid w:val="00566CFF"/>
    <w:rsid w:val="00575EEB"/>
    <w:rsid w:val="005A04B6"/>
    <w:rsid w:val="005A13CA"/>
    <w:rsid w:val="005B18FF"/>
    <w:rsid w:val="005B3A87"/>
    <w:rsid w:val="005C3C57"/>
    <w:rsid w:val="005C663A"/>
    <w:rsid w:val="005C6A68"/>
    <w:rsid w:val="005D06FE"/>
    <w:rsid w:val="005D183B"/>
    <w:rsid w:val="005D55B2"/>
    <w:rsid w:val="005E0BC0"/>
    <w:rsid w:val="005E3C8A"/>
    <w:rsid w:val="005E5845"/>
    <w:rsid w:val="005E704C"/>
    <w:rsid w:val="005E7A95"/>
    <w:rsid w:val="005F1B26"/>
    <w:rsid w:val="005F2D87"/>
    <w:rsid w:val="005F714D"/>
    <w:rsid w:val="005F7B21"/>
    <w:rsid w:val="006054A8"/>
    <w:rsid w:val="00605C6B"/>
    <w:rsid w:val="00617AB5"/>
    <w:rsid w:val="00623930"/>
    <w:rsid w:val="006302F6"/>
    <w:rsid w:val="006346D9"/>
    <w:rsid w:val="0063475F"/>
    <w:rsid w:val="00635761"/>
    <w:rsid w:val="0063760C"/>
    <w:rsid w:val="0064103D"/>
    <w:rsid w:val="00650264"/>
    <w:rsid w:val="0066092D"/>
    <w:rsid w:val="00660B5F"/>
    <w:rsid w:val="006709FB"/>
    <w:rsid w:val="00671054"/>
    <w:rsid w:val="00671A7E"/>
    <w:rsid w:val="00674C40"/>
    <w:rsid w:val="006759D1"/>
    <w:rsid w:val="00682EC7"/>
    <w:rsid w:val="006853EB"/>
    <w:rsid w:val="00687B95"/>
    <w:rsid w:val="006919C1"/>
    <w:rsid w:val="006A115F"/>
    <w:rsid w:val="006A14C1"/>
    <w:rsid w:val="006A5228"/>
    <w:rsid w:val="006B0A11"/>
    <w:rsid w:val="006B0D0D"/>
    <w:rsid w:val="006B335B"/>
    <w:rsid w:val="006B4917"/>
    <w:rsid w:val="006B734F"/>
    <w:rsid w:val="006D45D8"/>
    <w:rsid w:val="006D6453"/>
    <w:rsid w:val="006E081D"/>
    <w:rsid w:val="006E359A"/>
    <w:rsid w:val="006F1B3B"/>
    <w:rsid w:val="006F38C9"/>
    <w:rsid w:val="00711268"/>
    <w:rsid w:val="00714DFD"/>
    <w:rsid w:val="00723A03"/>
    <w:rsid w:val="00725444"/>
    <w:rsid w:val="007340CB"/>
    <w:rsid w:val="00734966"/>
    <w:rsid w:val="0073685B"/>
    <w:rsid w:val="00737CAD"/>
    <w:rsid w:val="0074209A"/>
    <w:rsid w:val="00744C41"/>
    <w:rsid w:val="0074730D"/>
    <w:rsid w:val="00752BB5"/>
    <w:rsid w:val="00781ED8"/>
    <w:rsid w:val="00790226"/>
    <w:rsid w:val="0079127E"/>
    <w:rsid w:val="00792E56"/>
    <w:rsid w:val="007B0D08"/>
    <w:rsid w:val="007B124F"/>
    <w:rsid w:val="007B514B"/>
    <w:rsid w:val="007C20C6"/>
    <w:rsid w:val="007C7259"/>
    <w:rsid w:val="007C7F11"/>
    <w:rsid w:val="007D1C5D"/>
    <w:rsid w:val="007D260A"/>
    <w:rsid w:val="007D3CA9"/>
    <w:rsid w:val="007D3E5A"/>
    <w:rsid w:val="007E0E8E"/>
    <w:rsid w:val="007E232A"/>
    <w:rsid w:val="007E3D52"/>
    <w:rsid w:val="007E7E38"/>
    <w:rsid w:val="007F01FE"/>
    <w:rsid w:val="007F39D2"/>
    <w:rsid w:val="007F5F25"/>
    <w:rsid w:val="00805628"/>
    <w:rsid w:val="00806A5F"/>
    <w:rsid w:val="0080779E"/>
    <w:rsid w:val="00815998"/>
    <w:rsid w:val="00817832"/>
    <w:rsid w:val="00820322"/>
    <w:rsid w:val="00823403"/>
    <w:rsid w:val="00832224"/>
    <w:rsid w:val="008343D3"/>
    <w:rsid w:val="008351A1"/>
    <w:rsid w:val="00845967"/>
    <w:rsid w:val="0085391B"/>
    <w:rsid w:val="00863876"/>
    <w:rsid w:val="008658C0"/>
    <w:rsid w:val="00867D33"/>
    <w:rsid w:val="008A6A9B"/>
    <w:rsid w:val="008B08BF"/>
    <w:rsid w:val="008B0A15"/>
    <w:rsid w:val="008B4AF0"/>
    <w:rsid w:val="008B6426"/>
    <w:rsid w:val="008C150F"/>
    <w:rsid w:val="008C1E2A"/>
    <w:rsid w:val="008D218D"/>
    <w:rsid w:val="008E646D"/>
    <w:rsid w:val="008E7238"/>
    <w:rsid w:val="008F651E"/>
    <w:rsid w:val="00901491"/>
    <w:rsid w:val="00901DDE"/>
    <w:rsid w:val="009029DD"/>
    <w:rsid w:val="00905DDC"/>
    <w:rsid w:val="00905E77"/>
    <w:rsid w:val="00911A88"/>
    <w:rsid w:val="00915AC7"/>
    <w:rsid w:val="00917824"/>
    <w:rsid w:val="0092211D"/>
    <w:rsid w:val="00927B8C"/>
    <w:rsid w:val="00932FF8"/>
    <w:rsid w:val="009351ED"/>
    <w:rsid w:val="009403CD"/>
    <w:rsid w:val="00944AB2"/>
    <w:rsid w:val="0096390F"/>
    <w:rsid w:val="0097043C"/>
    <w:rsid w:val="00980282"/>
    <w:rsid w:val="00990697"/>
    <w:rsid w:val="009939DA"/>
    <w:rsid w:val="00995572"/>
    <w:rsid w:val="009A18D1"/>
    <w:rsid w:val="009B0E74"/>
    <w:rsid w:val="009C1F6B"/>
    <w:rsid w:val="009C3CC6"/>
    <w:rsid w:val="009D505C"/>
    <w:rsid w:val="009D599F"/>
    <w:rsid w:val="009E75E5"/>
    <w:rsid w:val="009F4632"/>
    <w:rsid w:val="009F5046"/>
    <w:rsid w:val="009F6B3F"/>
    <w:rsid w:val="009F6B71"/>
    <w:rsid w:val="00A0161E"/>
    <w:rsid w:val="00A0194A"/>
    <w:rsid w:val="00A03078"/>
    <w:rsid w:val="00A10C2A"/>
    <w:rsid w:val="00A134A9"/>
    <w:rsid w:val="00A14D94"/>
    <w:rsid w:val="00A32F2B"/>
    <w:rsid w:val="00A33DF1"/>
    <w:rsid w:val="00A413DD"/>
    <w:rsid w:val="00A42A0F"/>
    <w:rsid w:val="00A54B44"/>
    <w:rsid w:val="00A55B71"/>
    <w:rsid w:val="00A560CD"/>
    <w:rsid w:val="00A570CE"/>
    <w:rsid w:val="00A60777"/>
    <w:rsid w:val="00A67C36"/>
    <w:rsid w:val="00A701FB"/>
    <w:rsid w:val="00A740EE"/>
    <w:rsid w:val="00A81433"/>
    <w:rsid w:val="00A84B50"/>
    <w:rsid w:val="00A85FC1"/>
    <w:rsid w:val="00A8649F"/>
    <w:rsid w:val="00A95E26"/>
    <w:rsid w:val="00AA035C"/>
    <w:rsid w:val="00AA36E5"/>
    <w:rsid w:val="00AA665A"/>
    <w:rsid w:val="00AC2284"/>
    <w:rsid w:val="00AC2CF3"/>
    <w:rsid w:val="00AC3434"/>
    <w:rsid w:val="00AD0E02"/>
    <w:rsid w:val="00AD1EDF"/>
    <w:rsid w:val="00AD2F57"/>
    <w:rsid w:val="00AD30AE"/>
    <w:rsid w:val="00AE5DF3"/>
    <w:rsid w:val="00AE75C7"/>
    <w:rsid w:val="00AF1ABF"/>
    <w:rsid w:val="00AF2989"/>
    <w:rsid w:val="00AF2EA9"/>
    <w:rsid w:val="00AF4A0F"/>
    <w:rsid w:val="00AF4D04"/>
    <w:rsid w:val="00AF5FA3"/>
    <w:rsid w:val="00AF7E4C"/>
    <w:rsid w:val="00B14F36"/>
    <w:rsid w:val="00B174DA"/>
    <w:rsid w:val="00B208C7"/>
    <w:rsid w:val="00B20C30"/>
    <w:rsid w:val="00B221FC"/>
    <w:rsid w:val="00B23B8E"/>
    <w:rsid w:val="00B278A2"/>
    <w:rsid w:val="00B362C8"/>
    <w:rsid w:val="00B37F36"/>
    <w:rsid w:val="00B40BCB"/>
    <w:rsid w:val="00B40E9D"/>
    <w:rsid w:val="00B41305"/>
    <w:rsid w:val="00B44F2F"/>
    <w:rsid w:val="00B47A82"/>
    <w:rsid w:val="00B55208"/>
    <w:rsid w:val="00B569EC"/>
    <w:rsid w:val="00B577D0"/>
    <w:rsid w:val="00B63EA3"/>
    <w:rsid w:val="00B75EC4"/>
    <w:rsid w:val="00B8311E"/>
    <w:rsid w:val="00B83799"/>
    <w:rsid w:val="00B95611"/>
    <w:rsid w:val="00B960B2"/>
    <w:rsid w:val="00B97BA5"/>
    <w:rsid w:val="00BA1C25"/>
    <w:rsid w:val="00BA2288"/>
    <w:rsid w:val="00BA2339"/>
    <w:rsid w:val="00BA51D6"/>
    <w:rsid w:val="00BA68DD"/>
    <w:rsid w:val="00BA738E"/>
    <w:rsid w:val="00BB1E28"/>
    <w:rsid w:val="00BC00D9"/>
    <w:rsid w:val="00BC0A49"/>
    <w:rsid w:val="00BC17B2"/>
    <w:rsid w:val="00BC2774"/>
    <w:rsid w:val="00BC4D73"/>
    <w:rsid w:val="00BD11E2"/>
    <w:rsid w:val="00BD455D"/>
    <w:rsid w:val="00BD6FCB"/>
    <w:rsid w:val="00BE0B55"/>
    <w:rsid w:val="00BE115B"/>
    <w:rsid w:val="00BE20BC"/>
    <w:rsid w:val="00BE2E07"/>
    <w:rsid w:val="00BF22D3"/>
    <w:rsid w:val="00C02B85"/>
    <w:rsid w:val="00C03536"/>
    <w:rsid w:val="00C11776"/>
    <w:rsid w:val="00C16A99"/>
    <w:rsid w:val="00C210E7"/>
    <w:rsid w:val="00C24092"/>
    <w:rsid w:val="00C265F2"/>
    <w:rsid w:val="00C27194"/>
    <w:rsid w:val="00C32DF6"/>
    <w:rsid w:val="00C37476"/>
    <w:rsid w:val="00C374B7"/>
    <w:rsid w:val="00C4783C"/>
    <w:rsid w:val="00C561F9"/>
    <w:rsid w:val="00C56EEA"/>
    <w:rsid w:val="00C57A89"/>
    <w:rsid w:val="00C64D2B"/>
    <w:rsid w:val="00C71820"/>
    <w:rsid w:val="00C73956"/>
    <w:rsid w:val="00C75A32"/>
    <w:rsid w:val="00C76657"/>
    <w:rsid w:val="00C77BEE"/>
    <w:rsid w:val="00C81537"/>
    <w:rsid w:val="00C90B32"/>
    <w:rsid w:val="00C93666"/>
    <w:rsid w:val="00C958F4"/>
    <w:rsid w:val="00C97786"/>
    <w:rsid w:val="00CA4D2A"/>
    <w:rsid w:val="00CA5DD2"/>
    <w:rsid w:val="00CB2ED1"/>
    <w:rsid w:val="00CB4181"/>
    <w:rsid w:val="00CB6A48"/>
    <w:rsid w:val="00CB7638"/>
    <w:rsid w:val="00CC7E80"/>
    <w:rsid w:val="00CF0693"/>
    <w:rsid w:val="00CF5E6B"/>
    <w:rsid w:val="00D0161F"/>
    <w:rsid w:val="00D05A82"/>
    <w:rsid w:val="00D26D80"/>
    <w:rsid w:val="00D272F1"/>
    <w:rsid w:val="00D275A1"/>
    <w:rsid w:val="00D33709"/>
    <w:rsid w:val="00D36748"/>
    <w:rsid w:val="00D42AEF"/>
    <w:rsid w:val="00D4758D"/>
    <w:rsid w:val="00D502B5"/>
    <w:rsid w:val="00D54089"/>
    <w:rsid w:val="00D54D9B"/>
    <w:rsid w:val="00D57FE7"/>
    <w:rsid w:val="00D64B90"/>
    <w:rsid w:val="00D72AB0"/>
    <w:rsid w:val="00D74CDB"/>
    <w:rsid w:val="00D83232"/>
    <w:rsid w:val="00D843E4"/>
    <w:rsid w:val="00DA104B"/>
    <w:rsid w:val="00DA10BA"/>
    <w:rsid w:val="00DB261E"/>
    <w:rsid w:val="00DB4639"/>
    <w:rsid w:val="00DC1CAD"/>
    <w:rsid w:val="00DD1C95"/>
    <w:rsid w:val="00DD3B0D"/>
    <w:rsid w:val="00DD5D2B"/>
    <w:rsid w:val="00DE1BA1"/>
    <w:rsid w:val="00DE26D7"/>
    <w:rsid w:val="00DE27F4"/>
    <w:rsid w:val="00DE4CF8"/>
    <w:rsid w:val="00DE5AA1"/>
    <w:rsid w:val="00DE7969"/>
    <w:rsid w:val="00DF326C"/>
    <w:rsid w:val="00DF6D43"/>
    <w:rsid w:val="00E017A3"/>
    <w:rsid w:val="00E0661A"/>
    <w:rsid w:val="00E10405"/>
    <w:rsid w:val="00E11C3B"/>
    <w:rsid w:val="00E13F28"/>
    <w:rsid w:val="00E20CBD"/>
    <w:rsid w:val="00E3016A"/>
    <w:rsid w:val="00E31A23"/>
    <w:rsid w:val="00E441EC"/>
    <w:rsid w:val="00E51C75"/>
    <w:rsid w:val="00E52D15"/>
    <w:rsid w:val="00E65319"/>
    <w:rsid w:val="00E6609C"/>
    <w:rsid w:val="00E66AD9"/>
    <w:rsid w:val="00E76788"/>
    <w:rsid w:val="00E829CE"/>
    <w:rsid w:val="00E85442"/>
    <w:rsid w:val="00E85DCD"/>
    <w:rsid w:val="00E87B4C"/>
    <w:rsid w:val="00EB10A7"/>
    <w:rsid w:val="00EB2C17"/>
    <w:rsid w:val="00EB3E81"/>
    <w:rsid w:val="00EB5FEE"/>
    <w:rsid w:val="00EC6E22"/>
    <w:rsid w:val="00EE029B"/>
    <w:rsid w:val="00EE05D6"/>
    <w:rsid w:val="00EF1954"/>
    <w:rsid w:val="00EF768B"/>
    <w:rsid w:val="00F05029"/>
    <w:rsid w:val="00F059F4"/>
    <w:rsid w:val="00F152FE"/>
    <w:rsid w:val="00F207E3"/>
    <w:rsid w:val="00F22E8B"/>
    <w:rsid w:val="00F2329B"/>
    <w:rsid w:val="00F24D3D"/>
    <w:rsid w:val="00F34105"/>
    <w:rsid w:val="00F34E34"/>
    <w:rsid w:val="00F40773"/>
    <w:rsid w:val="00F46FAE"/>
    <w:rsid w:val="00F53BA0"/>
    <w:rsid w:val="00F56647"/>
    <w:rsid w:val="00F6550D"/>
    <w:rsid w:val="00F67740"/>
    <w:rsid w:val="00F872F5"/>
    <w:rsid w:val="00F90BCB"/>
    <w:rsid w:val="00F91CF8"/>
    <w:rsid w:val="00F977A2"/>
    <w:rsid w:val="00FA18ED"/>
    <w:rsid w:val="00FA3E4C"/>
    <w:rsid w:val="00FB4FDF"/>
    <w:rsid w:val="00FC2C19"/>
    <w:rsid w:val="00FC3E28"/>
    <w:rsid w:val="00FE04BB"/>
    <w:rsid w:val="00FE28AD"/>
    <w:rsid w:val="00FE3710"/>
    <w:rsid w:val="00FE7C8B"/>
    <w:rsid w:val="00FF03AB"/>
    <w:rsid w:val="00FF6196"/>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51E1066A-94C5-4570-B44C-2B0D6A481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4470"/>
    <w:rPr>
      <w:sz w:val="24"/>
      <w:szCs w:val="24"/>
    </w:rPr>
  </w:style>
  <w:style w:type="paragraph" w:styleId="1">
    <w:name w:val="heading 1"/>
    <w:basedOn w:val="a"/>
    <w:next w:val="a"/>
    <w:link w:val="10"/>
    <w:uiPriority w:val="99"/>
    <w:qFormat/>
    <w:rsid w:val="00FF03AB"/>
    <w:pPr>
      <w:keepNext/>
      <w:spacing w:line="360" w:lineRule="auto"/>
      <w:jc w:val="center"/>
      <w:outlineLvl w:val="0"/>
    </w:pPr>
    <w:rPr>
      <w:b/>
      <w:sz w:val="28"/>
      <w:szCs w:val="22"/>
    </w:rPr>
  </w:style>
  <w:style w:type="paragraph" w:styleId="2">
    <w:name w:val="heading 2"/>
    <w:basedOn w:val="a"/>
    <w:next w:val="a"/>
    <w:link w:val="20"/>
    <w:uiPriority w:val="99"/>
    <w:qFormat/>
    <w:rsid w:val="00FF03AB"/>
    <w:pPr>
      <w:keepNext/>
      <w:jc w:val="center"/>
      <w:outlineLvl w:val="1"/>
    </w:pPr>
    <w:rPr>
      <w:b/>
      <w:szCs w:val="20"/>
    </w:rPr>
  </w:style>
  <w:style w:type="paragraph" w:styleId="3">
    <w:name w:val="heading 3"/>
    <w:basedOn w:val="a"/>
    <w:next w:val="a"/>
    <w:link w:val="30"/>
    <w:uiPriority w:val="99"/>
    <w:qFormat/>
    <w:rsid w:val="00FF03AB"/>
    <w:pPr>
      <w:keepNext/>
      <w:autoSpaceDE w:val="0"/>
      <w:autoSpaceDN w:val="0"/>
      <w:adjustRightInd w:val="0"/>
      <w:outlineLvl w:val="2"/>
    </w:pPr>
    <w:rPr>
      <w:rFonts w:ascii="Cambria" w:hAnsi="Cambria"/>
      <w:b/>
      <w:bCs/>
      <w:sz w:val="26"/>
      <w:szCs w:val="26"/>
      <w:lang w:eastAsia="ar-SA"/>
    </w:rPr>
  </w:style>
  <w:style w:type="paragraph" w:styleId="4">
    <w:name w:val="heading 4"/>
    <w:basedOn w:val="a"/>
    <w:next w:val="a"/>
    <w:link w:val="40"/>
    <w:uiPriority w:val="99"/>
    <w:qFormat/>
    <w:rsid w:val="00FF03AB"/>
    <w:pPr>
      <w:keepNext/>
      <w:ind w:left="5220"/>
      <w:jc w:val="right"/>
      <w:outlineLvl w:val="3"/>
    </w:pPr>
    <w:rPr>
      <w:rFonts w:ascii="Calibri" w:hAnsi="Calibri"/>
      <w:b/>
      <w:bCs/>
      <w:sz w:val="28"/>
      <w:szCs w:val="28"/>
      <w:lang w:eastAsia="ar-SA"/>
    </w:rPr>
  </w:style>
  <w:style w:type="paragraph" w:styleId="5">
    <w:name w:val="heading 5"/>
    <w:basedOn w:val="a"/>
    <w:next w:val="a"/>
    <w:link w:val="50"/>
    <w:uiPriority w:val="99"/>
    <w:qFormat/>
    <w:rsid w:val="00FF03AB"/>
    <w:pPr>
      <w:keepNext/>
      <w:jc w:val="both"/>
      <w:outlineLvl w:val="4"/>
    </w:pPr>
    <w:rPr>
      <w:rFonts w:ascii="Calibri" w:hAnsi="Calibri"/>
      <w:b/>
      <w:bCs/>
      <w:i/>
      <w:iCs/>
      <w:sz w:val="26"/>
      <w:szCs w:val="26"/>
      <w:lang w:eastAsia="ar-SA"/>
    </w:rPr>
  </w:style>
  <w:style w:type="paragraph" w:styleId="6">
    <w:name w:val="heading 6"/>
    <w:basedOn w:val="a"/>
    <w:next w:val="a"/>
    <w:link w:val="60"/>
    <w:uiPriority w:val="99"/>
    <w:qFormat/>
    <w:rsid w:val="00FF03AB"/>
    <w:pPr>
      <w:keepNext/>
      <w:jc w:val="center"/>
      <w:outlineLvl w:val="5"/>
    </w:pPr>
    <w:rPr>
      <w:rFonts w:ascii="Calibri" w:hAnsi="Calibri"/>
      <w:b/>
      <w:bCs/>
      <w:sz w:val="22"/>
      <w:szCs w:val="22"/>
      <w:lang w:eastAsia="ar-SA"/>
    </w:rPr>
  </w:style>
  <w:style w:type="paragraph" w:styleId="7">
    <w:name w:val="heading 7"/>
    <w:basedOn w:val="a"/>
    <w:next w:val="a"/>
    <w:link w:val="70"/>
    <w:uiPriority w:val="99"/>
    <w:qFormat/>
    <w:rsid w:val="00FF03AB"/>
    <w:pPr>
      <w:keepNext/>
      <w:spacing w:line="360" w:lineRule="auto"/>
      <w:jc w:val="center"/>
      <w:outlineLvl w:val="6"/>
    </w:pPr>
    <w:rPr>
      <w:rFonts w:ascii="Calibri" w:hAnsi="Calibri"/>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5D06FE"/>
    <w:rPr>
      <w:rFonts w:ascii="Tahoma" w:hAnsi="Tahoma" w:cs="Tahoma"/>
      <w:sz w:val="16"/>
      <w:szCs w:val="16"/>
    </w:rPr>
  </w:style>
  <w:style w:type="paragraph" w:styleId="a5">
    <w:name w:val="header"/>
    <w:basedOn w:val="a"/>
    <w:link w:val="a6"/>
    <w:uiPriority w:val="99"/>
    <w:rsid w:val="00980282"/>
    <w:pPr>
      <w:tabs>
        <w:tab w:val="center" w:pos="4677"/>
        <w:tab w:val="right" w:pos="9355"/>
      </w:tabs>
    </w:pPr>
  </w:style>
  <w:style w:type="character" w:styleId="a7">
    <w:name w:val="page number"/>
    <w:basedOn w:val="a0"/>
    <w:uiPriority w:val="99"/>
    <w:rsid w:val="00980282"/>
  </w:style>
  <w:style w:type="character" w:customStyle="1" w:styleId="a8">
    <w:name w:val="Цветовое выделение"/>
    <w:uiPriority w:val="99"/>
    <w:rsid w:val="00475D61"/>
    <w:rPr>
      <w:b/>
      <w:color w:val="000080"/>
    </w:rPr>
  </w:style>
  <w:style w:type="character" w:customStyle="1" w:styleId="a9">
    <w:name w:val="Гипертекстовая ссылка"/>
    <w:uiPriority w:val="99"/>
    <w:rsid w:val="00475D61"/>
    <w:rPr>
      <w:rFonts w:cs="Times New Roman"/>
      <w:b/>
      <w:color w:val="008000"/>
    </w:rPr>
  </w:style>
  <w:style w:type="table" w:styleId="aa">
    <w:name w:val="Table Grid"/>
    <w:basedOn w:val="a1"/>
    <w:uiPriority w:val="59"/>
    <w:rsid w:val="00475D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rsid w:val="00B8311E"/>
    <w:pPr>
      <w:tabs>
        <w:tab w:val="center" w:pos="4677"/>
        <w:tab w:val="right" w:pos="9355"/>
      </w:tabs>
    </w:pPr>
  </w:style>
  <w:style w:type="paragraph" w:customStyle="1" w:styleId="ConsPlusNormal">
    <w:name w:val="ConsPlusNormal"/>
    <w:rsid w:val="00C90B32"/>
    <w:pPr>
      <w:widowControl w:val="0"/>
      <w:autoSpaceDE w:val="0"/>
      <w:autoSpaceDN w:val="0"/>
      <w:adjustRightInd w:val="0"/>
    </w:pPr>
    <w:rPr>
      <w:rFonts w:ascii="Arial" w:hAnsi="Arial" w:cs="Arial"/>
    </w:rPr>
  </w:style>
  <w:style w:type="character" w:customStyle="1" w:styleId="ac">
    <w:name w:val="Нижний колонтитул Знак"/>
    <w:basedOn w:val="a0"/>
    <w:link w:val="ab"/>
    <w:uiPriority w:val="99"/>
    <w:rsid w:val="001E6168"/>
    <w:rPr>
      <w:sz w:val="24"/>
      <w:szCs w:val="24"/>
    </w:rPr>
  </w:style>
  <w:style w:type="character" w:customStyle="1" w:styleId="a6">
    <w:name w:val="Верхний колонтитул Знак"/>
    <w:basedOn w:val="a0"/>
    <w:link w:val="a5"/>
    <w:uiPriority w:val="99"/>
    <w:rsid w:val="001E6168"/>
    <w:rPr>
      <w:sz w:val="24"/>
      <w:szCs w:val="24"/>
    </w:rPr>
  </w:style>
  <w:style w:type="character" w:styleId="ad">
    <w:name w:val="Placeholder Text"/>
    <w:basedOn w:val="a0"/>
    <w:uiPriority w:val="99"/>
    <w:semiHidden/>
    <w:rsid w:val="00BC17B2"/>
    <w:rPr>
      <w:color w:val="808080"/>
    </w:rPr>
  </w:style>
  <w:style w:type="paragraph" w:styleId="ae">
    <w:name w:val="List Paragraph"/>
    <w:basedOn w:val="a"/>
    <w:uiPriority w:val="99"/>
    <w:qFormat/>
    <w:rsid w:val="00411FCE"/>
    <w:pPr>
      <w:ind w:left="720"/>
      <w:contextualSpacing/>
    </w:pPr>
  </w:style>
  <w:style w:type="character" w:customStyle="1" w:styleId="10">
    <w:name w:val="Заголовок 1 Знак"/>
    <w:basedOn w:val="a0"/>
    <w:link w:val="1"/>
    <w:uiPriority w:val="99"/>
    <w:rsid w:val="00FF03AB"/>
    <w:rPr>
      <w:b/>
      <w:sz w:val="28"/>
      <w:szCs w:val="22"/>
    </w:rPr>
  </w:style>
  <w:style w:type="character" w:customStyle="1" w:styleId="20">
    <w:name w:val="Заголовок 2 Знак"/>
    <w:basedOn w:val="a0"/>
    <w:link w:val="2"/>
    <w:uiPriority w:val="99"/>
    <w:rsid w:val="00FF03AB"/>
    <w:rPr>
      <w:b/>
      <w:sz w:val="24"/>
    </w:rPr>
  </w:style>
  <w:style w:type="character" w:customStyle="1" w:styleId="30">
    <w:name w:val="Заголовок 3 Знак"/>
    <w:basedOn w:val="a0"/>
    <w:link w:val="3"/>
    <w:uiPriority w:val="99"/>
    <w:rsid w:val="00FF03AB"/>
    <w:rPr>
      <w:rFonts w:ascii="Cambria" w:hAnsi="Cambria"/>
      <w:b/>
      <w:bCs/>
      <w:sz w:val="26"/>
      <w:szCs w:val="26"/>
      <w:lang w:eastAsia="ar-SA"/>
    </w:rPr>
  </w:style>
  <w:style w:type="character" w:customStyle="1" w:styleId="40">
    <w:name w:val="Заголовок 4 Знак"/>
    <w:basedOn w:val="a0"/>
    <w:link w:val="4"/>
    <w:uiPriority w:val="99"/>
    <w:rsid w:val="00FF03AB"/>
    <w:rPr>
      <w:rFonts w:ascii="Calibri" w:hAnsi="Calibri"/>
      <w:b/>
      <w:bCs/>
      <w:sz w:val="28"/>
      <w:szCs w:val="28"/>
      <w:lang w:eastAsia="ar-SA"/>
    </w:rPr>
  </w:style>
  <w:style w:type="character" w:customStyle="1" w:styleId="50">
    <w:name w:val="Заголовок 5 Знак"/>
    <w:basedOn w:val="a0"/>
    <w:link w:val="5"/>
    <w:uiPriority w:val="99"/>
    <w:rsid w:val="00FF03AB"/>
    <w:rPr>
      <w:rFonts w:ascii="Calibri" w:hAnsi="Calibri"/>
      <w:b/>
      <w:bCs/>
      <w:i/>
      <w:iCs/>
      <w:sz w:val="26"/>
      <w:szCs w:val="26"/>
      <w:lang w:eastAsia="ar-SA"/>
    </w:rPr>
  </w:style>
  <w:style w:type="character" w:customStyle="1" w:styleId="60">
    <w:name w:val="Заголовок 6 Знак"/>
    <w:basedOn w:val="a0"/>
    <w:link w:val="6"/>
    <w:uiPriority w:val="99"/>
    <w:rsid w:val="00FF03AB"/>
    <w:rPr>
      <w:rFonts w:ascii="Calibri" w:hAnsi="Calibri"/>
      <w:b/>
      <w:bCs/>
      <w:sz w:val="22"/>
      <w:szCs w:val="22"/>
      <w:lang w:eastAsia="ar-SA"/>
    </w:rPr>
  </w:style>
  <w:style w:type="character" w:customStyle="1" w:styleId="70">
    <w:name w:val="Заголовок 7 Знак"/>
    <w:basedOn w:val="a0"/>
    <w:link w:val="7"/>
    <w:uiPriority w:val="99"/>
    <w:rsid w:val="00FF03AB"/>
    <w:rPr>
      <w:rFonts w:ascii="Calibri" w:hAnsi="Calibri"/>
      <w:sz w:val="24"/>
      <w:szCs w:val="24"/>
      <w:lang w:eastAsia="ar-SA"/>
    </w:rPr>
  </w:style>
  <w:style w:type="paragraph" w:customStyle="1" w:styleId="ConsPlusTitle">
    <w:name w:val="ConsPlusTitle"/>
    <w:rsid w:val="00FF03AB"/>
    <w:pPr>
      <w:widowControl w:val="0"/>
      <w:autoSpaceDE w:val="0"/>
      <w:autoSpaceDN w:val="0"/>
      <w:adjustRightInd w:val="0"/>
    </w:pPr>
    <w:rPr>
      <w:rFonts w:ascii="Arial" w:hAnsi="Arial" w:cs="Arial"/>
      <w:b/>
      <w:bCs/>
    </w:rPr>
  </w:style>
  <w:style w:type="paragraph" w:customStyle="1" w:styleId="CharCharCharCharChar">
    <w:name w:val="Знак Знак Char Char Char Char Char Знак Знак"/>
    <w:basedOn w:val="a"/>
    <w:uiPriority w:val="99"/>
    <w:rsid w:val="00FF03AB"/>
    <w:pPr>
      <w:widowControl w:val="0"/>
      <w:suppressAutoHyphens/>
      <w:adjustRightInd w:val="0"/>
      <w:spacing w:after="160" w:line="240" w:lineRule="exact"/>
      <w:jc w:val="right"/>
    </w:pPr>
    <w:rPr>
      <w:bCs/>
      <w:sz w:val="20"/>
      <w:szCs w:val="20"/>
      <w:lang w:val="en-GB" w:eastAsia="en-US"/>
    </w:rPr>
  </w:style>
  <w:style w:type="paragraph" w:customStyle="1" w:styleId="ConsPlusNonformat">
    <w:name w:val="ConsPlusNonformat"/>
    <w:uiPriority w:val="99"/>
    <w:rsid w:val="00FF03AB"/>
    <w:pPr>
      <w:widowControl w:val="0"/>
      <w:suppressAutoHyphens/>
      <w:autoSpaceDE w:val="0"/>
    </w:pPr>
    <w:rPr>
      <w:rFonts w:ascii="Courier New" w:hAnsi="Courier New" w:cs="Courier New"/>
      <w:lang w:eastAsia="ar-SA"/>
    </w:rPr>
  </w:style>
  <w:style w:type="paragraph" w:styleId="31">
    <w:name w:val="Body Text 3"/>
    <w:basedOn w:val="a"/>
    <w:link w:val="32"/>
    <w:uiPriority w:val="99"/>
    <w:rsid w:val="00FF03AB"/>
    <w:pPr>
      <w:autoSpaceDE w:val="0"/>
      <w:autoSpaceDN w:val="0"/>
      <w:adjustRightInd w:val="0"/>
      <w:jc w:val="both"/>
    </w:pPr>
    <w:rPr>
      <w:sz w:val="28"/>
    </w:rPr>
  </w:style>
  <w:style w:type="character" w:customStyle="1" w:styleId="32">
    <w:name w:val="Основной текст 3 Знак"/>
    <w:basedOn w:val="a0"/>
    <w:link w:val="31"/>
    <w:uiPriority w:val="99"/>
    <w:rsid w:val="00FF03AB"/>
    <w:rPr>
      <w:sz w:val="28"/>
      <w:szCs w:val="24"/>
    </w:rPr>
  </w:style>
  <w:style w:type="paragraph" w:customStyle="1" w:styleId="af">
    <w:name w:val="Содержимое таблицы"/>
    <w:basedOn w:val="a"/>
    <w:uiPriority w:val="99"/>
    <w:rsid w:val="00FF03AB"/>
    <w:pPr>
      <w:suppressLineNumbers/>
      <w:suppressAutoHyphens/>
    </w:pPr>
    <w:rPr>
      <w:lang w:eastAsia="ar-SA"/>
    </w:rPr>
  </w:style>
  <w:style w:type="paragraph" w:customStyle="1" w:styleId="af0">
    <w:name w:val="Заголовок таблицы"/>
    <w:basedOn w:val="af"/>
    <w:uiPriority w:val="99"/>
    <w:rsid w:val="00FF03AB"/>
    <w:pPr>
      <w:jc w:val="center"/>
    </w:pPr>
    <w:rPr>
      <w:b/>
      <w:bCs/>
      <w:i/>
      <w:iCs/>
    </w:rPr>
  </w:style>
  <w:style w:type="numbering" w:customStyle="1" w:styleId="11">
    <w:name w:val="Нет списка1"/>
    <w:next w:val="a2"/>
    <w:semiHidden/>
    <w:rsid w:val="00FF03AB"/>
  </w:style>
  <w:style w:type="paragraph" w:styleId="af1">
    <w:name w:val="Body Text Indent"/>
    <w:basedOn w:val="a"/>
    <w:link w:val="af2"/>
    <w:uiPriority w:val="99"/>
    <w:rsid w:val="00FF03AB"/>
    <w:pPr>
      <w:autoSpaceDE w:val="0"/>
      <w:autoSpaceDN w:val="0"/>
      <w:adjustRightInd w:val="0"/>
      <w:ind w:firstLine="540"/>
      <w:jc w:val="both"/>
    </w:pPr>
    <w:rPr>
      <w:lang w:eastAsia="ar-SA"/>
    </w:rPr>
  </w:style>
  <w:style w:type="character" w:customStyle="1" w:styleId="af2">
    <w:name w:val="Основной текст с отступом Знак"/>
    <w:basedOn w:val="a0"/>
    <w:link w:val="af1"/>
    <w:uiPriority w:val="99"/>
    <w:rsid w:val="00FF03AB"/>
    <w:rPr>
      <w:sz w:val="24"/>
      <w:szCs w:val="24"/>
      <w:lang w:eastAsia="ar-SA"/>
    </w:rPr>
  </w:style>
  <w:style w:type="paragraph" w:styleId="af3">
    <w:name w:val="Body Text"/>
    <w:basedOn w:val="a"/>
    <w:link w:val="af4"/>
    <w:uiPriority w:val="99"/>
    <w:rsid w:val="00FF03AB"/>
    <w:pPr>
      <w:tabs>
        <w:tab w:val="left" w:pos="3600"/>
      </w:tabs>
      <w:autoSpaceDE w:val="0"/>
      <w:autoSpaceDN w:val="0"/>
      <w:adjustRightInd w:val="0"/>
      <w:ind w:right="5394"/>
      <w:jc w:val="both"/>
    </w:pPr>
    <w:rPr>
      <w:lang w:eastAsia="ar-SA"/>
    </w:rPr>
  </w:style>
  <w:style w:type="character" w:customStyle="1" w:styleId="af4">
    <w:name w:val="Основной текст Знак"/>
    <w:basedOn w:val="a0"/>
    <w:link w:val="af3"/>
    <w:uiPriority w:val="99"/>
    <w:rsid w:val="00FF03AB"/>
    <w:rPr>
      <w:sz w:val="24"/>
      <w:szCs w:val="24"/>
      <w:lang w:eastAsia="ar-SA"/>
    </w:rPr>
  </w:style>
  <w:style w:type="paragraph" w:styleId="21">
    <w:name w:val="Body Text Indent 2"/>
    <w:basedOn w:val="a"/>
    <w:link w:val="22"/>
    <w:uiPriority w:val="99"/>
    <w:rsid w:val="00FF03AB"/>
    <w:pPr>
      <w:autoSpaceDE w:val="0"/>
      <w:autoSpaceDN w:val="0"/>
      <w:adjustRightInd w:val="0"/>
      <w:spacing w:line="360" w:lineRule="auto"/>
      <w:ind w:firstLine="708"/>
      <w:jc w:val="both"/>
    </w:pPr>
    <w:rPr>
      <w:lang w:eastAsia="ar-SA"/>
    </w:rPr>
  </w:style>
  <w:style w:type="character" w:customStyle="1" w:styleId="22">
    <w:name w:val="Основной текст с отступом 2 Знак"/>
    <w:basedOn w:val="a0"/>
    <w:link w:val="21"/>
    <w:uiPriority w:val="99"/>
    <w:rsid w:val="00FF03AB"/>
    <w:rPr>
      <w:sz w:val="24"/>
      <w:szCs w:val="24"/>
      <w:lang w:eastAsia="ar-SA"/>
    </w:rPr>
  </w:style>
  <w:style w:type="paragraph" w:styleId="33">
    <w:name w:val="Body Text Indent 3"/>
    <w:basedOn w:val="a"/>
    <w:link w:val="34"/>
    <w:uiPriority w:val="99"/>
    <w:rsid w:val="00FF03AB"/>
    <w:pPr>
      <w:ind w:left="5220"/>
    </w:pPr>
    <w:rPr>
      <w:sz w:val="16"/>
      <w:szCs w:val="16"/>
      <w:lang w:eastAsia="ar-SA"/>
    </w:rPr>
  </w:style>
  <w:style w:type="character" w:customStyle="1" w:styleId="34">
    <w:name w:val="Основной текст с отступом 3 Знак"/>
    <w:basedOn w:val="a0"/>
    <w:link w:val="33"/>
    <w:uiPriority w:val="99"/>
    <w:rsid w:val="00FF03AB"/>
    <w:rPr>
      <w:sz w:val="16"/>
      <w:szCs w:val="16"/>
      <w:lang w:eastAsia="ar-SA"/>
    </w:rPr>
  </w:style>
  <w:style w:type="character" w:styleId="af5">
    <w:name w:val="Hyperlink"/>
    <w:uiPriority w:val="99"/>
    <w:rsid w:val="00FF03AB"/>
    <w:rPr>
      <w:color w:val="0000FF"/>
      <w:u w:val="single"/>
    </w:rPr>
  </w:style>
  <w:style w:type="paragraph" w:styleId="23">
    <w:name w:val="Body Text 2"/>
    <w:basedOn w:val="a"/>
    <w:link w:val="24"/>
    <w:uiPriority w:val="99"/>
    <w:rsid w:val="00FF03AB"/>
    <w:pPr>
      <w:jc w:val="center"/>
    </w:pPr>
    <w:rPr>
      <w:lang w:eastAsia="ar-SA"/>
    </w:rPr>
  </w:style>
  <w:style w:type="character" w:customStyle="1" w:styleId="24">
    <w:name w:val="Основной текст 2 Знак"/>
    <w:basedOn w:val="a0"/>
    <w:link w:val="23"/>
    <w:uiPriority w:val="99"/>
    <w:rsid w:val="00FF03AB"/>
    <w:rPr>
      <w:sz w:val="24"/>
      <w:szCs w:val="24"/>
      <w:lang w:eastAsia="ar-SA"/>
    </w:rPr>
  </w:style>
  <w:style w:type="character" w:styleId="af6">
    <w:name w:val="FollowedHyperlink"/>
    <w:uiPriority w:val="99"/>
    <w:rsid w:val="00FF03AB"/>
    <w:rPr>
      <w:color w:val="800080"/>
      <w:u w:val="single"/>
    </w:rPr>
  </w:style>
  <w:style w:type="paragraph" w:customStyle="1" w:styleId="Heading">
    <w:name w:val="Heading"/>
    <w:uiPriority w:val="99"/>
    <w:rsid w:val="00FF03AB"/>
    <w:pPr>
      <w:widowControl w:val="0"/>
      <w:autoSpaceDE w:val="0"/>
      <w:autoSpaceDN w:val="0"/>
      <w:adjustRightInd w:val="0"/>
    </w:pPr>
    <w:rPr>
      <w:rFonts w:ascii="Arial" w:hAnsi="Arial" w:cs="Arial"/>
      <w:b/>
      <w:bCs/>
      <w:sz w:val="22"/>
      <w:szCs w:val="22"/>
    </w:rPr>
  </w:style>
  <w:style w:type="paragraph" w:customStyle="1" w:styleId="9">
    <w:name w:val="Знак Знак9"/>
    <w:basedOn w:val="a"/>
    <w:uiPriority w:val="99"/>
    <w:rsid w:val="00FF03AB"/>
    <w:pPr>
      <w:widowControl w:val="0"/>
      <w:suppressAutoHyphens/>
      <w:adjustRightInd w:val="0"/>
      <w:spacing w:after="160" w:line="240" w:lineRule="exact"/>
      <w:jc w:val="right"/>
    </w:pPr>
    <w:rPr>
      <w:sz w:val="20"/>
      <w:szCs w:val="20"/>
      <w:lang w:val="en-GB" w:eastAsia="en-US"/>
    </w:rPr>
  </w:style>
  <w:style w:type="paragraph" w:customStyle="1" w:styleId="12">
    <w:name w:val="Абзац списка1"/>
    <w:basedOn w:val="a"/>
    <w:uiPriority w:val="99"/>
    <w:rsid w:val="00FF03AB"/>
    <w:pPr>
      <w:suppressAutoHyphens/>
      <w:ind w:left="720"/>
    </w:pPr>
    <w:rPr>
      <w:sz w:val="28"/>
      <w:szCs w:val="28"/>
      <w:lang w:eastAsia="ar-SA"/>
    </w:rPr>
  </w:style>
  <w:style w:type="character" w:customStyle="1" w:styleId="a4">
    <w:name w:val="Текст выноски Знак"/>
    <w:basedOn w:val="a0"/>
    <w:link w:val="a3"/>
    <w:uiPriority w:val="99"/>
    <w:semiHidden/>
    <w:rsid w:val="00FF03AB"/>
    <w:rPr>
      <w:rFonts w:ascii="Tahoma" w:hAnsi="Tahoma" w:cs="Tahoma"/>
      <w:sz w:val="16"/>
      <w:szCs w:val="16"/>
    </w:rPr>
  </w:style>
  <w:style w:type="character" w:customStyle="1" w:styleId="apple-converted-space">
    <w:name w:val="apple-converted-space"/>
    <w:basedOn w:val="a0"/>
    <w:uiPriority w:val="99"/>
    <w:rsid w:val="00FF03AB"/>
  </w:style>
  <w:style w:type="paragraph" w:styleId="af7">
    <w:name w:val="endnote text"/>
    <w:basedOn w:val="a"/>
    <w:link w:val="af8"/>
    <w:uiPriority w:val="99"/>
    <w:unhideWhenUsed/>
    <w:rsid w:val="00FF03AB"/>
    <w:pPr>
      <w:suppressAutoHyphens/>
    </w:pPr>
    <w:rPr>
      <w:sz w:val="20"/>
      <w:szCs w:val="20"/>
      <w:lang w:eastAsia="ar-SA"/>
    </w:rPr>
  </w:style>
  <w:style w:type="character" w:customStyle="1" w:styleId="af8">
    <w:name w:val="Текст концевой сноски Знак"/>
    <w:basedOn w:val="a0"/>
    <w:link w:val="af7"/>
    <w:uiPriority w:val="99"/>
    <w:rsid w:val="00FF03AB"/>
    <w:rPr>
      <w:lang w:eastAsia="ar-SA"/>
    </w:rPr>
  </w:style>
  <w:style w:type="character" w:styleId="af9">
    <w:name w:val="endnote reference"/>
    <w:basedOn w:val="a0"/>
    <w:uiPriority w:val="99"/>
    <w:unhideWhenUsed/>
    <w:rsid w:val="00FF03AB"/>
    <w:rPr>
      <w:vertAlign w:val="superscript"/>
    </w:rPr>
  </w:style>
  <w:style w:type="paragraph" w:styleId="afa">
    <w:name w:val="footnote text"/>
    <w:basedOn w:val="a"/>
    <w:link w:val="afb"/>
    <w:uiPriority w:val="99"/>
    <w:unhideWhenUsed/>
    <w:rsid w:val="00FF03AB"/>
    <w:pPr>
      <w:suppressAutoHyphens/>
    </w:pPr>
    <w:rPr>
      <w:sz w:val="20"/>
      <w:szCs w:val="20"/>
      <w:lang w:eastAsia="ar-SA"/>
    </w:rPr>
  </w:style>
  <w:style w:type="character" w:customStyle="1" w:styleId="afb">
    <w:name w:val="Текст сноски Знак"/>
    <w:basedOn w:val="a0"/>
    <w:link w:val="afa"/>
    <w:uiPriority w:val="99"/>
    <w:rsid w:val="00FF03AB"/>
    <w:rPr>
      <w:lang w:eastAsia="ar-SA"/>
    </w:rPr>
  </w:style>
  <w:style w:type="character" w:styleId="afc">
    <w:name w:val="footnote reference"/>
    <w:basedOn w:val="a0"/>
    <w:uiPriority w:val="99"/>
    <w:unhideWhenUsed/>
    <w:rsid w:val="00FF03AB"/>
    <w:rPr>
      <w:vertAlign w:val="superscript"/>
    </w:rPr>
  </w:style>
  <w:style w:type="paragraph" w:customStyle="1" w:styleId="s3">
    <w:name w:val="s_3"/>
    <w:basedOn w:val="a"/>
    <w:rsid w:val="003E06DB"/>
    <w:pPr>
      <w:spacing w:before="100" w:beforeAutospacing="1" w:after="100" w:afterAutospacing="1"/>
    </w:pPr>
  </w:style>
  <w:style w:type="paragraph" w:customStyle="1" w:styleId="s1">
    <w:name w:val="s_1"/>
    <w:basedOn w:val="a"/>
    <w:rsid w:val="003E06DB"/>
    <w:pPr>
      <w:spacing w:before="100" w:beforeAutospacing="1" w:after="100" w:afterAutospacing="1"/>
    </w:pPr>
  </w:style>
  <w:style w:type="character" w:styleId="afd">
    <w:name w:val="annotation reference"/>
    <w:rsid w:val="00143C40"/>
    <w:rPr>
      <w:sz w:val="16"/>
      <w:szCs w:val="16"/>
    </w:rPr>
  </w:style>
  <w:style w:type="paragraph" w:styleId="afe">
    <w:name w:val="annotation text"/>
    <w:basedOn w:val="a"/>
    <w:link w:val="aff"/>
    <w:rsid w:val="00143C40"/>
    <w:rPr>
      <w:sz w:val="20"/>
      <w:szCs w:val="20"/>
    </w:rPr>
  </w:style>
  <w:style w:type="character" w:customStyle="1" w:styleId="aff">
    <w:name w:val="Текст примечания Знак"/>
    <w:basedOn w:val="a0"/>
    <w:link w:val="afe"/>
    <w:rsid w:val="00143C40"/>
  </w:style>
  <w:style w:type="paragraph" w:customStyle="1" w:styleId="formattext">
    <w:name w:val="formattext"/>
    <w:basedOn w:val="a"/>
    <w:uiPriority w:val="99"/>
    <w:rsid w:val="008C150F"/>
    <w:pPr>
      <w:spacing w:before="100" w:beforeAutospacing="1" w:after="100" w:afterAutospacing="1"/>
    </w:pPr>
  </w:style>
  <w:style w:type="paragraph" w:customStyle="1" w:styleId="headertext">
    <w:name w:val="headertext"/>
    <w:basedOn w:val="a"/>
    <w:rsid w:val="008C150F"/>
    <w:pPr>
      <w:spacing w:before="100" w:beforeAutospacing="1" w:after="100" w:afterAutospacing="1"/>
    </w:pPr>
  </w:style>
  <w:style w:type="paragraph" w:customStyle="1" w:styleId="aff0">
    <w:name w:val="Комментарий"/>
    <w:basedOn w:val="a"/>
    <w:next w:val="a"/>
    <w:uiPriority w:val="99"/>
    <w:rsid w:val="00C11776"/>
    <w:pPr>
      <w:widowControl w:val="0"/>
      <w:autoSpaceDE w:val="0"/>
      <w:autoSpaceDN w:val="0"/>
      <w:adjustRightInd w:val="0"/>
      <w:spacing w:before="75"/>
      <w:ind w:left="170"/>
      <w:jc w:val="both"/>
    </w:pPr>
    <w:rPr>
      <w:rFonts w:ascii="Times New Roman CYR" w:eastAsiaTheme="minorEastAsia" w:hAnsi="Times New Roman CYR" w:cs="Times New Roman CYR"/>
      <w:color w:val="353842"/>
    </w:rPr>
  </w:style>
  <w:style w:type="paragraph" w:customStyle="1" w:styleId="aff1">
    <w:name w:val="Нормальный (таблица)"/>
    <w:basedOn w:val="a"/>
    <w:next w:val="a"/>
    <w:uiPriority w:val="99"/>
    <w:rsid w:val="00C11776"/>
    <w:pPr>
      <w:widowControl w:val="0"/>
      <w:autoSpaceDE w:val="0"/>
      <w:autoSpaceDN w:val="0"/>
      <w:adjustRightInd w:val="0"/>
      <w:jc w:val="both"/>
    </w:pPr>
    <w:rPr>
      <w:rFonts w:ascii="Times New Roman CYR" w:eastAsiaTheme="minorEastAsia" w:hAnsi="Times New Roman CYR" w:cs="Times New Roman CYR"/>
    </w:rPr>
  </w:style>
  <w:style w:type="paragraph" w:customStyle="1" w:styleId="aff2">
    <w:name w:val="Таблицы (моноширинный)"/>
    <w:basedOn w:val="a"/>
    <w:next w:val="a"/>
    <w:uiPriority w:val="99"/>
    <w:rsid w:val="00C11776"/>
    <w:pPr>
      <w:widowControl w:val="0"/>
      <w:autoSpaceDE w:val="0"/>
      <w:autoSpaceDN w:val="0"/>
      <w:adjustRightInd w:val="0"/>
    </w:pPr>
    <w:rPr>
      <w:rFonts w:ascii="Courier New" w:eastAsiaTheme="minorEastAsia" w:hAnsi="Courier New" w:cs="Courier New"/>
    </w:rPr>
  </w:style>
  <w:style w:type="paragraph" w:customStyle="1" w:styleId="aff3">
    <w:name w:val="Прижатый влево"/>
    <w:basedOn w:val="a"/>
    <w:next w:val="a"/>
    <w:uiPriority w:val="99"/>
    <w:rsid w:val="00C11776"/>
    <w:pPr>
      <w:widowControl w:val="0"/>
      <w:autoSpaceDE w:val="0"/>
      <w:autoSpaceDN w:val="0"/>
      <w:adjustRightInd w:val="0"/>
    </w:pPr>
    <w:rPr>
      <w:rFonts w:ascii="Times New Roman CYR" w:eastAsiaTheme="minorEastAsia" w:hAnsi="Times New Roman CYR" w:cs="Times New Roman CYR"/>
    </w:rPr>
  </w:style>
  <w:style w:type="character" w:customStyle="1" w:styleId="amrcssattr">
    <w:name w:val="a_mr_css_attr"/>
    <w:basedOn w:val="a0"/>
    <w:rsid w:val="00DB2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676309">
      <w:bodyDiv w:val="1"/>
      <w:marLeft w:val="0"/>
      <w:marRight w:val="0"/>
      <w:marTop w:val="0"/>
      <w:marBottom w:val="0"/>
      <w:divBdr>
        <w:top w:val="none" w:sz="0" w:space="0" w:color="auto"/>
        <w:left w:val="none" w:sz="0" w:space="0" w:color="auto"/>
        <w:bottom w:val="none" w:sz="0" w:space="0" w:color="auto"/>
        <w:right w:val="none" w:sz="0" w:space="0" w:color="auto"/>
      </w:divBdr>
      <w:divsChild>
        <w:div w:id="1820267938">
          <w:marLeft w:val="0"/>
          <w:marRight w:val="0"/>
          <w:marTop w:val="0"/>
          <w:marBottom w:val="0"/>
          <w:divBdr>
            <w:top w:val="none" w:sz="0" w:space="0" w:color="auto"/>
            <w:left w:val="none" w:sz="0" w:space="0" w:color="auto"/>
            <w:bottom w:val="none" w:sz="0" w:space="0" w:color="auto"/>
            <w:right w:val="none" w:sz="0" w:space="0" w:color="auto"/>
          </w:divBdr>
          <w:divsChild>
            <w:div w:id="411702119">
              <w:marLeft w:val="0"/>
              <w:marRight w:val="0"/>
              <w:marTop w:val="0"/>
              <w:marBottom w:val="0"/>
              <w:divBdr>
                <w:top w:val="none" w:sz="0" w:space="0" w:color="auto"/>
                <w:left w:val="none" w:sz="0" w:space="0" w:color="auto"/>
                <w:bottom w:val="none" w:sz="0" w:space="0" w:color="auto"/>
                <w:right w:val="none" w:sz="0" w:space="0" w:color="auto"/>
              </w:divBdr>
              <w:divsChild>
                <w:div w:id="64370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406405">
          <w:marLeft w:val="0"/>
          <w:marRight w:val="0"/>
          <w:marTop w:val="0"/>
          <w:marBottom w:val="0"/>
          <w:divBdr>
            <w:top w:val="none" w:sz="0" w:space="0" w:color="auto"/>
            <w:left w:val="none" w:sz="0" w:space="0" w:color="auto"/>
            <w:bottom w:val="none" w:sz="0" w:space="0" w:color="auto"/>
            <w:right w:val="none" w:sz="0" w:space="0" w:color="auto"/>
          </w:divBdr>
          <w:divsChild>
            <w:div w:id="989405049">
              <w:marLeft w:val="0"/>
              <w:marRight w:val="0"/>
              <w:marTop w:val="0"/>
              <w:marBottom w:val="0"/>
              <w:divBdr>
                <w:top w:val="none" w:sz="0" w:space="0" w:color="auto"/>
                <w:left w:val="none" w:sz="0" w:space="0" w:color="auto"/>
                <w:bottom w:val="none" w:sz="0" w:space="0" w:color="auto"/>
                <w:right w:val="none" w:sz="0" w:space="0" w:color="auto"/>
              </w:divBdr>
              <w:divsChild>
                <w:div w:id="11645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02278">
      <w:bodyDiv w:val="1"/>
      <w:marLeft w:val="0"/>
      <w:marRight w:val="0"/>
      <w:marTop w:val="0"/>
      <w:marBottom w:val="0"/>
      <w:divBdr>
        <w:top w:val="none" w:sz="0" w:space="0" w:color="auto"/>
        <w:left w:val="none" w:sz="0" w:space="0" w:color="auto"/>
        <w:bottom w:val="none" w:sz="0" w:space="0" w:color="auto"/>
        <w:right w:val="none" w:sz="0" w:space="0" w:color="auto"/>
      </w:divBdr>
      <w:divsChild>
        <w:div w:id="647789387">
          <w:marLeft w:val="0"/>
          <w:marRight w:val="0"/>
          <w:marTop w:val="0"/>
          <w:marBottom w:val="0"/>
          <w:divBdr>
            <w:top w:val="none" w:sz="0" w:space="0" w:color="auto"/>
            <w:left w:val="none" w:sz="0" w:space="0" w:color="auto"/>
            <w:bottom w:val="none" w:sz="0" w:space="0" w:color="auto"/>
            <w:right w:val="none" w:sz="0" w:space="0" w:color="auto"/>
          </w:divBdr>
          <w:divsChild>
            <w:div w:id="1542862773">
              <w:marLeft w:val="0"/>
              <w:marRight w:val="0"/>
              <w:marTop w:val="0"/>
              <w:marBottom w:val="0"/>
              <w:divBdr>
                <w:top w:val="none" w:sz="0" w:space="0" w:color="auto"/>
                <w:left w:val="none" w:sz="0" w:space="0" w:color="auto"/>
                <w:bottom w:val="none" w:sz="0" w:space="0" w:color="auto"/>
                <w:right w:val="none" w:sz="0" w:space="0" w:color="auto"/>
              </w:divBdr>
              <w:divsChild>
                <w:div w:id="73447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403510">
          <w:marLeft w:val="0"/>
          <w:marRight w:val="0"/>
          <w:marTop w:val="0"/>
          <w:marBottom w:val="0"/>
          <w:divBdr>
            <w:top w:val="none" w:sz="0" w:space="0" w:color="auto"/>
            <w:left w:val="none" w:sz="0" w:space="0" w:color="auto"/>
            <w:bottom w:val="none" w:sz="0" w:space="0" w:color="auto"/>
            <w:right w:val="none" w:sz="0" w:space="0" w:color="auto"/>
          </w:divBdr>
          <w:divsChild>
            <w:div w:id="72436621">
              <w:marLeft w:val="0"/>
              <w:marRight w:val="0"/>
              <w:marTop w:val="0"/>
              <w:marBottom w:val="0"/>
              <w:divBdr>
                <w:top w:val="none" w:sz="0" w:space="0" w:color="auto"/>
                <w:left w:val="none" w:sz="0" w:space="0" w:color="auto"/>
                <w:bottom w:val="none" w:sz="0" w:space="0" w:color="auto"/>
                <w:right w:val="none" w:sz="0" w:space="0" w:color="auto"/>
              </w:divBdr>
              <w:divsChild>
                <w:div w:id="68833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916102">
      <w:bodyDiv w:val="1"/>
      <w:marLeft w:val="0"/>
      <w:marRight w:val="0"/>
      <w:marTop w:val="0"/>
      <w:marBottom w:val="0"/>
      <w:divBdr>
        <w:top w:val="none" w:sz="0" w:space="0" w:color="auto"/>
        <w:left w:val="none" w:sz="0" w:space="0" w:color="auto"/>
        <w:bottom w:val="none" w:sz="0" w:space="0" w:color="auto"/>
        <w:right w:val="none" w:sz="0" w:space="0" w:color="auto"/>
      </w:divBdr>
      <w:divsChild>
        <w:div w:id="246304611">
          <w:marLeft w:val="0"/>
          <w:marRight w:val="0"/>
          <w:marTop w:val="0"/>
          <w:marBottom w:val="0"/>
          <w:divBdr>
            <w:top w:val="none" w:sz="0" w:space="0" w:color="auto"/>
            <w:left w:val="none" w:sz="0" w:space="0" w:color="auto"/>
            <w:bottom w:val="none" w:sz="0" w:space="0" w:color="auto"/>
            <w:right w:val="none" w:sz="0" w:space="0" w:color="auto"/>
          </w:divBdr>
          <w:divsChild>
            <w:div w:id="1304387030">
              <w:marLeft w:val="0"/>
              <w:marRight w:val="0"/>
              <w:marTop w:val="0"/>
              <w:marBottom w:val="0"/>
              <w:divBdr>
                <w:top w:val="none" w:sz="0" w:space="0" w:color="auto"/>
                <w:left w:val="none" w:sz="0" w:space="0" w:color="auto"/>
                <w:bottom w:val="none" w:sz="0" w:space="0" w:color="auto"/>
                <w:right w:val="none" w:sz="0" w:space="0" w:color="auto"/>
              </w:divBdr>
              <w:divsChild>
                <w:div w:id="176653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9651">
          <w:marLeft w:val="0"/>
          <w:marRight w:val="0"/>
          <w:marTop w:val="0"/>
          <w:marBottom w:val="0"/>
          <w:divBdr>
            <w:top w:val="none" w:sz="0" w:space="0" w:color="auto"/>
            <w:left w:val="none" w:sz="0" w:space="0" w:color="auto"/>
            <w:bottom w:val="none" w:sz="0" w:space="0" w:color="auto"/>
            <w:right w:val="none" w:sz="0" w:space="0" w:color="auto"/>
          </w:divBdr>
          <w:divsChild>
            <w:div w:id="1271426048">
              <w:marLeft w:val="0"/>
              <w:marRight w:val="0"/>
              <w:marTop w:val="0"/>
              <w:marBottom w:val="0"/>
              <w:divBdr>
                <w:top w:val="none" w:sz="0" w:space="0" w:color="auto"/>
                <w:left w:val="none" w:sz="0" w:space="0" w:color="auto"/>
                <w:bottom w:val="none" w:sz="0" w:space="0" w:color="auto"/>
                <w:right w:val="none" w:sz="0" w:space="0" w:color="auto"/>
              </w:divBdr>
              <w:divsChild>
                <w:div w:id="7143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255813">
      <w:bodyDiv w:val="1"/>
      <w:marLeft w:val="0"/>
      <w:marRight w:val="0"/>
      <w:marTop w:val="0"/>
      <w:marBottom w:val="0"/>
      <w:divBdr>
        <w:top w:val="none" w:sz="0" w:space="0" w:color="auto"/>
        <w:left w:val="none" w:sz="0" w:space="0" w:color="auto"/>
        <w:bottom w:val="none" w:sz="0" w:space="0" w:color="auto"/>
        <w:right w:val="none" w:sz="0" w:space="0" w:color="auto"/>
      </w:divBdr>
    </w:div>
    <w:div w:id="987828109">
      <w:bodyDiv w:val="1"/>
      <w:marLeft w:val="0"/>
      <w:marRight w:val="0"/>
      <w:marTop w:val="0"/>
      <w:marBottom w:val="0"/>
      <w:divBdr>
        <w:top w:val="none" w:sz="0" w:space="0" w:color="auto"/>
        <w:left w:val="none" w:sz="0" w:space="0" w:color="auto"/>
        <w:bottom w:val="none" w:sz="0" w:space="0" w:color="auto"/>
        <w:right w:val="none" w:sz="0" w:space="0" w:color="auto"/>
      </w:divBdr>
      <w:divsChild>
        <w:div w:id="723262922">
          <w:marLeft w:val="0"/>
          <w:marRight w:val="0"/>
          <w:marTop w:val="0"/>
          <w:marBottom w:val="0"/>
          <w:divBdr>
            <w:top w:val="none" w:sz="0" w:space="0" w:color="auto"/>
            <w:left w:val="none" w:sz="0" w:space="0" w:color="auto"/>
            <w:bottom w:val="none" w:sz="0" w:space="0" w:color="auto"/>
            <w:right w:val="none" w:sz="0" w:space="0" w:color="auto"/>
          </w:divBdr>
        </w:div>
        <w:div w:id="1601523237">
          <w:marLeft w:val="0"/>
          <w:marRight w:val="0"/>
          <w:marTop w:val="0"/>
          <w:marBottom w:val="0"/>
          <w:divBdr>
            <w:top w:val="none" w:sz="0" w:space="0" w:color="auto"/>
            <w:left w:val="none" w:sz="0" w:space="0" w:color="auto"/>
            <w:bottom w:val="none" w:sz="0" w:space="0" w:color="auto"/>
            <w:right w:val="none" w:sz="0" w:space="0" w:color="auto"/>
          </w:divBdr>
        </w:div>
        <w:div w:id="117267291">
          <w:marLeft w:val="0"/>
          <w:marRight w:val="0"/>
          <w:marTop w:val="0"/>
          <w:marBottom w:val="0"/>
          <w:divBdr>
            <w:top w:val="none" w:sz="0" w:space="0" w:color="auto"/>
            <w:left w:val="none" w:sz="0" w:space="0" w:color="auto"/>
            <w:bottom w:val="none" w:sz="0" w:space="0" w:color="auto"/>
            <w:right w:val="none" w:sz="0" w:space="0" w:color="auto"/>
          </w:divBdr>
        </w:div>
        <w:div w:id="1323309826">
          <w:marLeft w:val="0"/>
          <w:marRight w:val="0"/>
          <w:marTop w:val="0"/>
          <w:marBottom w:val="0"/>
          <w:divBdr>
            <w:top w:val="none" w:sz="0" w:space="0" w:color="auto"/>
            <w:left w:val="none" w:sz="0" w:space="0" w:color="auto"/>
            <w:bottom w:val="none" w:sz="0" w:space="0" w:color="auto"/>
            <w:right w:val="none" w:sz="0" w:space="0" w:color="auto"/>
          </w:divBdr>
        </w:div>
      </w:divsChild>
    </w:div>
    <w:div w:id="995766996">
      <w:bodyDiv w:val="1"/>
      <w:marLeft w:val="0"/>
      <w:marRight w:val="0"/>
      <w:marTop w:val="0"/>
      <w:marBottom w:val="0"/>
      <w:divBdr>
        <w:top w:val="none" w:sz="0" w:space="0" w:color="auto"/>
        <w:left w:val="none" w:sz="0" w:space="0" w:color="auto"/>
        <w:bottom w:val="none" w:sz="0" w:space="0" w:color="auto"/>
        <w:right w:val="none" w:sz="0" w:space="0" w:color="auto"/>
      </w:divBdr>
      <w:divsChild>
        <w:div w:id="1124302097">
          <w:marLeft w:val="0"/>
          <w:marRight w:val="0"/>
          <w:marTop w:val="0"/>
          <w:marBottom w:val="0"/>
          <w:divBdr>
            <w:top w:val="none" w:sz="0" w:space="0" w:color="auto"/>
            <w:left w:val="none" w:sz="0" w:space="0" w:color="auto"/>
            <w:bottom w:val="none" w:sz="0" w:space="0" w:color="auto"/>
            <w:right w:val="none" w:sz="0" w:space="0" w:color="auto"/>
          </w:divBdr>
          <w:divsChild>
            <w:div w:id="150558461">
              <w:marLeft w:val="0"/>
              <w:marRight w:val="0"/>
              <w:marTop w:val="0"/>
              <w:marBottom w:val="0"/>
              <w:divBdr>
                <w:top w:val="none" w:sz="0" w:space="0" w:color="auto"/>
                <w:left w:val="none" w:sz="0" w:space="0" w:color="auto"/>
                <w:bottom w:val="none" w:sz="0" w:space="0" w:color="auto"/>
                <w:right w:val="none" w:sz="0" w:space="0" w:color="auto"/>
              </w:divBdr>
              <w:divsChild>
                <w:div w:id="114924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694031">
          <w:marLeft w:val="0"/>
          <w:marRight w:val="0"/>
          <w:marTop w:val="0"/>
          <w:marBottom w:val="0"/>
          <w:divBdr>
            <w:top w:val="none" w:sz="0" w:space="0" w:color="auto"/>
            <w:left w:val="none" w:sz="0" w:space="0" w:color="auto"/>
            <w:bottom w:val="none" w:sz="0" w:space="0" w:color="auto"/>
            <w:right w:val="none" w:sz="0" w:space="0" w:color="auto"/>
          </w:divBdr>
          <w:divsChild>
            <w:div w:id="1622567235">
              <w:marLeft w:val="0"/>
              <w:marRight w:val="0"/>
              <w:marTop w:val="0"/>
              <w:marBottom w:val="0"/>
              <w:divBdr>
                <w:top w:val="none" w:sz="0" w:space="0" w:color="auto"/>
                <w:left w:val="none" w:sz="0" w:space="0" w:color="auto"/>
                <w:bottom w:val="none" w:sz="0" w:space="0" w:color="auto"/>
                <w:right w:val="none" w:sz="0" w:space="0" w:color="auto"/>
              </w:divBdr>
              <w:divsChild>
                <w:div w:id="33561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42002">
      <w:bodyDiv w:val="1"/>
      <w:marLeft w:val="0"/>
      <w:marRight w:val="0"/>
      <w:marTop w:val="0"/>
      <w:marBottom w:val="0"/>
      <w:divBdr>
        <w:top w:val="none" w:sz="0" w:space="0" w:color="auto"/>
        <w:left w:val="none" w:sz="0" w:space="0" w:color="auto"/>
        <w:bottom w:val="none" w:sz="0" w:space="0" w:color="auto"/>
        <w:right w:val="none" w:sz="0" w:space="0" w:color="auto"/>
      </w:divBdr>
    </w:div>
    <w:div w:id="1841430947">
      <w:bodyDiv w:val="1"/>
      <w:marLeft w:val="0"/>
      <w:marRight w:val="0"/>
      <w:marTop w:val="0"/>
      <w:marBottom w:val="0"/>
      <w:divBdr>
        <w:top w:val="none" w:sz="0" w:space="0" w:color="auto"/>
        <w:left w:val="none" w:sz="0" w:space="0" w:color="auto"/>
        <w:bottom w:val="none" w:sz="0" w:space="0" w:color="auto"/>
        <w:right w:val="none" w:sz="0" w:space="0" w:color="auto"/>
      </w:divBdr>
      <w:divsChild>
        <w:div w:id="1419055040">
          <w:marLeft w:val="0"/>
          <w:marRight w:val="0"/>
          <w:marTop w:val="0"/>
          <w:marBottom w:val="0"/>
          <w:divBdr>
            <w:top w:val="none" w:sz="0" w:space="0" w:color="auto"/>
            <w:left w:val="none" w:sz="0" w:space="0" w:color="auto"/>
            <w:bottom w:val="none" w:sz="0" w:space="0" w:color="auto"/>
            <w:right w:val="none" w:sz="0" w:space="0" w:color="auto"/>
          </w:divBdr>
          <w:divsChild>
            <w:div w:id="1782410023">
              <w:marLeft w:val="0"/>
              <w:marRight w:val="0"/>
              <w:marTop w:val="0"/>
              <w:marBottom w:val="0"/>
              <w:divBdr>
                <w:top w:val="none" w:sz="0" w:space="0" w:color="auto"/>
                <w:left w:val="none" w:sz="0" w:space="0" w:color="auto"/>
                <w:bottom w:val="none" w:sz="0" w:space="0" w:color="auto"/>
                <w:right w:val="none" w:sz="0" w:space="0" w:color="auto"/>
              </w:divBdr>
              <w:divsChild>
                <w:div w:id="123793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653608">
          <w:marLeft w:val="0"/>
          <w:marRight w:val="0"/>
          <w:marTop w:val="0"/>
          <w:marBottom w:val="0"/>
          <w:divBdr>
            <w:top w:val="none" w:sz="0" w:space="0" w:color="auto"/>
            <w:left w:val="none" w:sz="0" w:space="0" w:color="auto"/>
            <w:bottom w:val="none" w:sz="0" w:space="0" w:color="auto"/>
            <w:right w:val="none" w:sz="0" w:space="0" w:color="auto"/>
          </w:divBdr>
          <w:divsChild>
            <w:div w:id="1920406486">
              <w:marLeft w:val="0"/>
              <w:marRight w:val="0"/>
              <w:marTop w:val="0"/>
              <w:marBottom w:val="0"/>
              <w:divBdr>
                <w:top w:val="none" w:sz="0" w:space="0" w:color="auto"/>
                <w:left w:val="none" w:sz="0" w:space="0" w:color="auto"/>
                <w:bottom w:val="none" w:sz="0" w:space="0" w:color="auto"/>
                <w:right w:val="none" w:sz="0" w:space="0" w:color="auto"/>
              </w:divBdr>
              <w:divsChild>
                <w:div w:id="139002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64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95519&amp;dst=100691" TargetMode="External"/><Relationship Id="rId21" Type="http://schemas.openxmlformats.org/officeDocument/2006/relationships/hyperlink" Target="https://login.consultant.ru/link/?req=doc&amp;base=LAW&amp;n=495519&amp;dst=100662" TargetMode="External"/><Relationship Id="rId42" Type="http://schemas.openxmlformats.org/officeDocument/2006/relationships/hyperlink" Target="https://login.consultant.ru/link/?req=doc&amp;base=LAW&amp;n=495519&amp;dst=40" TargetMode="External"/><Relationship Id="rId47" Type="http://schemas.openxmlformats.org/officeDocument/2006/relationships/hyperlink" Target="https://login.consultant.ru/link/?req=doc&amp;base=LAW&amp;n=495519&amp;dst=39" TargetMode="External"/><Relationship Id="rId63" Type="http://schemas.openxmlformats.org/officeDocument/2006/relationships/hyperlink" Target="https://internet.garant.ru/document/redirect/73826576/156" TargetMode="External"/><Relationship Id="rId68" Type="http://schemas.openxmlformats.org/officeDocument/2006/relationships/hyperlink" Target="https://docs.cntd.ru/document/564566808" TargetMode="External"/><Relationship Id="rId84" Type="http://schemas.openxmlformats.org/officeDocument/2006/relationships/hyperlink" Target="https://internet.garant.ru/document/redirect/12138258/3" TargetMode="External"/><Relationship Id="rId16" Type="http://schemas.openxmlformats.org/officeDocument/2006/relationships/hyperlink" Target="https://login.consultant.ru/link/?req=doc&amp;base=LAW&amp;n=495519&amp;dst=100787" TargetMode="External"/><Relationship Id="rId11" Type="http://schemas.openxmlformats.org/officeDocument/2006/relationships/hyperlink" Target="https://internet.garant.ru/document/redirect/73826576/15" TargetMode="External"/><Relationship Id="rId32" Type="http://schemas.openxmlformats.org/officeDocument/2006/relationships/hyperlink" Target="https://internet.garant.ru/document/redirect/73826576/156" TargetMode="External"/><Relationship Id="rId37" Type="http://schemas.openxmlformats.org/officeDocument/2006/relationships/hyperlink" Target="https://internet.garant.ru/document/redirect/12138258/3" TargetMode="External"/><Relationship Id="rId53" Type="http://schemas.openxmlformats.org/officeDocument/2006/relationships/hyperlink" Target="https://login.consultant.ru/link/?req=doc&amp;base=LAW&amp;n=511241&amp;dst=4782" TargetMode="External"/><Relationship Id="rId58" Type="http://schemas.openxmlformats.org/officeDocument/2006/relationships/hyperlink" Target="https://login.consultant.ru/link/?req=doc&amp;base=LAW&amp;n=495519&amp;dst=100626" TargetMode="External"/><Relationship Id="rId74" Type="http://schemas.openxmlformats.org/officeDocument/2006/relationships/hyperlink" Target="https://internet.garant.ru/document/redirect/23700600/100" TargetMode="External"/><Relationship Id="rId79" Type="http://schemas.openxmlformats.org/officeDocument/2006/relationships/hyperlink" Target="https://internet.garant.ru/document/redirect/185656/2" TargetMode="External"/><Relationship Id="rId5" Type="http://schemas.openxmlformats.org/officeDocument/2006/relationships/webSettings" Target="webSettings.xml"/><Relationship Id="rId19" Type="http://schemas.openxmlformats.org/officeDocument/2006/relationships/hyperlink" Target="https://login.consultant.ru/link/?req=doc&amp;base=LAW&amp;n=495519&amp;dst=100655" TargetMode="External"/><Relationship Id="rId14" Type="http://schemas.openxmlformats.org/officeDocument/2006/relationships/hyperlink" Target="https://internet.garant.ru/document/redirect/72190282/0" TargetMode="External"/><Relationship Id="rId22" Type="http://schemas.openxmlformats.org/officeDocument/2006/relationships/hyperlink" Target="https://login.consultant.ru/link/?req=doc&amp;base=LAW&amp;n=495519&amp;dst=100662" TargetMode="External"/><Relationship Id="rId27" Type="http://schemas.openxmlformats.org/officeDocument/2006/relationships/hyperlink" Target="https://login.consultant.ru/link/?req=doc&amp;base=LAW&amp;n=495519&amp;dst=100470" TargetMode="External"/><Relationship Id="rId30" Type="http://schemas.openxmlformats.org/officeDocument/2006/relationships/hyperlink" Target="https://login.consultant.ru/link/?req=doc&amp;base=LAW&amp;n=495519&amp;dst=100686" TargetMode="External"/><Relationship Id="rId35" Type="http://schemas.openxmlformats.org/officeDocument/2006/relationships/hyperlink" Target="https://login.consultant.ru/link/?req=doc&amp;base=LAW&amp;n=495519&amp;dst=100655" TargetMode="External"/><Relationship Id="rId43" Type="http://schemas.openxmlformats.org/officeDocument/2006/relationships/hyperlink" Target="https://internet.garant.ru/document/redirect/73826576/1520" TargetMode="External"/><Relationship Id="rId48" Type="http://schemas.openxmlformats.org/officeDocument/2006/relationships/hyperlink" Target="https://login.consultant.ru/link/?req=doc&amp;base=LAW&amp;n=517566&amp;dst=948" TargetMode="External"/><Relationship Id="rId56" Type="http://schemas.openxmlformats.org/officeDocument/2006/relationships/hyperlink" Target="https://internet.garant.ru/document/redirect/12158997/1000" TargetMode="External"/><Relationship Id="rId64" Type="http://schemas.openxmlformats.org/officeDocument/2006/relationships/hyperlink" Target="https://internet.garant.ru/document/redirect/12112604/2681" TargetMode="External"/><Relationship Id="rId69" Type="http://schemas.openxmlformats.org/officeDocument/2006/relationships/hyperlink" Target="https://internet.garant.ru/document/redirect/73826576/151" TargetMode="External"/><Relationship Id="rId77" Type="http://schemas.openxmlformats.org/officeDocument/2006/relationships/hyperlink" Target="https://internet.garant.ru/document/redirect/12138258/4906" TargetMode="External"/><Relationship Id="rId8" Type="http://schemas.openxmlformats.org/officeDocument/2006/relationships/hyperlink" Target="https://internet.garant.ru/document/redirect/73826576/151" TargetMode="External"/><Relationship Id="rId51" Type="http://schemas.openxmlformats.org/officeDocument/2006/relationships/hyperlink" Target="https://login.consultant.ru/link/?req=doc&amp;base=LAW&amp;n=495519&amp;dst=100787" TargetMode="External"/><Relationship Id="rId72" Type="http://schemas.openxmlformats.org/officeDocument/2006/relationships/hyperlink" Target="https://login.consultant.ru/link/?req=doc&amp;base=LAW&amp;n=495519&amp;dst=100686" TargetMode="External"/><Relationship Id="rId80" Type="http://schemas.openxmlformats.org/officeDocument/2006/relationships/hyperlink" Target="https://login.consultant.ru/link/?req=doc&amp;base=LAW&amp;n=518136&amp;dst=100694"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e.armgs.team/inbox/1:a01f5c50b391bcbc:0/" TargetMode="External"/><Relationship Id="rId17" Type="http://schemas.openxmlformats.org/officeDocument/2006/relationships/hyperlink" Target="https://login.consultant.ru/link/?req=doc&amp;base=LAW&amp;n=495519&amp;dst=100643" TargetMode="External"/><Relationship Id="rId25" Type="http://schemas.openxmlformats.org/officeDocument/2006/relationships/hyperlink" Target="https://login.consultant.ru/link/?req=doc&amp;base=LAW&amp;n=495519&amp;dst=38" TargetMode="External"/><Relationship Id="rId33" Type="http://schemas.openxmlformats.org/officeDocument/2006/relationships/hyperlink" Target="https://internet.garant.ru/document/redirect/73826576/216" TargetMode="External"/><Relationship Id="rId38" Type="http://schemas.openxmlformats.org/officeDocument/2006/relationships/hyperlink" Target="https://internet.garant.ru/document/redirect/74732084/12000" TargetMode="External"/><Relationship Id="rId46" Type="http://schemas.openxmlformats.org/officeDocument/2006/relationships/hyperlink" Target="https://login.consultant.ru/link/?req=doc&amp;base=LAW&amp;n=495519&amp;dst=100626" TargetMode="External"/><Relationship Id="rId59" Type="http://schemas.openxmlformats.org/officeDocument/2006/relationships/hyperlink" Target="https://login.consultant.ru/link/?req=doc&amp;base=LAW&amp;n=495519&amp;dst=39" TargetMode="External"/><Relationship Id="rId67" Type="http://schemas.openxmlformats.org/officeDocument/2006/relationships/header" Target="header1.xml"/><Relationship Id="rId20" Type="http://schemas.openxmlformats.org/officeDocument/2006/relationships/hyperlink" Target="https://login.consultant.ru/link/?req=doc&amp;base=LAW&amp;n=495519&amp;dst=100658" TargetMode="External"/><Relationship Id="rId41" Type="http://schemas.openxmlformats.org/officeDocument/2006/relationships/hyperlink" Target="https://login.consultant.ru/link/?req=doc&amp;base=LAW&amp;n=495519&amp;dst=100686" TargetMode="External"/><Relationship Id="rId54" Type="http://schemas.openxmlformats.org/officeDocument/2006/relationships/hyperlink" Target="https://internet.garant.ru/document/redirect/73826576/2113" TargetMode="External"/><Relationship Id="rId62" Type="http://schemas.openxmlformats.org/officeDocument/2006/relationships/hyperlink" Target="https://internet.garant.ru/document/redirect/12138258/3" TargetMode="External"/><Relationship Id="rId70" Type="http://schemas.openxmlformats.org/officeDocument/2006/relationships/hyperlink" Target="https://internet.garant.ru/document/redirect/73826576/151" TargetMode="External"/><Relationship Id="rId75" Type="http://schemas.openxmlformats.org/officeDocument/2006/relationships/hyperlink" Target="https://internet.garant.ru/document/redirect/12138258/3" TargetMode="External"/><Relationship Id="rId83" Type="http://schemas.openxmlformats.org/officeDocument/2006/relationships/hyperlink" Target="https://internet.garant.ru/document/redirect/73826576/152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495519&amp;dst=100336" TargetMode="External"/><Relationship Id="rId23" Type="http://schemas.openxmlformats.org/officeDocument/2006/relationships/hyperlink" Target="https://login.consultant.ru/link/?req=doc&amp;base=LAW&amp;n=511241&amp;dst=4782" TargetMode="External"/><Relationship Id="rId28" Type="http://schemas.openxmlformats.org/officeDocument/2006/relationships/hyperlink" Target="https://login.consultant.ru/link/?req=doc&amp;base=LAW&amp;n=495519&amp;dst=100692" TargetMode="External"/><Relationship Id="rId36" Type="http://schemas.openxmlformats.org/officeDocument/2006/relationships/hyperlink" Target="https://login.consultant.ru/link/?req=doc&amp;base=LAW&amp;n=495519&amp;dst=43" TargetMode="External"/><Relationship Id="rId49" Type="http://schemas.openxmlformats.org/officeDocument/2006/relationships/hyperlink" Target="https://internet.garant.ru/document/redirect/12138258/4906" TargetMode="External"/><Relationship Id="rId57" Type="http://schemas.openxmlformats.org/officeDocument/2006/relationships/hyperlink" Target="https://internet.garant.ru/document/redirect/12158997/0" TargetMode="External"/><Relationship Id="rId10" Type="http://schemas.openxmlformats.org/officeDocument/2006/relationships/hyperlink" Target="https://internet.garant.ru/document/redirect/73826576/0" TargetMode="External"/><Relationship Id="rId31" Type="http://schemas.openxmlformats.org/officeDocument/2006/relationships/hyperlink" Target="https://login.consultant.ru/link/?req=doc&amp;base=LAW&amp;n=495519&amp;dst=40" TargetMode="External"/><Relationship Id="rId44" Type="http://schemas.openxmlformats.org/officeDocument/2006/relationships/hyperlink" Target="https://internet.garant.ru/document/redirect/73826576/1518" TargetMode="External"/><Relationship Id="rId52" Type="http://schemas.openxmlformats.org/officeDocument/2006/relationships/hyperlink" Target="https://login.consultant.ru/link/?req=doc&amp;base=LAW&amp;n=495519&amp;dst=100787" TargetMode="External"/><Relationship Id="rId60" Type="http://schemas.openxmlformats.org/officeDocument/2006/relationships/hyperlink" Target="https://login.consultant.ru/link/?req=doc&amp;base=LAW&amp;n=517566&amp;dst=948" TargetMode="External"/><Relationship Id="rId65" Type="http://schemas.openxmlformats.org/officeDocument/2006/relationships/hyperlink" Target="https://internet.garant.ru/document/redirect/12112604/2692" TargetMode="External"/><Relationship Id="rId73" Type="http://schemas.openxmlformats.org/officeDocument/2006/relationships/hyperlink" Target="https://login.consultant.ru/link/?req=doc&amp;base=LAW&amp;n=495519&amp;dst=40" TargetMode="External"/><Relationship Id="rId78" Type="http://schemas.openxmlformats.org/officeDocument/2006/relationships/hyperlink" Target="https://internet.garant.ru/document/redirect/73826576/1520" TargetMode="External"/><Relationship Id="rId81" Type="http://schemas.openxmlformats.org/officeDocument/2006/relationships/hyperlink" Target="https://internet.garant.ru/document/redirect/12138258/5405" TargetMode="Externa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ternet.garant.ru/document/redirect/12112604/20001" TargetMode="External"/><Relationship Id="rId13" Type="http://schemas.openxmlformats.org/officeDocument/2006/relationships/hyperlink" Target="https://e.armgs.team/inbox/1:a01f5c50b391bcbc:0/" TargetMode="External"/><Relationship Id="rId18" Type="http://schemas.openxmlformats.org/officeDocument/2006/relationships/hyperlink" Target="https://login.consultant.ru/link/?req=doc&amp;base=LAW&amp;n=495519&amp;dst=100651" TargetMode="External"/><Relationship Id="rId39" Type="http://schemas.openxmlformats.org/officeDocument/2006/relationships/hyperlink" Target="https://internet.garant.ru/document/redirect/74732084/1000" TargetMode="External"/><Relationship Id="rId34" Type="http://schemas.openxmlformats.org/officeDocument/2006/relationships/hyperlink" Target="https://login.consultant.ru/link/?req=doc&amp;base=LAW&amp;n=517566&amp;dst=27" TargetMode="External"/><Relationship Id="rId50" Type="http://schemas.openxmlformats.org/officeDocument/2006/relationships/hyperlink" Target="https://login.consultant.ru/link/?req=doc&amp;base=LAW&amp;n=495519&amp;dst=100787" TargetMode="External"/><Relationship Id="rId55" Type="http://schemas.openxmlformats.org/officeDocument/2006/relationships/hyperlink" Target="https://internet.garant.ru/document/redirect/12138258/3" TargetMode="External"/><Relationship Id="rId76" Type="http://schemas.openxmlformats.org/officeDocument/2006/relationships/hyperlink" Target="https://internet.garant.ru/document/redirect/73826576/1520" TargetMode="External"/><Relationship Id="rId7" Type="http://schemas.openxmlformats.org/officeDocument/2006/relationships/endnotes" Target="endnotes.xml"/><Relationship Id="rId71" Type="http://schemas.openxmlformats.org/officeDocument/2006/relationships/hyperlink" Target="https://internet.garant.ru/document/redirect/70650726/0" TargetMode="External"/><Relationship Id="rId2" Type="http://schemas.openxmlformats.org/officeDocument/2006/relationships/numbering" Target="numbering.xml"/><Relationship Id="rId29" Type="http://schemas.openxmlformats.org/officeDocument/2006/relationships/hyperlink" Target="https://login.consultant.ru/link/?req=doc&amp;base=LAW&amp;n=495519&amp;dst=100693" TargetMode="External"/><Relationship Id="rId24" Type="http://schemas.openxmlformats.org/officeDocument/2006/relationships/hyperlink" Target="https://login.consultant.ru/link/?req=doc&amp;base=LAW&amp;n=495519&amp;dst=100626" TargetMode="External"/><Relationship Id="rId40" Type="http://schemas.openxmlformats.org/officeDocument/2006/relationships/hyperlink" Target="https://internet.garant.ru/document/redirect/74732084/0" TargetMode="External"/><Relationship Id="rId45" Type="http://schemas.openxmlformats.org/officeDocument/2006/relationships/hyperlink" Target="https://internet.garant.ru/document/redirect/73826576/1520" TargetMode="External"/><Relationship Id="rId66" Type="http://schemas.openxmlformats.org/officeDocument/2006/relationships/footer" Target="footer1.xml"/><Relationship Id="rId61" Type="http://schemas.openxmlformats.org/officeDocument/2006/relationships/hyperlink" Target="https://login.consultant.ru/link/?req=doc&amp;base=LAW&amp;n=495519&amp;dst=100799" TargetMode="External"/><Relationship Id="rId82" Type="http://schemas.openxmlformats.org/officeDocument/2006/relationships/hyperlink" Target="https://internet.garant.ru/document/redirect/1213825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B919F-B007-4544-84D1-A1994D2FC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23</Pages>
  <Words>6996</Words>
  <Characters>60640</Characters>
  <Application>Microsoft Office Word</Application>
  <DocSecurity>0</DocSecurity>
  <Lines>505</Lines>
  <Paragraphs>135</Paragraphs>
  <ScaleCrop>false</ScaleCrop>
  <HeadingPairs>
    <vt:vector size="2" baseType="variant">
      <vt:variant>
        <vt:lpstr>Название</vt:lpstr>
      </vt:variant>
      <vt:variant>
        <vt:i4>1</vt:i4>
      </vt:variant>
    </vt:vector>
  </HeadingPairs>
  <TitlesOfParts>
    <vt:vector size="1" baseType="lpstr">
      <vt:lpstr>АДМИНИСТРАЦИЯ ГОРОДА БЕЛОКУРИХА</vt:lpstr>
    </vt:vector>
  </TitlesOfParts>
  <Company>Microsoft</Company>
  <LinksUpToDate>false</LinksUpToDate>
  <CharactersWithSpaces>67501</CharactersWithSpaces>
  <SharedDoc>false</SharedDoc>
  <HLinks>
    <vt:vector size="144" baseType="variant">
      <vt:variant>
        <vt:i4>5505026</vt:i4>
      </vt:variant>
      <vt:variant>
        <vt:i4>69</vt:i4>
      </vt:variant>
      <vt:variant>
        <vt:i4>0</vt:i4>
      </vt:variant>
      <vt:variant>
        <vt:i4>5</vt:i4>
      </vt:variant>
      <vt:variant>
        <vt:lpwstr/>
      </vt:variant>
      <vt:variant>
        <vt:lpwstr>Par55</vt:lpwstr>
      </vt:variant>
      <vt:variant>
        <vt:i4>5570562</vt:i4>
      </vt:variant>
      <vt:variant>
        <vt:i4>66</vt:i4>
      </vt:variant>
      <vt:variant>
        <vt:i4>0</vt:i4>
      </vt:variant>
      <vt:variant>
        <vt:i4>5</vt:i4>
      </vt:variant>
      <vt:variant>
        <vt:lpwstr/>
      </vt:variant>
      <vt:variant>
        <vt:lpwstr>Par49</vt:lpwstr>
      </vt:variant>
      <vt:variant>
        <vt:i4>2883633</vt:i4>
      </vt:variant>
      <vt:variant>
        <vt:i4>63</vt:i4>
      </vt:variant>
      <vt:variant>
        <vt:i4>0</vt:i4>
      </vt:variant>
      <vt:variant>
        <vt:i4>5</vt:i4>
      </vt:variant>
      <vt:variant>
        <vt:lpwstr>consultantplus://offline/ref=A1587D7C6C507B88E880100F90F2C33E88CD382D25EEA95DBCED3BD4F7494D5E134B18F810608E31602CC927D5B67F1D008073ED73A1E401b7J0C</vt:lpwstr>
      </vt:variant>
      <vt:variant>
        <vt:lpwstr/>
      </vt:variant>
      <vt:variant>
        <vt:i4>5373954</vt:i4>
      </vt:variant>
      <vt:variant>
        <vt:i4>60</vt:i4>
      </vt:variant>
      <vt:variant>
        <vt:i4>0</vt:i4>
      </vt:variant>
      <vt:variant>
        <vt:i4>5</vt:i4>
      </vt:variant>
      <vt:variant>
        <vt:lpwstr/>
      </vt:variant>
      <vt:variant>
        <vt:lpwstr>Par38</vt:lpwstr>
      </vt:variant>
      <vt:variant>
        <vt:i4>5636098</vt:i4>
      </vt:variant>
      <vt:variant>
        <vt:i4>57</vt:i4>
      </vt:variant>
      <vt:variant>
        <vt:i4>0</vt:i4>
      </vt:variant>
      <vt:variant>
        <vt:i4>5</vt:i4>
      </vt:variant>
      <vt:variant>
        <vt:lpwstr/>
      </vt:variant>
      <vt:variant>
        <vt:lpwstr>Par75</vt:lpwstr>
      </vt:variant>
      <vt:variant>
        <vt:i4>5373954</vt:i4>
      </vt:variant>
      <vt:variant>
        <vt:i4>54</vt:i4>
      </vt:variant>
      <vt:variant>
        <vt:i4>0</vt:i4>
      </vt:variant>
      <vt:variant>
        <vt:i4>5</vt:i4>
      </vt:variant>
      <vt:variant>
        <vt:lpwstr/>
      </vt:variant>
      <vt:variant>
        <vt:lpwstr>Par33</vt:lpwstr>
      </vt:variant>
      <vt:variant>
        <vt:i4>5636098</vt:i4>
      </vt:variant>
      <vt:variant>
        <vt:i4>51</vt:i4>
      </vt:variant>
      <vt:variant>
        <vt:i4>0</vt:i4>
      </vt:variant>
      <vt:variant>
        <vt:i4>5</vt:i4>
      </vt:variant>
      <vt:variant>
        <vt:lpwstr/>
      </vt:variant>
      <vt:variant>
        <vt:lpwstr>Par75</vt:lpwstr>
      </vt:variant>
      <vt:variant>
        <vt:i4>5439490</vt:i4>
      </vt:variant>
      <vt:variant>
        <vt:i4>48</vt:i4>
      </vt:variant>
      <vt:variant>
        <vt:i4>0</vt:i4>
      </vt:variant>
      <vt:variant>
        <vt:i4>5</vt:i4>
      </vt:variant>
      <vt:variant>
        <vt:lpwstr/>
      </vt:variant>
      <vt:variant>
        <vt:lpwstr>Par24</vt:lpwstr>
      </vt:variant>
      <vt:variant>
        <vt:i4>5832706</vt:i4>
      </vt:variant>
      <vt:variant>
        <vt:i4>45</vt:i4>
      </vt:variant>
      <vt:variant>
        <vt:i4>0</vt:i4>
      </vt:variant>
      <vt:variant>
        <vt:i4>5</vt:i4>
      </vt:variant>
      <vt:variant>
        <vt:lpwstr/>
      </vt:variant>
      <vt:variant>
        <vt:lpwstr>Par82</vt:lpwstr>
      </vt:variant>
      <vt:variant>
        <vt:i4>8257593</vt:i4>
      </vt:variant>
      <vt:variant>
        <vt:i4>42</vt:i4>
      </vt:variant>
      <vt:variant>
        <vt:i4>0</vt:i4>
      </vt:variant>
      <vt:variant>
        <vt:i4>5</vt:i4>
      </vt:variant>
      <vt:variant>
        <vt:lpwstr>consultantplus://offline/ref=FBDA8CBECBFCA14141BE9887231261319A7B71FD51BC4B238C56D891E9415BE64F0E13817FE06636A78ADF21563F79306A5957DFB40C8A26i3JFB</vt:lpwstr>
      </vt:variant>
      <vt:variant>
        <vt:lpwstr/>
      </vt:variant>
      <vt:variant>
        <vt:i4>5242882</vt:i4>
      </vt:variant>
      <vt:variant>
        <vt:i4>39</vt:i4>
      </vt:variant>
      <vt:variant>
        <vt:i4>0</vt:i4>
      </vt:variant>
      <vt:variant>
        <vt:i4>5</vt:i4>
      </vt:variant>
      <vt:variant>
        <vt:lpwstr/>
      </vt:variant>
      <vt:variant>
        <vt:lpwstr>Par13</vt:lpwstr>
      </vt:variant>
      <vt:variant>
        <vt:i4>5373954</vt:i4>
      </vt:variant>
      <vt:variant>
        <vt:i4>36</vt:i4>
      </vt:variant>
      <vt:variant>
        <vt:i4>0</vt:i4>
      </vt:variant>
      <vt:variant>
        <vt:i4>5</vt:i4>
      </vt:variant>
      <vt:variant>
        <vt:lpwstr/>
      </vt:variant>
      <vt:variant>
        <vt:lpwstr>Par31</vt:lpwstr>
      </vt:variant>
      <vt:variant>
        <vt:i4>5439490</vt:i4>
      </vt:variant>
      <vt:variant>
        <vt:i4>33</vt:i4>
      </vt:variant>
      <vt:variant>
        <vt:i4>0</vt:i4>
      </vt:variant>
      <vt:variant>
        <vt:i4>5</vt:i4>
      </vt:variant>
      <vt:variant>
        <vt:lpwstr/>
      </vt:variant>
      <vt:variant>
        <vt:lpwstr>Par20</vt:lpwstr>
      </vt:variant>
      <vt:variant>
        <vt:i4>5373954</vt:i4>
      </vt:variant>
      <vt:variant>
        <vt:i4>30</vt:i4>
      </vt:variant>
      <vt:variant>
        <vt:i4>0</vt:i4>
      </vt:variant>
      <vt:variant>
        <vt:i4>5</vt:i4>
      </vt:variant>
      <vt:variant>
        <vt:lpwstr/>
      </vt:variant>
      <vt:variant>
        <vt:lpwstr>Par31</vt:lpwstr>
      </vt:variant>
      <vt:variant>
        <vt:i4>8257599</vt:i4>
      </vt:variant>
      <vt:variant>
        <vt:i4>27</vt:i4>
      </vt:variant>
      <vt:variant>
        <vt:i4>0</vt:i4>
      </vt:variant>
      <vt:variant>
        <vt:i4>5</vt:i4>
      </vt:variant>
      <vt:variant>
        <vt:lpwstr>consultantplus://offline/ref=FBDA8CBECBFCA14141BE9887231261319A7B71FD51BC4B238C56D891E9415BE64F0E13817FE06735A38ADF21563F79306A5957DFB40C8A26i3JFB</vt:lpwstr>
      </vt:variant>
      <vt:variant>
        <vt:lpwstr/>
      </vt:variant>
      <vt:variant>
        <vt:i4>5373954</vt:i4>
      </vt:variant>
      <vt:variant>
        <vt:i4>24</vt:i4>
      </vt:variant>
      <vt:variant>
        <vt:i4>0</vt:i4>
      </vt:variant>
      <vt:variant>
        <vt:i4>5</vt:i4>
      </vt:variant>
      <vt:variant>
        <vt:lpwstr/>
      </vt:variant>
      <vt:variant>
        <vt:lpwstr>Par31</vt:lpwstr>
      </vt:variant>
      <vt:variant>
        <vt:i4>8257599</vt:i4>
      </vt:variant>
      <vt:variant>
        <vt:i4>21</vt:i4>
      </vt:variant>
      <vt:variant>
        <vt:i4>0</vt:i4>
      </vt:variant>
      <vt:variant>
        <vt:i4>5</vt:i4>
      </vt:variant>
      <vt:variant>
        <vt:lpwstr>consultantplus://offline/ref=FBDA8CBECBFCA14141BE9887231261319A7B71FD51BC4B238C56D891E9415BE64F0E13817FE06631A68ADF21563F79306A5957DFB40C8A26i3JFB</vt:lpwstr>
      </vt:variant>
      <vt:variant>
        <vt:lpwstr/>
      </vt:variant>
      <vt:variant>
        <vt:i4>1769560</vt:i4>
      </vt:variant>
      <vt:variant>
        <vt:i4>18</vt:i4>
      </vt:variant>
      <vt:variant>
        <vt:i4>0</vt:i4>
      </vt:variant>
      <vt:variant>
        <vt:i4>5</vt:i4>
      </vt:variant>
      <vt:variant>
        <vt:lpwstr>consultantplus://offline/ref=FBDA8CBECBFCA14141BE9989361261319A7C72F850BA4B238C56D891E9415BE65D0E4B8D7DE17933A59F897010i6JAB</vt:lpwstr>
      </vt:variant>
      <vt:variant>
        <vt:lpwstr/>
      </vt:variant>
      <vt:variant>
        <vt:i4>5242882</vt:i4>
      </vt:variant>
      <vt:variant>
        <vt:i4>15</vt:i4>
      </vt:variant>
      <vt:variant>
        <vt:i4>0</vt:i4>
      </vt:variant>
      <vt:variant>
        <vt:i4>5</vt:i4>
      </vt:variant>
      <vt:variant>
        <vt:lpwstr/>
      </vt:variant>
      <vt:variant>
        <vt:lpwstr>Par13</vt:lpwstr>
      </vt:variant>
      <vt:variant>
        <vt:i4>1769561</vt:i4>
      </vt:variant>
      <vt:variant>
        <vt:i4>12</vt:i4>
      </vt:variant>
      <vt:variant>
        <vt:i4>0</vt:i4>
      </vt:variant>
      <vt:variant>
        <vt:i4>5</vt:i4>
      </vt:variant>
      <vt:variant>
        <vt:lpwstr>consultantplus://offline/ref=FBDA8CBECBFCA14141BE9989361261319A7F70F45CB84B238C56D891E9415BE65D0E4B8D7DE17933A59F897010i6JAB</vt:lpwstr>
      </vt:variant>
      <vt:variant>
        <vt:lpwstr/>
      </vt:variant>
      <vt:variant>
        <vt:i4>2752529</vt:i4>
      </vt:variant>
      <vt:variant>
        <vt:i4>9</vt:i4>
      </vt:variant>
      <vt:variant>
        <vt:i4>0</vt:i4>
      </vt:variant>
      <vt:variant>
        <vt:i4>5</vt:i4>
      </vt:variant>
      <vt:variant>
        <vt:lpwstr/>
      </vt:variant>
      <vt:variant>
        <vt:lpwstr>sub_0</vt:lpwstr>
      </vt:variant>
      <vt:variant>
        <vt:i4>5636187</vt:i4>
      </vt:variant>
      <vt:variant>
        <vt:i4>6</vt:i4>
      </vt:variant>
      <vt:variant>
        <vt:i4>0</vt:i4>
      </vt:variant>
      <vt:variant>
        <vt:i4>5</vt:i4>
      </vt:variant>
      <vt:variant>
        <vt:lpwstr>consultantplus://offline/ref=F58A2ECF7A644B2E1F70697191B78F492CF1DCD2149F69F8FEAC3B3EC38CAB3B8997B2738711495060412A43F9FCq0A</vt:lpwstr>
      </vt:variant>
      <vt:variant>
        <vt:lpwstr/>
      </vt:variant>
      <vt:variant>
        <vt:i4>5636107</vt:i4>
      </vt:variant>
      <vt:variant>
        <vt:i4>3</vt:i4>
      </vt:variant>
      <vt:variant>
        <vt:i4>0</vt:i4>
      </vt:variant>
      <vt:variant>
        <vt:i4>5</vt:i4>
      </vt:variant>
      <vt:variant>
        <vt:lpwstr>consultantplus://offline/ref=F58A2ECF7A644B2E1F70697191B78F492CF0DADA149F69F8FEAC3B3EC38CAB3B8997B2738711495060412A43F9FCq0A</vt:lpwstr>
      </vt:variant>
      <vt:variant>
        <vt:lpwstr/>
      </vt:variant>
      <vt:variant>
        <vt:i4>7012454</vt:i4>
      </vt:variant>
      <vt:variant>
        <vt:i4>0</vt:i4>
      </vt:variant>
      <vt:variant>
        <vt:i4>0</vt:i4>
      </vt:variant>
      <vt:variant>
        <vt:i4>5</vt:i4>
      </vt:variant>
      <vt:variant>
        <vt:lpwstr>consultantplus://offline/ref=F58A2ECF7A644B2E1F70697191B78F492CF3DED3109A69F8FEAC3B3EC38CAB3B9B97EA7F8513535160547C12BF95B55B6A1C160A688CA081F8q2A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ГОРОДА БЕЛОКУРИХА</dc:title>
  <dc:creator>User</dc:creator>
  <cp:lastModifiedBy>ivs-3</cp:lastModifiedBy>
  <cp:revision>6</cp:revision>
  <cp:lastPrinted>2025-11-13T07:43:00Z</cp:lastPrinted>
  <dcterms:created xsi:type="dcterms:W3CDTF">2025-11-25T12:34:00Z</dcterms:created>
  <dcterms:modified xsi:type="dcterms:W3CDTF">2025-12-05T06:45:00Z</dcterms:modified>
</cp:coreProperties>
</file>