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>
        <w:trPr>
          <w:trHeight w:val="1559"/>
        </w:trPr>
        <w:tc>
          <w:tcPr>
            <w:tcW w:w="3799" w:type="dxa"/>
          </w:tcPr>
          <w:p>
            <w:pPr>
              <w:keepNext/>
              <w:ind w:left="-108" w:right="-102"/>
              <w:jc w:val="center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r>
              <w:rPr>
                <w:b/>
                <w:spacing w:val="40"/>
                <w:sz w:val="22"/>
              </w:rPr>
              <w:t>Чувашская</w:t>
            </w:r>
            <w:r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>
              <w:rPr>
                <w:b/>
                <w:spacing w:val="40"/>
                <w:sz w:val="22"/>
              </w:rPr>
              <w:t>Республика</w:t>
            </w:r>
          </w:p>
          <w:p>
            <w:pPr>
              <w:rPr>
                <w:sz w:val="8"/>
              </w:rPr>
            </w:pPr>
          </w:p>
          <w:p>
            <w:pPr>
              <w:keepNext/>
              <w:ind w:left="-108" w:right="-102"/>
              <w:jc w:val="center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r>
              <w:rPr>
                <w:b/>
                <w:spacing w:val="40"/>
                <w:sz w:val="22"/>
              </w:rPr>
              <w:t>Чебоксарское</w:t>
            </w:r>
            <w:r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>
              <w:rPr>
                <w:b/>
                <w:spacing w:val="40"/>
                <w:sz w:val="22"/>
              </w:rPr>
              <w:t>городское</w:t>
            </w:r>
          </w:p>
          <w:p>
            <w:pPr>
              <w:keepNext/>
              <w:ind w:left="-108" w:right="-102"/>
              <w:jc w:val="center"/>
              <w:outlineLvl w:val="2"/>
              <w:rPr>
                <w:rFonts w:ascii="Baltica Chv" w:hAnsi="Baltica Chv"/>
                <w:sz w:val="22"/>
              </w:rPr>
            </w:pPr>
            <w:r>
              <w:rPr>
                <w:b/>
                <w:spacing w:val="40"/>
                <w:sz w:val="22"/>
              </w:rPr>
              <w:t>Собрание</w:t>
            </w:r>
            <w:r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>
              <w:rPr>
                <w:b/>
                <w:spacing w:val="40"/>
                <w:sz w:val="22"/>
              </w:rPr>
              <w:t>депутатов</w:t>
            </w:r>
          </w:p>
          <w:p>
            <w:pPr>
              <w:ind w:left="-112" w:right="-102"/>
              <w:jc w:val="center"/>
              <w:rPr>
                <w:rFonts w:ascii="Baltica Chv" w:hAnsi="Baltica Chv"/>
                <w:b/>
                <w:sz w:val="22"/>
              </w:rPr>
            </w:pPr>
          </w:p>
          <w:p>
            <w:pPr>
              <w:keepNext/>
              <w:jc w:val="center"/>
              <w:outlineLvl w:val="3"/>
              <w:rPr>
                <w:rFonts w:ascii="Baltica Chv" w:hAnsi="Baltica Chv"/>
                <w:b/>
                <w:caps/>
                <w:spacing w:val="40"/>
                <w:sz w:val="22"/>
              </w:rPr>
            </w:pPr>
            <w:r>
              <w:rPr>
                <w:b/>
                <w:caps/>
                <w:spacing w:val="40"/>
                <w:sz w:val="22"/>
              </w:rPr>
              <w:t>РЕШЕНИЕ</w:t>
            </w:r>
          </w:p>
          <w:p>
            <w:pPr>
              <w:keepNext/>
              <w:jc w:val="center"/>
              <w:outlineLvl w:val="3"/>
              <w:rPr>
                <w:rFonts w:ascii="Baltica Chv" w:hAnsi="Baltica Chv"/>
                <w:b/>
                <w:caps/>
                <w:spacing w:val="40"/>
                <w:sz w:val="22"/>
              </w:rPr>
            </w:pPr>
          </w:p>
        </w:tc>
        <w:tc>
          <w:tcPr>
            <w:tcW w:w="1588" w:type="dxa"/>
          </w:tcPr>
          <w:p>
            <w:pPr>
              <w:ind w:right="-1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41020" cy="693420"/>
                  <wp:effectExtent l="0" t="0" r="0" b="0"/>
                  <wp:docPr id="1" name="Рисунок 1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>
            <w:pPr>
              <w:keepNext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proofErr w:type="spellStart"/>
            <w:r>
              <w:rPr>
                <w:b/>
                <w:spacing w:val="40"/>
                <w:sz w:val="22"/>
              </w:rPr>
              <w:t>Чǎваш</w:t>
            </w:r>
            <w:proofErr w:type="spellEnd"/>
            <w:r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>
              <w:rPr>
                <w:b/>
                <w:spacing w:val="40"/>
                <w:sz w:val="22"/>
              </w:rPr>
              <w:t>Республики</w:t>
            </w:r>
          </w:p>
          <w:p>
            <w:pPr>
              <w:rPr>
                <w:rFonts w:ascii="Baltica Chv" w:hAnsi="Baltica Chv"/>
                <w:b/>
                <w:spacing w:val="40"/>
                <w:sz w:val="8"/>
              </w:rPr>
            </w:pPr>
          </w:p>
          <w:p>
            <w:pPr>
              <w:keepNext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proofErr w:type="spellStart"/>
            <w:r>
              <w:rPr>
                <w:b/>
                <w:spacing w:val="40"/>
                <w:sz w:val="22"/>
              </w:rPr>
              <w:t>Шупашкар</w:t>
            </w:r>
            <w:proofErr w:type="spellEnd"/>
            <w:r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proofErr w:type="spellStart"/>
            <w:r>
              <w:rPr>
                <w:b/>
                <w:spacing w:val="40"/>
                <w:sz w:val="22"/>
              </w:rPr>
              <w:t>хулин</w:t>
            </w:r>
            <w:proofErr w:type="spellEnd"/>
          </w:p>
          <w:p>
            <w:pPr>
              <w:keepNext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proofErr w:type="spellStart"/>
            <w:r>
              <w:rPr>
                <w:b/>
                <w:spacing w:val="40"/>
                <w:sz w:val="22"/>
              </w:rPr>
              <w:t>депутатсен</w:t>
            </w:r>
            <w:proofErr w:type="spellEnd"/>
            <w:r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proofErr w:type="spellStart"/>
            <w:r>
              <w:rPr>
                <w:b/>
                <w:spacing w:val="40"/>
                <w:sz w:val="22"/>
              </w:rPr>
              <w:t>Пухăвĕ</w:t>
            </w:r>
            <w:proofErr w:type="spellEnd"/>
          </w:p>
          <w:p>
            <w:pPr>
              <w:jc w:val="center"/>
              <w:rPr>
                <w:rFonts w:ascii="Baltica Chv" w:hAnsi="Baltica Chv"/>
                <w:b/>
                <w:spacing w:val="40"/>
                <w:sz w:val="22"/>
              </w:rPr>
            </w:pPr>
          </w:p>
          <w:p>
            <w:pPr>
              <w:keepNext/>
              <w:ind w:left="-108" w:right="-102"/>
              <w:jc w:val="center"/>
              <w:outlineLvl w:val="2"/>
              <w:rPr>
                <w:b/>
                <w:spacing w:val="40"/>
                <w:sz w:val="22"/>
              </w:rPr>
            </w:pPr>
            <w:r>
              <w:rPr>
                <w:b/>
                <w:sz w:val="22"/>
              </w:rPr>
              <w:t>ЙЫШĂНУ</w:t>
            </w:r>
          </w:p>
        </w:tc>
      </w:tr>
    </w:tbl>
    <w:p>
      <w:pPr>
        <w:spacing w:line="288" w:lineRule="auto"/>
        <w:ind w:right="-1"/>
        <w:jc w:val="center"/>
        <w:rPr>
          <w:sz w:val="28"/>
          <w:szCs w:val="28"/>
        </w:rPr>
      </w:pPr>
    </w:p>
    <w:p>
      <w:pPr>
        <w:spacing w:line="288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19 декабря 2023 года № 146</w:t>
      </w:r>
      <w:r>
        <w:rPr>
          <w:sz w:val="28"/>
          <w:szCs w:val="28"/>
        </w:rPr>
        <w:t>8</w:t>
      </w:r>
    </w:p>
    <w:p>
      <w:pPr>
        <w:tabs>
          <w:tab w:val="left" w:pos="5387"/>
        </w:tabs>
        <w:spacing w:after="120"/>
        <w:ind w:right="3684"/>
        <w:jc w:val="both"/>
        <w:rPr>
          <w:sz w:val="27"/>
          <w:szCs w:val="27"/>
        </w:rPr>
      </w:pPr>
    </w:p>
    <w:p>
      <w:pPr>
        <w:tabs>
          <w:tab w:val="left" w:pos="5387"/>
        </w:tabs>
        <w:spacing w:after="120"/>
        <w:ind w:right="3684"/>
        <w:jc w:val="both"/>
        <w:rPr>
          <w:sz w:val="28"/>
          <w:szCs w:val="28"/>
        </w:rPr>
      </w:pPr>
      <w:r>
        <w:rPr>
          <w:sz w:val="24"/>
          <w:szCs w:val="27"/>
        </w:rPr>
        <w:t xml:space="preserve">О </w:t>
      </w:r>
      <w:r>
        <w:rPr>
          <w:sz w:val="28"/>
          <w:szCs w:val="28"/>
        </w:rPr>
        <w:t>внесении изменений в Положение о порядке сообщения лицами, замещающими муниципальные должности муниципального образования города Чебоксары, и муниципальными служащими органов местного самоуправления города Чебоксары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реализации, утвержденное решением Чебоксарского городского Собрания депутатов от 23 апреля 2015  года № 1927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</w:p>
    <w:p>
      <w:pPr>
        <w:spacing w:line="360" w:lineRule="auto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На основании Устава муниципального образования города Чебоксары – столицы Чувашской Республики, принятого решением Чебоксарского городского Собрания депутатов от 30 ноября 2005 года № 40, </w:t>
      </w:r>
    </w:p>
    <w:p>
      <w:pPr>
        <w:pStyle w:val="a3"/>
        <w:tabs>
          <w:tab w:val="left" w:pos="9212"/>
        </w:tabs>
        <w:ind w:right="-2" w:firstLine="709"/>
        <w:jc w:val="center"/>
        <w:rPr>
          <w:szCs w:val="27"/>
        </w:rPr>
      </w:pPr>
    </w:p>
    <w:p>
      <w:pPr>
        <w:pStyle w:val="a3"/>
        <w:tabs>
          <w:tab w:val="left" w:pos="9212"/>
        </w:tabs>
        <w:spacing w:after="120"/>
        <w:ind w:right="-2" w:firstLine="709"/>
        <w:jc w:val="center"/>
        <w:rPr>
          <w:szCs w:val="27"/>
        </w:rPr>
      </w:pPr>
      <w:r>
        <w:rPr>
          <w:szCs w:val="27"/>
        </w:rPr>
        <w:t>Чебоксарское городское Собрание депутатов</w:t>
      </w:r>
    </w:p>
    <w:p>
      <w:pPr>
        <w:spacing w:after="120"/>
        <w:ind w:firstLine="709"/>
        <w:jc w:val="center"/>
        <w:rPr>
          <w:sz w:val="28"/>
          <w:szCs w:val="27"/>
        </w:rPr>
      </w:pPr>
      <w:r>
        <w:rPr>
          <w:sz w:val="28"/>
          <w:szCs w:val="27"/>
        </w:rPr>
        <w:t>Р Е Ш И Л О:</w:t>
      </w:r>
    </w:p>
    <w:p>
      <w:pPr>
        <w:ind w:firstLine="709"/>
        <w:jc w:val="center"/>
        <w:rPr>
          <w:sz w:val="28"/>
          <w:szCs w:val="27"/>
        </w:rPr>
      </w:pPr>
    </w:p>
    <w:p>
      <w:pPr>
        <w:pStyle w:val="a7"/>
        <w:widowControl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pacing w:val="-2"/>
          <w:sz w:val="28"/>
          <w:szCs w:val="27"/>
        </w:rPr>
      </w:pPr>
      <w:r>
        <w:rPr>
          <w:spacing w:val="-2"/>
          <w:sz w:val="28"/>
          <w:szCs w:val="27"/>
        </w:rPr>
        <w:t xml:space="preserve">Внести в Положение о порядке сообщения лицами, замещающими муниципальные должности муниципального образования города Чебоксары, и муниципальными служащими органов местного самоуправления города Чебоксары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</w:t>
      </w:r>
      <w:r>
        <w:rPr>
          <w:spacing w:val="-2"/>
          <w:sz w:val="28"/>
          <w:szCs w:val="27"/>
        </w:rPr>
        <w:lastRenderedPageBreak/>
        <w:t xml:space="preserve">средств, вырученных от его реализации, утвержденное решением Чебоксарского городского Собрания депутатов от 23 апреля 2015 года № 1927, следующие изменения: </w:t>
      </w:r>
    </w:p>
    <w:p>
      <w:pPr>
        <w:pStyle w:val="a7"/>
        <w:widowControl/>
        <w:tabs>
          <w:tab w:val="left" w:pos="993"/>
        </w:tabs>
        <w:autoSpaceDE w:val="0"/>
        <w:autoSpaceDN w:val="0"/>
        <w:adjustRightInd w:val="0"/>
        <w:spacing w:line="360" w:lineRule="auto"/>
        <w:ind w:left="567"/>
        <w:jc w:val="both"/>
        <w:rPr>
          <w:spacing w:val="-2"/>
          <w:sz w:val="28"/>
          <w:szCs w:val="27"/>
        </w:rPr>
      </w:pPr>
      <w:r>
        <w:rPr>
          <w:spacing w:val="-2"/>
          <w:sz w:val="28"/>
          <w:szCs w:val="27"/>
        </w:rPr>
        <w:t>1) абзац четвертый пункта 2 изложить в следующий редакции:</w:t>
      </w:r>
    </w:p>
    <w:p>
      <w:pPr>
        <w:pStyle w:val="a7"/>
        <w:widowControl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pacing w:val="-2"/>
          <w:sz w:val="28"/>
          <w:szCs w:val="27"/>
        </w:rPr>
      </w:pPr>
      <w:r>
        <w:rPr>
          <w:spacing w:val="-2"/>
          <w:sz w:val="28"/>
          <w:szCs w:val="27"/>
        </w:rPr>
        <w:t>«лица, замещающие муниципальные должности муниципального образования города Чебоксары - глава города Чебоксары, председатель Чебоксарского городского Собрания депутатов, заместитель председателя Чебоксарского городского Собрания депутатов, депутат Чебоксарского городского Собрания депутатов, осуществляющие свои полномочия на постоянной основе.»;</w:t>
      </w:r>
    </w:p>
    <w:p>
      <w:pPr>
        <w:pStyle w:val="a7"/>
        <w:widowControl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pacing w:val="-2"/>
          <w:sz w:val="28"/>
          <w:szCs w:val="27"/>
        </w:rPr>
      </w:pPr>
      <w:r>
        <w:rPr>
          <w:spacing w:val="-2"/>
          <w:sz w:val="28"/>
          <w:szCs w:val="27"/>
        </w:rPr>
        <w:t>2)  пункт 15 изложить в следующий редакции:</w:t>
      </w:r>
    </w:p>
    <w:p>
      <w:pPr>
        <w:pStyle w:val="a7"/>
        <w:widowControl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pacing w:val="-2"/>
          <w:sz w:val="28"/>
          <w:szCs w:val="27"/>
        </w:rPr>
      </w:pPr>
      <w:r>
        <w:rPr>
          <w:spacing w:val="-2"/>
          <w:sz w:val="28"/>
          <w:szCs w:val="27"/>
        </w:rPr>
        <w:t>«15. В случае нецелесообразности использования подарка представителем нанимателя (работодателем) принимается решение о реализации подарка и проведении оценки его стоимости для реализации (выкупа), предусмотренном законодательством Российской Федерации.</w:t>
      </w:r>
    </w:p>
    <w:p>
      <w:pPr>
        <w:pStyle w:val="a7"/>
        <w:widowControl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pacing w:val="-2"/>
          <w:sz w:val="28"/>
          <w:szCs w:val="27"/>
        </w:rPr>
      </w:pPr>
      <w:r>
        <w:rPr>
          <w:spacing w:val="-2"/>
          <w:sz w:val="28"/>
          <w:szCs w:val="27"/>
        </w:rPr>
        <w:t>В отношении главы города Чебоксары такое решение принимается председателем Чебоксарского городского Собрания депутатов.».</w:t>
      </w:r>
    </w:p>
    <w:p>
      <w:pPr>
        <w:spacing w:line="360" w:lineRule="auto"/>
        <w:ind w:firstLine="567"/>
        <w:jc w:val="both"/>
        <w:rPr>
          <w:spacing w:val="-2"/>
          <w:sz w:val="28"/>
          <w:szCs w:val="27"/>
        </w:rPr>
      </w:pPr>
      <w:r>
        <w:rPr>
          <w:spacing w:val="-2"/>
          <w:sz w:val="28"/>
          <w:szCs w:val="27"/>
        </w:rPr>
        <w:t>2. Настоящее решение вступает в силу со дня его официального опубликования.</w:t>
      </w:r>
    </w:p>
    <w:p>
      <w:pPr>
        <w:spacing w:line="360" w:lineRule="auto"/>
        <w:ind w:firstLine="567"/>
        <w:jc w:val="both"/>
        <w:rPr>
          <w:spacing w:val="-2"/>
          <w:sz w:val="28"/>
          <w:szCs w:val="27"/>
        </w:rPr>
      </w:pPr>
      <w:r>
        <w:rPr>
          <w:spacing w:val="-2"/>
          <w:sz w:val="28"/>
          <w:szCs w:val="27"/>
        </w:rPr>
        <w:t xml:space="preserve">3. Контроль за исполнением настоящего решения возложить на постоянную комиссию Чебоксарского городского Собрания депутатов по местному самоуправлению и законности (Н.Ю. </w:t>
      </w:r>
      <w:proofErr w:type="spellStart"/>
      <w:r>
        <w:rPr>
          <w:spacing w:val="-2"/>
          <w:sz w:val="28"/>
          <w:szCs w:val="27"/>
        </w:rPr>
        <w:t>Евсюкова</w:t>
      </w:r>
      <w:proofErr w:type="spellEnd"/>
      <w:r>
        <w:rPr>
          <w:spacing w:val="-2"/>
          <w:sz w:val="28"/>
          <w:szCs w:val="27"/>
        </w:rPr>
        <w:t>).</w:t>
      </w:r>
    </w:p>
    <w:p>
      <w:pPr>
        <w:pStyle w:val="3"/>
        <w:spacing w:after="0"/>
        <w:ind w:firstLine="709"/>
        <w:jc w:val="both"/>
        <w:rPr>
          <w:sz w:val="28"/>
          <w:szCs w:val="27"/>
        </w:rPr>
      </w:pPr>
    </w:p>
    <w:p>
      <w:pPr>
        <w:pStyle w:val="3"/>
        <w:spacing w:after="0"/>
        <w:ind w:firstLine="709"/>
        <w:jc w:val="both"/>
        <w:rPr>
          <w:sz w:val="28"/>
          <w:szCs w:val="27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6"/>
        <w:gridCol w:w="967"/>
        <w:gridCol w:w="4081"/>
      </w:tblGrid>
      <w:tr>
        <w:tc>
          <w:tcPr>
            <w:tcW w:w="4361" w:type="dxa"/>
          </w:tcPr>
          <w:p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Style w:val="a9"/>
                <w:b w:val="0"/>
                <w:bCs/>
                <w:sz w:val="28"/>
                <w:szCs w:val="28"/>
                <w:lang w:eastAsia="en-US"/>
              </w:rPr>
              <w:t>Председатель Чебоксарского городского Собрания депутатов</w:t>
            </w:r>
            <w:r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</w:p>
          <w:p>
            <w:pPr>
              <w:pStyle w:val="a5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>
            <w:pPr>
              <w:autoSpaceDE w:val="0"/>
              <w:jc w:val="both"/>
              <w:rPr>
                <w:rStyle w:val="a9"/>
                <w:b w:val="0"/>
                <w:bCs/>
                <w:sz w:val="28"/>
                <w:szCs w:val="28"/>
              </w:rPr>
            </w:pPr>
          </w:p>
        </w:tc>
        <w:tc>
          <w:tcPr>
            <w:tcW w:w="4114" w:type="dxa"/>
            <w:hideMark/>
          </w:tcPr>
          <w:p>
            <w:pPr>
              <w:autoSpaceDE w:val="0"/>
              <w:ind w:right="-11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en-US"/>
              </w:rPr>
              <w:t>Временно исполняющий полномочия главы города Чебоксары</w:t>
            </w:r>
          </w:p>
        </w:tc>
      </w:tr>
      <w:tr>
        <w:tc>
          <w:tcPr>
            <w:tcW w:w="4361" w:type="dxa"/>
            <w:hideMark/>
          </w:tcPr>
          <w:p>
            <w:pPr>
              <w:pStyle w:val="a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________________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Е.Н. Кадышев</w:t>
            </w:r>
          </w:p>
        </w:tc>
        <w:tc>
          <w:tcPr>
            <w:tcW w:w="989" w:type="dxa"/>
          </w:tcPr>
          <w:p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en-US"/>
              </w:rPr>
            </w:pPr>
          </w:p>
        </w:tc>
        <w:tc>
          <w:tcPr>
            <w:tcW w:w="4114" w:type="dxa"/>
            <w:hideMark/>
          </w:tcPr>
          <w:p>
            <w:pPr>
              <w:autoSpaceDE w:val="0"/>
              <w:ind w:right="-11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en-US"/>
              </w:rPr>
              <w:t>________________Д.В. Спирин</w:t>
            </w:r>
          </w:p>
        </w:tc>
      </w:tr>
    </w:tbl>
    <w:p>
      <w:pPr>
        <w:widowControl/>
        <w:spacing w:after="200" w:line="276" w:lineRule="auto"/>
        <w:rPr>
          <w:sz w:val="27"/>
          <w:szCs w:val="27"/>
        </w:rPr>
      </w:pPr>
      <w:bookmarkStart w:id="0" w:name="_GoBack"/>
      <w:bookmarkEnd w:id="0"/>
    </w:p>
    <w:sectPr>
      <w:headerReference w:type="default" r:id="rId8"/>
      <w:pgSz w:w="11906" w:h="16838"/>
      <w:pgMar w:top="993" w:right="851" w:bottom="709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7851"/>
      <w:docPartObj>
        <w:docPartGallery w:val="Page Numbers (Top of Page)"/>
        <w:docPartUnique/>
      </w:docPartObj>
    </w:sdtPr>
    <w:sdtContent>
      <w:p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7692D"/>
    <w:multiLevelType w:val="multilevel"/>
    <w:tmpl w:val="3794B0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CADDB-69B9-49E2-A527-9DD73A92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1"/>
    <w:qFormat/>
    <w:pPr>
      <w:spacing w:after="0" w:line="240" w:lineRule="auto"/>
    </w:p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semiHidden/>
    <w:unhideWhenUsed/>
    <w:pPr>
      <w:widowControl/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Без интервала Знак"/>
    <w:link w:val="a5"/>
    <w:uiPriority w:val="1"/>
    <w:locked/>
  </w:style>
  <w:style w:type="character" w:customStyle="1" w:styleId="a9">
    <w:name w:val="Цветовое выделение"/>
    <w:uiPriority w:val="99"/>
    <w:rPr>
      <w:b/>
      <w:bCs w:val="0"/>
      <w:color w:val="26282F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gcheb_chgsd4</dc:creator>
  <cp:keywords/>
  <dc:description/>
  <cp:lastModifiedBy>gcheb_chgsd4</cp:lastModifiedBy>
  <cp:revision>3</cp:revision>
  <dcterms:created xsi:type="dcterms:W3CDTF">2023-11-28T12:46:00Z</dcterms:created>
  <dcterms:modified xsi:type="dcterms:W3CDTF">2023-12-20T12:45:00Z</dcterms:modified>
</cp:coreProperties>
</file>