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50" w:rsidRPr="00BE41A8" w:rsidRDefault="00120950" w:rsidP="00120950">
      <w:pPr>
        <w:tabs>
          <w:tab w:val="left" w:pos="496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41A8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20950" w:rsidRPr="00BE41A8" w:rsidRDefault="00120950" w:rsidP="00120950">
      <w:pPr>
        <w:tabs>
          <w:tab w:val="left" w:pos="5103"/>
        </w:tabs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BE41A8">
        <w:rPr>
          <w:rFonts w:ascii="Times New Roman" w:hAnsi="Times New Roman" w:cs="Times New Roman"/>
          <w:sz w:val="24"/>
          <w:szCs w:val="24"/>
        </w:rPr>
        <w:t xml:space="preserve">     Главой Козловского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120950" w:rsidRPr="00BE41A8" w:rsidRDefault="00120950" w:rsidP="00120950">
      <w:pPr>
        <w:tabs>
          <w:tab w:val="left" w:pos="5103"/>
        </w:tabs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</w:t>
      </w:r>
      <w:r w:rsidRPr="00BE41A8">
        <w:rPr>
          <w:rFonts w:ascii="Times New Roman" w:hAnsi="Times New Roman" w:cs="Times New Roman"/>
          <w:sz w:val="24"/>
          <w:szCs w:val="24"/>
        </w:rPr>
        <w:t>а Чувашской Республики</w:t>
      </w:r>
    </w:p>
    <w:p w:rsidR="00120950" w:rsidRPr="00BE41A8" w:rsidRDefault="00120950" w:rsidP="00120950">
      <w:pPr>
        <w:tabs>
          <w:tab w:val="left" w:pos="5103"/>
        </w:tabs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BE41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E41A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BE41A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41A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0950" w:rsidRPr="00BE41A8" w:rsidRDefault="00120950" w:rsidP="00120950">
      <w:pPr>
        <w:tabs>
          <w:tab w:val="left" w:pos="5103"/>
        </w:tabs>
        <w:spacing w:after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BE41A8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А.Н. Людков</w:t>
      </w:r>
    </w:p>
    <w:p w:rsidR="00120950" w:rsidRPr="00BE41A8" w:rsidRDefault="00120950" w:rsidP="00120950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20950" w:rsidRPr="00BE41A8" w:rsidRDefault="00120950" w:rsidP="0012095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41A8">
        <w:rPr>
          <w:rFonts w:ascii="Times New Roman" w:hAnsi="Times New Roman" w:cs="Times New Roman"/>
          <w:sz w:val="24"/>
          <w:szCs w:val="24"/>
        </w:rPr>
        <w:t>Доклад об организации системы внутреннего обеспечения соответствия деятельности администрации Козловского района Чувашской Республики требованиям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B5608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20950" w:rsidRPr="00BE41A8" w:rsidRDefault="00120950" w:rsidP="00120950">
      <w:pPr>
        <w:tabs>
          <w:tab w:val="left" w:pos="5103"/>
        </w:tabs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:rsidR="00A61FF9" w:rsidRPr="00623C3D" w:rsidRDefault="00A61FF9" w:rsidP="00A61FF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C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76B45" w:rsidRPr="0040194B" w:rsidRDefault="00476B45" w:rsidP="00120950">
      <w:pPr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94B">
        <w:rPr>
          <w:rFonts w:ascii="Times New Roman" w:hAnsi="Times New Roman" w:cs="Times New Roman"/>
          <w:sz w:val="24"/>
          <w:szCs w:val="24"/>
        </w:rPr>
        <w:t>В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целях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реализации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Национального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плана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развития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конкуренции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в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Российской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Федерации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на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40194B" w:rsidRPr="0040194B">
        <w:rPr>
          <w:rFonts w:ascii="Times New Roman" w:hAnsi="Times New Roman" w:cs="Times New Roman"/>
          <w:sz w:val="24"/>
          <w:szCs w:val="24"/>
        </w:rPr>
        <w:t>2021</w:t>
      </w:r>
      <w:r w:rsidRPr="0040194B">
        <w:rPr>
          <w:rFonts w:ascii="Times New Roman" w:hAnsi="Times New Roman" w:cs="Times New Roman"/>
          <w:sz w:val="24"/>
          <w:szCs w:val="24"/>
        </w:rPr>
        <w:t>-202</w:t>
      </w:r>
      <w:r w:rsidR="0040194B" w:rsidRPr="0040194B">
        <w:rPr>
          <w:rFonts w:ascii="Times New Roman" w:hAnsi="Times New Roman" w:cs="Times New Roman"/>
          <w:sz w:val="24"/>
          <w:szCs w:val="24"/>
        </w:rPr>
        <w:t>5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годы,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40194B" w:rsidRPr="0040194B">
        <w:rPr>
          <w:rFonts w:ascii="Times New Roman" w:hAnsi="Times New Roman" w:cs="Times New Roman"/>
          <w:sz w:val="24"/>
          <w:szCs w:val="24"/>
        </w:rPr>
        <w:t xml:space="preserve">утвержденного распоряжением Правительства Российской Федерации от 02.09.2021 № 2424-р, распоряжением Правительства Российской Федерации от 18.10.2018 г. № 2258-р «О методических рекомендациях по созданию и организации федеральными органами исполнительной власти системы внутреннего обеспечения </w:t>
      </w:r>
      <w:r w:rsidR="0040194B" w:rsidRPr="00B56080">
        <w:rPr>
          <w:rFonts w:ascii="Times New Roman" w:hAnsi="Times New Roman" w:cs="Times New Roman"/>
          <w:sz w:val="24"/>
          <w:szCs w:val="24"/>
        </w:rPr>
        <w:t>соответствия требованиям антимонопольного законодательства»,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B56080">
        <w:rPr>
          <w:rFonts w:ascii="Times New Roman" w:hAnsi="Times New Roman" w:cs="Times New Roman"/>
          <w:sz w:val="24"/>
          <w:szCs w:val="24"/>
        </w:rPr>
        <w:t>Положением</w:t>
      </w:r>
      <w:r w:rsidR="00B56080" w:rsidRP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B56080">
        <w:rPr>
          <w:rFonts w:ascii="Times New Roman" w:hAnsi="Times New Roman" w:cs="Times New Roman"/>
          <w:sz w:val="24"/>
          <w:szCs w:val="24"/>
        </w:rPr>
        <w:t>об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B56080">
        <w:rPr>
          <w:rFonts w:ascii="Times New Roman" w:hAnsi="Times New Roman" w:cs="Times New Roman"/>
          <w:sz w:val="24"/>
          <w:szCs w:val="24"/>
        </w:rPr>
        <w:t>организации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B56080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D10A54" w:rsidRPr="00B56080">
        <w:rPr>
          <w:rFonts w:ascii="Times New Roman" w:hAnsi="Times New Roman" w:cs="Times New Roman"/>
          <w:sz w:val="24"/>
          <w:szCs w:val="24"/>
        </w:rPr>
        <w:t>Козловского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B575EB" w:rsidRPr="00B5608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0194B">
        <w:rPr>
          <w:rFonts w:ascii="Times New Roman" w:hAnsi="Times New Roman" w:cs="Times New Roman"/>
          <w:w w:val="95"/>
          <w:sz w:val="24"/>
          <w:szCs w:val="24"/>
        </w:rPr>
        <w:t xml:space="preserve"> Чувашской</w:t>
      </w:r>
      <w:r w:rsidR="00B5608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w w:val="95"/>
          <w:sz w:val="24"/>
          <w:szCs w:val="24"/>
        </w:rPr>
        <w:t>Республики</w:t>
      </w:r>
      <w:r w:rsidR="00B5608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="00B5608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внутреннего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соответствия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94B">
        <w:rPr>
          <w:rFonts w:ascii="Times New Roman" w:hAnsi="Times New Roman" w:cs="Times New Roman"/>
          <w:sz w:val="24"/>
          <w:szCs w:val="24"/>
        </w:rPr>
        <w:t>требованиям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законодательства,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утвержденным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постановлением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администрации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D10A54">
        <w:rPr>
          <w:rFonts w:ascii="Times New Roman" w:hAnsi="Times New Roman" w:cs="Times New Roman"/>
          <w:sz w:val="24"/>
          <w:szCs w:val="24"/>
        </w:rPr>
        <w:t>Козловского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B575EB" w:rsidRPr="0040194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62D32" w:rsidRPr="0040194B">
        <w:rPr>
          <w:rFonts w:ascii="Times New Roman" w:hAnsi="Times New Roman" w:cs="Times New Roman"/>
          <w:sz w:val="24"/>
          <w:szCs w:val="24"/>
        </w:rPr>
        <w:t xml:space="preserve"> Ч</w:t>
      </w:r>
      <w:r w:rsidRPr="0040194B">
        <w:rPr>
          <w:rFonts w:ascii="Times New Roman" w:hAnsi="Times New Roman" w:cs="Times New Roman"/>
          <w:sz w:val="24"/>
          <w:szCs w:val="24"/>
        </w:rPr>
        <w:t>увашской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 xml:space="preserve">Республики от </w:t>
      </w:r>
      <w:r w:rsidR="00D10A54">
        <w:rPr>
          <w:rFonts w:ascii="Times New Roman" w:hAnsi="Times New Roman" w:cs="Times New Roman"/>
          <w:sz w:val="24"/>
          <w:szCs w:val="24"/>
        </w:rPr>
        <w:t>11.09.</w:t>
      </w:r>
      <w:r w:rsidR="00D62D32" w:rsidRPr="0040194B">
        <w:rPr>
          <w:rFonts w:ascii="Times New Roman" w:hAnsi="Times New Roman" w:cs="Times New Roman"/>
          <w:sz w:val="24"/>
          <w:szCs w:val="24"/>
        </w:rPr>
        <w:t>20</w:t>
      </w:r>
      <w:r w:rsidR="0040194B" w:rsidRPr="0040194B">
        <w:rPr>
          <w:rFonts w:ascii="Times New Roman" w:hAnsi="Times New Roman" w:cs="Times New Roman"/>
          <w:sz w:val="24"/>
          <w:szCs w:val="24"/>
        </w:rPr>
        <w:t>23</w:t>
      </w:r>
      <w:r w:rsidR="00D62D32" w:rsidRPr="0040194B">
        <w:rPr>
          <w:rFonts w:ascii="Times New Roman" w:hAnsi="Times New Roman" w:cs="Times New Roman"/>
          <w:sz w:val="24"/>
          <w:szCs w:val="24"/>
        </w:rPr>
        <w:t xml:space="preserve">  №</w:t>
      </w:r>
      <w:r w:rsidR="00D10A54">
        <w:rPr>
          <w:rFonts w:ascii="Times New Roman" w:hAnsi="Times New Roman" w:cs="Times New Roman"/>
          <w:spacing w:val="1"/>
          <w:sz w:val="24"/>
          <w:szCs w:val="24"/>
        </w:rPr>
        <w:t>864</w:t>
      </w:r>
      <w:r w:rsidRPr="0040194B">
        <w:rPr>
          <w:rFonts w:ascii="Times New Roman" w:hAnsi="Times New Roman" w:cs="Times New Roman"/>
          <w:sz w:val="24"/>
          <w:szCs w:val="24"/>
        </w:rPr>
        <w:t xml:space="preserve"> внедрена</w:t>
      </w:r>
      <w:proofErr w:type="gramEnd"/>
      <w:r w:rsidRPr="0040194B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внутреннего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обеспечения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соответствия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требованиям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антимонопольного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AB7453" w:rsidRPr="0040194B" w:rsidRDefault="00CB22CE" w:rsidP="00002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94B">
        <w:rPr>
          <w:rFonts w:ascii="Times New Roman" w:hAnsi="Times New Roman" w:cs="Times New Roman"/>
          <w:sz w:val="24"/>
          <w:szCs w:val="24"/>
        </w:rPr>
        <w:t>В соответствии с Положением, утвержденным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постановлением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Pr="0040194B">
        <w:rPr>
          <w:rFonts w:ascii="Times New Roman" w:hAnsi="Times New Roman" w:cs="Times New Roman"/>
          <w:sz w:val="24"/>
          <w:szCs w:val="24"/>
        </w:rPr>
        <w:t>администрации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D10A54">
        <w:rPr>
          <w:rFonts w:ascii="Times New Roman" w:hAnsi="Times New Roman" w:cs="Times New Roman"/>
          <w:sz w:val="24"/>
          <w:szCs w:val="24"/>
        </w:rPr>
        <w:t>Козловского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40194B" w:rsidRPr="0040194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40194B">
        <w:rPr>
          <w:rFonts w:ascii="Times New Roman" w:hAnsi="Times New Roman" w:cs="Times New Roman"/>
          <w:sz w:val="24"/>
          <w:szCs w:val="24"/>
        </w:rPr>
        <w:t>Чувашской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40194B" w:rsidRPr="0040194B">
        <w:rPr>
          <w:rFonts w:ascii="Times New Roman" w:hAnsi="Times New Roman" w:cs="Times New Roman"/>
          <w:sz w:val="24"/>
          <w:szCs w:val="24"/>
        </w:rPr>
        <w:t xml:space="preserve">Республики от </w:t>
      </w:r>
      <w:r w:rsidR="00D10A54">
        <w:rPr>
          <w:rFonts w:ascii="Times New Roman" w:hAnsi="Times New Roman" w:cs="Times New Roman"/>
          <w:sz w:val="24"/>
          <w:szCs w:val="24"/>
        </w:rPr>
        <w:t>11.09.</w:t>
      </w:r>
      <w:r w:rsidR="0040194B" w:rsidRPr="0040194B">
        <w:rPr>
          <w:rFonts w:ascii="Times New Roman" w:hAnsi="Times New Roman" w:cs="Times New Roman"/>
          <w:sz w:val="24"/>
          <w:szCs w:val="24"/>
        </w:rPr>
        <w:t>2023</w:t>
      </w:r>
      <w:r w:rsidRPr="0040194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D10A54">
        <w:rPr>
          <w:rFonts w:ascii="Times New Roman" w:hAnsi="Times New Roman" w:cs="Times New Roman"/>
          <w:spacing w:val="1"/>
          <w:sz w:val="24"/>
          <w:szCs w:val="24"/>
        </w:rPr>
        <w:t>864</w:t>
      </w:r>
      <w:r w:rsidRPr="0040194B">
        <w:rPr>
          <w:rFonts w:ascii="Times New Roman" w:hAnsi="Times New Roman" w:cs="Times New Roman"/>
          <w:spacing w:val="1"/>
          <w:sz w:val="24"/>
          <w:szCs w:val="24"/>
        </w:rPr>
        <w:t xml:space="preserve"> функции, связанные с организацией и функционированием антимонопольного </w:t>
      </w:r>
      <w:proofErr w:type="spellStart"/>
      <w:r w:rsidRPr="0040194B">
        <w:rPr>
          <w:rFonts w:ascii="Times New Roman" w:hAnsi="Times New Roman" w:cs="Times New Roman"/>
          <w:spacing w:val="1"/>
          <w:sz w:val="24"/>
          <w:szCs w:val="24"/>
        </w:rPr>
        <w:t>комплаенса</w:t>
      </w:r>
      <w:proofErr w:type="spellEnd"/>
      <w:r w:rsidRPr="0040194B">
        <w:rPr>
          <w:rFonts w:ascii="Times New Roman" w:hAnsi="Times New Roman" w:cs="Times New Roman"/>
          <w:spacing w:val="1"/>
          <w:sz w:val="24"/>
          <w:szCs w:val="24"/>
        </w:rPr>
        <w:t xml:space="preserve">, распределяются между </w:t>
      </w:r>
      <w:r w:rsidR="00AB7453" w:rsidRPr="0040194B">
        <w:rPr>
          <w:rFonts w:ascii="Times New Roman" w:hAnsi="Times New Roman" w:cs="Times New Roman"/>
          <w:sz w:val="24"/>
          <w:szCs w:val="24"/>
        </w:rPr>
        <w:t xml:space="preserve">сектором юридической службы, </w:t>
      </w:r>
      <w:r w:rsidR="00804543">
        <w:rPr>
          <w:rFonts w:ascii="Times New Roman" w:hAnsi="Times New Roman" w:cs="Times New Roman"/>
          <w:sz w:val="24"/>
          <w:szCs w:val="24"/>
        </w:rPr>
        <w:t>о</w:t>
      </w:r>
      <w:r w:rsidR="00804543" w:rsidRPr="00804543">
        <w:rPr>
          <w:rFonts w:ascii="Times New Roman" w:hAnsi="Times New Roman" w:cs="Times New Roman"/>
          <w:sz w:val="24"/>
          <w:szCs w:val="24"/>
        </w:rPr>
        <w:t>тдел</w:t>
      </w:r>
      <w:r w:rsidR="00804543">
        <w:rPr>
          <w:rFonts w:ascii="Times New Roman" w:hAnsi="Times New Roman" w:cs="Times New Roman"/>
          <w:sz w:val="24"/>
          <w:szCs w:val="24"/>
        </w:rPr>
        <w:t>ом</w:t>
      </w:r>
      <w:r w:rsidR="00804543" w:rsidRPr="00804543">
        <w:rPr>
          <w:rFonts w:ascii="Times New Roman" w:hAnsi="Times New Roman" w:cs="Times New Roman"/>
          <w:sz w:val="24"/>
          <w:szCs w:val="24"/>
        </w:rPr>
        <w:t xml:space="preserve"> организационно-контрольной, кадровой работы и цифрового развития</w:t>
      </w:r>
      <w:r w:rsidR="00804543">
        <w:rPr>
          <w:rFonts w:ascii="Times New Roman" w:hAnsi="Times New Roman" w:cs="Times New Roman"/>
          <w:sz w:val="24"/>
          <w:szCs w:val="24"/>
        </w:rPr>
        <w:t xml:space="preserve">, </w:t>
      </w:r>
      <w:r w:rsidR="00AB7453" w:rsidRPr="0040194B">
        <w:rPr>
          <w:rFonts w:ascii="Times New Roman" w:hAnsi="Times New Roman" w:cs="Times New Roman"/>
          <w:sz w:val="24"/>
          <w:szCs w:val="24"/>
        </w:rPr>
        <w:t>отделом экономики</w:t>
      </w:r>
      <w:r w:rsidR="0040194B" w:rsidRPr="0040194B">
        <w:rPr>
          <w:rFonts w:ascii="Times New Roman" w:hAnsi="Times New Roman" w:cs="Times New Roman"/>
          <w:sz w:val="24"/>
          <w:szCs w:val="24"/>
        </w:rPr>
        <w:t>, земельных</w:t>
      </w:r>
      <w:r w:rsidR="00AB7453" w:rsidRPr="0040194B">
        <w:rPr>
          <w:rFonts w:ascii="Times New Roman" w:hAnsi="Times New Roman" w:cs="Times New Roman"/>
          <w:sz w:val="24"/>
          <w:szCs w:val="24"/>
        </w:rPr>
        <w:t xml:space="preserve"> и имущественных отношений администрации, которые осуществляют оценку эффективности организации и функционирования в администрации </w:t>
      </w:r>
      <w:r w:rsidR="00D10A54">
        <w:rPr>
          <w:rFonts w:ascii="Times New Roman" w:hAnsi="Times New Roman" w:cs="Times New Roman"/>
          <w:sz w:val="24"/>
          <w:szCs w:val="24"/>
        </w:rPr>
        <w:t>Козловского</w:t>
      </w:r>
      <w:r w:rsidR="00B56080">
        <w:rPr>
          <w:rFonts w:ascii="Times New Roman" w:hAnsi="Times New Roman" w:cs="Times New Roman"/>
          <w:sz w:val="24"/>
          <w:szCs w:val="24"/>
        </w:rPr>
        <w:t xml:space="preserve"> </w:t>
      </w:r>
      <w:r w:rsidR="0040194B" w:rsidRPr="0040194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B7453" w:rsidRPr="0040194B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AB7453" w:rsidRPr="0040194B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AB7453" w:rsidRPr="004019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2BBA" w:rsidRDefault="00552BBA" w:rsidP="00002893">
      <w:pPr>
        <w:spacing w:after="0" w:line="242" w:lineRule="auto"/>
        <w:ind w:right="13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целях</w:t>
      </w:r>
      <w:proofErr w:type="gramEnd"/>
      <w:r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обеспечения открытости и доступа к информации на официальном сайте администрации в разделе «Конкурентная политика» соз</w:t>
      </w:r>
      <w:r w:rsidR="00D27405"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 подраздел «Антимонопольный </w:t>
      </w:r>
      <w:proofErr w:type="spellStart"/>
      <w:r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комплаенс</w:t>
      </w:r>
      <w:proofErr w:type="spellEnd"/>
      <w:r w:rsidRPr="00401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</w:p>
    <w:p w:rsidR="00002893" w:rsidRPr="0040194B" w:rsidRDefault="00002893" w:rsidP="00552BBA">
      <w:pPr>
        <w:spacing w:after="0" w:line="242" w:lineRule="auto"/>
        <w:ind w:left="130" w:right="1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42E" w:rsidRPr="00BF78B3" w:rsidRDefault="00B62792" w:rsidP="00825F2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8B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825F27" w:rsidRPr="00BF78B3">
        <w:rPr>
          <w:rFonts w:ascii="Times New Roman" w:hAnsi="Times New Roman" w:cs="Times New Roman"/>
          <w:b/>
          <w:sz w:val="24"/>
          <w:szCs w:val="24"/>
        </w:rPr>
        <w:t xml:space="preserve">о проведенных мероприятиях по внедрению антимонопольного </w:t>
      </w:r>
      <w:proofErr w:type="spellStart"/>
      <w:r w:rsidR="00825F27" w:rsidRPr="00BF78B3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="00825F27" w:rsidRPr="00BF78B3">
        <w:rPr>
          <w:rFonts w:ascii="Times New Roman" w:hAnsi="Times New Roman" w:cs="Times New Roman"/>
          <w:b/>
          <w:sz w:val="24"/>
          <w:szCs w:val="24"/>
        </w:rPr>
        <w:t xml:space="preserve"> в администрации </w:t>
      </w:r>
      <w:r w:rsidR="00D10A54">
        <w:rPr>
          <w:rFonts w:ascii="Times New Roman" w:hAnsi="Times New Roman" w:cs="Times New Roman"/>
          <w:b/>
          <w:sz w:val="24"/>
          <w:szCs w:val="24"/>
        </w:rPr>
        <w:t>Козловского</w:t>
      </w:r>
      <w:r w:rsidR="00B5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94B" w:rsidRPr="00BF78B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25F27" w:rsidRPr="00BF78B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B62792" w:rsidRPr="00BF78B3" w:rsidRDefault="0028042E" w:rsidP="00002893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78B3">
        <w:rPr>
          <w:rFonts w:ascii="Times New Roman" w:hAnsi="Times New Roman" w:cs="Times New Roman"/>
          <w:b/>
          <w:i/>
          <w:sz w:val="24"/>
          <w:szCs w:val="24"/>
        </w:rPr>
        <w:t xml:space="preserve">Анализ выявленных нарушений антимонопольного законодательства в деятельности администрации </w:t>
      </w:r>
      <w:r w:rsidR="00D10A54">
        <w:rPr>
          <w:rFonts w:ascii="Times New Roman" w:hAnsi="Times New Roman" w:cs="Times New Roman"/>
          <w:b/>
          <w:i/>
          <w:sz w:val="24"/>
          <w:szCs w:val="24"/>
        </w:rPr>
        <w:t>Козловского</w:t>
      </w:r>
      <w:r w:rsidR="0040194B" w:rsidRPr="00BF78B3">
        <w:rPr>
          <w:rFonts w:ascii="Times New Roman" w:hAnsi="Times New Roman" w:cs="Times New Roman"/>
          <w:b/>
          <w:i/>
          <w:sz w:val="24"/>
          <w:szCs w:val="24"/>
        </w:rPr>
        <w:t>муниципального округа</w:t>
      </w:r>
      <w:r w:rsidRPr="00BF78B3">
        <w:rPr>
          <w:rFonts w:ascii="Times New Roman" w:hAnsi="Times New Roman" w:cs="Times New Roman"/>
          <w:b/>
          <w:i/>
          <w:sz w:val="24"/>
          <w:szCs w:val="24"/>
        </w:rPr>
        <w:t xml:space="preserve"> за предыдущие три года. </w:t>
      </w:r>
    </w:p>
    <w:p w:rsidR="00D44445" w:rsidRPr="00BF78B3" w:rsidRDefault="00D44445" w:rsidP="00002893">
      <w:pPr>
        <w:pStyle w:val="ab"/>
        <w:spacing w:before="0" w:beforeAutospacing="0" w:after="0" w:afterAutospacing="0"/>
        <w:ind w:firstLine="709"/>
        <w:jc w:val="both"/>
      </w:pPr>
      <w:proofErr w:type="gramStart"/>
      <w:r w:rsidRPr="00120950">
        <w:t>Во исполнение подпункта</w:t>
      </w:r>
      <w:r w:rsidR="00B56080">
        <w:t xml:space="preserve"> </w:t>
      </w:r>
      <w:r w:rsidR="00120950">
        <w:t>а)</w:t>
      </w:r>
      <w:r w:rsidRPr="00120950">
        <w:t> </w:t>
      </w:r>
      <w:r w:rsidR="00D27405" w:rsidRPr="00120950">
        <w:t xml:space="preserve">пункта </w:t>
      </w:r>
      <w:r w:rsidR="000D6B14" w:rsidRPr="00120950">
        <w:t>3.2</w:t>
      </w:r>
      <w:r w:rsidR="0040194B" w:rsidRPr="00120950">
        <w:t>.</w:t>
      </w:r>
      <w:proofErr w:type="gramEnd"/>
      <w:r w:rsidR="00B56080">
        <w:t xml:space="preserve"> </w:t>
      </w:r>
      <w:r w:rsidR="00D27405" w:rsidRPr="00120950">
        <w:t>Положения</w:t>
      </w:r>
      <w:r w:rsidR="00D27405" w:rsidRPr="00BF78B3">
        <w:t> </w:t>
      </w:r>
      <w:r w:rsidRPr="00BF78B3">
        <w:t xml:space="preserve">об организации в                                      администрации </w:t>
      </w:r>
      <w:r w:rsidR="00D10A54">
        <w:t>Козловского</w:t>
      </w:r>
      <w:r w:rsidR="0040194B" w:rsidRPr="00BF78B3">
        <w:t>муниципального округа</w:t>
      </w:r>
      <w:r w:rsidRPr="00BF78B3">
        <w:t xml:space="preserve"> системы внутреннего обеспечения соответствия тре</w:t>
      </w:r>
      <w:r w:rsidR="00D27405" w:rsidRPr="00BF78B3">
        <w:t>бованиям</w:t>
      </w:r>
      <w:r w:rsidRPr="00BF78B3">
        <w:t xml:space="preserve"> антимонопольного законодательства проведен сбор и анализ информации о наличии нарушений антимонопольного законодательства в деятельности адми</w:t>
      </w:r>
      <w:r w:rsidR="00D27405" w:rsidRPr="00BF78B3">
        <w:t xml:space="preserve">нистрации </w:t>
      </w:r>
      <w:r w:rsidR="00D10A54">
        <w:t>Козловского</w:t>
      </w:r>
      <w:r w:rsidR="00B56080">
        <w:t xml:space="preserve"> </w:t>
      </w:r>
      <w:r w:rsidR="0040194B" w:rsidRPr="00BF78B3">
        <w:t>муниципального округа</w:t>
      </w:r>
      <w:r w:rsidR="00B56080">
        <w:t xml:space="preserve"> </w:t>
      </w:r>
      <w:r w:rsidR="0040194B" w:rsidRPr="00BF78B3">
        <w:t>за период 2020-2022</w:t>
      </w:r>
      <w:r w:rsidRPr="00BF78B3">
        <w:t>г.г.</w:t>
      </w:r>
    </w:p>
    <w:p w:rsidR="00D44445" w:rsidRPr="00BF78B3" w:rsidRDefault="00B35511" w:rsidP="00002893">
      <w:pPr>
        <w:pStyle w:val="ab"/>
        <w:spacing w:before="0" w:beforeAutospacing="0" w:after="0" w:afterAutospacing="0"/>
        <w:ind w:firstLine="709"/>
        <w:jc w:val="both"/>
      </w:pPr>
      <w:r w:rsidRPr="00BF78B3">
        <w:t xml:space="preserve">По </w:t>
      </w:r>
      <w:r w:rsidR="00BC3A86" w:rsidRPr="00BF78B3">
        <w:t xml:space="preserve">результатам </w:t>
      </w:r>
      <w:r w:rsidR="00D44445" w:rsidRPr="00BF78B3">
        <w:t>проведенного анализа</w:t>
      </w:r>
      <w:r w:rsidR="00B56080">
        <w:t xml:space="preserve"> </w:t>
      </w:r>
      <w:r w:rsidR="00BC3A86" w:rsidRPr="00BF78B3">
        <w:rPr>
          <w:bCs/>
        </w:rPr>
        <w:t>нарушений антимонопольного </w:t>
      </w:r>
      <w:r w:rsidR="00D44445" w:rsidRPr="00BF78B3">
        <w:rPr>
          <w:bCs/>
        </w:rPr>
        <w:t xml:space="preserve">законодательства в деятельности администрации   </w:t>
      </w:r>
      <w:r w:rsidR="00D10A54">
        <w:rPr>
          <w:bCs/>
        </w:rPr>
        <w:t>Козловского</w:t>
      </w:r>
      <w:r w:rsidR="00B56080">
        <w:rPr>
          <w:bCs/>
        </w:rPr>
        <w:t xml:space="preserve"> </w:t>
      </w:r>
      <w:r w:rsidR="000D6B14" w:rsidRPr="00BF78B3">
        <w:rPr>
          <w:bCs/>
        </w:rPr>
        <w:t>муниципального округа</w:t>
      </w:r>
      <w:r w:rsidR="00D44445" w:rsidRPr="00BF78B3">
        <w:rPr>
          <w:bCs/>
        </w:rPr>
        <w:t xml:space="preserve"> за предыдущие три года</w:t>
      </w:r>
      <w:r w:rsidR="00D44445" w:rsidRPr="00BF78B3">
        <w:t xml:space="preserve"> установлено следующее:                                                                                                                                                                                    </w:t>
      </w:r>
    </w:p>
    <w:p w:rsidR="00D44445" w:rsidRPr="00BF78B3" w:rsidRDefault="00BC3A86" w:rsidP="00002893">
      <w:pPr>
        <w:pStyle w:val="ab"/>
        <w:spacing w:before="0" w:beforeAutospacing="0" w:after="0" w:afterAutospacing="0"/>
        <w:ind w:firstLine="709"/>
        <w:jc w:val="both"/>
      </w:pPr>
      <w:r w:rsidRPr="00BF78B3">
        <w:t xml:space="preserve">- рассмотрения дел </w:t>
      </w:r>
      <w:r w:rsidR="00D44445" w:rsidRPr="00BF78B3">
        <w:t>по вопросам применения и возможного нарушения админи</w:t>
      </w:r>
      <w:r w:rsidRPr="00BF78B3">
        <w:t>страцией </w:t>
      </w:r>
      <w:r w:rsidR="00D10A54">
        <w:t>Козловского</w:t>
      </w:r>
      <w:r w:rsidR="00B56080">
        <w:t xml:space="preserve"> </w:t>
      </w:r>
      <w:r w:rsidR="000D6B14" w:rsidRPr="00BF78B3">
        <w:t>муниципального округа</w:t>
      </w:r>
      <w:r w:rsidR="00D44445" w:rsidRPr="00BF78B3">
        <w:t xml:space="preserve"> норм антимонопольного законодательства в судебных </w:t>
      </w:r>
      <w:proofErr w:type="gramStart"/>
      <w:r w:rsidR="00D44445" w:rsidRPr="00BF78B3">
        <w:t>инстанциях</w:t>
      </w:r>
      <w:proofErr w:type="gramEnd"/>
      <w:r w:rsidR="00D44445" w:rsidRPr="00BF78B3">
        <w:t xml:space="preserve"> не осуществлялось;                                                                                                                                                                       </w:t>
      </w:r>
    </w:p>
    <w:p w:rsidR="00D44445" w:rsidRPr="00BF78B3" w:rsidRDefault="00D44445" w:rsidP="00002893">
      <w:pPr>
        <w:pStyle w:val="ab"/>
        <w:spacing w:before="0" w:beforeAutospacing="0" w:after="0" w:afterAutospacing="0"/>
        <w:ind w:firstLine="709"/>
        <w:jc w:val="both"/>
      </w:pPr>
      <w:r w:rsidRPr="00BF78B3">
        <w:t>- нормативные правовые акты администрации</w:t>
      </w:r>
      <w:r w:rsidR="00B56080">
        <w:t xml:space="preserve"> </w:t>
      </w:r>
      <w:r w:rsidR="00D10A54">
        <w:t>Козловского</w:t>
      </w:r>
      <w:r w:rsidR="00B56080">
        <w:t xml:space="preserve"> </w:t>
      </w:r>
      <w:r w:rsidR="000D6B14" w:rsidRPr="00BF78B3">
        <w:t>муниципального округа</w:t>
      </w:r>
      <w:r w:rsidRPr="00BF78B3">
        <w:t xml:space="preserve">, в которых </w:t>
      </w:r>
      <w:proofErr w:type="gramStart"/>
      <w:r w:rsidRPr="00BF78B3">
        <w:t>Чувашским</w:t>
      </w:r>
      <w:proofErr w:type="gramEnd"/>
      <w:r w:rsidR="00B56080">
        <w:t xml:space="preserve"> </w:t>
      </w:r>
      <w:r w:rsidRPr="00BF78B3">
        <w:t>УФАС России выявлены нарушения антимонопольног</w:t>
      </w:r>
      <w:r w:rsidR="000D6B14" w:rsidRPr="00BF78B3">
        <w:t xml:space="preserve">о законодательства </w:t>
      </w:r>
      <w:r w:rsidRPr="00BF78B3">
        <w:t xml:space="preserve">в указанный период, в администрации </w:t>
      </w:r>
      <w:r w:rsidR="00D10A54">
        <w:t>Козловского</w:t>
      </w:r>
      <w:r w:rsidR="00B56080">
        <w:t xml:space="preserve"> </w:t>
      </w:r>
      <w:r w:rsidR="000D6B14" w:rsidRPr="00BF78B3">
        <w:t>муниципального округа</w:t>
      </w:r>
      <w:r w:rsidRPr="00BF78B3">
        <w:t xml:space="preserve"> отсутствуют</w:t>
      </w:r>
      <w:r w:rsidR="00B35511" w:rsidRPr="00BF78B3">
        <w:t>.</w:t>
      </w:r>
    </w:p>
    <w:p w:rsidR="00F96B9E" w:rsidRPr="00BF78B3" w:rsidRDefault="00F96B9E" w:rsidP="00F96B9E">
      <w:pPr>
        <w:pStyle w:val="ab"/>
        <w:jc w:val="both"/>
        <w:rPr>
          <w:i/>
        </w:rPr>
      </w:pPr>
      <w:r w:rsidRPr="00BF78B3">
        <w:rPr>
          <w:b/>
          <w:bCs/>
          <w:i/>
        </w:rPr>
        <w:t xml:space="preserve">             2.2. Анализ </w:t>
      </w:r>
      <w:r w:rsidR="00BC3A86" w:rsidRPr="00BF78B3">
        <w:rPr>
          <w:b/>
          <w:bCs/>
          <w:i/>
        </w:rPr>
        <w:t>действующих нормативных правовых </w:t>
      </w:r>
      <w:r w:rsidRPr="00BF78B3">
        <w:rPr>
          <w:b/>
          <w:bCs/>
          <w:i/>
        </w:rPr>
        <w:t xml:space="preserve">актов </w:t>
      </w:r>
      <w:r w:rsidR="00BC3A86" w:rsidRPr="00BF78B3">
        <w:rPr>
          <w:b/>
          <w:bCs/>
          <w:i/>
        </w:rPr>
        <w:t xml:space="preserve">администрации </w:t>
      </w:r>
      <w:r w:rsidR="00D10A54">
        <w:rPr>
          <w:b/>
          <w:bCs/>
          <w:i/>
        </w:rPr>
        <w:t>Козловского</w:t>
      </w:r>
      <w:r w:rsidR="000D6B14" w:rsidRPr="00BF78B3">
        <w:rPr>
          <w:b/>
          <w:bCs/>
          <w:i/>
        </w:rPr>
        <w:t>муниципального округа</w:t>
      </w:r>
      <w:r w:rsidRPr="00BF78B3">
        <w:rPr>
          <w:b/>
          <w:bCs/>
          <w:i/>
        </w:rPr>
        <w:t xml:space="preserve"> на предмет их соответствия антимонопольному законодательству</w:t>
      </w:r>
      <w:r w:rsidRPr="00BF78B3">
        <w:rPr>
          <w:i/>
        </w:rPr>
        <w:t>.</w:t>
      </w:r>
    </w:p>
    <w:p w:rsidR="00F96B9E" w:rsidRPr="00BF78B3" w:rsidRDefault="000D6B14" w:rsidP="00002893">
      <w:pPr>
        <w:pStyle w:val="ab"/>
        <w:spacing w:after="0" w:afterAutospacing="0"/>
        <w:ind w:firstLine="709"/>
        <w:jc w:val="both"/>
      </w:pPr>
      <w:r w:rsidRPr="00120950">
        <w:t xml:space="preserve">Во исполнение подпункта </w:t>
      </w:r>
      <w:r w:rsidR="00120950" w:rsidRPr="00120950">
        <w:t>б</w:t>
      </w:r>
      <w:r w:rsidR="00120950">
        <w:t>)</w:t>
      </w:r>
      <w:r w:rsidRPr="00120950">
        <w:t xml:space="preserve"> пункта 3.2. </w:t>
      </w:r>
      <w:r w:rsidR="00002893" w:rsidRPr="00120950">
        <w:t>Положения </w:t>
      </w:r>
      <w:r w:rsidR="00F96B9E" w:rsidRPr="00120950">
        <w:t>об организации</w:t>
      </w:r>
      <w:r w:rsidR="00F96B9E" w:rsidRPr="00BF78B3">
        <w:t xml:space="preserve"> в администрации </w:t>
      </w:r>
      <w:r w:rsidR="00D10A54">
        <w:t>Козловского</w:t>
      </w:r>
      <w:r w:rsidR="00B56080">
        <w:t xml:space="preserve"> </w:t>
      </w:r>
      <w:r w:rsidRPr="00BF78B3">
        <w:t>муниципального округа</w:t>
      </w:r>
      <w:r w:rsidR="00F96B9E" w:rsidRPr="00BF78B3">
        <w:t xml:space="preserve"> системы внутреннего обеспечения соответствия требованиям антимонопольного законодательства, а так же в целях выявления и исключения рисков нарушения антимонопольного законодательства проведен анализ </w:t>
      </w:r>
      <w:r w:rsidR="00BC3A86" w:rsidRPr="00BF78B3">
        <w:t xml:space="preserve">действующих </w:t>
      </w:r>
      <w:r w:rsidR="00F96B9E" w:rsidRPr="00BF78B3">
        <w:t xml:space="preserve">нормативных правовых актов </w:t>
      </w:r>
      <w:r w:rsidR="00D10A54">
        <w:t>Козловского</w:t>
      </w:r>
      <w:r w:rsidR="00B56080">
        <w:t xml:space="preserve"> </w:t>
      </w:r>
      <w:r w:rsidRPr="00BF78B3">
        <w:t>муниципального округа</w:t>
      </w:r>
      <w:r w:rsidR="00B56080">
        <w:t xml:space="preserve"> </w:t>
      </w:r>
      <w:r w:rsidR="00F96B9E" w:rsidRPr="00BF78B3">
        <w:t>на соответствие их антимонопольному  законодательству за 202</w:t>
      </w:r>
      <w:r w:rsidRPr="00BF78B3">
        <w:t>3</w:t>
      </w:r>
      <w:r w:rsidR="00F96B9E" w:rsidRPr="00BF78B3">
        <w:t xml:space="preserve"> г</w:t>
      </w:r>
      <w:r w:rsidR="00B8609C" w:rsidRPr="00BF78B3">
        <w:t>од</w:t>
      </w:r>
      <w:r w:rsidR="00F96B9E" w:rsidRPr="00BF78B3">
        <w:t xml:space="preserve">. </w:t>
      </w:r>
      <w:r w:rsidR="00BC3A86" w:rsidRPr="00BF78B3">
        <w:t>По результатам проведенного анализа</w:t>
      </w:r>
      <w:r w:rsidR="00BC3A86" w:rsidRPr="00BF78B3">
        <w:rPr>
          <w:bCs/>
        </w:rPr>
        <w:t xml:space="preserve"> действующих нормативных</w:t>
      </w:r>
      <w:r w:rsidR="00B56080">
        <w:rPr>
          <w:bCs/>
        </w:rPr>
        <w:t xml:space="preserve"> </w:t>
      </w:r>
      <w:r w:rsidR="00BC3A86" w:rsidRPr="00BF78B3">
        <w:rPr>
          <w:bCs/>
        </w:rPr>
        <w:t>правовых</w:t>
      </w:r>
      <w:r w:rsidR="00B56080">
        <w:rPr>
          <w:bCs/>
        </w:rPr>
        <w:t xml:space="preserve"> </w:t>
      </w:r>
      <w:r w:rsidR="00BC3A86" w:rsidRPr="00BF78B3">
        <w:rPr>
          <w:bCs/>
        </w:rPr>
        <w:t xml:space="preserve">актов администрации </w:t>
      </w:r>
      <w:r w:rsidR="00D10A54">
        <w:rPr>
          <w:bCs/>
        </w:rPr>
        <w:t>Козловского</w:t>
      </w:r>
      <w:r w:rsidR="00B56080">
        <w:rPr>
          <w:bCs/>
        </w:rPr>
        <w:t xml:space="preserve"> </w:t>
      </w:r>
      <w:r w:rsidRPr="00BF78B3">
        <w:rPr>
          <w:bCs/>
        </w:rPr>
        <w:t>муниципального округа</w:t>
      </w:r>
      <w:r w:rsidR="00B56080">
        <w:rPr>
          <w:bCs/>
        </w:rPr>
        <w:t xml:space="preserve"> </w:t>
      </w:r>
      <w:r w:rsidR="00F96B9E" w:rsidRPr="00BF78B3">
        <w:t>нарушений антимонопольного зако</w:t>
      </w:r>
      <w:r w:rsidR="00B8609C" w:rsidRPr="00BF78B3">
        <w:t>нодательства за 20</w:t>
      </w:r>
      <w:r w:rsidRPr="00BF78B3">
        <w:t>23</w:t>
      </w:r>
      <w:r w:rsidR="00F96B9E" w:rsidRPr="00BF78B3">
        <w:t xml:space="preserve"> г</w:t>
      </w:r>
      <w:r w:rsidR="00B8609C" w:rsidRPr="00BF78B3">
        <w:t xml:space="preserve">од </w:t>
      </w:r>
      <w:r w:rsidR="00F96B9E" w:rsidRPr="00BF78B3">
        <w:t xml:space="preserve">не выявлено.  </w:t>
      </w:r>
    </w:p>
    <w:p w:rsidR="00D27405" w:rsidRPr="00957FC5" w:rsidRDefault="00D27405" w:rsidP="00D27405">
      <w:pPr>
        <w:pStyle w:val="ab"/>
        <w:jc w:val="both"/>
        <w:rPr>
          <w:b/>
          <w:bCs/>
          <w:i/>
        </w:rPr>
      </w:pPr>
      <w:r w:rsidRPr="00957FC5">
        <w:rPr>
          <w:b/>
          <w:bCs/>
          <w:i/>
        </w:rPr>
        <w:t xml:space="preserve">             2.3. Анализ проектов нормативных правовых актов администрации </w:t>
      </w:r>
      <w:r w:rsidR="00D10A54">
        <w:rPr>
          <w:b/>
          <w:bCs/>
          <w:i/>
        </w:rPr>
        <w:t>Козловского</w:t>
      </w:r>
      <w:r w:rsidR="000D6B14" w:rsidRPr="00957FC5">
        <w:rPr>
          <w:b/>
          <w:bCs/>
          <w:i/>
        </w:rPr>
        <w:t>муниципального округа</w:t>
      </w:r>
      <w:r w:rsidRPr="00957FC5">
        <w:rPr>
          <w:b/>
          <w:bCs/>
          <w:i/>
        </w:rPr>
        <w:t xml:space="preserve"> на предмет их соответствия антимонопольному законодательству.</w:t>
      </w:r>
    </w:p>
    <w:p w:rsidR="00D27405" w:rsidRPr="00957FC5" w:rsidRDefault="000D6B14" w:rsidP="00D27405">
      <w:pPr>
        <w:pStyle w:val="ab"/>
        <w:jc w:val="both"/>
      </w:pPr>
      <w:proofErr w:type="gramStart"/>
      <w:r w:rsidRPr="00120950">
        <w:t>Во исполнен</w:t>
      </w:r>
      <w:r w:rsidR="00BF78B3" w:rsidRPr="00120950">
        <w:t xml:space="preserve">ие подпункта </w:t>
      </w:r>
      <w:r w:rsidR="00120950" w:rsidRPr="00120950">
        <w:t>в</w:t>
      </w:r>
      <w:r w:rsidR="00120950">
        <w:t xml:space="preserve">) </w:t>
      </w:r>
      <w:r w:rsidR="00BF78B3" w:rsidRPr="00120950">
        <w:t> пункта 3.2.</w:t>
      </w:r>
      <w:proofErr w:type="gramEnd"/>
      <w:r w:rsidR="00475641">
        <w:t xml:space="preserve"> </w:t>
      </w:r>
      <w:r w:rsidR="00233994" w:rsidRPr="00120950">
        <w:t>Положения</w:t>
      </w:r>
      <w:r w:rsidR="00233994" w:rsidRPr="00957FC5">
        <w:t> </w:t>
      </w:r>
      <w:r w:rsidR="00D27405" w:rsidRPr="00957FC5">
        <w:t xml:space="preserve">об организации в администрации </w:t>
      </w:r>
      <w:r w:rsidR="00D10A54">
        <w:t>Козловского</w:t>
      </w:r>
      <w:r w:rsidR="00475641">
        <w:t xml:space="preserve"> </w:t>
      </w:r>
      <w:r w:rsidR="00BF78B3" w:rsidRPr="00957FC5">
        <w:t>муниципального округа</w:t>
      </w:r>
      <w:r w:rsidR="00D27405" w:rsidRPr="00957FC5">
        <w:t xml:space="preserve"> системы внутреннего обеспечения соответствия требованиям антимонопольного законодательства, а также в целях выявления и исключения рисков нарушения антимонопольного законодательства проведен анализ проектов нормативных правовых актов </w:t>
      </w:r>
      <w:r w:rsidR="00D10A54">
        <w:t>Козловского</w:t>
      </w:r>
      <w:r w:rsidR="00475641">
        <w:t xml:space="preserve"> </w:t>
      </w:r>
      <w:r w:rsidR="00BF78B3" w:rsidRPr="00957FC5">
        <w:t>муниципального округа</w:t>
      </w:r>
      <w:r w:rsidR="00D27405" w:rsidRPr="00957FC5">
        <w:t xml:space="preserve"> на соответствие их антимонопольному</w:t>
      </w:r>
      <w:r w:rsidR="00233994" w:rsidRPr="00957FC5">
        <w:t> </w:t>
      </w:r>
      <w:r w:rsidR="00D27405" w:rsidRPr="00957FC5">
        <w:t>законодательству за 202</w:t>
      </w:r>
      <w:r w:rsidR="00BF78B3" w:rsidRPr="00957FC5">
        <w:t>3</w:t>
      </w:r>
      <w:r w:rsidR="00D27405" w:rsidRPr="00957FC5">
        <w:t>г</w:t>
      </w:r>
      <w:r w:rsidR="00B8609C" w:rsidRPr="00957FC5">
        <w:t>од</w:t>
      </w:r>
      <w:r w:rsidR="00D27405" w:rsidRPr="00957FC5">
        <w:t xml:space="preserve">. По результатам проведенного анализа </w:t>
      </w:r>
      <w:r w:rsidR="00D27405" w:rsidRPr="00957FC5">
        <w:rPr>
          <w:bCs/>
        </w:rPr>
        <w:t xml:space="preserve">проектов нормативных правовых актов </w:t>
      </w:r>
      <w:r w:rsidR="00D10A54">
        <w:rPr>
          <w:bCs/>
        </w:rPr>
        <w:t>Козловского</w:t>
      </w:r>
      <w:r w:rsidR="00475641">
        <w:rPr>
          <w:bCs/>
        </w:rPr>
        <w:t xml:space="preserve"> </w:t>
      </w:r>
      <w:r w:rsidR="00E923CF">
        <w:rPr>
          <w:bCs/>
        </w:rPr>
        <w:t>муниципального округа</w:t>
      </w:r>
      <w:r w:rsidR="00475641">
        <w:rPr>
          <w:bCs/>
        </w:rPr>
        <w:t xml:space="preserve"> </w:t>
      </w:r>
      <w:r w:rsidR="00D27405" w:rsidRPr="00957FC5">
        <w:t>нарушений антимонопольного</w:t>
      </w:r>
      <w:r w:rsidR="00BF78B3" w:rsidRPr="00957FC5">
        <w:t xml:space="preserve"> законодательства за период 2023</w:t>
      </w:r>
      <w:r w:rsidR="00D27405" w:rsidRPr="00957FC5">
        <w:t xml:space="preserve"> г</w:t>
      </w:r>
      <w:r w:rsidR="00B8609C" w:rsidRPr="00957FC5">
        <w:t>од</w:t>
      </w:r>
      <w:r w:rsidR="00D27405" w:rsidRPr="00957FC5">
        <w:t xml:space="preserve"> не выявлено. </w:t>
      </w:r>
    </w:p>
    <w:p w:rsidR="00D27405" w:rsidRPr="00957FC5" w:rsidRDefault="00D27405" w:rsidP="00002893">
      <w:pPr>
        <w:pStyle w:val="ab"/>
        <w:ind w:firstLine="709"/>
        <w:jc w:val="both"/>
        <w:rPr>
          <w:b/>
          <w:i/>
        </w:rPr>
      </w:pPr>
      <w:r w:rsidRPr="00957FC5">
        <w:rPr>
          <w:b/>
          <w:i/>
        </w:rPr>
        <w:t xml:space="preserve">2.4. Проведение мониторинга и анализа практики применения администрацией </w:t>
      </w:r>
      <w:r w:rsidR="00D10A54">
        <w:rPr>
          <w:b/>
          <w:i/>
        </w:rPr>
        <w:t>Козловского</w:t>
      </w:r>
      <w:r w:rsidR="00CB14B3" w:rsidRPr="00957FC5">
        <w:rPr>
          <w:b/>
          <w:i/>
        </w:rPr>
        <w:t>муниципального округа</w:t>
      </w:r>
      <w:r w:rsidRPr="00957FC5">
        <w:rPr>
          <w:b/>
          <w:i/>
        </w:rPr>
        <w:t xml:space="preserve"> антимонопольного законодательства.</w:t>
      </w:r>
    </w:p>
    <w:p w:rsidR="00D27405" w:rsidRPr="00957FC5" w:rsidRDefault="00CB14B3" w:rsidP="00D27405">
      <w:pPr>
        <w:pStyle w:val="ab"/>
        <w:jc w:val="both"/>
      </w:pPr>
      <w:proofErr w:type="gramStart"/>
      <w:r w:rsidRPr="00120950">
        <w:t xml:space="preserve">Во исполнение подпункта </w:t>
      </w:r>
      <w:r w:rsidR="00120950" w:rsidRPr="00120950">
        <w:t xml:space="preserve">г) </w:t>
      </w:r>
      <w:r w:rsidR="00D27405" w:rsidRPr="00120950">
        <w:t xml:space="preserve"> пункта </w:t>
      </w:r>
      <w:r w:rsidRPr="00120950">
        <w:t>3.2.</w:t>
      </w:r>
      <w:r w:rsidR="00233994" w:rsidRPr="00957FC5">
        <w:t>Положения </w:t>
      </w:r>
      <w:r w:rsidR="00D27405" w:rsidRPr="00957FC5">
        <w:t xml:space="preserve">об организации в администрации </w:t>
      </w:r>
      <w:r w:rsidR="00D10A54">
        <w:t>Козловского</w:t>
      </w:r>
      <w:r w:rsidR="00475641">
        <w:t xml:space="preserve"> </w:t>
      </w:r>
      <w:r w:rsidRPr="00957FC5">
        <w:t>муниципального округа</w:t>
      </w:r>
      <w:r w:rsidR="00D27405" w:rsidRPr="00957FC5">
        <w:t xml:space="preserve"> системы внутреннего обеспечения соответствия требованиям антимонопольного законодательства</w:t>
      </w:r>
      <w:r w:rsidR="00233994" w:rsidRPr="00957FC5">
        <w:t>, а так</w:t>
      </w:r>
      <w:r w:rsidR="00D27405" w:rsidRPr="00957FC5">
        <w:t>же в целях выявления и исключения</w:t>
      </w:r>
      <w:r w:rsidR="00475641">
        <w:t xml:space="preserve"> </w:t>
      </w:r>
      <w:r w:rsidR="00D27405" w:rsidRPr="00957FC5">
        <w:t xml:space="preserve"> рисков нарушения антимонопольного </w:t>
      </w:r>
      <w:r w:rsidR="00B8609C" w:rsidRPr="00957FC5">
        <w:t xml:space="preserve">законодательства </w:t>
      </w:r>
      <w:r w:rsidR="00D27405" w:rsidRPr="00957FC5">
        <w:t>проведен мониторинг и анализ практики применения</w:t>
      </w:r>
      <w:r w:rsidR="00475641">
        <w:t xml:space="preserve"> </w:t>
      </w:r>
      <w:r w:rsidR="00D27405" w:rsidRPr="00957FC5">
        <w:t xml:space="preserve"> админист</w:t>
      </w:r>
      <w:r w:rsidR="00233994" w:rsidRPr="00957FC5">
        <w:t xml:space="preserve">рацией </w:t>
      </w:r>
      <w:r w:rsidR="00D10A54">
        <w:t>Козловского</w:t>
      </w:r>
      <w:r w:rsidR="00475641">
        <w:t xml:space="preserve"> </w:t>
      </w:r>
      <w:r w:rsidRPr="00957FC5">
        <w:t>муниципального округа</w:t>
      </w:r>
      <w:r w:rsidR="00D27405" w:rsidRPr="00957FC5">
        <w:t xml:space="preserve"> антимоноп</w:t>
      </w:r>
      <w:r w:rsidRPr="00957FC5">
        <w:t>ольного законодательства за 2023</w:t>
      </w:r>
      <w:r w:rsidR="00D27405" w:rsidRPr="00957FC5">
        <w:t xml:space="preserve"> г</w:t>
      </w:r>
      <w:r w:rsidR="00B8609C" w:rsidRPr="00957FC5">
        <w:t>од</w:t>
      </w:r>
      <w:r w:rsidR="00D27405" w:rsidRPr="00957FC5">
        <w:t>.</w:t>
      </w:r>
      <w:proofErr w:type="gramEnd"/>
      <w:r w:rsidR="00D27405" w:rsidRPr="00957FC5">
        <w:t xml:space="preserve"> По результатам проведенного мониторинга и анализа нарушений антимонопольного законодательства за </w:t>
      </w:r>
      <w:r w:rsidRPr="00957FC5">
        <w:t>2023</w:t>
      </w:r>
      <w:r w:rsidR="00D27405" w:rsidRPr="00957FC5">
        <w:t xml:space="preserve"> г</w:t>
      </w:r>
      <w:r w:rsidR="00B8609C" w:rsidRPr="00957FC5">
        <w:t>од</w:t>
      </w:r>
      <w:r w:rsidR="00D27405" w:rsidRPr="00957FC5">
        <w:t xml:space="preserve"> не выявлено, в </w:t>
      </w:r>
      <w:proofErr w:type="gramStart"/>
      <w:r w:rsidR="00D27405" w:rsidRPr="00957FC5">
        <w:t>своей</w:t>
      </w:r>
      <w:proofErr w:type="gramEnd"/>
      <w:r w:rsidR="00D27405" w:rsidRPr="00957FC5">
        <w:t xml:space="preserve"> работе структурные подразделения </w:t>
      </w:r>
      <w:r w:rsidR="00233994" w:rsidRPr="00957FC5">
        <w:t xml:space="preserve">администрации </w:t>
      </w:r>
      <w:r w:rsidR="00D10A54">
        <w:t>Козловского</w:t>
      </w:r>
      <w:r w:rsidRPr="00957FC5">
        <w:t>муниципального округа</w:t>
      </w:r>
      <w:r w:rsidR="00D27405" w:rsidRPr="00957FC5">
        <w:t xml:space="preserve"> руководствуются нормами антимонопольного законодательства. </w:t>
      </w:r>
    </w:p>
    <w:p w:rsidR="00876C13" w:rsidRPr="00957FC5" w:rsidRDefault="00772C5B" w:rsidP="00002893">
      <w:pPr>
        <w:pStyle w:val="a3"/>
        <w:widowControl w:val="0"/>
        <w:numPr>
          <w:ilvl w:val="1"/>
          <w:numId w:val="4"/>
        </w:numPr>
        <w:autoSpaceDE w:val="0"/>
        <w:autoSpaceDN w:val="0"/>
        <w:spacing w:after="0" w:line="242" w:lineRule="auto"/>
        <w:ind w:left="0" w:right="12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FC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Мероприятия по снижению рисков нарушения антимонопольного законодательства</w:t>
      </w:r>
    </w:p>
    <w:p w:rsidR="00D7398A" w:rsidRPr="00804543" w:rsidRDefault="00002893" w:rsidP="00002893">
      <w:pPr>
        <w:pStyle w:val="ab"/>
        <w:spacing w:after="0" w:afterAutospacing="0"/>
        <w:ind w:firstLine="709"/>
        <w:jc w:val="both"/>
      </w:pPr>
      <w:proofErr w:type="gramStart"/>
      <w:r>
        <w:t xml:space="preserve">В целях </w:t>
      </w:r>
      <w:r w:rsidR="00CB14B3" w:rsidRPr="00804543">
        <w:t>исключения</w:t>
      </w:r>
      <w:r w:rsidR="00475641">
        <w:t xml:space="preserve"> </w:t>
      </w:r>
      <w:r w:rsidR="00D7398A" w:rsidRPr="00804543">
        <w:t>по</w:t>
      </w:r>
      <w:r>
        <w:t xml:space="preserve">ложений, </w:t>
      </w:r>
      <w:r w:rsidR="00957FC5" w:rsidRPr="00804543">
        <w:t>противоречащих</w:t>
      </w:r>
      <w:r w:rsidR="00475641">
        <w:t xml:space="preserve"> </w:t>
      </w:r>
      <w:r w:rsidR="00804543" w:rsidRPr="00804543">
        <w:t>н</w:t>
      </w:r>
      <w:r w:rsidR="00957FC5" w:rsidRPr="00804543">
        <w:t>ормам антимонопольного </w:t>
      </w:r>
      <w:r w:rsidR="00D7398A" w:rsidRPr="00804543">
        <w:t>законодательства на стадии разработки проек</w:t>
      </w:r>
      <w:r>
        <w:t>тов нормативно-правовых актов,</w:t>
      </w:r>
      <w:r w:rsidR="00475641">
        <w:t xml:space="preserve"> </w:t>
      </w:r>
      <w:r>
        <w:t> </w:t>
      </w:r>
      <w:r w:rsidR="00D7398A" w:rsidRPr="00804543">
        <w:t>договоров, соглашений, уполномоченными подразделениями на п</w:t>
      </w:r>
      <w:r w:rsidR="00FC0E56" w:rsidRPr="00804543">
        <w:t>остоянной основе проводилась</w:t>
      </w:r>
      <w:r w:rsidR="00D7398A" w:rsidRPr="00804543">
        <w:t xml:space="preserve"> юридическая экспертиза перечисленных актов, подготовленных структурными подразделениями администрации.</w:t>
      </w:r>
      <w:proofErr w:type="gramEnd"/>
      <w:r w:rsidR="006627C3" w:rsidRPr="00804543">
        <w:t xml:space="preserve"> Проекты нормативных правовых актов направля</w:t>
      </w:r>
      <w:r w:rsidR="00C41EF6" w:rsidRPr="00804543">
        <w:t xml:space="preserve">лись </w:t>
      </w:r>
      <w:r w:rsidR="006627C3" w:rsidRPr="00804543">
        <w:t xml:space="preserve">в </w:t>
      </w:r>
      <w:r w:rsidR="00FC0E56" w:rsidRPr="00804543">
        <w:t>п</w:t>
      </w:r>
      <w:r w:rsidR="006627C3" w:rsidRPr="00804543">
        <w:t xml:space="preserve">рокуратуру </w:t>
      </w:r>
      <w:r w:rsidR="00D10A54">
        <w:t>Козловского</w:t>
      </w:r>
      <w:r w:rsidR="00475641">
        <w:t xml:space="preserve"> </w:t>
      </w:r>
      <w:r w:rsidR="001504A3" w:rsidRPr="00957FC5">
        <w:t>муниципального округа</w:t>
      </w:r>
      <w:r w:rsidR="006627C3" w:rsidRPr="00804543">
        <w:t xml:space="preserve"> Чувашской Республики для проведения антикоррупционной экспертизы.</w:t>
      </w:r>
    </w:p>
    <w:p w:rsidR="00F81222" w:rsidRPr="00804543" w:rsidRDefault="00F81222" w:rsidP="00120950">
      <w:pPr>
        <w:jc w:val="both"/>
        <w:rPr>
          <w:rFonts w:ascii="Times New Roman" w:hAnsi="Times New Roman" w:cs="Times New Roman"/>
          <w:sz w:val="24"/>
          <w:szCs w:val="24"/>
        </w:rPr>
      </w:pPr>
      <w:r w:rsidRPr="00120950">
        <w:rPr>
          <w:rFonts w:ascii="Times New Roman" w:hAnsi="Times New Roman" w:cs="Times New Roman"/>
          <w:sz w:val="24"/>
          <w:szCs w:val="24"/>
        </w:rPr>
        <w:t xml:space="preserve">           Входе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процедуры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оценки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регулирующего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воздействия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(далее</w:t>
      </w:r>
      <w:r w:rsidRPr="00120950">
        <w:rPr>
          <w:rFonts w:ascii="Times New Roman" w:hAnsi="Times New Roman" w:cs="Times New Roman"/>
          <w:w w:val="90"/>
          <w:sz w:val="24"/>
          <w:szCs w:val="24"/>
        </w:rPr>
        <w:t>—</w:t>
      </w:r>
      <w:proofErr w:type="gramStart"/>
      <w:r w:rsidRPr="00120950">
        <w:rPr>
          <w:rFonts w:ascii="Times New Roman" w:hAnsi="Times New Roman" w:cs="Times New Roman"/>
          <w:sz w:val="24"/>
          <w:szCs w:val="24"/>
        </w:rPr>
        <w:t>OPB</w:t>
      </w:r>
      <w:proofErr w:type="gramEnd"/>
      <w:r w:rsidRPr="00120950">
        <w:rPr>
          <w:rFonts w:ascii="Times New Roman" w:hAnsi="Times New Roman" w:cs="Times New Roman"/>
          <w:sz w:val="24"/>
          <w:szCs w:val="24"/>
        </w:rPr>
        <w:t>)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в</w:t>
      </w:r>
      <w:r w:rsidR="00287F2B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соответствии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с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120950">
        <w:rPr>
          <w:rFonts w:ascii="Times New Roman" w:hAnsi="Times New Roman" w:cs="Times New Roman"/>
          <w:sz w:val="24"/>
          <w:szCs w:val="24"/>
        </w:rPr>
        <w:t>постановлением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804543" w:rsidRPr="0012095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D10A54" w:rsidRPr="00120950">
        <w:rPr>
          <w:rFonts w:ascii="Times New Roman" w:hAnsi="Times New Roman" w:cs="Times New Roman"/>
          <w:sz w:val="24"/>
          <w:szCs w:val="24"/>
          <w:lang w:eastAsia="ru-RU"/>
        </w:rPr>
        <w:t>Козловского</w:t>
      </w:r>
      <w:r w:rsidR="00804543" w:rsidRPr="0012095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от 3</w:t>
      </w:r>
      <w:r w:rsidR="00120950" w:rsidRPr="0012095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04543" w:rsidRPr="0012095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20950" w:rsidRPr="00120950">
        <w:rPr>
          <w:rFonts w:ascii="Times New Roman" w:hAnsi="Times New Roman" w:cs="Times New Roman"/>
          <w:sz w:val="24"/>
          <w:szCs w:val="24"/>
          <w:lang w:eastAsia="ru-RU"/>
        </w:rPr>
        <w:t xml:space="preserve">8.2023 </w:t>
      </w:r>
      <w:r w:rsidR="00475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0950" w:rsidRPr="00120950">
        <w:rPr>
          <w:rFonts w:ascii="Times New Roman" w:hAnsi="Times New Roman" w:cs="Times New Roman"/>
          <w:sz w:val="24"/>
          <w:szCs w:val="24"/>
          <w:lang w:eastAsia="ru-RU"/>
        </w:rPr>
        <w:t>№ 808</w:t>
      </w:r>
      <w:r w:rsidR="00804543" w:rsidRPr="00120950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оценки регулирующего воздействия проектов муниципальных нормативных правовых актов </w:t>
      </w:r>
      <w:r w:rsidR="00D10A54" w:rsidRPr="00120950">
        <w:rPr>
          <w:rFonts w:ascii="Times New Roman" w:hAnsi="Times New Roman" w:cs="Times New Roman"/>
          <w:sz w:val="24"/>
          <w:szCs w:val="24"/>
          <w:lang w:eastAsia="ru-RU"/>
        </w:rPr>
        <w:t>Козловского</w:t>
      </w:r>
      <w:r w:rsidR="00804543" w:rsidRPr="0012095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и </w:t>
      </w:r>
      <w:r w:rsidR="00120950" w:rsidRPr="00120950">
        <w:rPr>
          <w:rFonts w:ascii="Times New Roman" w:hAnsi="Times New Roman" w:cs="Times New Roman"/>
          <w:sz w:val="24"/>
          <w:szCs w:val="24"/>
          <w:lang w:eastAsia="ru-RU"/>
        </w:rPr>
        <w:t>от 30.08.2023 № 807 «</w:t>
      </w:r>
      <w:r w:rsidR="00120950" w:rsidRPr="00120950">
        <w:rPr>
          <w:rFonts w:ascii="Times New Roman" w:hAnsi="Times New Roman" w:cs="Times New Roman"/>
          <w:kern w:val="36"/>
          <w:sz w:val="24"/>
          <w:szCs w:val="24"/>
        </w:rPr>
        <w:t>Об утверждении Порядка проведения экспертизы муниципальных нормативных правовых актов Козловского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="00804543" w:rsidRPr="0080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804543">
        <w:rPr>
          <w:rFonts w:ascii="Times New Roman" w:hAnsi="Times New Roman" w:cs="Times New Roman"/>
          <w:sz w:val="24"/>
          <w:szCs w:val="24"/>
        </w:rPr>
        <w:t>проведена работа по выявлению положений, необоснованно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ограничивающих конкуренцию,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разработанных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структурными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подразделениями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администрации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D10A54">
        <w:rPr>
          <w:rFonts w:ascii="Times New Roman" w:hAnsi="Times New Roman" w:cs="Times New Roman"/>
          <w:sz w:val="24"/>
          <w:szCs w:val="24"/>
        </w:rPr>
        <w:t>Козловского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804543" w:rsidRPr="008045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проектов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670CB9" w:rsidRPr="00804543">
        <w:rPr>
          <w:rFonts w:ascii="Times New Roman" w:hAnsi="Times New Roman" w:cs="Times New Roman"/>
          <w:spacing w:val="1"/>
          <w:sz w:val="24"/>
          <w:szCs w:val="24"/>
        </w:rPr>
        <w:t xml:space="preserve">муниципальных </w:t>
      </w:r>
      <w:r w:rsidRPr="00804543">
        <w:rPr>
          <w:rFonts w:ascii="Times New Roman" w:hAnsi="Times New Roman" w:cs="Times New Roman"/>
          <w:sz w:val="24"/>
          <w:szCs w:val="24"/>
        </w:rPr>
        <w:t>нормативных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правовых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актов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D10A54">
        <w:rPr>
          <w:rFonts w:ascii="Times New Roman" w:hAnsi="Times New Roman" w:cs="Times New Roman"/>
          <w:sz w:val="24"/>
          <w:szCs w:val="24"/>
        </w:rPr>
        <w:t>Козловского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804543" w:rsidRPr="008045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Чувашской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Республики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(далее</w:t>
      </w:r>
      <w:r w:rsidRPr="00804543">
        <w:rPr>
          <w:rFonts w:ascii="Times New Roman" w:hAnsi="Times New Roman" w:cs="Times New Roman"/>
          <w:w w:val="90"/>
          <w:sz w:val="24"/>
          <w:szCs w:val="24"/>
        </w:rPr>
        <w:t>—</w:t>
      </w:r>
      <w:r w:rsidRPr="00804543">
        <w:rPr>
          <w:rFonts w:ascii="Times New Roman" w:hAnsi="Times New Roman" w:cs="Times New Roman"/>
          <w:sz w:val="24"/>
          <w:szCs w:val="24"/>
        </w:rPr>
        <w:t>проекты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>актов).</w:t>
      </w:r>
    </w:p>
    <w:p w:rsidR="00F81222" w:rsidRPr="00EB1C56" w:rsidRDefault="00F81222" w:rsidP="00F81222">
      <w:pPr>
        <w:spacing w:after="0"/>
        <w:ind w:left="133" w:right="123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804543">
        <w:rPr>
          <w:rFonts w:ascii="Times New Roman" w:hAnsi="Times New Roman" w:cs="Times New Roman"/>
          <w:sz w:val="24"/>
          <w:szCs w:val="24"/>
        </w:rPr>
        <w:t>В 202</w:t>
      </w:r>
      <w:r w:rsidR="00804543" w:rsidRPr="00804543">
        <w:rPr>
          <w:rFonts w:ascii="Times New Roman" w:hAnsi="Times New Roman" w:cs="Times New Roman"/>
          <w:sz w:val="24"/>
          <w:szCs w:val="24"/>
        </w:rPr>
        <w:t>3</w:t>
      </w:r>
      <w:r w:rsidRPr="00804543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804543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Pr="00804543">
        <w:rPr>
          <w:rFonts w:ascii="Times New Roman" w:hAnsi="Times New Roman" w:cs="Times New Roman"/>
          <w:sz w:val="24"/>
          <w:szCs w:val="24"/>
        </w:rPr>
        <w:t xml:space="preserve"> OPB в отношении </w:t>
      </w:r>
      <w:r w:rsidR="00452A06">
        <w:rPr>
          <w:rFonts w:ascii="Times New Roman" w:hAnsi="Times New Roman" w:cs="Times New Roman"/>
          <w:sz w:val="24"/>
          <w:szCs w:val="24"/>
        </w:rPr>
        <w:t>3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804543">
        <w:rPr>
          <w:rFonts w:ascii="Times New Roman" w:hAnsi="Times New Roman" w:cs="Times New Roman"/>
          <w:sz w:val="24"/>
          <w:szCs w:val="24"/>
        </w:rPr>
        <w:t xml:space="preserve">проектов актов, </w:t>
      </w:r>
      <w:r w:rsidRPr="00EB1C56">
        <w:rPr>
          <w:rFonts w:ascii="Times New Roman" w:hAnsi="Times New Roman" w:cs="Times New Roman"/>
          <w:sz w:val="24"/>
          <w:szCs w:val="24"/>
        </w:rPr>
        <w:t>затрагивающих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интересы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субъектов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предпринимательской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и</w:t>
      </w:r>
      <w:r w:rsidR="00287F2B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инвестиционной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деятельности,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и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подготовлено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="00452A06" w:rsidRPr="00EB1C56">
        <w:rPr>
          <w:rFonts w:ascii="Times New Roman" w:hAnsi="Times New Roman" w:cs="Times New Roman"/>
          <w:spacing w:val="30"/>
          <w:sz w:val="24"/>
          <w:szCs w:val="24"/>
        </w:rPr>
        <w:t>3</w:t>
      </w:r>
      <w:r w:rsidRPr="00EB1C56">
        <w:rPr>
          <w:rFonts w:ascii="Times New Roman" w:hAnsi="Times New Roman" w:cs="Times New Roman"/>
          <w:sz w:val="24"/>
          <w:szCs w:val="24"/>
        </w:rPr>
        <w:t>положительных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заключени</w:t>
      </w:r>
      <w:r w:rsidR="00452A06" w:rsidRPr="00EB1C56">
        <w:rPr>
          <w:rFonts w:ascii="Times New Roman" w:hAnsi="Times New Roman" w:cs="Times New Roman"/>
          <w:sz w:val="24"/>
          <w:szCs w:val="24"/>
        </w:rPr>
        <w:t>я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об</w:t>
      </w:r>
      <w:r w:rsidR="00475641">
        <w:rPr>
          <w:rFonts w:ascii="Times New Roman" w:hAnsi="Times New Roman" w:cs="Times New Roman"/>
          <w:sz w:val="24"/>
          <w:szCs w:val="24"/>
        </w:rPr>
        <w:t xml:space="preserve"> </w:t>
      </w:r>
      <w:r w:rsidRPr="00EB1C56">
        <w:rPr>
          <w:rFonts w:ascii="Times New Roman" w:hAnsi="Times New Roman" w:cs="Times New Roman"/>
          <w:sz w:val="24"/>
          <w:szCs w:val="24"/>
        </w:rPr>
        <w:t>OPB.</w:t>
      </w:r>
    </w:p>
    <w:p w:rsidR="00F81222" w:rsidRPr="00EB1C56" w:rsidRDefault="00F81222" w:rsidP="00F81222">
      <w:pPr>
        <w:pStyle w:val="a4"/>
        <w:spacing w:line="237" w:lineRule="auto"/>
        <w:ind w:left="106" w:right="107" w:firstLine="705"/>
        <w:rPr>
          <w:sz w:val="24"/>
          <w:szCs w:val="24"/>
        </w:rPr>
      </w:pPr>
      <w:r w:rsidRPr="00EB1C56">
        <w:rPr>
          <w:sz w:val="24"/>
          <w:szCs w:val="24"/>
        </w:rPr>
        <w:t>Проекты актов и проекты соглашений направлялись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на согласование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в</w:t>
      </w:r>
      <w:r w:rsidR="00475641">
        <w:rPr>
          <w:sz w:val="24"/>
          <w:szCs w:val="24"/>
        </w:rPr>
        <w:t xml:space="preserve"> </w:t>
      </w:r>
      <w:r w:rsidR="00F81869" w:rsidRPr="00EB1C56">
        <w:rPr>
          <w:sz w:val="24"/>
          <w:szCs w:val="24"/>
        </w:rPr>
        <w:t>п</w:t>
      </w:r>
      <w:r w:rsidRPr="00EB1C56">
        <w:rPr>
          <w:sz w:val="24"/>
          <w:szCs w:val="24"/>
        </w:rPr>
        <w:t>рокуратуру</w:t>
      </w:r>
      <w:r w:rsidR="00EB1C56" w:rsidRPr="00EB1C56">
        <w:rPr>
          <w:sz w:val="24"/>
          <w:szCs w:val="24"/>
        </w:rPr>
        <w:t xml:space="preserve"> </w:t>
      </w:r>
      <w:r w:rsidR="00D10A54" w:rsidRPr="00EB1C56">
        <w:rPr>
          <w:sz w:val="24"/>
          <w:szCs w:val="24"/>
        </w:rPr>
        <w:t>Козловского</w:t>
      </w:r>
      <w:r w:rsidR="00EB1C56" w:rsidRPr="00EB1C56">
        <w:rPr>
          <w:sz w:val="24"/>
          <w:szCs w:val="24"/>
        </w:rPr>
        <w:t xml:space="preserve"> района </w:t>
      </w:r>
      <w:r w:rsidRPr="00EB1C56">
        <w:rPr>
          <w:sz w:val="24"/>
          <w:szCs w:val="24"/>
        </w:rPr>
        <w:t>Чувашской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Республики.</w:t>
      </w:r>
    </w:p>
    <w:p w:rsidR="00F81222" w:rsidRPr="00EB1C56" w:rsidRDefault="00EB1C56" w:rsidP="005F31EF">
      <w:pPr>
        <w:pStyle w:val="a4"/>
        <w:spacing w:line="230" w:lineRule="auto"/>
        <w:ind w:left="110" w:right="124" w:firstLine="726"/>
        <w:rPr>
          <w:sz w:val="24"/>
          <w:szCs w:val="24"/>
        </w:rPr>
      </w:pPr>
      <w:r w:rsidRPr="00EB1C56">
        <w:rPr>
          <w:sz w:val="24"/>
          <w:szCs w:val="24"/>
        </w:rPr>
        <w:t>О</w:t>
      </w:r>
      <w:r w:rsidR="00804543" w:rsidRPr="00EB1C56">
        <w:rPr>
          <w:sz w:val="24"/>
          <w:szCs w:val="24"/>
        </w:rPr>
        <w:t xml:space="preserve">беспечено </w:t>
      </w:r>
      <w:r w:rsidR="00F81222" w:rsidRPr="00EB1C56">
        <w:rPr>
          <w:sz w:val="24"/>
          <w:szCs w:val="24"/>
        </w:rPr>
        <w:t>направление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отдельных</w:t>
      </w:r>
      <w:r w:rsidR="00475641">
        <w:rPr>
          <w:sz w:val="24"/>
          <w:szCs w:val="24"/>
        </w:rPr>
        <w:t xml:space="preserve"> </w:t>
      </w:r>
      <w:r w:rsidR="005F31EF" w:rsidRPr="00EB1C56">
        <w:rPr>
          <w:sz w:val="24"/>
          <w:szCs w:val="24"/>
        </w:rPr>
        <w:t xml:space="preserve">муниципальных </w:t>
      </w:r>
      <w:r w:rsidR="00F81222" w:rsidRPr="00EB1C56">
        <w:rPr>
          <w:sz w:val="24"/>
          <w:szCs w:val="24"/>
        </w:rPr>
        <w:t>служащих</w:t>
      </w:r>
      <w:r w:rsidR="00475641">
        <w:rPr>
          <w:sz w:val="24"/>
          <w:szCs w:val="24"/>
        </w:rPr>
        <w:t xml:space="preserve"> </w:t>
      </w:r>
      <w:r w:rsidR="005F31EF" w:rsidRPr="00EB1C56">
        <w:rPr>
          <w:sz w:val="24"/>
          <w:szCs w:val="24"/>
        </w:rPr>
        <w:t xml:space="preserve">администрации </w:t>
      </w:r>
      <w:r w:rsidR="00D10A54" w:rsidRPr="00EB1C56">
        <w:rPr>
          <w:sz w:val="24"/>
          <w:szCs w:val="24"/>
        </w:rPr>
        <w:t>Козловского</w:t>
      </w:r>
      <w:r w:rsidR="00475641">
        <w:rPr>
          <w:sz w:val="24"/>
          <w:szCs w:val="24"/>
        </w:rPr>
        <w:t xml:space="preserve"> </w:t>
      </w:r>
      <w:r w:rsidR="00804543" w:rsidRPr="00EB1C56">
        <w:rPr>
          <w:sz w:val="24"/>
          <w:szCs w:val="24"/>
        </w:rPr>
        <w:t>муниципального округа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на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курсы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pacing w:val="-1"/>
          <w:sz w:val="24"/>
          <w:szCs w:val="24"/>
        </w:rPr>
        <w:t xml:space="preserve">повышения квалификации в сфере подготовки проектов </w:t>
      </w:r>
      <w:r w:rsidR="005F31EF" w:rsidRPr="00EB1C56">
        <w:rPr>
          <w:spacing w:val="-1"/>
          <w:sz w:val="24"/>
          <w:szCs w:val="24"/>
        </w:rPr>
        <w:t xml:space="preserve">муниципальных нормативных </w:t>
      </w:r>
      <w:r w:rsidR="00F81222" w:rsidRPr="00EB1C56">
        <w:rPr>
          <w:spacing w:val="-1"/>
          <w:sz w:val="24"/>
          <w:szCs w:val="24"/>
        </w:rPr>
        <w:t xml:space="preserve">правовых </w:t>
      </w:r>
      <w:r w:rsidR="00F81222" w:rsidRPr="00EB1C56">
        <w:rPr>
          <w:sz w:val="24"/>
          <w:szCs w:val="24"/>
        </w:rPr>
        <w:t xml:space="preserve">актов. </w:t>
      </w:r>
      <w:r w:rsidR="007C7A3A" w:rsidRPr="00EB1C56">
        <w:rPr>
          <w:sz w:val="24"/>
          <w:szCs w:val="24"/>
        </w:rPr>
        <w:t>Сектором юридической службы администрации</w:t>
      </w:r>
      <w:r w:rsidR="00F81222" w:rsidRPr="00EB1C56">
        <w:rPr>
          <w:w w:val="95"/>
          <w:sz w:val="24"/>
          <w:szCs w:val="24"/>
        </w:rPr>
        <w:t xml:space="preserve"> </w:t>
      </w:r>
      <w:r w:rsidR="00F81222" w:rsidRPr="00475641">
        <w:rPr>
          <w:w w:val="95"/>
          <w:sz w:val="24"/>
          <w:szCs w:val="24"/>
        </w:rPr>
        <w:t>ежедневно обсуждаются вопросы правильной,</w:t>
      </w:r>
      <w:r w:rsidR="00475641" w:rsidRPr="00475641">
        <w:rPr>
          <w:w w:val="95"/>
          <w:sz w:val="24"/>
          <w:szCs w:val="24"/>
        </w:rPr>
        <w:t xml:space="preserve"> </w:t>
      </w:r>
      <w:r w:rsidR="00F81222" w:rsidRPr="00475641">
        <w:rPr>
          <w:w w:val="95"/>
          <w:sz w:val="24"/>
          <w:szCs w:val="24"/>
        </w:rPr>
        <w:t>качественной</w:t>
      </w:r>
      <w:r w:rsidR="00475641" w:rsidRPr="00475641">
        <w:rPr>
          <w:w w:val="95"/>
          <w:sz w:val="24"/>
          <w:szCs w:val="24"/>
        </w:rPr>
        <w:t xml:space="preserve"> </w:t>
      </w:r>
      <w:r w:rsidR="00F81222" w:rsidRPr="00475641">
        <w:rPr>
          <w:w w:val="95"/>
          <w:sz w:val="24"/>
          <w:szCs w:val="24"/>
        </w:rPr>
        <w:t>подготовки</w:t>
      </w:r>
      <w:r w:rsidR="00475641">
        <w:rPr>
          <w:w w:val="95"/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проектов,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их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юридико-технического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оформления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с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сотрудниками</w:t>
      </w:r>
      <w:proofErr w:type="gramStart"/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,</w:t>
      </w:r>
      <w:proofErr w:type="gramEnd"/>
      <w:r w:rsidR="00F81222" w:rsidRPr="00EB1C56">
        <w:rPr>
          <w:sz w:val="24"/>
          <w:szCs w:val="24"/>
        </w:rPr>
        <w:t>их</w:t>
      </w:r>
      <w:r w:rsidR="00475641">
        <w:rPr>
          <w:sz w:val="24"/>
          <w:szCs w:val="24"/>
        </w:rPr>
        <w:t xml:space="preserve"> </w:t>
      </w:r>
      <w:r w:rsidR="00F81222" w:rsidRPr="00EB1C56">
        <w:rPr>
          <w:sz w:val="24"/>
          <w:szCs w:val="24"/>
        </w:rPr>
        <w:t>разработавшими.</w:t>
      </w:r>
    </w:p>
    <w:p w:rsidR="00F81222" w:rsidRPr="00682E28" w:rsidRDefault="00F81222" w:rsidP="00CF4515">
      <w:pPr>
        <w:pStyle w:val="a4"/>
        <w:spacing w:line="230" w:lineRule="auto"/>
        <w:ind w:left="104" w:right="121" w:firstLine="732"/>
        <w:rPr>
          <w:sz w:val="24"/>
          <w:szCs w:val="24"/>
        </w:rPr>
      </w:pPr>
      <w:proofErr w:type="gramStart"/>
      <w:r w:rsidRPr="00EB1C56">
        <w:rPr>
          <w:sz w:val="24"/>
          <w:szCs w:val="24"/>
        </w:rPr>
        <w:t>В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целях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повышения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профессиональной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компетентности</w:t>
      </w:r>
      <w:r w:rsidR="00CF4515" w:rsidRPr="00EB1C56">
        <w:rPr>
          <w:sz w:val="24"/>
          <w:szCs w:val="24"/>
        </w:rPr>
        <w:t>,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работник</w:t>
      </w:r>
      <w:r w:rsidR="00CF4515" w:rsidRPr="00EB1C56">
        <w:rPr>
          <w:sz w:val="24"/>
          <w:szCs w:val="24"/>
        </w:rPr>
        <w:t>и</w:t>
      </w:r>
      <w:r w:rsidRPr="00EB1C56">
        <w:rPr>
          <w:sz w:val="24"/>
          <w:szCs w:val="24"/>
        </w:rPr>
        <w:t>,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осуществляющи</w:t>
      </w:r>
      <w:r w:rsidR="00CF4515" w:rsidRPr="00EB1C56">
        <w:rPr>
          <w:sz w:val="24"/>
          <w:szCs w:val="24"/>
        </w:rPr>
        <w:t>е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закупки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товаров,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работ,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услуг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для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муниципальных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нужд</w:t>
      </w:r>
      <w:r w:rsidR="00475641">
        <w:rPr>
          <w:sz w:val="24"/>
          <w:szCs w:val="24"/>
        </w:rPr>
        <w:t xml:space="preserve"> </w:t>
      </w:r>
      <w:r w:rsidR="00D10A54" w:rsidRPr="00EB1C56">
        <w:rPr>
          <w:sz w:val="24"/>
          <w:szCs w:val="24"/>
        </w:rPr>
        <w:t>Козловского</w:t>
      </w:r>
      <w:r w:rsidR="00475641">
        <w:rPr>
          <w:sz w:val="24"/>
          <w:szCs w:val="24"/>
        </w:rPr>
        <w:t xml:space="preserve"> </w:t>
      </w:r>
      <w:r w:rsidR="00804543" w:rsidRPr="00EB1C56">
        <w:rPr>
          <w:sz w:val="24"/>
          <w:szCs w:val="24"/>
        </w:rPr>
        <w:t>муниципального округа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в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202</w:t>
      </w:r>
      <w:r w:rsidR="00804543" w:rsidRPr="00EB1C56">
        <w:rPr>
          <w:sz w:val="24"/>
          <w:szCs w:val="24"/>
        </w:rPr>
        <w:t>3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году</w:t>
      </w:r>
      <w:r w:rsidR="00CF4515" w:rsidRPr="00EB1C56">
        <w:rPr>
          <w:sz w:val="24"/>
          <w:szCs w:val="24"/>
        </w:rPr>
        <w:t xml:space="preserve"> участвовали на </w:t>
      </w:r>
      <w:r w:rsidR="00EB1C56" w:rsidRPr="00EB1C56">
        <w:rPr>
          <w:sz w:val="24"/>
          <w:szCs w:val="24"/>
        </w:rPr>
        <w:t xml:space="preserve">14 </w:t>
      </w:r>
      <w:r w:rsidR="00CF4515" w:rsidRPr="00EB1C56">
        <w:rPr>
          <w:sz w:val="24"/>
          <w:szCs w:val="24"/>
        </w:rPr>
        <w:t>обучающих семинарах</w:t>
      </w:r>
      <w:r w:rsidRPr="00EB1C56">
        <w:rPr>
          <w:sz w:val="24"/>
          <w:szCs w:val="24"/>
        </w:rPr>
        <w:t xml:space="preserve"> об изменениях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законодательства о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контрактной системе в сфере закупок, о проблемных и актуальных вопросах в</w:t>
      </w:r>
      <w:r w:rsidR="00475641">
        <w:rPr>
          <w:sz w:val="24"/>
          <w:szCs w:val="24"/>
        </w:rPr>
        <w:t xml:space="preserve"> </w:t>
      </w:r>
      <w:r w:rsidRPr="00EB1C56">
        <w:rPr>
          <w:sz w:val="24"/>
          <w:szCs w:val="24"/>
        </w:rPr>
        <w:t>указанной</w:t>
      </w:r>
      <w:r w:rsidR="00475641">
        <w:rPr>
          <w:sz w:val="24"/>
          <w:szCs w:val="24"/>
        </w:rPr>
        <w:t xml:space="preserve"> </w:t>
      </w:r>
      <w:r w:rsidR="00CF4515" w:rsidRPr="00EB1C56">
        <w:rPr>
          <w:sz w:val="24"/>
          <w:szCs w:val="24"/>
        </w:rPr>
        <w:t>сфере.</w:t>
      </w:r>
      <w:proofErr w:type="gramEnd"/>
    </w:p>
    <w:p w:rsidR="00CF4515" w:rsidRPr="00682E28" w:rsidRDefault="00CF4515" w:rsidP="00CF4515">
      <w:pPr>
        <w:pStyle w:val="a4"/>
        <w:spacing w:line="230" w:lineRule="auto"/>
        <w:ind w:left="104" w:right="121" w:firstLine="732"/>
        <w:rPr>
          <w:sz w:val="24"/>
          <w:szCs w:val="24"/>
        </w:rPr>
      </w:pPr>
    </w:p>
    <w:p w:rsidR="00116B8D" w:rsidRPr="00682E28" w:rsidRDefault="00116B8D" w:rsidP="00116B8D">
      <w:pPr>
        <w:pStyle w:val="ab"/>
        <w:jc w:val="center"/>
      </w:pPr>
      <w:r w:rsidRPr="00682E28">
        <w:rPr>
          <w:b/>
          <w:bCs/>
        </w:rPr>
        <w:t>Выводы:</w:t>
      </w:r>
    </w:p>
    <w:p w:rsidR="00116B8D" w:rsidRPr="00682E28" w:rsidRDefault="00116B8D" w:rsidP="00116B8D">
      <w:pPr>
        <w:pStyle w:val="ab"/>
        <w:spacing w:before="0" w:beforeAutospacing="0" w:after="0" w:afterAutospacing="0"/>
        <w:jc w:val="both"/>
      </w:pPr>
      <w:r w:rsidRPr="00682E28">
        <w:t xml:space="preserve">           В настоящее время в администрации </w:t>
      </w:r>
      <w:r w:rsidR="00D10A54">
        <w:t>Козловского</w:t>
      </w:r>
      <w:r w:rsidRPr="00682E28">
        <w:t xml:space="preserve"> муниципального округа осуществлено внедрение системы внутреннего обеспечения соответствия требованиям антимонопольного законодательства. </w:t>
      </w:r>
    </w:p>
    <w:p w:rsidR="00116B8D" w:rsidRPr="00682E28" w:rsidRDefault="00116B8D" w:rsidP="00116B8D">
      <w:pPr>
        <w:pStyle w:val="ab"/>
        <w:spacing w:before="0" w:beforeAutospacing="0" w:after="0" w:afterAutospacing="0"/>
        <w:ind w:firstLine="708"/>
        <w:jc w:val="both"/>
      </w:pPr>
      <w:proofErr w:type="gramStart"/>
      <w:r w:rsidRPr="00682E28">
        <w:t xml:space="preserve">Разработаны нормативные акты администрации </w:t>
      </w:r>
      <w:r w:rsidR="00D10A54">
        <w:t>Козловского</w:t>
      </w:r>
      <w:r w:rsidRPr="00682E28">
        <w:t xml:space="preserve"> муниципального округа в сфере антимонопольного </w:t>
      </w:r>
      <w:proofErr w:type="spellStart"/>
      <w:r w:rsidRPr="00682E28">
        <w:t>комплаенса</w:t>
      </w:r>
      <w:proofErr w:type="spellEnd"/>
      <w:r w:rsidRPr="00682E28">
        <w:t xml:space="preserve"> и размещены</w:t>
      </w:r>
      <w:proofErr w:type="gramEnd"/>
      <w:r w:rsidRPr="00682E28">
        <w:t xml:space="preserve"> на </w:t>
      </w:r>
      <w:r w:rsidRPr="00682E28">
        <w:rPr>
          <w:bCs/>
        </w:rPr>
        <w:t xml:space="preserve">официальном сайте </w:t>
      </w:r>
      <w:r w:rsidR="00D10A54">
        <w:rPr>
          <w:bCs/>
        </w:rPr>
        <w:t>Козловского</w:t>
      </w:r>
      <w:r w:rsidRPr="00682E28">
        <w:rPr>
          <w:bCs/>
        </w:rPr>
        <w:t xml:space="preserve"> муниципального округа в разделе «Конкурентная политика» подраздел «Антимонопольный </w:t>
      </w:r>
      <w:proofErr w:type="spellStart"/>
      <w:r w:rsidRPr="00682E28">
        <w:rPr>
          <w:bCs/>
        </w:rPr>
        <w:t>комплаенс</w:t>
      </w:r>
      <w:proofErr w:type="spellEnd"/>
      <w:r w:rsidRPr="00682E28">
        <w:rPr>
          <w:bCs/>
        </w:rPr>
        <w:t>»</w:t>
      </w:r>
      <w:r w:rsidRPr="00682E28">
        <w:t xml:space="preserve">. </w:t>
      </w:r>
    </w:p>
    <w:p w:rsidR="00116B8D" w:rsidRPr="00682E28" w:rsidRDefault="00116B8D" w:rsidP="00116B8D">
      <w:pPr>
        <w:pStyle w:val="ab"/>
        <w:spacing w:before="0" w:beforeAutospacing="0" w:after="0" w:afterAutospacing="0"/>
        <w:ind w:firstLine="708"/>
        <w:jc w:val="both"/>
      </w:pPr>
      <w:r w:rsidRPr="00682E28">
        <w:t xml:space="preserve">Налажено взаимодействие между структурными подразделениями по вопросам нарушения антимонопольного законодательства и антимонопольного </w:t>
      </w:r>
      <w:proofErr w:type="spellStart"/>
      <w:r w:rsidRPr="00682E28">
        <w:t>комплаенса</w:t>
      </w:r>
      <w:proofErr w:type="spellEnd"/>
      <w:r w:rsidRPr="00682E28">
        <w:t>.</w:t>
      </w:r>
    </w:p>
    <w:p w:rsidR="00116B8D" w:rsidRPr="00682E28" w:rsidRDefault="00116B8D" w:rsidP="00116B8D">
      <w:pPr>
        <w:pStyle w:val="ab"/>
        <w:spacing w:before="0" w:beforeAutospacing="0" w:after="0" w:afterAutospacing="0"/>
        <w:ind w:firstLine="708"/>
        <w:jc w:val="both"/>
      </w:pPr>
      <w:r w:rsidRPr="00682E28">
        <w:t xml:space="preserve">Осуществлено ознакомление муниципальных служащих с </w:t>
      </w:r>
      <w:proofErr w:type="gramStart"/>
      <w:r w:rsidRPr="00682E28">
        <w:t>антимонопольным</w:t>
      </w:r>
      <w:proofErr w:type="gramEnd"/>
      <w:r w:rsidRPr="00682E28">
        <w:t xml:space="preserve"> </w:t>
      </w:r>
      <w:proofErr w:type="spellStart"/>
      <w:r w:rsidRPr="00682E28">
        <w:t>комплаенсом</w:t>
      </w:r>
      <w:proofErr w:type="spellEnd"/>
      <w:r w:rsidRPr="00682E28">
        <w:t xml:space="preserve">. </w:t>
      </w:r>
    </w:p>
    <w:p w:rsidR="00116B8D" w:rsidRPr="00682E28" w:rsidRDefault="00116B8D" w:rsidP="00116B8D">
      <w:pPr>
        <w:pStyle w:val="ab"/>
        <w:spacing w:before="0" w:beforeAutospacing="0" w:after="0" w:afterAutospacing="0"/>
        <w:ind w:firstLine="708"/>
        <w:jc w:val="both"/>
      </w:pPr>
      <w:r w:rsidRPr="00682E28">
        <w:t xml:space="preserve">Проведена оценка рисков нарушения антимонопольного законодательства, по результатам </w:t>
      </w:r>
      <w:proofErr w:type="gramStart"/>
      <w:r w:rsidRPr="00682E28">
        <w:t>которой</w:t>
      </w:r>
      <w:proofErr w:type="gramEnd"/>
      <w:r w:rsidRPr="00682E28">
        <w:t xml:space="preserve"> составлена Карта </w:t>
      </w:r>
      <w:proofErr w:type="spellStart"/>
      <w:r w:rsidRPr="00682E28">
        <w:t>комплаенс</w:t>
      </w:r>
      <w:proofErr w:type="spellEnd"/>
      <w:r w:rsidRPr="00682E28">
        <w:t xml:space="preserve"> - рисков</w:t>
      </w:r>
      <w:r w:rsidR="00E9308B" w:rsidRPr="00682E28">
        <w:t xml:space="preserve"> нарушения антимонопольного законодательства в</w:t>
      </w:r>
      <w:r w:rsidRPr="00682E28">
        <w:t xml:space="preserve">администрации </w:t>
      </w:r>
      <w:r w:rsidR="00D10A54">
        <w:t>Козловского</w:t>
      </w:r>
      <w:r w:rsidRPr="00682E28">
        <w:t xml:space="preserve"> муниципального округа Чувашской Республики на 2023 год. В </w:t>
      </w:r>
      <w:proofErr w:type="gramStart"/>
      <w:r w:rsidRPr="00682E28">
        <w:t>целях</w:t>
      </w:r>
      <w:proofErr w:type="gramEnd"/>
      <w:r w:rsidRPr="00682E28">
        <w:t xml:space="preserve">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 на 2023 год.</w:t>
      </w:r>
    </w:p>
    <w:p w:rsidR="009650B9" w:rsidRPr="00682E28" w:rsidRDefault="009650B9" w:rsidP="00F81222">
      <w:pPr>
        <w:pStyle w:val="a4"/>
        <w:spacing w:before="10"/>
        <w:jc w:val="left"/>
        <w:rPr>
          <w:sz w:val="24"/>
          <w:szCs w:val="24"/>
        </w:rPr>
      </w:pPr>
    </w:p>
    <w:p w:rsidR="00623C3D" w:rsidRPr="00682E28" w:rsidRDefault="00623C3D" w:rsidP="00623C3D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308B" w:rsidRPr="00682E28" w:rsidRDefault="00E9308B" w:rsidP="00287F2B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87F2B" w:rsidRPr="00287F2B" w:rsidRDefault="00287F2B" w:rsidP="00287F2B">
      <w:pPr>
        <w:pStyle w:val="a4"/>
        <w:rPr>
          <w:sz w:val="24"/>
          <w:szCs w:val="24"/>
        </w:rPr>
      </w:pPr>
      <w:r w:rsidRPr="00287F2B">
        <w:rPr>
          <w:sz w:val="24"/>
          <w:szCs w:val="24"/>
        </w:rPr>
        <w:t xml:space="preserve">Заместитель главы администрации МО </w:t>
      </w:r>
    </w:p>
    <w:p w:rsidR="00287F2B" w:rsidRPr="00287F2B" w:rsidRDefault="00287F2B" w:rsidP="00287F2B">
      <w:pPr>
        <w:pStyle w:val="a4"/>
        <w:rPr>
          <w:sz w:val="24"/>
          <w:szCs w:val="24"/>
        </w:rPr>
      </w:pPr>
      <w:r w:rsidRPr="00287F2B">
        <w:rPr>
          <w:sz w:val="24"/>
          <w:szCs w:val="24"/>
        </w:rPr>
        <w:t xml:space="preserve">по экономике и сельскому хозяйству </w:t>
      </w:r>
      <w:r w:rsidRPr="00287F2B">
        <w:rPr>
          <w:sz w:val="24"/>
          <w:szCs w:val="24"/>
        </w:rPr>
        <w:t>–</w:t>
      </w:r>
      <w:r w:rsidRPr="00287F2B">
        <w:rPr>
          <w:sz w:val="24"/>
          <w:szCs w:val="24"/>
        </w:rPr>
        <w:t xml:space="preserve"> </w:t>
      </w:r>
    </w:p>
    <w:p w:rsidR="00287F2B" w:rsidRPr="00287F2B" w:rsidRDefault="00287F2B" w:rsidP="00287F2B">
      <w:pPr>
        <w:pStyle w:val="a4"/>
        <w:rPr>
          <w:sz w:val="24"/>
          <w:szCs w:val="24"/>
        </w:rPr>
      </w:pPr>
      <w:r w:rsidRPr="00287F2B">
        <w:rPr>
          <w:sz w:val="24"/>
          <w:szCs w:val="24"/>
        </w:rPr>
        <w:t xml:space="preserve">начальник отдела экономики, инвестиционной деятельности, </w:t>
      </w:r>
    </w:p>
    <w:p w:rsidR="00A00ADE" w:rsidRPr="00287F2B" w:rsidRDefault="00287F2B" w:rsidP="00287F2B">
      <w:pPr>
        <w:pStyle w:val="a4"/>
        <w:rPr>
          <w:sz w:val="24"/>
          <w:szCs w:val="24"/>
        </w:rPr>
      </w:pPr>
      <w:r w:rsidRPr="00287F2B">
        <w:rPr>
          <w:sz w:val="24"/>
          <w:szCs w:val="24"/>
        </w:rPr>
        <w:t>земельных и имущественных отношений</w:t>
      </w:r>
      <w:r w:rsidRPr="00287F2B">
        <w:rPr>
          <w:sz w:val="24"/>
          <w:szCs w:val="24"/>
        </w:rPr>
        <w:t xml:space="preserve">                                                               </w:t>
      </w:r>
      <w:proofErr w:type="spellStart"/>
      <w:r w:rsidRPr="00287F2B">
        <w:rPr>
          <w:sz w:val="24"/>
          <w:szCs w:val="24"/>
        </w:rPr>
        <w:t>Г</w:t>
      </w:r>
      <w:r w:rsidR="00452A06" w:rsidRPr="00287F2B">
        <w:rPr>
          <w:sz w:val="24"/>
          <w:szCs w:val="24"/>
        </w:rPr>
        <w:t>.М.Пушков</w:t>
      </w:r>
      <w:proofErr w:type="spellEnd"/>
    </w:p>
    <w:sectPr w:rsidR="00A00ADE" w:rsidRPr="00287F2B" w:rsidSect="00A1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18D"/>
    <w:multiLevelType w:val="multilevel"/>
    <w:tmpl w:val="264208C2"/>
    <w:lvl w:ilvl="0">
      <w:start w:val="2"/>
      <w:numFmt w:val="decimal"/>
      <w:lvlText w:val="%1"/>
      <w:lvlJc w:val="left"/>
      <w:pPr>
        <w:ind w:left="106" w:hanging="7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745"/>
      </w:pPr>
      <w:rPr>
        <w:rFonts w:hint="default"/>
        <w:b/>
        <w:bCs/>
        <w:i/>
        <w:iCs/>
        <w:w w:val="97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1893" w:hanging="693"/>
        <w:jc w:val="right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3593" w:hanging="6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6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6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6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6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8" w:hanging="693"/>
      </w:pPr>
      <w:rPr>
        <w:rFonts w:hint="default"/>
        <w:lang w:val="ru-RU" w:eastAsia="en-US" w:bidi="ar-SA"/>
      </w:rPr>
    </w:lvl>
  </w:abstractNum>
  <w:abstractNum w:abstractNumId="1">
    <w:nsid w:val="32470D2A"/>
    <w:multiLevelType w:val="multilevel"/>
    <w:tmpl w:val="6C206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>
    <w:nsid w:val="50F04C71"/>
    <w:multiLevelType w:val="hybridMultilevel"/>
    <w:tmpl w:val="9E78CFFC"/>
    <w:lvl w:ilvl="0" w:tplc="956E1314">
      <w:numFmt w:val="bullet"/>
      <w:lvlText w:val="-"/>
      <w:lvlJc w:val="left"/>
      <w:pPr>
        <w:ind w:left="148" w:hanging="757"/>
      </w:pPr>
      <w:rPr>
        <w:rFonts w:ascii="Times New Roman" w:eastAsia="Times New Roman" w:hAnsi="Times New Roman" w:cs="Times New Roman" w:hint="default"/>
        <w:w w:val="81"/>
        <w:sz w:val="27"/>
        <w:szCs w:val="27"/>
        <w:lang w:val="ru-RU" w:eastAsia="en-US" w:bidi="ar-SA"/>
      </w:rPr>
    </w:lvl>
    <w:lvl w:ilvl="1" w:tplc="4C34DEAA">
      <w:numFmt w:val="bullet"/>
      <w:lvlText w:val="•"/>
      <w:lvlJc w:val="left"/>
      <w:pPr>
        <w:ind w:left="1086" w:hanging="757"/>
      </w:pPr>
      <w:rPr>
        <w:rFonts w:hint="default"/>
        <w:lang w:val="ru-RU" w:eastAsia="en-US" w:bidi="ar-SA"/>
      </w:rPr>
    </w:lvl>
    <w:lvl w:ilvl="2" w:tplc="AB7C2AFA">
      <w:numFmt w:val="bullet"/>
      <w:lvlText w:val="•"/>
      <w:lvlJc w:val="left"/>
      <w:pPr>
        <w:ind w:left="2032" w:hanging="757"/>
      </w:pPr>
      <w:rPr>
        <w:rFonts w:hint="default"/>
        <w:lang w:val="ru-RU" w:eastAsia="en-US" w:bidi="ar-SA"/>
      </w:rPr>
    </w:lvl>
    <w:lvl w:ilvl="3" w:tplc="01CE8F00">
      <w:numFmt w:val="bullet"/>
      <w:lvlText w:val="•"/>
      <w:lvlJc w:val="left"/>
      <w:pPr>
        <w:ind w:left="2979" w:hanging="757"/>
      </w:pPr>
      <w:rPr>
        <w:rFonts w:hint="default"/>
        <w:lang w:val="ru-RU" w:eastAsia="en-US" w:bidi="ar-SA"/>
      </w:rPr>
    </w:lvl>
    <w:lvl w:ilvl="4" w:tplc="90EC231C">
      <w:numFmt w:val="bullet"/>
      <w:lvlText w:val="•"/>
      <w:lvlJc w:val="left"/>
      <w:pPr>
        <w:ind w:left="3925" w:hanging="757"/>
      </w:pPr>
      <w:rPr>
        <w:rFonts w:hint="default"/>
        <w:lang w:val="ru-RU" w:eastAsia="en-US" w:bidi="ar-SA"/>
      </w:rPr>
    </w:lvl>
    <w:lvl w:ilvl="5" w:tplc="3AB24428">
      <w:numFmt w:val="bullet"/>
      <w:lvlText w:val="•"/>
      <w:lvlJc w:val="left"/>
      <w:pPr>
        <w:ind w:left="4872" w:hanging="757"/>
      </w:pPr>
      <w:rPr>
        <w:rFonts w:hint="default"/>
        <w:lang w:val="ru-RU" w:eastAsia="en-US" w:bidi="ar-SA"/>
      </w:rPr>
    </w:lvl>
    <w:lvl w:ilvl="6" w:tplc="1562B9D8">
      <w:numFmt w:val="bullet"/>
      <w:lvlText w:val="•"/>
      <w:lvlJc w:val="left"/>
      <w:pPr>
        <w:ind w:left="5818" w:hanging="757"/>
      </w:pPr>
      <w:rPr>
        <w:rFonts w:hint="default"/>
        <w:lang w:val="ru-RU" w:eastAsia="en-US" w:bidi="ar-SA"/>
      </w:rPr>
    </w:lvl>
    <w:lvl w:ilvl="7" w:tplc="4CD863EC">
      <w:numFmt w:val="bullet"/>
      <w:lvlText w:val="•"/>
      <w:lvlJc w:val="left"/>
      <w:pPr>
        <w:ind w:left="6764" w:hanging="757"/>
      </w:pPr>
      <w:rPr>
        <w:rFonts w:hint="default"/>
        <w:lang w:val="ru-RU" w:eastAsia="en-US" w:bidi="ar-SA"/>
      </w:rPr>
    </w:lvl>
    <w:lvl w:ilvl="8" w:tplc="DC0650B8">
      <w:numFmt w:val="bullet"/>
      <w:lvlText w:val="•"/>
      <w:lvlJc w:val="left"/>
      <w:pPr>
        <w:ind w:left="7711" w:hanging="757"/>
      </w:pPr>
      <w:rPr>
        <w:rFonts w:hint="default"/>
        <w:lang w:val="ru-RU" w:eastAsia="en-US" w:bidi="ar-SA"/>
      </w:rPr>
    </w:lvl>
  </w:abstractNum>
  <w:abstractNum w:abstractNumId="3">
    <w:nsid w:val="778D35DA"/>
    <w:multiLevelType w:val="multilevel"/>
    <w:tmpl w:val="81D42C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F87"/>
    <w:rsid w:val="00002893"/>
    <w:rsid w:val="0000506F"/>
    <w:rsid w:val="00006424"/>
    <w:rsid w:val="000A27C2"/>
    <w:rsid w:val="000D6B14"/>
    <w:rsid w:val="00116B8D"/>
    <w:rsid w:val="00120950"/>
    <w:rsid w:val="001504A3"/>
    <w:rsid w:val="001A2496"/>
    <w:rsid w:val="001B0EDE"/>
    <w:rsid w:val="00222FAF"/>
    <w:rsid w:val="00233994"/>
    <w:rsid w:val="0028042E"/>
    <w:rsid w:val="00287F2B"/>
    <w:rsid w:val="002B16C4"/>
    <w:rsid w:val="003066DB"/>
    <w:rsid w:val="00324B69"/>
    <w:rsid w:val="003A07BD"/>
    <w:rsid w:val="0040194B"/>
    <w:rsid w:val="004216C6"/>
    <w:rsid w:val="00436281"/>
    <w:rsid w:val="00452A06"/>
    <w:rsid w:val="00475641"/>
    <w:rsid w:val="00476B45"/>
    <w:rsid w:val="00477EAA"/>
    <w:rsid w:val="004A588B"/>
    <w:rsid w:val="005050C8"/>
    <w:rsid w:val="0055066A"/>
    <w:rsid w:val="00552BBA"/>
    <w:rsid w:val="0056239F"/>
    <w:rsid w:val="0056632D"/>
    <w:rsid w:val="005823B7"/>
    <w:rsid w:val="00592F87"/>
    <w:rsid w:val="005C1A0A"/>
    <w:rsid w:val="005E7EB0"/>
    <w:rsid w:val="005F31EF"/>
    <w:rsid w:val="00623C3D"/>
    <w:rsid w:val="006627C3"/>
    <w:rsid w:val="00670CB9"/>
    <w:rsid w:val="00682E28"/>
    <w:rsid w:val="00727FDD"/>
    <w:rsid w:val="00772C5B"/>
    <w:rsid w:val="007C7A3A"/>
    <w:rsid w:val="008002EC"/>
    <w:rsid w:val="00804543"/>
    <w:rsid w:val="00825F27"/>
    <w:rsid w:val="00873F47"/>
    <w:rsid w:val="00876C13"/>
    <w:rsid w:val="008820CE"/>
    <w:rsid w:val="008857B5"/>
    <w:rsid w:val="008E6CBE"/>
    <w:rsid w:val="00943FE1"/>
    <w:rsid w:val="00957FC5"/>
    <w:rsid w:val="009650B9"/>
    <w:rsid w:val="009D1C24"/>
    <w:rsid w:val="009F1F33"/>
    <w:rsid w:val="00A00ADE"/>
    <w:rsid w:val="00A16E9D"/>
    <w:rsid w:val="00A26AD0"/>
    <w:rsid w:val="00A61FF9"/>
    <w:rsid w:val="00AA0489"/>
    <w:rsid w:val="00AA2083"/>
    <w:rsid w:val="00AB7453"/>
    <w:rsid w:val="00AE0D52"/>
    <w:rsid w:val="00B27D48"/>
    <w:rsid w:val="00B35511"/>
    <w:rsid w:val="00B41EE7"/>
    <w:rsid w:val="00B56080"/>
    <w:rsid w:val="00B575EB"/>
    <w:rsid w:val="00B62792"/>
    <w:rsid w:val="00B63D8F"/>
    <w:rsid w:val="00B8609C"/>
    <w:rsid w:val="00BC3A86"/>
    <w:rsid w:val="00BC63FB"/>
    <w:rsid w:val="00BE301F"/>
    <w:rsid w:val="00BF736E"/>
    <w:rsid w:val="00BF78B3"/>
    <w:rsid w:val="00C05392"/>
    <w:rsid w:val="00C41EF6"/>
    <w:rsid w:val="00C43FA2"/>
    <w:rsid w:val="00C46734"/>
    <w:rsid w:val="00C815D1"/>
    <w:rsid w:val="00CB1417"/>
    <w:rsid w:val="00CB14B3"/>
    <w:rsid w:val="00CB22CE"/>
    <w:rsid w:val="00CF4515"/>
    <w:rsid w:val="00D10A54"/>
    <w:rsid w:val="00D27405"/>
    <w:rsid w:val="00D44445"/>
    <w:rsid w:val="00D521BA"/>
    <w:rsid w:val="00D609C0"/>
    <w:rsid w:val="00D62D32"/>
    <w:rsid w:val="00D6764F"/>
    <w:rsid w:val="00D7398A"/>
    <w:rsid w:val="00DE12E7"/>
    <w:rsid w:val="00E42F9B"/>
    <w:rsid w:val="00E47E49"/>
    <w:rsid w:val="00E923CF"/>
    <w:rsid w:val="00E9308B"/>
    <w:rsid w:val="00EB1C56"/>
    <w:rsid w:val="00F27E31"/>
    <w:rsid w:val="00F81222"/>
    <w:rsid w:val="00F81869"/>
    <w:rsid w:val="00F96B9E"/>
    <w:rsid w:val="00FB5D12"/>
    <w:rsid w:val="00FC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D"/>
  </w:style>
  <w:style w:type="paragraph" w:styleId="1">
    <w:name w:val="heading 1"/>
    <w:basedOn w:val="a"/>
    <w:link w:val="10"/>
    <w:uiPriority w:val="1"/>
    <w:qFormat/>
    <w:rsid w:val="00F81222"/>
    <w:pPr>
      <w:widowControl w:val="0"/>
      <w:autoSpaceDE w:val="0"/>
      <w:autoSpaceDN w:val="0"/>
      <w:spacing w:after="0" w:line="240" w:lineRule="auto"/>
      <w:ind w:left="107" w:right="113" w:firstLine="722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1F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122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Body Text"/>
    <w:basedOn w:val="a"/>
    <w:link w:val="a5"/>
    <w:uiPriority w:val="1"/>
    <w:qFormat/>
    <w:rsid w:val="00F8122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F81222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87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3C3D"/>
    <w:rPr>
      <w:b/>
      <w:bCs/>
    </w:rPr>
  </w:style>
  <w:style w:type="table" w:styleId="a8">
    <w:name w:val="Table Grid"/>
    <w:basedOn w:val="a1"/>
    <w:uiPriority w:val="59"/>
    <w:rsid w:val="0062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ADE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D4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7F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81222"/>
    <w:pPr>
      <w:widowControl w:val="0"/>
      <w:autoSpaceDE w:val="0"/>
      <w:autoSpaceDN w:val="0"/>
      <w:spacing w:after="0" w:line="240" w:lineRule="auto"/>
      <w:ind w:left="107" w:right="113" w:firstLine="722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1FF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81222"/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4">
    <w:name w:val="Body Text"/>
    <w:basedOn w:val="a"/>
    <w:link w:val="a5"/>
    <w:uiPriority w:val="1"/>
    <w:qFormat/>
    <w:rsid w:val="00F8122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F81222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Normal (Web)"/>
    <w:basedOn w:val="a"/>
    <w:uiPriority w:val="99"/>
    <w:unhideWhenUsed/>
    <w:rsid w:val="0087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23C3D"/>
    <w:rPr>
      <w:b/>
      <w:bCs/>
    </w:rPr>
  </w:style>
  <w:style w:type="table" w:styleId="a8">
    <w:name w:val="Table Grid"/>
    <w:basedOn w:val="a1"/>
    <w:uiPriority w:val="59"/>
    <w:rsid w:val="0062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0ADE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D4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281B-3CFB-4C6E-B7DF-4DE7860D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 и имущественных отношений администрации Янтиковсого района</dc:creator>
  <cp:lastModifiedBy>kozlov_ekonom01</cp:lastModifiedBy>
  <cp:revision>8</cp:revision>
  <cp:lastPrinted>2024-02-14T05:26:00Z</cp:lastPrinted>
  <dcterms:created xsi:type="dcterms:W3CDTF">2024-02-13T14:12:00Z</dcterms:created>
  <dcterms:modified xsi:type="dcterms:W3CDTF">2024-02-14T05:43:00Z</dcterms:modified>
</cp:coreProperties>
</file>