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207" w:type="dxa"/>
        <w:tblLayout w:type="fixed"/>
        <w:tblLook w:val="04A0" w:firstRow="1" w:lastRow="0" w:firstColumn="1" w:lastColumn="0" w:noHBand="0" w:noVBand="1"/>
      </w:tblPr>
      <w:tblGrid>
        <w:gridCol w:w="4079"/>
        <w:gridCol w:w="1560"/>
        <w:gridCol w:w="4110"/>
      </w:tblGrid>
      <w:tr w:rsidR="00F2177A" w:rsidRPr="00F2177A" w:rsidTr="00E7415E">
        <w:trPr>
          <w:trHeight w:val="2860"/>
          <w:jc w:val="center"/>
        </w:trPr>
        <w:tc>
          <w:tcPr>
            <w:tcW w:w="4079" w:type="dxa"/>
          </w:tcPr>
          <w:p w:rsidR="00F2177A" w:rsidRPr="00F2177A" w:rsidRDefault="00F2177A" w:rsidP="00F2177A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outlineLvl w:val="2"/>
              <w:rPr>
                <w:rFonts w:ascii="Baltica Chv" w:eastAsia="Times New Roman" w:hAnsi="Baltica Chv"/>
                <w:b/>
                <w:spacing w:val="40"/>
                <w:sz w:val="8"/>
                <w:szCs w:val="20"/>
                <w:lang w:eastAsia="ru-RU"/>
              </w:rPr>
            </w:pPr>
          </w:p>
          <w:p w:rsidR="00F2177A" w:rsidRPr="00F2177A" w:rsidRDefault="00F2177A" w:rsidP="00F217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F2177A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        ГЛАВА УРМАРСКОГО</w:t>
            </w:r>
          </w:p>
          <w:p w:rsidR="00F2177A" w:rsidRPr="00F2177A" w:rsidRDefault="00F2177A" w:rsidP="00F2177A">
            <w:pPr>
              <w:suppressAutoHyphens/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2177A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МУНИЦИПАЛЬНОГО ОКРУГА ЧУВАШСКОЙ РЕСПУБЛИКИ</w:t>
            </w:r>
          </w:p>
          <w:p w:rsidR="00F2177A" w:rsidRPr="00F2177A" w:rsidRDefault="00F2177A" w:rsidP="00F2177A">
            <w:pPr>
              <w:keepNext/>
              <w:tabs>
                <w:tab w:val="left" w:pos="0"/>
              </w:tabs>
              <w:suppressAutoHyphens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ar-SA"/>
              </w:rPr>
            </w:pPr>
            <w:r w:rsidRPr="00F2177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ar-SA"/>
              </w:rPr>
              <w:t>ПОСТАНОВЛЕНИЕ</w:t>
            </w:r>
          </w:p>
          <w:p w:rsidR="00F2177A" w:rsidRPr="00F2177A" w:rsidRDefault="00F2177A" w:rsidP="00F2177A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  <w:p w:rsidR="00F2177A" w:rsidRPr="00F2177A" w:rsidRDefault="00F2177A" w:rsidP="00F217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26</w:t>
            </w:r>
            <w:r w:rsidRPr="00F2177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.1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2</w:t>
            </w:r>
            <w:r w:rsidRPr="00F2177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.2025</w:t>
            </w:r>
            <w:r w:rsidRPr="00F217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№  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7</w:t>
            </w:r>
          </w:p>
          <w:p w:rsidR="00F2177A" w:rsidRPr="00F2177A" w:rsidRDefault="00F2177A" w:rsidP="00F2177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F217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</w:t>
            </w:r>
            <w:proofErr w:type="gramStart"/>
            <w:r w:rsidRPr="00F217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.У</w:t>
            </w:r>
            <w:proofErr w:type="gramEnd"/>
            <w:r w:rsidRPr="00F217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рмары</w:t>
            </w:r>
            <w:proofErr w:type="spellEnd"/>
          </w:p>
          <w:p w:rsidR="00F2177A" w:rsidRPr="00F2177A" w:rsidRDefault="00F2177A" w:rsidP="00F2177A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Baltica Chv" w:eastAsia="Times New Roman" w:hAnsi="Baltica Chv"/>
                <w:b/>
                <w:caps/>
                <w:spacing w:val="40"/>
                <w:szCs w:val="20"/>
                <w:lang w:eastAsia="ru-RU"/>
              </w:rPr>
            </w:pPr>
          </w:p>
        </w:tc>
        <w:tc>
          <w:tcPr>
            <w:tcW w:w="1560" w:type="dxa"/>
            <w:hideMark/>
          </w:tcPr>
          <w:p w:rsidR="00F2177A" w:rsidRPr="00F2177A" w:rsidRDefault="00F2177A" w:rsidP="00F217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eastAsia="Times New Roman"/>
                <w:b/>
                <w:sz w:val="28"/>
                <w:szCs w:val="20"/>
                <w:lang w:eastAsia="ru-RU"/>
              </w:rPr>
            </w:pPr>
            <w:r w:rsidRPr="00F2177A">
              <w:rPr>
                <w:rFonts w:eastAsia="Times New Roman"/>
                <w:b/>
                <w:noProof/>
                <w:sz w:val="28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B5A5617" wp14:editId="13A5845A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38100</wp:posOffset>
                  </wp:positionV>
                  <wp:extent cx="647700" cy="68580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0" w:type="dxa"/>
          </w:tcPr>
          <w:p w:rsidR="00F2177A" w:rsidRPr="00F2177A" w:rsidRDefault="00F2177A" w:rsidP="00F217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2"/>
              <w:jc w:val="center"/>
              <w:rPr>
                <w:rFonts w:eastAsia="Times New Roman"/>
                <w:b/>
                <w:sz w:val="8"/>
                <w:szCs w:val="20"/>
                <w:lang w:eastAsia="ru-RU"/>
              </w:rPr>
            </w:pPr>
          </w:p>
          <w:p w:rsidR="00F2177A" w:rsidRPr="00F2177A" w:rsidRDefault="00F2177A" w:rsidP="00F2177A">
            <w:pPr>
              <w:spacing w:after="0" w:line="240" w:lineRule="auto"/>
              <w:jc w:val="center"/>
              <w:rPr>
                <w:rFonts w:ascii="Baltica Chv" w:eastAsia="Times New Roman" w:hAnsi="Baltica Chv"/>
                <w:sz w:val="24"/>
                <w:szCs w:val="24"/>
                <w:lang w:eastAsia="ru-RU"/>
              </w:rPr>
            </w:pPr>
            <w:r w:rsidRPr="00F217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  <w:r w:rsidRPr="00F2177A">
              <w:rPr>
                <w:rFonts w:ascii="Baltica Chv" w:eastAsia="Times New Roman" w:hAnsi="Baltica Chv"/>
                <w:sz w:val="24"/>
                <w:szCs w:val="24"/>
                <w:lang w:eastAsia="ru-RU"/>
              </w:rPr>
              <w:t>+</w:t>
            </w:r>
            <w:r w:rsidRPr="00F217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ВАШ РЕСПУБЛИКИН</w:t>
            </w:r>
            <w:r w:rsidRPr="00F2177A">
              <w:rPr>
                <w:rFonts w:ascii="Baltica Chv" w:eastAsia="Times New Roman" w:hAnsi="Baltica Chv"/>
                <w:sz w:val="24"/>
                <w:szCs w:val="24"/>
                <w:lang w:eastAsia="ru-RU"/>
              </w:rPr>
              <w:t xml:space="preserve"> </w:t>
            </w:r>
          </w:p>
          <w:p w:rsidR="00F2177A" w:rsidRPr="00F2177A" w:rsidRDefault="00F2177A" w:rsidP="00F217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17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ВĂРМАРТИ  МУНИЦИПАЛЛĂ ОКРУГĔН  </w:t>
            </w:r>
            <w:proofErr w:type="gramStart"/>
            <w:r w:rsidRPr="00F217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ПУҪЛ</w:t>
            </w:r>
            <w:proofErr w:type="gramEnd"/>
            <w:r w:rsidRPr="00F217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ĂХĔ</w:t>
            </w:r>
          </w:p>
          <w:p w:rsidR="00F2177A" w:rsidRPr="00F2177A" w:rsidRDefault="00F2177A" w:rsidP="00F2177A">
            <w:pPr>
              <w:keepNext/>
              <w:pBdr>
                <w:top w:val="single" w:sz="4" w:space="1" w:color="FFFFFF"/>
                <w:bottom w:val="single" w:sz="4" w:space="1" w:color="FFFFFF"/>
              </w:pBdr>
              <w:suppressAutoHyphens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Arial"/>
                <w:b/>
                <w:bCs/>
                <w:iCs/>
                <w:color w:val="FFFFFF"/>
                <w:sz w:val="28"/>
                <w:szCs w:val="28"/>
                <w:lang w:eastAsia="ar-SA"/>
              </w:rPr>
            </w:pPr>
            <w:r w:rsidRPr="00F2177A">
              <w:rPr>
                <w:rFonts w:ascii="Times New Roman" w:eastAsia="Times New Roman" w:hAnsi="Times New Roman" w:cs="Arial"/>
                <w:b/>
                <w:bCs/>
                <w:iCs/>
                <w:sz w:val="28"/>
                <w:szCs w:val="28"/>
                <w:lang w:eastAsia="ar-SA"/>
              </w:rPr>
              <w:t>ЙЫШ</w:t>
            </w:r>
            <w:r w:rsidRPr="00F2177A">
              <w:rPr>
                <w:rFonts w:ascii="Baltica Chv" w:eastAsia="Times New Roman" w:hAnsi="Baltica Chv" w:cs="Arial"/>
                <w:b/>
                <w:bCs/>
                <w:iCs/>
                <w:sz w:val="28"/>
                <w:szCs w:val="28"/>
                <w:lang w:eastAsia="ar-SA"/>
              </w:rPr>
              <w:t>+</w:t>
            </w:r>
            <w:r w:rsidRPr="00F2177A">
              <w:rPr>
                <w:rFonts w:ascii="Times New Roman" w:eastAsia="Times New Roman" w:hAnsi="Times New Roman" w:cs="Arial"/>
                <w:b/>
                <w:bCs/>
                <w:iCs/>
                <w:sz w:val="28"/>
                <w:szCs w:val="28"/>
                <w:lang w:eastAsia="ar-SA"/>
              </w:rPr>
              <w:t>НУ</w:t>
            </w:r>
          </w:p>
          <w:p w:rsidR="00F2177A" w:rsidRPr="00F2177A" w:rsidRDefault="00F2177A" w:rsidP="00F2177A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  <w:p w:rsidR="00F2177A" w:rsidRPr="00F2177A" w:rsidRDefault="00F2177A" w:rsidP="00F217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26</w:t>
            </w:r>
            <w:r w:rsidRPr="00F2177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.1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2</w:t>
            </w:r>
            <w:r w:rsidRPr="00F2177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.2025       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7</w:t>
            </w:r>
            <w:bookmarkStart w:id="0" w:name="_GoBack"/>
            <w:bookmarkEnd w:id="0"/>
            <w:r w:rsidRPr="00F217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№</w:t>
            </w:r>
          </w:p>
          <w:p w:rsidR="00F2177A" w:rsidRPr="00F2177A" w:rsidRDefault="00F2177A" w:rsidP="00F2177A">
            <w:pPr>
              <w:spacing w:after="0" w:line="240" w:lineRule="auto"/>
              <w:jc w:val="center"/>
              <w:rPr>
                <w:rFonts w:ascii="Baltica Chv" w:eastAsia="Times New Roman" w:hAnsi="Baltica Chv"/>
                <w:b/>
                <w:bCs/>
                <w:iCs/>
                <w:sz w:val="20"/>
                <w:lang w:eastAsia="ru-RU"/>
              </w:rPr>
            </w:pPr>
            <w:r w:rsidRPr="00F2177A">
              <w:rPr>
                <w:rFonts w:ascii="Times New Roman" w:eastAsia="Times New Roman" w:hAnsi="Times New Roman"/>
                <w:sz w:val="20"/>
                <w:lang w:eastAsia="ru-RU"/>
              </w:rPr>
              <w:t>В</w:t>
            </w:r>
            <w:r w:rsidRPr="00F2177A">
              <w:rPr>
                <w:rFonts w:ascii="Baltica Chv" w:eastAsia="Times New Roman" w:hAnsi="Baltica Chv"/>
                <w:sz w:val="20"/>
                <w:lang w:eastAsia="ru-RU"/>
              </w:rPr>
              <w:t>=</w:t>
            </w:r>
            <w:proofErr w:type="spellStart"/>
            <w:r w:rsidRPr="00F2177A">
              <w:rPr>
                <w:rFonts w:ascii="Times New Roman" w:eastAsia="Times New Roman" w:hAnsi="Times New Roman"/>
                <w:sz w:val="20"/>
                <w:lang w:eastAsia="ru-RU"/>
              </w:rPr>
              <w:t>рмар</w:t>
            </w:r>
            <w:proofErr w:type="spellEnd"/>
            <w:r w:rsidRPr="00F2177A">
              <w:rPr>
                <w:rFonts w:ascii="Times New Roman" w:eastAsia="Times New Roman" w:hAnsi="Times New Roman"/>
                <w:sz w:val="20"/>
                <w:lang w:eastAsia="ru-RU"/>
              </w:rPr>
              <w:t xml:space="preserve"> поселок</w:t>
            </w:r>
            <w:r w:rsidRPr="00F2177A">
              <w:rPr>
                <w:rFonts w:ascii="Baltica Chv" w:eastAsia="Times New Roman" w:hAnsi="Baltica Chv"/>
                <w:sz w:val="20"/>
                <w:lang w:eastAsia="ru-RU"/>
              </w:rPr>
              <w:t>\</w:t>
            </w:r>
          </w:p>
          <w:p w:rsidR="00F2177A" w:rsidRPr="00F2177A" w:rsidRDefault="00F2177A" w:rsidP="00F2177A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outlineLvl w:val="2"/>
              <w:rPr>
                <w:rFonts w:eastAsia="Times New Roman"/>
                <w:b/>
                <w:spacing w:val="40"/>
                <w:szCs w:val="20"/>
                <w:lang w:eastAsia="ru-RU"/>
              </w:rPr>
            </w:pPr>
          </w:p>
        </w:tc>
      </w:tr>
    </w:tbl>
    <w:p w:rsidR="00AB251D" w:rsidRPr="003A5D79" w:rsidRDefault="00AB251D" w:rsidP="00AB251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829"/>
      </w:tblGrid>
      <w:tr w:rsidR="00AB251D" w:rsidRPr="003A5D79" w:rsidTr="00BA5B38">
        <w:tc>
          <w:tcPr>
            <w:tcW w:w="4786" w:type="dxa"/>
            <w:shd w:val="clear" w:color="auto" w:fill="auto"/>
          </w:tcPr>
          <w:p w:rsidR="00AB251D" w:rsidRPr="003A5D79" w:rsidRDefault="00AB251D" w:rsidP="00BA5B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5D79">
              <w:rPr>
                <w:rFonts w:ascii="Times New Roman" w:hAnsi="Times New Roman"/>
                <w:sz w:val="24"/>
                <w:szCs w:val="24"/>
              </w:rPr>
              <w:t xml:space="preserve">О предоставлении разрешения на отклонение от предельных параметров разрешенного строительства </w:t>
            </w:r>
            <w:proofErr w:type="spellStart"/>
            <w:r w:rsidRPr="003A5D79">
              <w:rPr>
                <w:rFonts w:ascii="Times New Roman" w:hAnsi="Times New Roman"/>
                <w:sz w:val="24"/>
                <w:szCs w:val="24"/>
              </w:rPr>
              <w:t>Алмамедову</w:t>
            </w:r>
            <w:proofErr w:type="spellEnd"/>
            <w:r w:rsidRPr="003A5D79">
              <w:rPr>
                <w:rFonts w:ascii="Times New Roman" w:hAnsi="Times New Roman"/>
                <w:sz w:val="24"/>
                <w:szCs w:val="24"/>
              </w:rPr>
              <w:t xml:space="preserve"> Рашид </w:t>
            </w:r>
            <w:proofErr w:type="spellStart"/>
            <w:r w:rsidRPr="003A5D79">
              <w:rPr>
                <w:rFonts w:ascii="Times New Roman" w:hAnsi="Times New Roman"/>
                <w:sz w:val="24"/>
                <w:szCs w:val="24"/>
              </w:rPr>
              <w:t>Полад</w:t>
            </w:r>
            <w:proofErr w:type="spellEnd"/>
            <w:r w:rsidRPr="003A5D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5D79">
              <w:rPr>
                <w:rFonts w:ascii="Times New Roman" w:hAnsi="Times New Roman"/>
                <w:sz w:val="24"/>
                <w:szCs w:val="24"/>
              </w:rPr>
              <w:t>оглы</w:t>
            </w:r>
            <w:proofErr w:type="spellEnd"/>
            <w:r w:rsidRPr="003A5D79">
              <w:rPr>
                <w:rFonts w:ascii="Times New Roman" w:hAnsi="Times New Roman"/>
                <w:sz w:val="24"/>
                <w:szCs w:val="24"/>
              </w:rPr>
              <w:t xml:space="preserve"> в отношении земельного участка с кадастровым номером 21:19:170103:3049</w:t>
            </w:r>
          </w:p>
        </w:tc>
        <w:tc>
          <w:tcPr>
            <w:tcW w:w="4829" w:type="dxa"/>
            <w:shd w:val="clear" w:color="auto" w:fill="auto"/>
          </w:tcPr>
          <w:p w:rsidR="00AB251D" w:rsidRPr="003A5D79" w:rsidRDefault="00AB251D" w:rsidP="00AB251D">
            <w:pPr>
              <w:tabs>
                <w:tab w:val="left" w:pos="173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B251D" w:rsidRPr="003A5D79" w:rsidRDefault="00AB251D" w:rsidP="00AB25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251D" w:rsidRPr="003A5D79" w:rsidRDefault="00AB251D" w:rsidP="00AB25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251D" w:rsidRPr="003A5D79" w:rsidRDefault="00AB251D" w:rsidP="00AB25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A5D79">
        <w:rPr>
          <w:rFonts w:ascii="Times New Roman" w:hAnsi="Times New Roman"/>
          <w:sz w:val="24"/>
          <w:szCs w:val="24"/>
        </w:rPr>
        <w:t xml:space="preserve">В соответствии со ст.ст.5.1, 39, 40 Градостроительного кодекса Российской Федерации, </w:t>
      </w:r>
      <w:hyperlink r:id="rId6" w:anchor="/document/411718599/paragraph/704:3" w:history="1">
        <w:r w:rsidRPr="003A5D79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ст. 47</w:t>
        </w:r>
      </w:hyperlink>
      <w:r w:rsidRPr="003A5D79">
        <w:rPr>
          <w:rFonts w:ascii="Times New Roman" w:hAnsi="Times New Roman"/>
          <w:sz w:val="24"/>
          <w:szCs w:val="24"/>
        </w:rPr>
        <w:t xml:space="preserve"> Федерального закона от 20 марта 2025 года № 33-ФЗ "Об общих принципах организации местного самоуправления в единой системе публичной власти", </w:t>
      </w:r>
      <w:hyperlink r:id="rId7" w:anchor="/document/405860587/entry/20" w:history="1">
        <w:r w:rsidRPr="003A5D79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ст. 20</w:t>
        </w:r>
      </w:hyperlink>
      <w:r w:rsidRPr="003A5D79">
        <w:rPr>
          <w:rFonts w:ascii="Times New Roman" w:hAnsi="Times New Roman"/>
          <w:sz w:val="24"/>
          <w:szCs w:val="24"/>
        </w:rPr>
        <w:t xml:space="preserve"> Устава Урмарского муниципального округа, </w:t>
      </w:r>
      <w:r w:rsidRPr="003A5D79">
        <w:rPr>
          <w:rFonts w:ascii="Times New Roman" w:eastAsia="Times New Roman" w:hAnsi="Times New Roman"/>
          <w:sz w:val="24"/>
          <w:szCs w:val="24"/>
          <w:lang w:eastAsia="ru-RU"/>
        </w:rPr>
        <w:t>Положением о порядке организации и проведения публичных слушаний на территории Урмарского муниципального округа Чувашской Республики", утвержденным Решением Собрания депутатов Урмарского муниципального</w:t>
      </w:r>
      <w:proofErr w:type="gramEnd"/>
      <w:r w:rsidRPr="003A5D79">
        <w:rPr>
          <w:rFonts w:ascii="Times New Roman" w:eastAsia="Times New Roman" w:hAnsi="Times New Roman"/>
          <w:sz w:val="24"/>
          <w:szCs w:val="24"/>
          <w:lang w:eastAsia="ru-RU"/>
        </w:rPr>
        <w:t xml:space="preserve"> округа Чувашской Республики от 29 сентября 2022 года № С-1/18, </w:t>
      </w:r>
      <w:r w:rsidRPr="003A5D79">
        <w:rPr>
          <w:rFonts w:ascii="Times New Roman" w:hAnsi="Times New Roman"/>
          <w:sz w:val="24"/>
          <w:szCs w:val="24"/>
        </w:rPr>
        <w:t xml:space="preserve">Правилами землепользования и застройки Урмарского муниципального округа, утвержденными решением Собрания депутатов Урмарского муниципального округа от 28 декабря 2023 года № С-18/7, глава Урмарского муниципального округа  </w:t>
      </w:r>
      <w:r w:rsidRPr="003A5D79">
        <w:rPr>
          <w:rFonts w:ascii="Times New Roman" w:hAnsi="Times New Roman"/>
          <w:spacing w:val="100"/>
          <w:sz w:val="24"/>
          <w:szCs w:val="24"/>
        </w:rPr>
        <w:t>постановляет</w:t>
      </w:r>
      <w:r w:rsidRPr="003A5D79">
        <w:rPr>
          <w:rFonts w:ascii="Times New Roman" w:hAnsi="Times New Roman"/>
          <w:sz w:val="24"/>
          <w:szCs w:val="24"/>
        </w:rPr>
        <w:t>:</w:t>
      </w:r>
    </w:p>
    <w:p w:rsidR="00AB251D" w:rsidRPr="003A5D79" w:rsidRDefault="00AB251D" w:rsidP="00AB251D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5D79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3A5D79">
        <w:rPr>
          <w:rFonts w:ascii="Times New Roman" w:hAnsi="Times New Roman"/>
          <w:sz w:val="24"/>
          <w:szCs w:val="24"/>
        </w:rPr>
        <w:t xml:space="preserve">Предоставить </w:t>
      </w:r>
      <w:proofErr w:type="spellStart"/>
      <w:r w:rsidRPr="003A5D79">
        <w:rPr>
          <w:rFonts w:ascii="Times New Roman" w:hAnsi="Times New Roman"/>
          <w:sz w:val="24"/>
          <w:szCs w:val="24"/>
        </w:rPr>
        <w:t>Алмамедову</w:t>
      </w:r>
      <w:proofErr w:type="spellEnd"/>
      <w:r w:rsidRPr="003A5D79">
        <w:rPr>
          <w:rFonts w:ascii="Times New Roman" w:hAnsi="Times New Roman"/>
          <w:sz w:val="24"/>
          <w:szCs w:val="24"/>
        </w:rPr>
        <w:t xml:space="preserve"> Рашиду </w:t>
      </w:r>
      <w:proofErr w:type="spellStart"/>
      <w:r w:rsidRPr="003A5D79">
        <w:rPr>
          <w:rFonts w:ascii="Times New Roman" w:hAnsi="Times New Roman"/>
          <w:sz w:val="24"/>
          <w:szCs w:val="24"/>
        </w:rPr>
        <w:t>Полад</w:t>
      </w:r>
      <w:proofErr w:type="spellEnd"/>
      <w:r w:rsidRPr="003A5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5D79">
        <w:rPr>
          <w:rFonts w:ascii="Times New Roman" w:hAnsi="Times New Roman"/>
          <w:sz w:val="24"/>
          <w:szCs w:val="24"/>
        </w:rPr>
        <w:t>оглы</w:t>
      </w:r>
      <w:proofErr w:type="spellEnd"/>
      <w:r w:rsidRPr="003A5D79">
        <w:rPr>
          <w:rFonts w:ascii="Times New Roman" w:hAnsi="Times New Roman"/>
          <w:sz w:val="24"/>
          <w:szCs w:val="24"/>
        </w:rPr>
        <w:t xml:space="preserve"> разрешение на отклонение от предельных параметров разрешенного строительства в части уменьшения отступа от границы земельного участка с кадастровым номером 21:19:170103:3049 по адресу Чувашская Республика - Чувашия, Урмарский муниципальный округ, поселок городского типа Урмары, улица Ленина, дом 12 с северо-западной стороны с 1,0 до 0,0 м согласно приложению №1 к данному постановлению.</w:t>
      </w:r>
      <w:proofErr w:type="gramEnd"/>
    </w:p>
    <w:p w:rsidR="00AB251D" w:rsidRPr="003A5D79" w:rsidRDefault="00AB251D" w:rsidP="00AB251D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5D79">
        <w:rPr>
          <w:rFonts w:ascii="Times New Roman" w:hAnsi="Times New Roman"/>
          <w:sz w:val="24"/>
          <w:szCs w:val="24"/>
        </w:rPr>
        <w:t>2. Информационному отделу администрации Урмарского муниципального округа опубликовать настоящее постановление в периодическом печатном издании «Урмарский Вестник» и разместить на официальном сайте администрации Урмарского муниципального округа.</w:t>
      </w:r>
    </w:p>
    <w:p w:rsidR="00AB251D" w:rsidRPr="003A5D79" w:rsidRDefault="00AB251D" w:rsidP="00AB251D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5D79">
        <w:rPr>
          <w:rFonts w:ascii="Times New Roman" w:hAnsi="Times New Roman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AB251D" w:rsidRPr="003A5D79" w:rsidRDefault="00AB251D" w:rsidP="00AB251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B251D" w:rsidRPr="003A5D79" w:rsidRDefault="00AB251D" w:rsidP="00AB251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B251D" w:rsidRPr="003A5D79" w:rsidRDefault="00AB251D" w:rsidP="00AB251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5D79">
        <w:rPr>
          <w:rFonts w:ascii="Times New Roman" w:hAnsi="Times New Roman"/>
          <w:sz w:val="24"/>
          <w:szCs w:val="24"/>
        </w:rPr>
        <w:t xml:space="preserve">Глава Урмарского </w:t>
      </w:r>
    </w:p>
    <w:p w:rsidR="00AB251D" w:rsidRPr="003A5D79" w:rsidRDefault="00AB251D" w:rsidP="00AB251D">
      <w:pPr>
        <w:widowControl w:val="0"/>
        <w:autoSpaceDE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3A5D79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3A5D79">
        <w:rPr>
          <w:rFonts w:ascii="Times New Roman" w:hAnsi="Times New Roman"/>
          <w:sz w:val="24"/>
          <w:szCs w:val="24"/>
        </w:rPr>
        <w:tab/>
      </w:r>
      <w:r w:rsidRPr="003A5D79">
        <w:rPr>
          <w:rFonts w:ascii="Times New Roman" w:hAnsi="Times New Roman"/>
          <w:sz w:val="24"/>
          <w:szCs w:val="24"/>
        </w:rPr>
        <w:tab/>
      </w:r>
      <w:r w:rsidRPr="003A5D79">
        <w:rPr>
          <w:rFonts w:ascii="Times New Roman" w:hAnsi="Times New Roman"/>
          <w:sz w:val="24"/>
          <w:szCs w:val="24"/>
        </w:rPr>
        <w:tab/>
      </w:r>
      <w:r w:rsidRPr="003A5D79">
        <w:rPr>
          <w:rFonts w:ascii="Times New Roman" w:hAnsi="Times New Roman"/>
          <w:sz w:val="24"/>
          <w:szCs w:val="24"/>
        </w:rPr>
        <w:tab/>
      </w:r>
      <w:r w:rsidRPr="003A5D79">
        <w:rPr>
          <w:rFonts w:ascii="Times New Roman" w:hAnsi="Times New Roman"/>
          <w:sz w:val="24"/>
          <w:szCs w:val="24"/>
        </w:rPr>
        <w:tab/>
      </w:r>
      <w:r w:rsidRPr="003A5D79">
        <w:rPr>
          <w:rFonts w:ascii="Times New Roman" w:hAnsi="Times New Roman"/>
          <w:sz w:val="24"/>
          <w:szCs w:val="24"/>
        </w:rPr>
        <w:tab/>
      </w:r>
      <w:r w:rsidRPr="003A5D79">
        <w:rPr>
          <w:rFonts w:ascii="Times New Roman" w:hAnsi="Times New Roman"/>
          <w:sz w:val="24"/>
          <w:szCs w:val="24"/>
        </w:rPr>
        <w:tab/>
        <w:t xml:space="preserve">      В.В. Шигильдеев</w:t>
      </w:r>
    </w:p>
    <w:p w:rsidR="004E6803" w:rsidRPr="003A5D79" w:rsidRDefault="00F2177A" w:rsidP="00AB25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251D" w:rsidRPr="003A5D79" w:rsidRDefault="00AB251D" w:rsidP="00AB25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251D" w:rsidRPr="003A5D79" w:rsidRDefault="00AB251D" w:rsidP="00AB251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A5D79">
        <w:rPr>
          <w:rFonts w:ascii="Times New Roman" w:hAnsi="Times New Roman"/>
          <w:sz w:val="20"/>
          <w:szCs w:val="20"/>
        </w:rPr>
        <w:t>Иванова Наталия Геннадьевна</w:t>
      </w:r>
    </w:p>
    <w:p w:rsidR="00AB251D" w:rsidRPr="003A5D79" w:rsidRDefault="00F2177A" w:rsidP="00AB251D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8" w:history="1">
        <w:r w:rsidR="00AB251D" w:rsidRPr="003A5D79">
          <w:rPr>
            <w:rStyle w:val="a3"/>
            <w:rFonts w:ascii="Times New Roman" w:hAnsi="Times New Roman"/>
            <w:color w:val="auto"/>
            <w:sz w:val="20"/>
            <w:szCs w:val="20"/>
            <w:lang w:val="en-US"/>
          </w:rPr>
          <w:t>urmary</w:t>
        </w:r>
        <w:r w:rsidR="00AB251D" w:rsidRPr="003A5D79">
          <w:rPr>
            <w:rStyle w:val="a3"/>
            <w:rFonts w:ascii="Times New Roman" w:hAnsi="Times New Roman"/>
            <w:color w:val="auto"/>
            <w:sz w:val="20"/>
            <w:szCs w:val="20"/>
          </w:rPr>
          <w:t>_</w:t>
        </w:r>
        <w:r w:rsidR="00AB251D" w:rsidRPr="003A5D79">
          <w:rPr>
            <w:rStyle w:val="a3"/>
            <w:rFonts w:ascii="Times New Roman" w:hAnsi="Times New Roman"/>
            <w:color w:val="auto"/>
            <w:sz w:val="20"/>
            <w:szCs w:val="20"/>
            <w:lang w:val="en-US"/>
          </w:rPr>
          <w:t>stroi</w:t>
        </w:r>
        <w:r w:rsidR="00AB251D" w:rsidRPr="003A5D79">
          <w:rPr>
            <w:rStyle w:val="a3"/>
            <w:rFonts w:ascii="Times New Roman" w:hAnsi="Times New Roman"/>
            <w:color w:val="auto"/>
            <w:sz w:val="20"/>
            <w:szCs w:val="20"/>
          </w:rPr>
          <w:t>3@</w:t>
        </w:r>
        <w:r w:rsidR="00AB251D" w:rsidRPr="003A5D79">
          <w:rPr>
            <w:rStyle w:val="a3"/>
            <w:rFonts w:ascii="Times New Roman" w:hAnsi="Times New Roman"/>
            <w:color w:val="auto"/>
            <w:sz w:val="20"/>
            <w:szCs w:val="20"/>
            <w:lang w:val="en-US"/>
          </w:rPr>
          <w:t>cap</w:t>
        </w:r>
        <w:r w:rsidR="00AB251D" w:rsidRPr="003A5D79">
          <w:rPr>
            <w:rStyle w:val="a3"/>
            <w:rFonts w:ascii="Times New Roman" w:hAnsi="Times New Roman"/>
            <w:color w:val="auto"/>
            <w:sz w:val="20"/>
            <w:szCs w:val="20"/>
          </w:rPr>
          <w:t>.</w:t>
        </w:r>
        <w:r w:rsidR="00AB251D" w:rsidRPr="003A5D79">
          <w:rPr>
            <w:rStyle w:val="a3"/>
            <w:rFonts w:ascii="Times New Roman" w:hAnsi="Times New Roman"/>
            <w:color w:val="auto"/>
            <w:sz w:val="20"/>
            <w:szCs w:val="20"/>
            <w:lang w:val="en-US"/>
          </w:rPr>
          <w:t>ru</w:t>
        </w:r>
      </w:hyperlink>
    </w:p>
    <w:p w:rsidR="00AB251D" w:rsidRPr="003A5D79" w:rsidRDefault="00AB251D" w:rsidP="00AB251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B251D" w:rsidRPr="003A5D79" w:rsidRDefault="00AB251D" w:rsidP="00AB251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A5D79">
        <w:rPr>
          <w:rFonts w:ascii="Times New Roman" w:hAnsi="Times New Roman"/>
          <w:sz w:val="20"/>
          <w:szCs w:val="20"/>
        </w:rPr>
        <w:t>Иванова Екатерина Петровна</w:t>
      </w:r>
    </w:p>
    <w:p w:rsidR="00AB251D" w:rsidRPr="003A5D79" w:rsidRDefault="00F2177A" w:rsidP="00AB251D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9" w:history="1">
        <w:r w:rsidR="00AB251D" w:rsidRPr="003A5D79">
          <w:rPr>
            <w:rStyle w:val="a3"/>
            <w:rFonts w:ascii="Times New Roman" w:hAnsi="Times New Roman"/>
            <w:color w:val="auto"/>
            <w:sz w:val="20"/>
            <w:szCs w:val="20"/>
            <w:lang w:val="en-US"/>
          </w:rPr>
          <w:t>urmary</w:t>
        </w:r>
        <w:r w:rsidR="00AB251D" w:rsidRPr="003A5D79">
          <w:rPr>
            <w:rStyle w:val="a3"/>
            <w:rFonts w:ascii="Times New Roman" w:hAnsi="Times New Roman"/>
            <w:color w:val="auto"/>
            <w:sz w:val="20"/>
            <w:szCs w:val="20"/>
          </w:rPr>
          <w:t>_</w:t>
        </w:r>
        <w:r w:rsidR="00AB251D" w:rsidRPr="003A5D79">
          <w:rPr>
            <w:rStyle w:val="a3"/>
            <w:rFonts w:ascii="Times New Roman" w:hAnsi="Times New Roman"/>
            <w:color w:val="auto"/>
            <w:sz w:val="20"/>
            <w:szCs w:val="20"/>
            <w:lang w:val="en-US"/>
          </w:rPr>
          <w:t>stroi</w:t>
        </w:r>
        <w:r w:rsidR="00AB251D" w:rsidRPr="003A5D79">
          <w:rPr>
            <w:rStyle w:val="a3"/>
            <w:rFonts w:ascii="Times New Roman" w:hAnsi="Times New Roman"/>
            <w:color w:val="auto"/>
            <w:sz w:val="20"/>
            <w:szCs w:val="20"/>
          </w:rPr>
          <w:t>1@</w:t>
        </w:r>
        <w:r w:rsidR="00AB251D" w:rsidRPr="003A5D79">
          <w:rPr>
            <w:rStyle w:val="a3"/>
            <w:rFonts w:ascii="Times New Roman" w:hAnsi="Times New Roman"/>
            <w:color w:val="auto"/>
            <w:sz w:val="20"/>
            <w:szCs w:val="20"/>
            <w:lang w:val="en-US"/>
          </w:rPr>
          <w:t>cap</w:t>
        </w:r>
        <w:r w:rsidR="00AB251D" w:rsidRPr="003A5D79">
          <w:rPr>
            <w:rStyle w:val="a3"/>
            <w:rFonts w:ascii="Times New Roman" w:hAnsi="Times New Roman"/>
            <w:color w:val="auto"/>
            <w:sz w:val="20"/>
            <w:szCs w:val="20"/>
          </w:rPr>
          <w:t>.</w:t>
        </w:r>
        <w:r w:rsidR="00AB251D" w:rsidRPr="003A5D79">
          <w:rPr>
            <w:rStyle w:val="a3"/>
            <w:rFonts w:ascii="Times New Roman" w:hAnsi="Times New Roman"/>
            <w:color w:val="auto"/>
            <w:sz w:val="20"/>
            <w:szCs w:val="20"/>
            <w:lang w:val="en-US"/>
          </w:rPr>
          <w:t>ru</w:t>
        </w:r>
      </w:hyperlink>
    </w:p>
    <w:p w:rsidR="00AB251D" w:rsidRPr="003A5D79" w:rsidRDefault="00AB251D" w:rsidP="00AB251D">
      <w:pPr>
        <w:spacing w:after="0" w:line="240" w:lineRule="auto"/>
        <w:rPr>
          <w:rFonts w:ascii="Times New Roman" w:hAnsi="Times New Roman"/>
          <w:sz w:val="20"/>
          <w:szCs w:val="20"/>
        </w:rPr>
        <w:sectPr w:rsidR="00AB251D" w:rsidRPr="003A5D7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B251D" w:rsidRPr="003A5D79" w:rsidRDefault="00AB251D" w:rsidP="00AB251D">
      <w:pPr>
        <w:pStyle w:val="s1"/>
        <w:shd w:val="clear" w:color="auto" w:fill="FFFFFF"/>
        <w:spacing w:before="0" w:beforeAutospacing="0" w:after="0" w:afterAutospacing="0"/>
        <w:ind w:left="10626"/>
        <w:jc w:val="both"/>
      </w:pPr>
    </w:p>
    <w:p w:rsidR="00AB251D" w:rsidRPr="003A5D79" w:rsidRDefault="00AB251D" w:rsidP="00AB251D">
      <w:pPr>
        <w:pStyle w:val="s1"/>
        <w:shd w:val="clear" w:color="auto" w:fill="FFFFFF"/>
        <w:spacing w:before="0" w:beforeAutospacing="0" w:after="0" w:afterAutospacing="0"/>
        <w:ind w:left="10626"/>
        <w:jc w:val="both"/>
      </w:pPr>
    </w:p>
    <w:p w:rsidR="00AB251D" w:rsidRPr="003A5D79" w:rsidRDefault="00AB251D" w:rsidP="00AB251D">
      <w:pPr>
        <w:pStyle w:val="s1"/>
        <w:shd w:val="clear" w:color="auto" w:fill="FFFFFF"/>
        <w:spacing w:before="0" w:beforeAutospacing="0" w:after="0" w:afterAutospacing="0"/>
        <w:ind w:left="10626"/>
        <w:jc w:val="both"/>
      </w:pPr>
      <w:r w:rsidRPr="003A5D79">
        <w:t xml:space="preserve">Приложение №1 к постановлению главы Урмарского муниципального округа </w:t>
      </w:r>
    </w:p>
    <w:p w:rsidR="00AB251D" w:rsidRPr="003A5D79" w:rsidRDefault="00AB251D" w:rsidP="00AB251D">
      <w:pPr>
        <w:pStyle w:val="s1"/>
        <w:shd w:val="clear" w:color="auto" w:fill="FFFFFF"/>
        <w:spacing w:before="0" w:beforeAutospacing="0" w:after="0" w:afterAutospacing="0"/>
        <w:ind w:left="10626"/>
        <w:jc w:val="both"/>
      </w:pPr>
      <w:r w:rsidRPr="003A5D79">
        <w:t xml:space="preserve">Чувашской Республики </w:t>
      </w:r>
      <w:proofErr w:type="gramStart"/>
      <w:r w:rsidRPr="003A5D79">
        <w:t>от</w:t>
      </w:r>
      <w:proofErr w:type="gramEnd"/>
      <w:r w:rsidRPr="003A5D79">
        <w:t xml:space="preserve"> ________№ ___</w:t>
      </w:r>
    </w:p>
    <w:p w:rsidR="00AB251D" w:rsidRPr="003A5D79" w:rsidRDefault="00AB251D" w:rsidP="00AB251D">
      <w:pPr>
        <w:widowControl w:val="0"/>
        <w:autoSpaceDE w:val="0"/>
        <w:spacing w:after="0" w:line="240" w:lineRule="auto"/>
        <w:ind w:right="-1"/>
        <w:jc w:val="center"/>
        <w:rPr>
          <w:rFonts w:ascii="Times New Roman" w:hAnsi="Times New Roman"/>
          <w:sz w:val="20"/>
          <w:szCs w:val="20"/>
        </w:rPr>
      </w:pPr>
    </w:p>
    <w:p w:rsidR="00AB251D" w:rsidRPr="003A5D79" w:rsidRDefault="00AB251D" w:rsidP="00AB251D">
      <w:pPr>
        <w:widowControl w:val="0"/>
        <w:autoSpaceDE w:val="0"/>
        <w:spacing w:after="0" w:line="240" w:lineRule="auto"/>
        <w:ind w:left="284" w:right="-172"/>
        <w:jc w:val="center"/>
        <w:rPr>
          <w:rFonts w:ascii="Times New Roman" w:hAnsi="Times New Roman"/>
          <w:sz w:val="24"/>
          <w:szCs w:val="24"/>
        </w:rPr>
      </w:pPr>
      <w:r w:rsidRPr="003A5D79">
        <w:rPr>
          <w:rFonts w:ascii="Times New Roman" w:hAnsi="Times New Roman"/>
          <w:sz w:val="24"/>
          <w:szCs w:val="24"/>
        </w:rPr>
        <w:t xml:space="preserve">Зона допустимого размещения ОКС на ЗУ 21:19:170103:3049 </w:t>
      </w:r>
    </w:p>
    <w:p w:rsidR="00AB251D" w:rsidRPr="003A5D79" w:rsidRDefault="00AB251D" w:rsidP="00AB251D">
      <w:pPr>
        <w:widowControl w:val="0"/>
        <w:autoSpaceDE w:val="0"/>
        <w:spacing w:after="0" w:line="240" w:lineRule="auto"/>
        <w:ind w:right="-172"/>
        <w:jc w:val="center"/>
        <w:rPr>
          <w:rFonts w:ascii="Times New Roman" w:hAnsi="Times New Roman"/>
          <w:sz w:val="20"/>
          <w:szCs w:val="20"/>
        </w:rPr>
      </w:pPr>
      <w:r w:rsidRPr="003A5D79">
        <w:rPr>
          <w:rFonts w:ascii="Times New Roman" w:hAnsi="Times New Roman"/>
          <w:sz w:val="24"/>
          <w:szCs w:val="24"/>
        </w:rPr>
        <w:t>по адресу: Чувашская Республика - Чувашия, Урмарский муниципальный округ, поселок городского типа Урмары, улица Ленина, дом 12, М</w:t>
      </w:r>
      <w:proofErr w:type="gramStart"/>
      <w:r w:rsidRPr="003A5D79">
        <w:rPr>
          <w:rFonts w:ascii="Times New Roman" w:hAnsi="Times New Roman"/>
          <w:sz w:val="24"/>
          <w:szCs w:val="24"/>
        </w:rPr>
        <w:t>1</w:t>
      </w:r>
      <w:proofErr w:type="gramEnd"/>
      <w:r w:rsidRPr="003A5D79">
        <w:rPr>
          <w:rFonts w:ascii="Times New Roman" w:hAnsi="Times New Roman"/>
          <w:sz w:val="24"/>
          <w:szCs w:val="24"/>
        </w:rPr>
        <w:t>:250</w:t>
      </w:r>
    </w:p>
    <w:tbl>
      <w:tblPr>
        <w:tblW w:w="15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8"/>
        <w:gridCol w:w="3443"/>
      </w:tblGrid>
      <w:tr w:rsidR="003A5D79" w:rsidRPr="003A5D79" w:rsidTr="00AB251D">
        <w:tc>
          <w:tcPr>
            <w:tcW w:w="12328" w:type="dxa"/>
            <w:shd w:val="clear" w:color="auto" w:fill="auto"/>
          </w:tcPr>
          <w:p w:rsidR="00AB251D" w:rsidRPr="003A5D79" w:rsidRDefault="00AB251D" w:rsidP="00AB251D">
            <w:pPr>
              <w:widowControl w:val="0"/>
              <w:autoSpaceDE w:val="0"/>
              <w:spacing w:after="0" w:line="240" w:lineRule="auto"/>
              <w:ind w:left="284" w:right="-17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5D79">
              <w:rPr>
                <w:noProof/>
                <w:lang w:eastAsia="ru-RU"/>
              </w:rPr>
              <w:drawing>
                <wp:inline distT="0" distB="0" distL="0" distR="0" wp14:anchorId="0F7AFE62" wp14:editId="7C7DA04F">
                  <wp:extent cx="7620000" cy="5238750"/>
                  <wp:effectExtent l="0" t="0" r="0" b="0"/>
                  <wp:docPr id="20" name="Рисунок 20" descr="image-map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image-map1.png"/>
                          <pic:cNvPicPr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0" cy="523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3" w:type="dxa"/>
            <w:shd w:val="clear" w:color="auto" w:fill="auto"/>
          </w:tcPr>
          <w:p w:rsidR="00AB251D" w:rsidRPr="003A5D79" w:rsidRDefault="00AB251D" w:rsidP="00AB251D">
            <w:pPr>
              <w:pStyle w:val="3f3f3f3f3f3f3f"/>
              <w:spacing w:line="240" w:lineRule="auto"/>
              <w:ind w:left="284" w:right="-172"/>
              <w:rPr>
                <w:rFonts w:ascii="Arial" w:hAnsi="Arial" w:cs="Arial"/>
                <w:sz w:val="22"/>
                <w:szCs w:val="22"/>
              </w:rPr>
            </w:pPr>
          </w:p>
          <w:p w:rsidR="00AB251D" w:rsidRPr="003A5D79" w:rsidRDefault="00AB251D" w:rsidP="00AB251D">
            <w:pPr>
              <w:pStyle w:val="3f3f3f3f3f3f3f"/>
              <w:spacing w:line="240" w:lineRule="auto"/>
              <w:ind w:left="284" w:right="-172"/>
              <w:rPr>
                <w:rFonts w:ascii="Arial" w:hAnsi="Arial" w:cs="Arial"/>
                <w:sz w:val="22"/>
                <w:szCs w:val="22"/>
              </w:rPr>
            </w:pPr>
            <w:r w:rsidRPr="003A5D79">
              <w:rPr>
                <w:rFonts w:ascii="Arial" w:hAnsi="Arial" w:cs="Arial"/>
                <w:sz w:val="22"/>
                <w:szCs w:val="22"/>
              </w:rPr>
              <w:t>УСЛОВНЫЕ ОБОЗНАЧЕНИЯ</w:t>
            </w:r>
          </w:p>
          <w:tbl>
            <w:tblPr>
              <w:tblW w:w="3227" w:type="dxa"/>
              <w:tblLook w:val="04A0" w:firstRow="1" w:lastRow="0" w:firstColumn="1" w:lastColumn="0" w:noHBand="0" w:noVBand="1"/>
            </w:tblPr>
            <w:tblGrid>
              <w:gridCol w:w="1018"/>
              <w:gridCol w:w="2209"/>
            </w:tblGrid>
            <w:tr w:rsidR="003A5D79" w:rsidRPr="003A5D79" w:rsidTr="00BA5B38">
              <w:trPr>
                <w:trHeight w:val="338"/>
              </w:trPr>
              <w:tc>
                <w:tcPr>
                  <w:tcW w:w="817" w:type="dxa"/>
                  <w:shd w:val="clear" w:color="auto" w:fill="auto"/>
                  <w:vAlign w:val="center"/>
                  <w:hideMark/>
                </w:tcPr>
                <w:p w:rsidR="00AB251D" w:rsidRPr="003A5D79" w:rsidRDefault="00AB251D" w:rsidP="00AB251D">
                  <w:pPr>
                    <w:spacing w:after="0" w:line="240" w:lineRule="auto"/>
                    <w:ind w:left="284" w:right="-172"/>
                    <w:rPr>
                      <w:sz w:val="16"/>
                      <w:szCs w:val="16"/>
                    </w:rPr>
                  </w:pPr>
                  <w:r w:rsidRPr="003A5D79">
                    <w:rPr>
                      <w:noProof/>
                      <w:lang w:eastAsia="ru-RU"/>
                    </w:rPr>
                    <w:drawing>
                      <wp:inline distT="0" distB="0" distL="0" distR="0" wp14:anchorId="6C948A96" wp14:editId="19959A86">
                        <wp:extent cx="428625" cy="171450"/>
                        <wp:effectExtent l="0" t="0" r="9525" b="0"/>
                        <wp:docPr id="19" name="Рисунок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Part-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  <w:hideMark/>
                </w:tcPr>
                <w:p w:rsidR="00AB251D" w:rsidRPr="003A5D79" w:rsidRDefault="00AB251D" w:rsidP="00AB251D">
                  <w:pPr>
                    <w:spacing w:after="0" w:line="240" w:lineRule="auto"/>
                    <w:ind w:left="284" w:right="-172"/>
                    <w:rPr>
                      <w:sz w:val="16"/>
                      <w:szCs w:val="16"/>
                    </w:rPr>
                  </w:pPr>
                  <w:r w:rsidRPr="003A5D79">
                    <w:rPr>
                      <w:sz w:val="16"/>
                      <w:szCs w:val="16"/>
                    </w:rPr>
                    <w:t>Место допустимого размещения</w:t>
                  </w:r>
                </w:p>
              </w:tc>
            </w:tr>
            <w:tr w:rsidR="003A5D79" w:rsidRPr="003A5D79" w:rsidTr="00BA5B38">
              <w:trPr>
                <w:trHeight w:val="338"/>
              </w:trPr>
              <w:tc>
                <w:tcPr>
                  <w:tcW w:w="817" w:type="dxa"/>
                  <w:shd w:val="clear" w:color="auto" w:fill="auto"/>
                  <w:vAlign w:val="center"/>
                  <w:hideMark/>
                </w:tcPr>
                <w:p w:rsidR="00AB251D" w:rsidRPr="003A5D79" w:rsidRDefault="00AB251D" w:rsidP="00AB251D">
                  <w:pPr>
                    <w:spacing w:after="0" w:line="240" w:lineRule="auto"/>
                    <w:ind w:left="284" w:right="-172"/>
                    <w:rPr>
                      <w:sz w:val="16"/>
                      <w:szCs w:val="16"/>
                    </w:rPr>
                  </w:pPr>
                  <w:r w:rsidRPr="003A5D79">
                    <w:rPr>
                      <w:noProof/>
                      <w:lang w:eastAsia="ru-RU"/>
                    </w:rPr>
                    <w:drawing>
                      <wp:inline distT="0" distB="0" distL="0" distR="0" wp14:anchorId="1AACB6F7" wp14:editId="6EF3DFB2">
                        <wp:extent cx="428625" cy="171450"/>
                        <wp:effectExtent l="0" t="0" r="9525" b="0"/>
                        <wp:docPr id="18" name="Рисунок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Part-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  <w:hideMark/>
                </w:tcPr>
                <w:p w:rsidR="00AB251D" w:rsidRPr="003A5D79" w:rsidRDefault="00AB251D" w:rsidP="00AB251D">
                  <w:pPr>
                    <w:spacing w:after="0" w:line="240" w:lineRule="auto"/>
                    <w:ind w:left="284" w:right="-172"/>
                    <w:rPr>
                      <w:sz w:val="16"/>
                      <w:szCs w:val="16"/>
                    </w:rPr>
                  </w:pPr>
                  <w:r w:rsidRPr="003A5D79">
                    <w:rPr>
                      <w:sz w:val="16"/>
                      <w:szCs w:val="16"/>
                    </w:rPr>
                    <w:t>ОКС (точечные)</w:t>
                  </w:r>
                </w:p>
              </w:tc>
            </w:tr>
            <w:tr w:rsidR="003A5D79" w:rsidRPr="003A5D79" w:rsidTr="00BA5B38">
              <w:trPr>
                <w:trHeight w:val="338"/>
              </w:trPr>
              <w:tc>
                <w:tcPr>
                  <w:tcW w:w="817" w:type="dxa"/>
                  <w:shd w:val="clear" w:color="auto" w:fill="auto"/>
                  <w:vAlign w:val="center"/>
                  <w:hideMark/>
                </w:tcPr>
                <w:p w:rsidR="00AB251D" w:rsidRPr="003A5D79" w:rsidRDefault="00AB251D" w:rsidP="00AB251D">
                  <w:pPr>
                    <w:spacing w:after="0" w:line="240" w:lineRule="auto"/>
                    <w:ind w:left="284" w:right="-172"/>
                    <w:rPr>
                      <w:sz w:val="16"/>
                      <w:szCs w:val="16"/>
                    </w:rPr>
                  </w:pPr>
                  <w:r w:rsidRPr="003A5D79">
                    <w:rPr>
                      <w:noProof/>
                      <w:lang w:eastAsia="ru-RU"/>
                    </w:rPr>
                    <w:drawing>
                      <wp:inline distT="0" distB="0" distL="0" distR="0" wp14:anchorId="7C01AEC8" wp14:editId="679B1CCC">
                        <wp:extent cx="428625" cy="171450"/>
                        <wp:effectExtent l="0" t="0" r="9525" b="0"/>
                        <wp:docPr id="17" name="Рисунок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Part-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  <w:hideMark/>
                </w:tcPr>
                <w:p w:rsidR="00AB251D" w:rsidRPr="003A5D79" w:rsidRDefault="00AB251D" w:rsidP="00AB251D">
                  <w:pPr>
                    <w:spacing w:after="0" w:line="240" w:lineRule="auto"/>
                    <w:ind w:left="284" w:right="-172"/>
                    <w:rPr>
                      <w:sz w:val="16"/>
                      <w:szCs w:val="16"/>
                    </w:rPr>
                  </w:pPr>
                  <w:r w:rsidRPr="003A5D79">
                    <w:rPr>
                      <w:sz w:val="16"/>
                      <w:szCs w:val="16"/>
                    </w:rPr>
                    <w:t>Границы НП и МО</w:t>
                  </w:r>
                </w:p>
              </w:tc>
            </w:tr>
            <w:tr w:rsidR="003A5D79" w:rsidRPr="003A5D79" w:rsidTr="00BA5B38">
              <w:trPr>
                <w:trHeight w:val="338"/>
              </w:trPr>
              <w:tc>
                <w:tcPr>
                  <w:tcW w:w="817" w:type="dxa"/>
                  <w:shd w:val="clear" w:color="auto" w:fill="auto"/>
                  <w:vAlign w:val="center"/>
                  <w:hideMark/>
                </w:tcPr>
                <w:p w:rsidR="00AB251D" w:rsidRPr="003A5D79" w:rsidRDefault="00AB251D" w:rsidP="00AB251D">
                  <w:pPr>
                    <w:spacing w:after="0" w:line="240" w:lineRule="auto"/>
                    <w:ind w:left="284" w:right="-172"/>
                    <w:rPr>
                      <w:sz w:val="16"/>
                      <w:szCs w:val="16"/>
                    </w:rPr>
                  </w:pPr>
                  <w:r w:rsidRPr="003A5D79">
                    <w:rPr>
                      <w:noProof/>
                      <w:lang w:eastAsia="ru-RU"/>
                    </w:rPr>
                    <w:drawing>
                      <wp:inline distT="0" distB="0" distL="0" distR="0" wp14:anchorId="3A9CFC52" wp14:editId="33889F4B">
                        <wp:extent cx="428625" cy="171450"/>
                        <wp:effectExtent l="0" t="0" r="9525" b="0"/>
                        <wp:docPr id="16" name="Рисунок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Part-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  <w:hideMark/>
                </w:tcPr>
                <w:p w:rsidR="00AB251D" w:rsidRPr="003A5D79" w:rsidRDefault="00AB251D" w:rsidP="00AB251D">
                  <w:pPr>
                    <w:spacing w:after="0" w:line="240" w:lineRule="auto"/>
                    <w:ind w:left="284" w:right="-172"/>
                    <w:rPr>
                      <w:sz w:val="16"/>
                      <w:szCs w:val="16"/>
                    </w:rPr>
                  </w:pPr>
                  <w:r w:rsidRPr="003A5D79">
                    <w:rPr>
                      <w:sz w:val="16"/>
                      <w:szCs w:val="16"/>
                    </w:rPr>
                    <w:t>ЗОУИТ (действующие)</w:t>
                  </w:r>
                </w:p>
              </w:tc>
            </w:tr>
            <w:tr w:rsidR="003A5D79" w:rsidRPr="003A5D79" w:rsidTr="00BA5B38">
              <w:trPr>
                <w:trHeight w:val="338"/>
              </w:trPr>
              <w:tc>
                <w:tcPr>
                  <w:tcW w:w="817" w:type="dxa"/>
                  <w:shd w:val="clear" w:color="auto" w:fill="auto"/>
                  <w:vAlign w:val="center"/>
                  <w:hideMark/>
                </w:tcPr>
                <w:p w:rsidR="00AB251D" w:rsidRPr="003A5D79" w:rsidRDefault="00AB251D" w:rsidP="00AB251D">
                  <w:pPr>
                    <w:spacing w:after="0" w:line="240" w:lineRule="auto"/>
                    <w:ind w:left="284" w:right="-172"/>
                    <w:rPr>
                      <w:sz w:val="16"/>
                      <w:szCs w:val="16"/>
                    </w:rPr>
                  </w:pPr>
                  <w:r w:rsidRPr="003A5D79">
                    <w:rPr>
                      <w:noProof/>
                      <w:lang w:eastAsia="ru-RU"/>
                    </w:rPr>
                    <w:drawing>
                      <wp:inline distT="0" distB="0" distL="0" distR="0" wp14:anchorId="5A653114" wp14:editId="7718A3C7">
                        <wp:extent cx="428625" cy="171450"/>
                        <wp:effectExtent l="0" t="0" r="9525" b="0"/>
                        <wp:docPr id="15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Part-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  <w:hideMark/>
                </w:tcPr>
                <w:p w:rsidR="00AB251D" w:rsidRPr="003A5D79" w:rsidRDefault="00AB251D" w:rsidP="00AB251D">
                  <w:pPr>
                    <w:spacing w:after="0" w:line="240" w:lineRule="auto"/>
                    <w:ind w:left="284" w:right="-172"/>
                    <w:rPr>
                      <w:sz w:val="16"/>
                      <w:szCs w:val="16"/>
                    </w:rPr>
                  </w:pPr>
                  <w:proofErr w:type="gramStart"/>
                  <w:r w:rsidRPr="003A5D79">
                    <w:rPr>
                      <w:sz w:val="16"/>
                      <w:szCs w:val="16"/>
                    </w:rPr>
                    <w:t>Кадастровые</w:t>
                  </w:r>
                  <w:proofErr w:type="gramEnd"/>
                  <w:r w:rsidRPr="003A5D79">
                    <w:rPr>
                      <w:sz w:val="16"/>
                      <w:szCs w:val="16"/>
                    </w:rPr>
                    <w:t xml:space="preserve"> квартал</w:t>
                  </w:r>
                </w:p>
              </w:tc>
            </w:tr>
            <w:tr w:rsidR="003A5D79" w:rsidRPr="003A5D79" w:rsidTr="00BA5B38">
              <w:trPr>
                <w:trHeight w:val="338"/>
              </w:trPr>
              <w:tc>
                <w:tcPr>
                  <w:tcW w:w="817" w:type="dxa"/>
                  <w:shd w:val="clear" w:color="auto" w:fill="auto"/>
                  <w:vAlign w:val="center"/>
                  <w:hideMark/>
                </w:tcPr>
                <w:p w:rsidR="00AB251D" w:rsidRPr="003A5D79" w:rsidRDefault="00AB251D" w:rsidP="00AB251D">
                  <w:pPr>
                    <w:spacing w:after="0" w:line="240" w:lineRule="auto"/>
                    <w:ind w:left="284" w:right="-172"/>
                    <w:rPr>
                      <w:sz w:val="16"/>
                      <w:szCs w:val="16"/>
                    </w:rPr>
                  </w:pPr>
                  <w:r w:rsidRPr="003A5D79">
                    <w:rPr>
                      <w:noProof/>
                      <w:lang w:eastAsia="ru-RU"/>
                    </w:rPr>
                    <w:drawing>
                      <wp:inline distT="0" distB="0" distL="0" distR="0" wp14:anchorId="4355C377" wp14:editId="4C3874E9">
                        <wp:extent cx="428625" cy="171450"/>
                        <wp:effectExtent l="0" t="0" r="9525" b="0"/>
                        <wp:docPr id="14" name="Рисунок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Part-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  <w:hideMark/>
                </w:tcPr>
                <w:p w:rsidR="00AB251D" w:rsidRPr="003A5D79" w:rsidRDefault="00AB251D" w:rsidP="00AB251D">
                  <w:pPr>
                    <w:spacing w:after="0" w:line="240" w:lineRule="auto"/>
                    <w:ind w:left="284" w:right="-172"/>
                    <w:rPr>
                      <w:sz w:val="16"/>
                      <w:szCs w:val="16"/>
                    </w:rPr>
                  </w:pPr>
                  <w:r w:rsidRPr="003A5D79">
                    <w:rPr>
                      <w:sz w:val="16"/>
                      <w:szCs w:val="16"/>
                    </w:rPr>
                    <w:t>Земельный участок ГПЗУ</w:t>
                  </w:r>
                </w:p>
              </w:tc>
            </w:tr>
            <w:tr w:rsidR="003A5D79" w:rsidRPr="003A5D79" w:rsidTr="00BA5B38">
              <w:trPr>
                <w:trHeight w:val="338"/>
              </w:trPr>
              <w:tc>
                <w:tcPr>
                  <w:tcW w:w="817" w:type="dxa"/>
                  <w:shd w:val="clear" w:color="auto" w:fill="auto"/>
                  <w:vAlign w:val="center"/>
                  <w:hideMark/>
                </w:tcPr>
                <w:p w:rsidR="00AB251D" w:rsidRPr="003A5D79" w:rsidRDefault="00AB251D" w:rsidP="00AB251D">
                  <w:pPr>
                    <w:spacing w:after="0" w:line="240" w:lineRule="auto"/>
                    <w:ind w:left="284" w:right="-172"/>
                    <w:rPr>
                      <w:sz w:val="16"/>
                      <w:szCs w:val="16"/>
                    </w:rPr>
                  </w:pPr>
                  <w:r w:rsidRPr="003A5D79">
                    <w:rPr>
                      <w:noProof/>
                      <w:lang w:eastAsia="ru-RU"/>
                    </w:rPr>
                    <w:drawing>
                      <wp:inline distT="0" distB="0" distL="0" distR="0" wp14:anchorId="7010DCA1" wp14:editId="51ED0B7E">
                        <wp:extent cx="428625" cy="171450"/>
                        <wp:effectExtent l="0" t="0" r="9525" b="0"/>
                        <wp:docPr id="13" name="Рисунок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Part-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  <w:hideMark/>
                </w:tcPr>
                <w:p w:rsidR="00AB251D" w:rsidRPr="003A5D79" w:rsidRDefault="00AB251D" w:rsidP="00AB251D">
                  <w:pPr>
                    <w:spacing w:after="0" w:line="240" w:lineRule="auto"/>
                    <w:ind w:left="284" w:right="-172"/>
                    <w:rPr>
                      <w:sz w:val="16"/>
                      <w:szCs w:val="16"/>
                    </w:rPr>
                  </w:pPr>
                  <w:r w:rsidRPr="003A5D79">
                    <w:rPr>
                      <w:sz w:val="16"/>
                      <w:szCs w:val="16"/>
                    </w:rPr>
                    <w:t>Населенные пункты</w:t>
                  </w:r>
                </w:p>
              </w:tc>
            </w:tr>
            <w:tr w:rsidR="003A5D79" w:rsidRPr="003A5D79" w:rsidTr="00BA5B38">
              <w:trPr>
                <w:trHeight w:val="338"/>
              </w:trPr>
              <w:tc>
                <w:tcPr>
                  <w:tcW w:w="817" w:type="dxa"/>
                  <w:shd w:val="clear" w:color="auto" w:fill="auto"/>
                  <w:vAlign w:val="center"/>
                  <w:hideMark/>
                </w:tcPr>
                <w:p w:rsidR="00AB251D" w:rsidRPr="003A5D79" w:rsidRDefault="00AB251D" w:rsidP="00AB251D">
                  <w:pPr>
                    <w:spacing w:after="0" w:line="240" w:lineRule="auto"/>
                    <w:ind w:left="284" w:right="-172"/>
                    <w:rPr>
                      <w:sz w:val="16"/>
                      <w:szCs w:val="16"/>
                    </w:rPr>
                  </w:pPr>
                  <w:r w:rsidRPr="003A5D79">
                    <w:rPr>
                      <w:noProof/>
                      <w:lang w:eastAsia="ru-RU"/>
                    </w:rPr>
                    <w:drawing>
                      <wp:inline distT="0" distB="0" distL="0" distR="0" wp14:anchorId="015855F9" wp14:editId="34E6DF50">
                        <wp:extent cx="428625" cy="171450"/>
                        <wp:effectExtent l="0" t="0" r="9525" b="0"/>
                        <wp:docPr id="12" name="Рисунок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Part-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  <w:hideMark/>
                </w:tcPr>
                <w:p w:rsidR="00AB251D" w:rsidRPr="003A5D79" w:rsidRDefault="00AB251D" w:rsidP="00AB251D">
                  <w:pPr>
                    <w:spacing w:after="0" w:line="240" w:lineRule="auto"/>
                    <w:ind w:left="284" w:right="-172"/>
                    <w:rPr>
                      <w:sz w:val="16"/>
                      <w:szCs w:val="16"/>
                    </w:rPr>
                  </w:pPr>
                  <w:r w:rsidRPr="003A5D79">
                    <w:rPr>
                      <w:sz w:val="16"/>
                      <w:szCs w:val="16"/>
                    </w:rPr>
                    <w:t>Муниципальные районы</w:t>
                  </w:r>
                </w:p>
              </w:tc>
            </w:tr>
          </w:tbl>
          <w:p w:rsidR="00AB251D" w:rsidRPr="003A5D79" w:rsidRDefault="00AB251D" w:rsidP="00AB251D">
            <w:pPr>
              <w:widowControl w:val="0"/>
              <w:autoSpaceDE w:val="0"/>
              <w:spacing w:after="0" w:line="240" w:lineRule="auto"/>
              <w:ind w:left="284" w:right="-17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B251D" w:rsidRPr="003A5D79" w:rsidRDefault="00AB251D" w:rsidP="00AB251D">
      <w:pPr>
        <w:widowControl w:val="0"/>
        <w:autoSpaceDE w:val="0"/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3A5D79">
        <w:rPr>
          <w:rFonts w:ascii="Times New Roman" w:hAnsi="Times New Roman"/>
          <w:sz w:val="20"/>
          <w:szCs w:val="20"/>
        </w:rPr>
        <w:t>лист 1</w:t>
      </w:r>
    </w:p>
    <w:p w:rsidR="00AB251D" w:rsidRPr="003A5D79" w:rsidRDefault="00AB251D">
      <w:pPr>
        <w:rPr>
          <w:rFonts w:ascii="Times New Roman" w:hAnsi="Times New Roman"/>
          <w:sz w:val="20"/>
          <w:szCs w:val="20"/>
        </w:rPr>
      </w:pPr>
      <w:r w:rsidRPr="003A5D79">
        <w:rPr>
          <w:rFonts w:ascii="Times New Roman" w:hAnsi="Times New Roman"/>
          <w:sz w:val="20"/>
          <w:szCs w:val="20"/>
        </w:rPr>
        <w:br w:type="page"/>
      </w:r>
    </w:p>
    <w:p w:rsidR="00AB251D" w:rsidRPr="003A5D79" w:rsidRDefault="00AB251D" w:rsidP="00AB251D">
      <w:pPr>
        <w:widowControl w:val="0"/>
        <w:autoSpaceDE w:val="0"/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  <w:sectPr w:rsidR="00AB251D" w:rsidRPr="003A5D79" w:rsidSect="00AB251D">
          <w:pgSz w:w="16838" w:h="11906" w:orient="landscape"/>
          <w:pgMar w:top="426" w:right="992" w:bottom="284" w:left="709" w:header="720" w:footer="720" w:gutter="0"/>
          <w:cols w:space="720"/>
          <w:docGrid w:linePitch="360"/>
        </w:sectPr>
      </w:pPr>
    </w:p>
    <w:p w:rsidR="00AB251D" w:rsidRPr="003A5D79" w:rsidRDefault="00AB251D" w:rsidP="00AB251D">
      <w:pPr>
        <w:widowControl w:val="0"/>
        <w:autoSpaceDE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3A5D79">
        <w:rPr>
          <w:rFonts w:ascii="Times New Roman" w:hAnsi="Times New Roman"/>
          <w:sz w:val="24"/>
          <w:szCs w:val="24"/>
        </w:rPr>
        <w:lastRenderedPageBreak/>
        <w:t>Ситуационный план ЗУ 21:19:170103:3049. М1:1000</w:t>
      </w:r>
    </w:p>
    <w:p w:rsidR="00AB251D" w:rsidRPr="003A5D79" w:rsidRDefault="00AB251D" w:rsidP="00AB251D">
      <w:pPr>
        <w:widowControl w:val="0"/>
        <w:autoSpaceDE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AB251D" w:rsidRPr="003A5D79" w:rsidRDefault="00AB251D" w:rsidP="00AB251D">
      <w:pPr>
        <w:widowControl w:val="0"/>
        <w:autoSpaceDE w:val="0"/>
        <w:spacing w:after="0" w:line="240" w:lineRule="auto"/>
        <w:ind w:left="-851" w:right="-1"/>
        <w:jc w:val="center"/>
        <w:rPr>
          <w:rFonts w:ascii="Times New Roman" w:hAnsi="Times New Roman"/>
          <w:sz w:val="24"/>
          <w:szCs w:val="24"/>
        </w:rPr>
      </w:pPr>
      <w:r w:rsidRPr="003A5D79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795ECF2" wp14:editId="5DAFCB71">
            <wp:extent cx="6648450" cy="8467725"/>
            <wp:effectExtent l="0" t="0" r="0" b="9525"/>
            <wp:docPr id="11" name="Рисунок 11" descr="image-map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age-map2.png"/>
                    <pic:cNvPicPr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8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51D" w:rsidRPr="003A5D79" w:rsidRDefault="00AB251D" w:rsidP="00AB251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B251D" w:rsidRPr="003A5D79" w:rsidRDefault="00AB251D" w:rsidP="00AB251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A5D79">
        <w:rPr>
          <w:rFonts w:ascii="Times New Roman" w:hAnsi="Times New Roman"/>
          <w:sz w:val="20"/>
          <w:szCs w:val="20"/>
        </w:rPr>
        <w:t>лист 2</w:t>
      </w:r>
    </w:p>
    <w:sectPr w:rsidR="00AB251D" w:rsidRPr="003A5D79" w:rsidSect="00AB251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51D"/>
    <w:rsid w:val="0032014D"/>
    <w:rsid w:val="003A5D79"/>
    <w:rsid w:val="00A11F2B"/>
    <w:rsid w:val="00AB251D"/>
    <w:rsid w:val="00F2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5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AB25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AB251D"/>
    <w:rPr>
      <w:color w:val="0000FF"/>
      <w:u w:val="single"/>
    </w:rPr>
  </w:style>
  <w:style w:type="paragraph" w:customStyle="1" w:styleId="3f3f3f3f3f3f3f">
    <w:name w:val="О3fб3fы3fч3fн3fы3fй3f"/>
    <w:rsid w:val="00AB251D"/>
    <w:pPr>
      <w:autoSpaceDE w:val="0"/>
      <w:autoSpaceDN w:val="0"/>
      <w:adjustRightInd w:val="0"/>
      <w:spacing w:after="0" w:line="200" w:lineRule="atLeast"/>
    </w:pPr>
    <w:rPr>
      <w:rFonts w:ascii="Mangal" w:eastAsia="Microsoft YaHei" w:hAnsi="Liberation Sans" w:cs="Mangal"/>
      <w:kern w:val="1"/>
      <w:sz w:val="36"/>
      <w:szCs w:val="36"/>
    </w:rPr>
  </w:style>
  <w:style w:type="paragraph" w:styleId="a4">
    <w:name w:val="Balloon Text"/>
    <w:basedOn w:val="a"/>
    <w:link w:val="a5"/>
    <w:uiPriority w:val="99"/>
    <w:semiHidden/>
    <w:unhideWhenUsed/>
    <w:rsid w:val="00AB25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251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5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AB25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AB251D"/>
    <w:rPr>
      <w:color w:val="0000FF"/>
      <w:u w:val="single"/>
    </w:rPr>
  </w:style>
  <w:style w:type="paragraph" w:customStyle="1" w:styleId="3f3f3f3f3f3f3f">
    <w:name w:val="О3fб3fы3fч3fн3fы3fй3f"/>
    <w:rsid w:val="00AB251D"/>
    <w:pPr>
      <w:autoSpaceDE w:val="0"/>
      <w:autoSpaceDN w:val="0"/>
      <w:adjustRightInd w:val="0"/>
      <w:spacing w:after="0" w:line="200" w:lineRule="atLeast"/>
    </w:pPr>
    <w:rPr>
      <w:rFonts w:ascii="Mangal" w:eastAsia="Microsoft YaHei" w:hAnsi="Liberation Sans" w:cs="Mangal"/>
      <w:kern w:val="1"/>
      <w:sz w:val="36"/>
      <w:szCs w:val="36"/>
    </w:rPr>
  </w:style>
  <w:style w:type="paragraph" w:styleId="a4">
    <w:name w:val="Balloon Text"/>
    <w:basedOn w:val="a"/>
    <w:link w:val="a5"/>
    <w:uiPriority w:val="99"/>
    <w:semiHidden/>
    <w:unhideWhenUsed/>
    <w:rsid w:val="00AB25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251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mary_stroi3@cap.ru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internet.garant.ru/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microsoft.com/office/2007/relationships/stylesWithEffects" Target="stylesWithEffect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hyperlink" Target="mailto:urmary_stroi1@cap.ru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Захарова</dc:creator>
  <cp:lastModifiedBy>Хованская Светлана Дмитриевна</cp:lastModifiedBy>
  <cp:revision>2</cp:revision>
  <dcterms:created xsi:type="dcterms:W3CDTF">2025-12-26T12:38:00Z</dcterms:created>
  <dcterms:modified xsi:type="dcterms:W3CDTF">2025-12-26T12:38:00Z</dcterms:modified>
</cp:coreProperties>
</file>