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36" w:rsidRPr="002E2F36" w:rsidRDefault="002E2F36" w:rsidP="002E2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F36">
        <w:rPr>
          <w:rFonts w:ascii="Times New Roman" w:hAnsi="Times New Roman" w:cs="Times New Roman"/>
          <w:b/>
          <w:sz w:val="28"/>
          <w:szCs w:val="28"/>
        </w:rPr>
        <w:t>Определен состав разрабатываемого для отдельных производственных объектов плана мероприятий по предотвращению и ликвидации загрязнения окружающей среды.</w:t>
      </w:r>
    </w:p>
    <w:p w:rsidR="002E2F36" w:rsidRPr="002E2F36" w:rsidRDefault="002E2F36" w:rsidP="002E2F36">
      <w:pPr>
        <w:jc w:val="both"/>
        <w:rPr>
          <w:rFonts w:ascii="Times New Roman" w:hAnsi="Times New Roman" w:cs="Times New Roman"/>
          <w:sz w:val="28"/>
          <w:szCs w:val="28"/>
        </w:rPr>
      </w:pPr>
      <w:r w:rsidRPr="002E2F36">
        <w:rPr>
          <w:rFonts w:ascii="Times New Roman" w:hAnsi="Times New Roman" w:cs="Times New Roman"/>
          <w:sz w:val="28"/>
          <w:szCs w:val="28"/>
        </w:rPr>
        <w:t>Чебоксарская межрайонная природоохранная прокуратура разъясняет, что постановлением Правительства РФ от 02.06.2023 № 909 утверждено Положение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плана.</w:t>
      </w:r>
    </w:p>
    <w:p w:rsidR="002E2F36" w:rsidRPr="002E2F36" w:rsidRDefault="002E2F36" w:rsidP="002E2F36">
      <w:pPr>
        <w:jc w:val="both"/>
        <w:rPr>
          <w:rFonts w:ascii="Times New Roman" w:hAnsi="Times New Roman" w:cs="Times New Roman"/>
          <w:sz w:val="28"/>
          <w:szCs w:val="28"/>
        </w:rPr>
      </w:pPr>
      <w:r w:rsidRPr="002E2F36">
        <w:rPr>
          <w:rFonts w:ascii="Times New Roman" w:hAnsi="Times New Roman" w:cs="Times New Roman"/>
          <w:sz w:val="28"/>
          <w:szCs w:val="28"/>
        </w:rPr>
        <w:t xml:space="preserve">План включает в себя мероприятия по снижению (ликвидации) негативного воздействия на окружающую среду, оказываемого отдельным производственным объектом, выводимым из эксплуатации, реализация которых позволит обеспечить соблюдение нормативов качества окружающей среды. </w:t>
      </w:r>
    </w:p>
    <w:p w:rsidR="006B52D7" w:rsidRPr="002E2F36" w:rsidRDefault="002E2F36" w:rsidP="002E2F36">
      <w:pPr>
        <w:jc w:val="both"/>
        <w:rPr>
          <w:rFonts w:ascii="Times New Roman" w:hAnsi="Times New Roman" w:cs="Times New Roman"/>
          <w:sz w:val="28"/>
          <w:szCs w:val="28"/>
        </w:rPr>
      </w:pPr>
      <w:r w:rsidRPr="002E2F36">
        <w:rPr>
          <w:rFonts w:ascii="Times New Roman" w:hAnsi="Times New Roman" w:cs="Times New Roman"/>
          <w:sz w:val="28"/>
          <w:szCs w:val="28"/>
        </w:rPr>
        <w:t>Постановление вступает в силу с 1 сентября 2023 г. и действует до 1 сентября 2029 г.</w:t>
      </w:r>
    </w:p>
    <w:sectPr w:rsidR="006B52D7" w:rsidRPr="002E2F36" w:rsidSect="006B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F36"/>
    <w:rsid w:val="002E2F36"/>
    <w:rsid w:val="006B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2</cp:revision>
  <dcterms:created xsi:type="dcterms:W3CDTF">2023-06-07T06:55:00Z</dcterms:created>
  <dcterms:modified xsi:type="dcterms:W3CDTF">2023-06-07T06:55:00Z</dcterms:modified>
</cp:coreProperties>
</file>