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5F3" w:rsidRDefault="005425F3" w:rsidP="005425F3">
      <w:pPr>
        <w:ind w:right="5103"/>
        <w:jc w:val="both"/>
        <w:rPr>
          <w:szCs w:val="28"/>
        </w:rPr>
      </w:pPr>
      <w:bookmarkStart w:id="0" w:name="anchor99"/>
      <w:bookmarkEnd w:id="0"/>
    </w:p>
    <w:p w:rsidR="005425F3" w:rsidRDefault="005425F3" w:rsidP="005425F3">
      <w:pPr>
        <w:ind w:right="5103"/>
        <w:jc w:val="both"/>
        <w:rPr>
          <w:szCs w:val="28"/>
        </w:rPr>
      </w:pPr>
    </w:p>
    <w:p w:rsidR="005425F3" w:rsidRDefault="005425F3" w:rsidP="005425F3">
      <w:pPr>
        <w:ind w:right="5103"/>
        <w:jc w:val="both"/>
        <w:rPr>
          <w:szCs w:val="28"/>
        </w:rPr>
      </w:pPr>
    </w:p>
    <w:p w:rsidR="005425F3" w:rsidRDefault="005425F3" w:rsidP="005425F3">
      <w:pPr>
        <w:ind w:right="5103"/>
        <w:jc w:val="both"/>
        <w:rPr>
          <w:szCs w:val="28"/>
        </w:rPr>
      </w:pPr>
    </w:p>
    <w:p w:rsidR="005425F3" w:rsidRDefault="005425F3" w:rsidP="005425F3">
      <w:pPr>
        <w:ind w:right="5103"/>
        <w:jc w:val="both"/>
        <w:rPr>
          <w:szCs w:val="28"/>
        </w:rPr>
      </w:pPr>
    </w:p>
    <w:p w:rsidR="005425F3" w:rsidRDefault="005425F3" w:rsidP="005425F3">
      <w:pPr>
        <w:ind w:right="5103"/>
        <w:jc w:val="both"/>
        <w:rPr>
          <w:szCs w:val="28"/>
        </w:rPr>
      </w:pPr>
    </w:p>
    <w:p w:rsidR="005425F3" w:rsidRDefault="005425F3" w:rsidP="005425F3">
      <w:pPr>
        <w:ind w:right="5103"/>
        <w:jc w:val="both"/>
        <w:rPr>
          <w:szCs w:val="28"/>
        </w:rPr>
      </w:pPr>
    </w:p>
    <w:p w:rsidR="005425F3" w:rsidRDefault="005425F3" w:rsidP="005425F3">
      <w:pPr>
        <w:ind w:right="5103"/>
        <w:jc w:val="both"/>
        <w:rPr>
          <w:szCs w:val="28"/>
        </w:rPr>
      </w:pPr>
    </w:p>
    <w:p w:rsidR="005425F3" w:rsidRPr="005425F3" w:rsidRDefault="005425F3" w:rsidP="005425F3">
      <w:pPr>
        <w:ind w:right="5101"/>
        <w:jc w:val="both"/>
        <w:rPr>
          <w:rFonts w:cs="Times New Roman"/>
          <w:sz w:val="28"/>
          <w:szCs w:val="28"/>
        </w:rPr>
      </w:pPr>
      <w:r w:rsidRPr="005425F3">
        <w:rPr>
          <w:sz w:val="28"/>
          <w:szCs w:val="28"/>
        </w:rPr>
        <w:t xml:space="preserve">Об утверждении муниципальной </w:t>
      </w:r>
      <w:r w:rsidRPr="005425F3">
        <w:rPr>
          <w:rFonts w:cs="Times New Roman"/>
          <w:sz w:val="28"/>
          <w:szCs w:val="28"/>
        </w:rPr>
        <w:t>программы города Чебоксары «Развитие земельных и имущественных отношений»</w:t>
      </w:r>
    </w:p>
    <w:p w:rsidR="005425F3" w:rsidRPr="005425F3" w:rsidRDefault="005425F3" w:rsidP="005425F3">
      <w:pPr>
        <w:ind w:firstLine="709"/>
        <w:jc w:val="both"/>
        <w:rPr>
          <w:rFonts w:cs="Times New Roman"/>
          <w:sz w:val="28"/>
          <w:szCs w:val="28"/>
        </w:rPr>
      </w:pPr>
    </w:p>
    <w:p w:rsidR="005425F3" w:rsidRPr="005425F3" w:rsidRDefault="005425F3" w:rsidP="005425F3">
      <w:pPr>
        <w:ind w:firstLine="709"/>
        <w:jc w:val="both"/>
        <w:rPr>
          <w:rFonts w:cs="Times New Roman"/>
          <w:sz w:val="28"/>
          <w:szCs w:val="28"/>
        </w:rPr>
      </w:pPr>
    </w:p>
    <w:p w:rsidR="005425F3" w:rsidRPr="005425F3" w:rsidRDefault="005425F3" w:rsidP="005425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425F3">
        <w:rPr>
          <w:rFonts w:cs="Times New Roman"/>
          <w:sz w:val="28"/>
          <w:szCs w:val="28"/>
        </w:rPr>
        <w:t xml:space="preserve">В соответствии с Бюджетным кодексом Российской Федерации от 31.07.1998 № 145-ФЗ, Федеральным законом от 06.10.2003 № 131-ФЗ «Об общих принципах организации местного самоуправления в Российской Федерации», в целях повышения эффективности управления муниципальным имуществом и земельными ресурсами города Чебоксары, администрация города Чебоксары п о с </w:t>
      </w:r>
      <w:proofErr w:type="gramStart"/>
      <w:r w:rsidRPr="005425F3">
        <w:rPr>
          <w:rFonts w:cs="Times New Roman"/>
          <w:sz w:val="28"/>
          <w:szCs w:val="28"/>
        </w:rPr>
        <w:t>т</w:t>
      </w:r>
      <w:proofErr w:type="gramEnd"/>
      <w:r w:rsidRPr="005425F3">
        <w:rPr>
          <w:rFonts w:cs="Times New Roman"/>
          <w:sz w:val="28"/>
          <w:szCs w:val="28"/>
        </w:rPr>
        <w:t xml:space="preserve"> а н о в л я е т:</w:t>
      </w:r>
    </w:p>
    <w:p w:rsidR="005425F3" w:rsidRPr="005425F3" w:rsidRDefault="005425F3" w:rsidP="005425F3">
      <w:pPr>
        <w:widowControl/>
        <w:numPr>
          <w:ilvl w:val="0"/>
          <w:numId w:val="1"/>
        </w:numPr>
        <w:adjustRightInd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425F3">
        <w:rPr>
          <w:rFonts w:cs="Times New Roman"/>
          <w:sz w:val="28"/>
          <w:szCs w:val="28"/>
        </w:rPr>
        <w:t>Утвердить муниципальную программу города Чебоксары «Развитие земельных и имущественных отношений» согласно приложению.</w:t>
      </w:r>
    </w:p>
    <w:p w:rsidR="005425F3" w:rsidRPr="005425F3" w:rsidRDefault="005425F3" w:rsidP="005425F3">
      <w:pPr>
        <w:widowControl/>
        <w:numPr>
          <w:ilvl w:val="0"/>
          <w:numId w:val="1"/>
        </w:numPr>
        <w:adjustRightInd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425F3">
        <w:rPr>
          <w:rFonts w:cs="Times New Roman"/>
          <w:sz w:val="28"/>
          <w:szCs w:val="28"/>
        </w:rPr>
        <w:t>Признать утратившими силу постановления администрации города Чебоксары:</w:t>
      </w:r>
    </w:p>
    <w:p w:rsidR="005425F3" w:rsidRPr="005425F3" w:rsidRDefault="005425F3" w:rsidP="005425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425F3">
        <w:rPr>
          <w:rFonts w:cs="Times New Roman"/>
          <w:sz w:val="28"/>
          <w:szCs w:val="28"/>
        </w:rPr>
        <w:t>от 28.11.2019 № 2956 «Об утверждении муниципальной программы города Чебоксары «Развитие земельных и имущественных отношений»»;</w:t>
      </w:r>
    </w:p>
    <w:p w:rsidR="005425F3" w:rsidRPr="005425F3" w:rsidRDefault="005425F3" w:rsidP="005425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425F3">
        <w:rPr>
          <w:rFonts w:cs="Times New Roman"/>
          <w:sz w:val="28"/>
          <w:szCs w:val="28"/>
        </w:rPr>
        <w:t>от 19.01.2021 № 62 «О внесении изменений в постановление администрации города Чебоксары от 28.11.2019 № 2956»;</w:t>
      </w:r>
    </w:p>
    <w:p w:rsidR="005425F3" w:rsidRPr="005425F3" w:rsidRDefault="005425F3" w:rsidP="005425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425F3">
        <w:rPr>
          <w:rFonts w:cs="Times New Roman"/>
          <w:sz w:val="28"/>
          <w:szCs w:val="28"/>
        </w:rPr>
        <w:t>от 28.06.2021 № 1166 «О внесении изменений в постановление администрации города Чебоксары от 28.11.2019 № 2956»;</w:t>
      </w:r>
    </w:p>
    <w:p w:rsidR="005425F3" w:rsidRPr="005425F3" w:rsidRDefault="005425F3" w:rsidP="005425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425F3">
        <w:rPr>
          <w:rFonts w:cs="Times New Roman"/>
          <w:sz w:val="28"/>
          <w:szCs w:val="28"/>
        </w:rPr>
        <w:t>от 23.03.2022 № 868 «О внесении изменений в муниципальную программу города Чебоксары «Развитие земельных и имущественных отношений», утвержденную постановлением администрации города Чебоксары от 28.11.2019 № 2956»;</w:t>
      </w:r>
    </w:p>
    <w:p w:rsidR="005425F3" w:rsidRPr="005425F3" w:rsidRDefault="005425F3" w:rsidP="005425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5425F3" w:rsidRPr="005425F3" w:rsidRDefault="005425F3" w:rsidP="005425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425F3">
        <w:rPr>
          <w:rFonts w:cs="Times New Roman"/>
          <w:sz w:val="28"/>
          <w:szCs w:val="28"/>
        </w:rPr>
        <w:lastRenderedPageBreak/>
        <w:t>от 19.10.2022 № 3603 «О внесении изменений в муниципальную программу города Чебоксары «Развитие земельных и имущественных отношений», утвержденную постановлением администрации города Чебоксары от 28.11.2019 № 2956»;</w:t>
      </w:r>
    </w:p>
    <w:p w:rsidR="005425F3" w:rsidRPr="005425F3" w:rsidRDefault="005425F3" w:rsidP="005425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425F3">
        <w:rPr>
          <w:rFonts w:cs="Times New Roman"/>
          <w:sz w:val="28"/>
          <w:szCs w:val="28"/>
        </w:rPr>
        <w:t>от 19.04.2023 № 1404 «О внесении изменений в муниципальную программу города Чебоксары «Развитие земельных и имущественных отношений», утвержденную постановлением администрации города Чебоксары от 28.11.2019 № 2956»;</w:t>
      </w:r>
    </w:p>
    <w:p w:rsidR="005425F3" w:rsidRPr="005425F3" w:rsidRDefault="005425F3" w:rsidP="005425F3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425F3">
        <w:rPr>
          <w:rFonts w:cs="Times New Roman"/>
          <w:sz w:val="28"/>
          <w:szCs w:val="28"/>
        </w:rPr>
        <w:t>от 22.04.2024 № 1349 «О внесении изменений в муниципальную программу города Чебоксары «Развитие земельных и имущественных отношений», утвержденную постановлением администрации города Чебоксары от 28.11.2019 № 2956».</w:t>
      </w:r>
    </w:p>
    <w:p w:rsidR="005425F3" w:rsidRPr="005425F3" w:rsidRDefault="005425F3" w:rsidP="005425F3">
      <w:pPr>
        <w:pStyle w:val="af3"/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rFonts w:ascii="Times New Roman" w:hAnsi="Times New Roman"/>
          <w:szCs w:val="28"/>
        </w:rPr>
      </w:pPr>
      <w:r w:rsidRPr="005425F3">
        <w:rPr>
          <w:rFonts w:ascii="Times New Roman" w:hAnsi="Times New Roman"/>
          <w:szCs w:val="28"/>
        </w:rPr>
        <w:t>Настоящее постановление вступает в силу со дня его официального опубликования</w:t>
      </w:r>
      <w:r w:rsidR="003C27C8">
        <w:rPr>
          <w:rFonts w:ascii="Times New Roman" w:hAnsi="Times New Roman"/>
          <w:szCs w:val="28"/>
        </w:rPr>
        <w:t xml:space="preserve"> и распространяется на правоотношения, возникшие с 1 января 2025 года.</w:t>
      </w:r>
    </w:p>
    <w:p w:rsidR="005425F3" w:rsidRPr="005425F3" w:rsidRDefault="005425F3" w:rsidP="005425F3">
      <w:pPr>
        <w:widowControl/>
        <w:numPr>
          <w:ilvl w:val="0"/>
          <w:numId w:val="1"/>
        </w:numPr>
        <w:adjustRightInd w:val="0"/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5425F3">
        <w:rPr>
          <w:rFonts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 по имущественным и земельным отношениям.</w:t>
      </w:r>
    </w:p>
    <w:p w:rsidR="005425F3" w:rsidRPr="005425F3" w:rsidRDefault="005425F3" w:rsidP="005425F3">
      <w:pPr>
        <w:ind w:firstLine="709"/>
        <w:jc w:val="both"/>
        <w:rPr>
          <w:rFonts w:cs="Times New Roman"/>
          <w:sz w:val="28"/>
          <w:szCs w:val="28"/>
        </w:rPr>
      </w:pPr>
    </w:p>
    <w:p w:rsidR="005425F3" w:rsidRPr="005425F3" w:rsidRDefault="005425F3" w:rsidP="005425F3">
      <w:pPr>
        <w:ind w:firstLine="709"/>
        <w:jc w:val="both"/>
        <w:rPr>
          <w:rFonts w:cs="Times New Roman"/>
          <w:sz w:val="28"/>
          <w:szCs w:val="28"/>
        </w:rPr>
      </w:pPr>
    </w:p>
    <w:p w:rsidR="005425F3" w:rsidRPr="005425F3" w:rsidRDefault="005425F3" w:rsidP="005425F3">
      <w:pPr>
        <w:jc w:val="both"/>
        <w:rPr>
          <w:rFonts w:cs="Times New Roman"/>
          <w:sz w:val="28"/>
          <w:szCs w:val="28"/>
        </w:rPr>
      </w:pPr>
      <w:r w:rsidRPr="005425F3">
        <w:rPr>
          <w:rFonts w:cs="Times New Roman"/>
          <w:sz w:val="28"/>
          <w:szCs w:val="28"/>
        </w:rPr>
        <w:t>Глава города Чебоксары</w:t>
      </w:r>
      <w:r w:rsidRPr="005425F3">
        <w:rPr>
          <w:rFonts w:cs="Times New Roman"/>
          <w:sz w:val="28"/>
          <w:szCs w:val="28"/>
        </w:rPr>
        <w:tab/>
      </w:r>
      <w:r w:rsidRPr="005425F3">
        <w:rPr>
          <w:rFonts w:cs="Times New Roman"/>
          <w:sz w:val="28"/>
          <w:szCs w:val="28"/>
        </w:rPr>
        <w:tab/>
      </w:r>
      <w:r w:rsidRPr="005425F3">
        <w:rPr>
          <w:rFonts w:cs="Times New Roman"/>
          <w:sz w:val="28"/>
          <w:szCs w:val="28"/>
        </w:rPr>
        <w:tab/>
      </w:r>
      <w:r w:rsidRPr="005425F3">
        <w:rPr>
          <w:rFonts w:cs="Times New Roman"/>
          <w:sz w:val="28"/>
          <w:szCs w:val="28"/>
        </w:rPr>
        <w:tab/>
      </w:r>
      <w:r w:rsidRPr="005425F3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 xml:space="preserve">       </w:t>
      </w:r>
      <w:r w:rsidRPr="005425F3">
        <w:rPr>
          <w:rFonts w:cs="Times New Roman"/>
          <w:sz w:val="28"/>
          <w:szCs w:val="28"/>
        </w:rPr>
        <w:t>В.А. Доброхотов</w:t>
      </w:r>
    </w:p>
    <w:p w:rsidR="005425F3" w:rsidRPr="005425F3" w:rsidRDefault="005425F3" w:rsidP="005425F3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2772D" w:rsidRDefault="0072772D">
      <w:pPr>
        <w:rPr>
          <w:rFonts w:cs="Times New Roman"/>
          <w:kern w:val="0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УТВЕРЖДЕНА </w:t>
      </w: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 города Чебоксары</w:t>
      </w: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_______________ № ________</w:t>
      </w: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</w:rPr>
      </w:pP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:rsidR="00160487" w:rsidRDefault="00160487" w:rsidP="00160487">
      <w:pPr>
        <w:pStyle w:val="ConsPlusNormal"/>
        <w:ind w:left="4956"/>
        <w:rPr>
          <w:rFonts w:ascii="Times New Roman" w:hAnsi="Times New Roman" w:cs="Times New Roman"/>
          <w:sz w:val="28"/>
          <w:lang w:eastAsia="ko-KR"/>
        </w:rPr>
      </w:pPr>
    </w:p>
    <w:p w:rsidR="00160487" w:rsidRDefault="00160487" w:rsidP="00160487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40"/>
      <w:bookmarkEnd w:id="1"/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160487" w:rsidRDefault="00160487" w:rsidP="00160487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ЧЕБОКСАРЫ </w:t>
      </w:r>
    </w:p>
    <w:p w:rsidR="00160487" w:rsidRDefault="00160487" w:rsidP="00160487">
      <w:pPr>
        <w:pStyle w:val="ConsPlusNormal"/>
        <w:spacing w:after="1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«РАЗВИТИЕ ЗЕМЕЛЬНЫХ И ИМУЩЕСТВЕННЫХ ОТНОШЕНИЙ»</w:t>
      </w:r>
    </w:p>
    <w:p w:rsidR="00160487" w:rsidRDefault="00160487" w:rsidP="00160487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160487" w:rsidRDefault="00160487" w:rsidP="00160487">
      <w:pPr>
        <w:pStyle w:val="ConsPlusNormal"/>
        <w:spacing w:after="1"/>
        <w:jc w:val="center"/>
        <w:rPr>
          <w:rFonts w:ascii="Times New Roman" w:hAnsi="Times New Roman" w:cs="Times New Roman"/>
          <w:sz w:val="28"/>
          <w:szCs w:val="28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160487" w:rsidRDefault="00160487" w:rsidP="001604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  <w:lang w:eastAsia="ko-KR"/>
        </w:rPr>
      </w:pPr>
    </w:p>
    <w:p w:rsidR="00E13942" w:rsidRPr="00456A8F" w:rsidRDefault="001D0F9D" w:rsidP="00456A8F">
      <w:pPr>
        <w:pStyle w:val="1"/>
        <w:spacing w:before="0" w:after="0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lastRenderedPageBreak/>
        <w:t xml:space="preserve">Стратегические приоритеты в сфере реализации </w:t>
      </w:r>
      <w:r w:rsidR="00094FA4" w:rsidRPr="00456A8F">
        <w:rPr>
          <w:rFonts w:cs="Times New Roman"/>
          <w:sz w:val="28"/>
          <w:szCs w:val="28"/>
        </w:rPr>
        <w:t>муниципальной программы «</w:t>
      </w:r>
      <w:r w:rsidRPr="00456A8F">
        <w:rPr>
          <w:rFonts w:cs="Times New Roman"/>
          <w:sz w:val="28"/>
          <w:szCs w:val="28"/>
        </w:rPr>
        <w:t>Развитие земельных и имущественных отношений</w:t>
      </w:r>
      <w:r w:rsidR="00094FA4" w:rsidRPr="00456A8F">
        <w:rPr>
          <w:rFonts w:cs="Times New Roman"/>
          <w:sz w:val="28"/>
          <w:szCs w:val="28"/>
        </w:rPr>
        <w:t>»</w:t>
      </w:r>
    </w:p>
    <w:p w:rsidR="00E13942" w:rsidRPr="00456A8F" w:rsidRDefault="00E13942" w:rsidP="00456A8F">
      <w:pPr>
        <w:pStyle w:val="a3"/>
        <w:rPr>
          <w:rFonts w:cs="Times New Roman"/>
          <w:sz w:val="28"/>
          <w:szCs w:val="28"/>
        </w:rPr>
      </w:pPr>
    </w:p>
    <w:p w:rsidR="00094FA4" w:rsidRPr="00456A8F" w:rsidRDefault="001D0F9D" w:rsidP="00456A8F">
      <w:pPr>
        <w:pStyle w:val="1"/>
        <w:spacing w:before="0" w:after="0"/>
        <w:rPr>
          <w:rFonts w:cs="Times New Roman"/>
          <w:sz w:val="28"/>
          <w:szCs w:val="28"/>
        </w:rPr>
      </w:pPr>
      <w:bookmarkStart w:id="2" w:name="anchor1001"/>
      <w:bookmarkEnd w:id="2"/>
      <w:r w:rsidRPr="00456A8F">
        <w:rPr>
          <w:rFonts w:cs="Times New Roman"/>
          <w:sz w:val="28"/>
          <w:szCs w:val="28"/>
        </w:rPr>
        <w:t xml:space="preserve">I. Оценка текущего состояния сферы реализации </w:t>
      </w:r>
      <w:r w:rsidR="00094FA4" w:rsidRPr="00456A8F">
        <w:rPr>
          <w:rFonts w:cs="Times New Roman"/>
          <w:sz w:val="28"/>
          <w:szCs w:val="28"/>
        </w:rPr>
        <w:t>муниципальной программы «Развитие земельных и имущественных отношений»</w:t>
      </w:r>
      <w:r w:rsidR="00DB463B">
        <w:rPr>
          <w:rFonts w:cs="Times New Roman"/>
          <w:sz w:val="28"/>
          <w:szCs w:val="28"/>
        </w:rPr>
        <w:t xml:space="preserve"> (далее – Муниципальная программа)</w:t>
      </w:r>
    </w:p>
    <w:p w:rsidR="00E13942" w:rsidRPr="00456A8F" w:rsidRDefault="00E13942" w:rsidP="00456A8F">
      <w:pPr>
        <w:pStyle w:val="a3"/>
        <w:rPr>
          <w:rFonts w:cs="Times New Roman"/>
          <w:sz w:val="28"/>
          <w:szCs w:val="28"/>
        </w:rPr>
      </w:pP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Управление </w:t>
      </w:r>
      <w:r w:rsidR="00094FA4" w:rsidRPr="00456A8F">
        <w:rPr>
          <w:rFonts w:cs="Times New Roman"/>
          <w:sz w:val="28"/>
          <w:szCs w:val="28"/>
        </w:rPr>
        <w:t>муниципальным</w:t>
      </w:r>
      <w:r w:rsidRPr="00456A8F">
        <w:rPr>
          <w:rFonts w:cs="Times New Roman"/>
          <w:sz w:val="28"/>
          <w:szCs w:val="28"/>
        </w:rPr>
        <w:t xml:space="preserve"> имуществом </w:t>
      </w:r>
      <w:r w:rsidR="00094FA4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 xml:space="preserve">, в том числе земельными ресурсами, включает в себя комплекс мероприятий по учету </w:t>
      </w:r>
      <w:r w:rsidR="00094FA4" w:rsidRPr="00456A8F">
        <w:rPr>
          <w:rFonts w:cs="Times New Roman"/>
          <w:sz w:val="28"/>
          <w:szCs w:val="28"/>
        </w:rPr>
        <w:t xml:space="preserve">муниципального </w:t>
      </w:r>
      <w:r w:rsidRPr="00456A8F">
        <w:rPr>
          <w:rFonts w:cs="Times New Roman"/>
          <w:sz w:val="28"/>
          <w:szCs w:val="28"/>
        </w:rPr>
        <w:t xml:space="preserve">имущества </w:t>
      </w:r>
      <w:r w:rsidR="00094FA4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 xml:space="preserve">, контролю за его использованием и сохранностью, а также распоряжение </w:t>
      </w:r>
      <w:r w:rsidR="00094FA4" w:rsidRPr="00456A8F">
        <w:rPr>
          <w:rFonts w:cs="Times New Roman"/>
          <w:sz w:val="28"/>
          <w:szCs w:val="28"/>
        </w:rPr>
        <w:t xml:space="preserve">муниципальным имуществом города Чебоксары </w:t>
      </w:r>
      <w:r w:rsidRPr="00456A8F">
        <w:rPr>
          <w:rFonts w:cs="Times New Roman"/>
          <w:sz w:val="28"/>
          <w:szCs w:val="28"/>
        </w:rPr>
        <w:t>путем его передачи в пользование и собственность юридическим и физическим лицам.</w:t>
      </w:r>
    </w:p>
    <w:p w:rsidR="006D42CE" w:rsidRPr="00456A8F" w:rsidRDefault="006D42CE" w:rsidP="006D42CE">
      <w:pPr>
        <w:ind w:firstLine="567"/>
        <w:jc w:val="both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В целях обеспечения экономической основы города Чебоксары управлением имущественных и земельных отношений администрации города Чебоксары сформирован и ведется Единый реестр муниципальной собственности города Чебоксары (далее – Единый реестр).</w:t>
      </w:r>
    </w:p>
    <w:p w:rsidR="006D42CE" w:rsidRPr="00456A8F" w:rsidRDefault="006D42CE" w:rsidP="006D42CE">
      <w:pPr>
        <w:ind w:firstLine="567"/>
        <w:jc w:val="both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По состоянию на 1 января 2024 года в Едином реестре числятся 239 муниципальное учреждение и 16 хозяйствующих субъектов с долей участия города Чебоксары.</w:t>
      </w:r>
    </w:p>
    <w:p w:rsidR="006D42CE" w:rsidRPr="00456A8F" w:rsidRDefault="006D42CE" w:rsidP="006D42CE">
      <w:pPr>
        <w:ind w:firstLine="567"/>
        <w:jc w:val="both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Общее количество объектов недвижимости в Едином реестре составляет 11 188 единиц (на 99 % объектов право зарегистрировано) и 183 269 объектов движимого имущества.</w:t>
      </w:r>
    </w:p>
    <w:p w:rsidR="006D42CE" w:rsidRPr="00456A8F" w:rsidRDefault="006D42CE" w:rsidP="006D42CE">
      <w:pPr>
        <w:ind w:firstLine="567"/>
        <w:jc w:val="both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В период 2014 – 2023 гг. в Управлении </w:t>
      </w:r>
      <w:proofErr w:type="spellStart"/>
      <w:r w:rsidRPr="00456A8F">
        <w:rPr>
          <w:rFonts w:cs="Times New Roman"/>
          <w:sz w:val="28"/>
          <w:szCs w:val="28"/>
        </w:rPr>
        <w:t>Росреестра</w:t>
      </w:r>
      <w:proofErr w:type="spellEnd"/>
      <w:r w:rsidRPr="00456A8F">
        <w:rPr>
          <w:rFonts w:cs="Times New Roman"/>
          <w:sz w:val="28"/>
          <w:szCs w:val="28"/>
        </w:rPr>
        <w:t xml:space="preserve"> по Чувашской Республике поставлены на учет как бесхозяйные 663 объекта. Признано в судебном порядке право муниципальной собственности города Чебоксары на 655 объекта, из них 22 нежилых здания, 2 жилых дома, 338 автомобильных дорог, 18 мостов, 187 газопровода, 5 трансформаторные подстанции, 1 кабельная линия, 63 тепловых сетей, 15 памятников, 4 сооружения.</w:t>
      </w:r>
    </w:p>
    <w:p w:rsidR="006D42CE" w:rsidRPr="00456A8F" w:rsidRDefault="006D42CE" w:rsidP="006D42CE">
      <w:pPr>
        <w:pStyle w:val="21"/>
        <w:rPr>
          <w:rFonts w:eastAsia="Arial Unicode MS"/>
          <w:szCs w:val="28"/>
          <w:lang w:eastAsia="ar-SA"/>
        </w:rPr>
      </w:pPr>
      <w:r w:rsidRPr="00456A8F">
        <w:rPr>
          <w:rFonts w:eastAsia="Arial Unicode MS"/>
          <w:szCs w:val="28"/>
          <w:lang w:eastAsia="ar-SA"/>
        </w:rPr>
        <w:t>В соответствии с утвержденным графиком проверок за 2023 год было проверено 225 объектов недвижимости и движимое имущество 18 муниципальных учреждений. Из них 8 объектов недвижимости переданы в безвозмездное пользование 6 организациям, 217 объектов недвижимости переданы в оперативное управление 70 муниципальным учреждениям</w:t>
      </w:r>
      <w:r w:rsidR="00B95C0F" w:rsidRPr="00456A8F">
        <w:rPr>
          <w:rFonts w:eastAsia="Arial Unicode MS"/>
          <w:szCs w:val="28"/>
          <w:lang w:eastAsia="ar-SA"/>
        </w:rPr>
        <w:t>.</w:t>
      </w:r>
    </w:p>
    <w:p w:rsidR="006D42CE" w:rsidRPr="00456A8F" w:rsidRDefault="006D42CE" w:rsidP="006D42CE">
      <w:pPr>
        <w:pStyle w:val="21"/>
        <w:rPr>
          <w:rFonts w:eastAsia="Arial Unicode MS"/>
          <w:szCs w:val="28"/>
          <w:lang w:eastAsia="ar-SA"/>
        </w:rPr>
      </w:pPr>
      <w:r w:rsidRPr="00456A8F">
        <w:rPr>
          <w:rFonts w:eastAsia="Arial Unicode MS"/>
          <w:szCs w:val="28"/>
          <w:lang w:eastAsia="ar-SA"/>
        </w:rPr>
        <w:t>В ходе проверок муниципальных учреждений выявлено 36 фактов перепланировки внутренних помещений без внесения соответствующих изменений в техническую документацию. В адрес пользователей направлены предписания о необходимости устранения выявленных нарушений. В установленные сроки учреждения провели соответствующую работу по внесению изменений в техническую документацию.</w:t>
      </w:r>
      <w:r w:rsidR="00B95C0F" w:rsidRPr="00456A8F">
        <w:rPr>
          <w:rFonts w:eastAsia="Arial Unicode MS"/>
          <w:szCs w:val="28"/>
          <w:lang w:eastAsia="ar-SA"/>
        </w:rPr>
        <w:t xml:space="preserve"> </w:t>
      </w:r>
      <w:r w:rsidRPr="00456A8F">
        <w:rPr>
          <w:rFonts w:eastAsia="Arial Unicode MS"/>
          <w:szCs w:val="28"/>
          <w:lang w:eastAsia="ar-SA"/>
        </w:rPr>
        <w:t xml:space="preserve">Работа в данном направлении продолжается. </w:t>
      </w:r>
    </w:p>
    <w:p w:rsidR="006D42CE" w:rsidRPr="00456A8F" w:rsidRDefault="006D42CE" w:rsidP="006D42CE">
      <w:pPr>
        <w:pStyle w:val="21"/>
        <w:rPr>
          <w:rFonts w:eastAsia="Arial Unicode MS"/>
          <w:szCs w:val="28"/>
          <w:lang w:eastAsia="ar-SA"/>
        </w:rPr>
      </w:pPr>
      <w:r w:rsidRPr="00456A8F">
        <w:rPr>
          <w:rFonts w:eastAsia="Arial Unicode MS"/>
          <w:szCs w:val="28"/>
          <w:lang w:eastAsia="ar-SA"/>
        </w:rPr>
        <w:t>Нарушений использования муниципального имущества, переданного в безвозмездное пользование, не выявлено.</w:t>
      </w:r>
    </w:p>
    <w:p w:rsidR="006D42CE" w:rsidRPr="00456A8F" w:rsidRDefault="006D42CE" w:rsidP="006D42CE">
      <w:pPr>
        <w:pStyle w:val="21"/>
        <w:rPr>
          <w:rFonts w:eastAsia="Arial Unicode MS"/>
          <w:szCs w:val="28"/>
          <w:lang w:eastAsia="ar-SA"/>
        </w:rPr>
      </w:pPr>
      <w:r w:rsidRPr="00456A8F">
        <w:rPr>
          <w:rFonts w:eastAsia="Arial Unicode MS"/>
          <w:szCs w:val="28"/>
          <w:lang w:eastAsia="ar-SA"/>
        </w:rPr>
        <w:lastRenderedPageBreak/>
        <w:t xml:space="preserve">Кроме того, в ходе проведенных проверок выявлено 5 фактов предоставления части нежилых помещений в пользование и аренду третьим лицам без оформления соответствующих договоров. В установленные сроки данные нарушения устранены. </w:t>
      </w:r>
    </w:p>
    <w:p w:rsidR="006D42CE" w:rsidRPr="00456A8F" w:rsidRDefault="006D42CE" w:rsidP="006D42CE">
      <w:pPr>
        <w:pStyle w:val="21"/>
        <w:spacing w:line="240" w:lineRule="auto"/>
        <w:rPr>
          <w:rFonts w:eastAsia="Arial Unicode MS"/>
          <w:szCs w:val="28"/>
          <w:lang w:eastAsia="ar-SA"/>
        </w:rPr>
      </w:pPr>
      <w:r w:rsidRPr="00456A8F">
        <w:rPr>
          <w:rFonts w:eastAsia="Arial Unicode MS"/>
          <w:szCs w:val="28"/>
          <w:lang w:eastAsia="ar-SA"/>
        </w:rPr>
        <w:t>Выявлено 5 фактов нарушения учета и использования объектов движимого имущества. В установленные сроки данные нарушения устранены.</w:t>
      </w:r>
    </w:p>
    <w:p w:rsidR="006D42CE" w:rsidRPr="00456A8F" w:rsidRDefault="006D42CE" w:rsidP="006D42CE">
      <w:pPr>
        <w:pStyle w:val="21"/>
        <w:spacing w:line="240" w:lineRule="auto"/>
        <w:rPr>
          <w:szCs w:val="28"/>
        </w:rPr>
      </w:pPr>
      <w:r w:rsidRPr="00456A8F">
        <w:rPr>
          <w:szCs w:val="28"/>
        </w:rPr>
        <w:t>Прогнозный план (программа) приватизации муниципального имущества города Чебоксары на 2023 год утвержден решением Чебоксарского городского Собрания депутатов от 25.10.2022 года № 952, согласно которому, в 2023 году запланированы к приватизации 9 объектов недвижимости.</w:t>
      </w:r>
    </w:p>
    <w:p w:rsidR="006D42CE" w:rsidRPr="00456A8F" w:rsidRDefault="006D42CE" w:rsidP="006D42CE">
      <w:pPr>
        <w:pStyle w:val="21"/>
        <w:spacing w:line="240" w:lineRule="auto"/>
        <w:rPr>
          <w:szCs w:val="28"/>
        </w:rPr>
      </w:pPr>
      <w:r w:rsidRPr="00456A8F">
        <w:rPr>
          <w:szCs w:val="28"/>
        </w:rPr>
        <w:t>В ходе проведенных работ было реализовано 29 объектов недвижимости, из них:</w:t>
      </w:r>
    </w:p>
    <w:p w:rsidR="006D42CE" w:rsidRPr="00456A8F" w:rsidRDefault="006D42CE" w:rsidP="006D42CE">
      <w:pPr>
        <w:pStyle w:val="21"/>
        <w:spacing w:line="240" w:lineRule="auto"/>
        <w:rPr>
          <w:szCs w:val="28"/>
        </w:rPr>
      </w:pPr>
      <w:r w:rsidRPr="00456A8F">
        <w:rPr>
          <w:szCs w:val="28"/>
        </w:rPr>
        <w:t>- 5 объектов было реализовано через торги на общую сумму 28 159 350 рублей.</w:t>
      </w:r>
    </w:p>
    <w:p w:rsidR="006D42CE" w:rsidRPr="00456A8F" w:rsidRDefault="006D42CE" w:rsidP="006D42CE">
      <w:pPr>
        <w:pStyle w:val="21"/>
        <w:spacing w:line="240" w:lineRule="auto"/>
        <w:rPr>
          <w:szCs w:val="28"/>
        </w:rPr>
      </w:pPr>
      <w:r w:rsidRPr="00456A8F">
        <w:rPr>
          <w:szCs w:val="28"/>
        </w:rPr>
        <w:t>- 24 объекта реализовано в рамках Федерального закона № 159-ФЗ, общая сумма заключенных договоров составила 74 705 493 рублей.</w:t>
      </w:r>
    </w:p>
    <w:p w:rsidR="00B95C0F" w:rsidRPr="00456A8F" w:rsidRDefault="006D42CE" w:rsidP="006D42CE">
      <w:pPr>
        <w:pStyle w:val="21"/>
        <w:spacing w:line="240" w:lineRule="auto"/>
        <w:rPr>
          <w:szCs w:val="28"/>
        </w:rPr>
      </w:pPr>
      <w:r w:rsidRPr="00456A8F">
        <w:rPr>
          <w:szCs w:val="28"/>
        </w:rPr>
        <w:t>За 2023 год было проведено 116</w:t>
      </w:r>
      <w:r w:rsidR="00B95C0F" w:rsidRPr="00456A8F">
        <w:rPr>
          <w:szCs w:val="28"/>
        </w:rPr>
        <w:t xml:space="preserve"> торгов.</w:t>
      </w:r>
    </w:p>
    <w:p w:rsidR="006D42CE" w:rsidRPr="00456A8F" w:rsidRDefault="006D42CE" w:rsidP="006D42CE">
      <w:pPr>
        <w:pStyle w:val="21"/>
        <w:spacing w:line="240" w:lineRule="auto"/>
        <w:rPr>
          <w:szCs w:val="28"/>
        </w:rPr>
      </w:pPr>
      <w:r w:rsidRPr="00456A8F">
        <w:rPr>
          <w:szCs w:val="28"/>
        </w:rPr>
        <w:t>По результатам проведенных торгов было реализовано 118</w:t>
      </w:r>
      <w:r w:rsidR="00B95C0F" w:rsidRPr="00456A8F">
        <w:rPr>
          <w:szCs w:val="28"/>
        </w:rPr>
        <w:t xml:space="preserve"> объектов.</w:t>
      </w:r>
    </w:p>
    <w:p w:rsidR="006D42CE" w:rsidRPr="00456A8F" w:rsidRDefault="006D42CE" w:rsidP="006D42CE">
      <w:pPr>
        <w:ind w:firstLine="567"/>
        <w:jc w:val="both"/>
        <w:rPr>
          <w:rFonts w:eastAsia="Arial Unicode MS" w:cs="Times New Roman"/>
          <w:sz w:val="28"/>
          <w:szCs w:val="28"/>
          <w:lang w:eastAsia="ar-SA"/>
        </w:rPr>
      </w:pPr>
      <w:r w:rsidRPr="00456A8F">
        <w:rPr>
          <w:rFonts w:eastAsia="Arial Unicode MS" w:cs="Times New Roman"/>
          <w:sz w:val="28"/>
          <w:szCs w:val="28"/>
          <w:lang w:eastAsia="ar-SA"/>
        </w:rPr>
        <w:t>За 2023 год обеспечено поступление доходов от использования муниципального имущества и земли в городской бюджет и внебюджетные фонды на общую сумму 905,92 млн рублей, в т. ч.:</w:t>
      </w:r>
    </w:p>
    <w:p w:rsidR="006D42CE" w:rsidRPr="00456A8F" w:rsidRDefault="006D42CE" w:rsidP="006D42CE">
      <w:pPr>
        <w:ind w:firstLine="567"/>
        <w:jc w:val="both"/>
        <w:rPr>
          <w:rFonts w:eastAsia="Arial Unicode MS" w:cs="Times New Roman"/>
          <w:sz w:val="28"/>
          <w:szCs w:val="28"/>
          <w:lang w:eastAsia="ar-SA"/>
        </w:rPr>
      </w:pPr>
      <w:r w:rsidRPr="00456A8F">
        <w:rPr>
          <w:rFonts w:eastAsia="Arial Unicode MS" w:cs="Times New Roman"/>
          <w:sz w:val="28"/>
          <w:szCs w:val="28"/>
          <w:lang w:eastAsia="ar-SA"/>
        </w:rPr>
        <w:t>- доходы от управления и распоряжения имуществом – 239,54 млн руб.</w:t>
      </w:r>
    </w:p>
    <w:p w:rsidR="006D42CE" w:rsidRPr="00456A8F" w:rsidRDefault="006D42CE" w:rsidP="006D42CE">
      <w:pPr>
        <w:ind w:firstLine="567"/>
        <w:jc w:val="both"/>
        <w:rPr>
          <w:rFonts w:eastAsia="Arial Unicode MS" w:cs="Times New Roman"/>
          <w:sz w:val="28"/>
          <w:szCs w:val="28"/>
          <w:lang w:eastAsia="ar-SA"/>
        </w:rPr>
      </w:pPr>
      <w:r w:rsidRPr="00456A8F">
        <w:rPr>
          <w:rFonts w:eastAsia="Arial Unicode MS" w:cs="Times New Roman"/>
          <w:sz w:val="28"/>
          <w:szCs w:val="28"/>
          <w:lang w:eastAsia="ar-SA"/>
        </w:rPr>
        <w:t>- доходы от управления и распоряжения землей – 666,38 млн руб.</w:t>
      </w:r>
    </w:p>
    <w:p w:rsidR="006D42CE" w:rsidRDefault="006D42CE" w:rsidP="006D42CE">
      <w:pPr>
        <w:ind w:firstLine="567"/>
        <w:jc w:val="both"/>
        <w:rPr>
          <w:rFonts w:eastAsia="Arial Unicode MS" w:cs="Times New Roman"/>
          <w:sz w:val="28"/>
          <w:szCs w:val="28"/>
          <w:lang w:eastAsia="ar-SA"/>
        </w:rPr>
      </w:pPr>
      <w:r w:rsidRPr="00456A8F">
        <w:rPr>
          <w:rFonts w:eastAsia="Arial Unicode MS" w:cs="Times New Roman"/>
          <w:sz w:val="28"/>
          <w:szCs w:val="28"/>
          <w:lang w:eastAsia="ar-SA"/>
        </w:rPr>
        <w:t>Общее количество действующих договоров аренды составляет 2000 договоров, из которых – 1790 договоров аренды земельных участков</w:t>
      </w:r>
      <w:r w:rsidR="00A90E6F">
        <w:rPr>
          <w:rFonts w:eastAsia="Arial Unicode MS" w:cs="Times New Roman"/>
          <w:sz w:val="28"/>
          <w:szCs w:val="28"/>
          <w:lang w:eastAsia="ar-SA"/>
        </w:rPr>
        <w:t xml:space="preserve"> общей площадью 703 тыс. </w:t>
      </w:r>
      <w:proofErr w:type="spellStart"/>
      <w:r w:rsidR="00A90E6F">
        <w:rPr>
          <w:rFonts w:eastAsia="Arial Unicode MS" w:cs="Times New Roman"/>
          <w:sz w:val="28"/>
          <w:szCs w:val="28"/>
          <w:lang w:eastAsia="ar-SA"/>
        </w:rPr>
        <w:t>кв.м</w:t>
      </w:r>
      <w:proofErr w:type="spellEnd"/>
      <w:r w:rsidRPr="00456A8F">
        <w:rPr>
          <w:rFonts w:eastAsia="Arial Unicode MS" w:cs="Times New Roman"/>
          <w:sz w:val="28"/>
          <w:szCs w:val="28"/>
          <w:lang w:eastAsia="ar-SA"/>
        </w:rPr>
        <w:t>, 210 договоров аренды муниципального имущества</w:t>
      </w:r>
      <w:r w:rsidR="00A90E6F">
        <w:rPr>
          <w:rFonts w:eastAsia="Arial Unicode MS" w:cs="Times New Roman"/>
          <w:sz w:val="28"/>
          <w:szCs w:val="28"/>
          <w:lang w:eastAsia="ar-SA"/>
        </w:rPr>
        <w:t xml:space="preserve"> общей площадью 27,1 тыс. </w:t>
      </w:r>
      <w:proofErr w:type="spellStart"/>
      <w:r w:rsidR="00A90E6F">
        <w:rPr>
          <w:rFonts w:eastAsia="Arial Unicode MS" w:cs="Times New Roman"/>
          <w:sz w:val="28"/>
          <w:szCs w:val="28"/>
          <w:lang w:eastAsia="ar-SA"/>
        </w:rPr>
        <w:t>кв.м</w:t>
      </w:r>
      <w:proofErr w:type="spellEnd"/>
      <w:r w:rsidRPr="00456A8F">
        <w:rPr>
          <w:rFonts w:eastAsia="Arial Unicode MS" w:cs="Times New Roman"/>
          <w:sz w:val="28"/>
          <w:szCs w:val="28"/>
          <w:lang w:eastAsia="ar-SA"/>
        </w:rPr>
        <w:t>, в том числе 17 договоров аренды опор наружного освещения, переданного для их замены на опоры двойного назначения</w:t>
      </w:r>
      <w:r w:rsidR="00A90E6F">
        <w:rPr>
          <w:rFonts w:eastAsia="Arial Unicode MS" w:cs="Times New Roman"/>
          <w:sz w:val="28"/>
          <w:szCs w:val="28"/>
          <w:lang w:eastAsia="ar-SA"/>
        </w:rPr>
        <w:t xml:space="preserve"> с последующей установкой на них оборудования сотовой связи</w:t>
      </w:r>
      <w:r w:rsidRPr="00456A8F">
        <w:rPr>
          <w:rFonts w:eastAsia="Arial Unicode MS" w:cs="Times New Roman"/>
          <w:sz w:val="28"/>
          <w:szCs w:val="28"/>
          <w:lang w:eastAsia="ar-SA"/>
        </w:rPr>
        <w:t xml:space="preserve">, 6 договоров на право размещения </w:t>
      </w:r>
      <w:proofErr w:type="spellStart"/>
      <w:proofErr w:type="gramStart"/>
      <w:r w:rsidRPr="00456A8F">
        <w:rPr>
          <w:rFonts w:eastAsia="Arial Unicode MS" w:cs="Times New Roman"/>
          <w:sz w:val="28"/>
          <w:szCs w:val="28"/>
          <w:lang w:eastAsia="ar-SA"/>
        </w:rPr>
        <w:t>электроза</w:t>
      </w:r>
      <w:r w:rsidR="00A90E6F">
        <w:rPr>
          <w:rFonts w:eastAsia="Arial Unicode MS" w:cs="Times New Roman"/>
          <w:sz w:val="28"/>
          <w:szCs w:val="28"/>
          <w:lang w:eastAsia="ar-SA"/>
        </w:rPr>
        <w:t>рядных</w:t>
      </w:r>
      <w:proofErr w:type="spellEnd"/>
      <w:r w:rsidR="00A90E6F">
        <w:rPr>
          <w:rFonts w:eastAsia="Arial Unicode MS" w:cs="Times New Roman"/>
          <w:sz w:val="28"/>
          <w:szCs w:val="28"/>
          <w:lang w:eastAsia="ar-SA"/>
        </w:rPr>
        <w:t xml:space="preserve"> </w:t>
      </w:r>
      <w:r w:rsidRPr="00456A8F">
        <w:rPr>
          <w:rFonts w:eastAsia="Arial Unicode MS" w:cs="Times New Roman"/>
          <w:sz w:val="28"/>
          <w:szCs w:val="28"/>
          <w:lang w:eastAsia="ar-SA"/>
        </w:rPr>
        <w:t xml:space="preserve"> станций</w:t>
      </w:r>
      <w:proofErr w:type="gramEnd"/>
      <w:r w:rsidRPr="00456A8F">
        <w:rPr>
          <w:rFonts w:eastAsia="Arial Unicode MS" w:cs="Times New Roman"/>
          <w:sz w:val="28"/>
          <w:szCs w:val="28"/>
          <w:lang w:eastAsia="ar-SA"/>
        </w:rPr>
        <w:t>.</w:t>
      </w:r>
    </w:p>
    <w:p w:rsidR="00B95C0F" w:rsidRPr="00456A8F" w:rsidRDefault="006D42CE" w:rsidP="006D42CE">
      <w:pPr>
        <w:ind w:firstLine="567"/>
        <w:jc w:val="both"/>
        <w:rPr>
          <w:rFonts w:eastAsia="Arial Unicode MS" w:cs="Times New Roman"/>
          <w:sz w:val="28"/>
          <w:szCs w:val="28"/>
          <w:lang w:eastAsia="ar-SA"/>
        </w:rPr>
      </w:pPr>
      <w:r w:rsidRPr="00456A8F">
        <w:rPr>
          <w:rFonts w:eastAsia="Arial Unicode MS" w:cs="Times New Roman"/>
          <w:sz w:val="28"/>
          <w:szCs w:val="28"/>
          <w:lang w:eastAsia="ar-SA"/>
        </w:rPr>
        <w:t xml:space="preserve">В отношении заключенных договоров аренды постоянно проводится работа по мониторингу и взысканию, что позволяет обеспечить снижение задолженности по арендной плате за землю и имущество. </w:t>
      </w:r>
    </w:p>
    <w:p w:rsidR="006D42CE" w:rsidRPr="00456A8F" w:rsidRDefault="006D42CE" w:rsidP="006D42CE">
      <w:pPr>
        <w:ind w:firstLine="567"/>
        <w:jc w:val="both"/>
        <w:rPr>
          <w:rFonts w:eastAsia="Arial Unicode MS" w:cs="Times New Roman"/>
          <w:sz w:val="28"/>
          <w:szCs w:val="28"/>
          <w:lang w:eastAsia="ar-SA"/>
        </w:rPr>
      </w:pPr>
      <w:r w:rsidRPr="00456A8F">
        <w:rPr>
          <w:rFonts w:eastAsia="Arial Unicode MS" w:cs="Times New Roman"/>
          <w:sz w:val="28"/>
          <w:szCs w:val="28"/>
          <w:lang w:eastAsia="ar-SA"/>
        </w:rPr>
        <w:t xml:space="preserve">В 2023 году </w:t>
      </w:r>
      <w:proofErr w:type="gramStart"/>
      <w:r w:rsidRPr="00456A8F">
        <w:rPr>
          <w:rFonts w:eastAsia="Arial Unicode MS" w:cs="Times New Roman"/>
          <w:sz w:val="28"/>
          <w:szCs w:val="28"/>
          <w:lang w:eastAsia="ar-SA"/>
        </w:rPr>
        <w:t>в рамках</w:t>
      </w:r>
      <w:proofErr w:type="gramEnd"/>
      <w:r w:rsidRPr="00456A8F">
        <w:rPr>
          <w:rFonts w:eastAsia="Arial Unicode MS" w:cs="Times New Roman"/>
          <w:sz w:val="28"/>
          <w:szCs w:val="28"/>
          <w:lang w:eastAsia="ar-SA"/>
        </w:rPr>
        <w:t xml:space="preserve"> действующих «гаражной и дачной амнистий» в упрощенном порядке бесплатно оформлено в собственность граждан 1107 земельных участков под гаражами, 264 гаражных бокса, 16 жилых домов с земельными участками. </w:t>
      </w:r>
    </w:p>
    <w:p w:rsidR="006D42CE" w:rsidRPr="00456A8F" w:rsidRDefault="006D42CE" w:rsidP="006D42CE">
      <w:pPr>
        <w:ind w:firstLine="567"/>
        <w:jc w:val="both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По состоянию на 01.01.2024 в Едином информационном ресурсе о свободных земельных участках Чебоксарского городского округа, размещенном на официальном сайте города по адресу: http://gcheb.cap.ru/branches/activities/realty, размещены сведения о 128 свободных от застройки земельных участках, в том числе о 92 земельных участках, сформированных для строительства капитальных объектов и 36 земельных участках под размещение временных объектов</w:t>
      </w:r>
      <w:r w:rsidR="00456A8F">
        <w:rPr>
          <w:rFonts w:cs="Times New Roman"/>
          <w:sz w:val="28"/>
          <w:szCs w:val="28"/>
        </w:rPr>
        <w:t>.</w:t>
      </w:r>
    </w:p>
    <w:p w:rsidR="006D42CE" w:rsidRPr="00456A8F" w:rsidRDefault="006D42CE" w:rsidP="006D42CE">
      <w:pPr>
        <w:ind w:firstLine="567"/>
        <w:jc w:val="both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На информационном ресурсе, размещенном на официальном сайте </w:t>
      </w:r>
      <w:r w:rsidRPr="00456A8F">
        <w:rPr>
          <w:rFonts w:cs="Times New Roman"/>
          <w:sz w:val="28"/>
          <w:szCs w:val="28"/>
        </w:rPr>
        <w:lastRenderedPageBreak/>
        <w:t>вышеуказанного учреждения, содержится 153 земельных участка, расположенных в границах Чебоксарского городского округа (общая площадь 111,0825 га), в том числе 21 земельный участок в рамках разграничения государственной собственности на землю оформлен в республиканскую собственность.</w:t>
      </w:r>
    </w:p>
    <w:p w:rsidR="00B95C0F" w:rsidRPr="00456A8F" w:rsidRDefault="00B95C0F" w:rsidP="00A90E6F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Актуальными проблемами в сфере управления муниципальным имуществом города Чебоксары является низкая ликвидность предлагаемого к вовлечению в хозяйственный оборот муниципального имущества. Основная часть имущества и земельных участков, востребованных в коммерческом обороте, в соответствии с прогнозными планами (программами) приватизации реализована в предыдущие годы, предоставлена в аренду, в собственность, в безвозмездное пользование;</w:t>
      </w:r>
    </w:p>
    <w:p w:rsidR="006D42CE" w:rsidRPr="00456A8F" w:rsidRDefault="006D42CE" w:rsidP="00A90E6F">
      <w:pPr>
        <w:pStyle w:val="a3"/>
        <w:rPr>
          <w:rFonts w:cs="Times New Roman"/>
          <w:sz w:val="28"/>
          <w:szCs w:val="28"/>
        </w:rPr>
      </w:pPr>
    </w:p>
    <w:p w:rsidR="00E13942" w:rsidRPr="00456A8F" w:rsidRDefault="001D0F9D" w:rsidP="00A90E6F">
      <w:pPr>
        <w:pStyle w:val="1"/>
        <w:spacing w:before="0" w:after="0"/>
        <w:rPr>
          <w:rFonts w:cs="Times New Roman"/>
          <w:sz w:val="28"/>
          <w:szCs w:val="28"/>
        </w:rPr>
      </w:pPr>
      <w:bookmarkStart w:id="3" w:name="anchor1002"/>
      <w:bookmarkEnd w:id="3"/>
      <w:r w:rsidRPr="00456A8F">
        <w:rPr>
          <w:rFonts w:cs="Times New Roman"/>
          <w:sz w:val="28"/>
          <w:szCs w:val="28"/>
        </w:rPr>
        <w:t xml:space="preserve">II. Стратегические приоритеты и цели </w:t>
      </w:r>
      <w:r w:rsidR="004431A0" w:rsidRPr="00456A8F">
        <w:rPr>
          <w:rFonts w:cs="Times New Roman"/>
          <w:sz w:val="28"/>
          <w:szCs w:val="28"/>
        </w:rPr>
        <w:t>муниципальной</w:t>
      </w:r>
      <w:r w:rsidRPr="00456A8F">
        <w:rPr>
          <w:rFonts w:cs="Times New Roman"/>
          <w:sz w:val="28"/>
          <w:szCs w:val="28"/>
        </w:rPr>
        <w:t xml:space="preserve"> политики в сфере реализации </w:t>
      </w:r>
      <w:r w:rsidR="004431A0" w:rsidRPr="00456A8F">
        <w:rPr>
          <w:rFonts w:cs="Times New Roman"/>
          <w:sz w:val="28"/>
          <w:szCs w:val="28"/>
        </w:rPr>
        <w:t>Муниципальной программы</w:t>
      </w:r>
    </w:p>
    <w:p w:rsidR="00E13942" w:rsidRPr="00456A8F" w:rsidRDefault="00E13942" w:rsidP="00A90E6F">
      <w:pPr>
        <w:pStyle w:val="a3"/>
        <w:rPr>
          <w:rFonts w:cs="Times New Roman"/>
          <w:sz w:val="28"/>
          <w:szCs w:val="28"/>
        </w:rPr>
      </w:pPr>
    </w:p>
    <w:p w:rsidR="0072772D" w:rsidRDefault="0072772D">
      <w:pPr>
        <w:pStyle w:val="a3"/>
        <w:rPr>
          <w:rFonts w:cs="Times New Roman"/>
          <w:sz w:val="28"/>
          <w:szCs w:val="28"/>
        </w:rPr>
      </w:pPr>
      <w:r w:rsidRPr="0072772D">
        <w:rPr>
          <w:rFonts w:cs="Times New Roman"/>
          <w:sz w:val="28"/>
          <w:szCs w:val="28"/>
        </w:rPr>
        <w:t>Приоритеты муниципальной политики в сфере земельных и имущественных отношений, управления муниципальным имуществом города Чебоксары определены Указом Президента Российской Федерации от 07.05.2024 № 309 «О национальных целях развития Российской федерации на период до 2030 года, и на перспективу до 2036 года», Стратегией социально-экономического развития города Чебоксары до 2035 года, утвержденной решением Чебоксарского городского Собрания депутатов от 24.12.2020 № 97 и Стратегией социально-экономического развития Чувашской Республики до 2035 года, утвержденной Законом Чувашской Республики от 26.11.2020 № 102.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Основным стратегическим приоритетом </w:t>
      </w:r>
      <w:r w:rsidR="004431A0" w:rsidRPr="00456A8F">
        <w:rPr>
          <w:rFonts w:cs="Times New Roman"/>
          <w:sz w:val="28"/>
          <w:szCs w:val="28"/>
        </w:rPr>
        <w:t xml:space="preserve">муниципальной </w:t>
      </w:r>
      <w:r w:rsidRPr="00456A8F">
        <w:rPr>
          <w:rFonts w:cs="Times New Roman"/>
          <w:sz w:val="28"/>
          <w:szCs w:val="28"/>
        </w:rPr>
        <w:t xml:space="preserve">политики в сфере управления </w:t>
      </w:r>
      <w:r w:rsidR="004431A0" w:rsidRPr="00456A8F">
        <w:rPr>
          <w:rFonts w:cs="Times New Roman"/>
          <w:sz w:val="28"/>
          <w:szCs w:val="28"/>
        </w:rPr>
        <w:t>муниципальным имуществом города Чебоксары</w:t>
      </w:r>
      <w:r w:rsidRPr="00456A8F">
        <w:rPr>
          <w:rFonts w:cs="Times New Roman"/>
          <w:sz w:val="28"/>
          <w:szCs w:val="28"/>
        </w:rPr>
        <w:t xml:space="preserve"> является эффективное использование бюджетных ресурсов и </w:t>
      </w:r>
      <w:r w:rsidR="004431A0" w:rsidRPr="00456A8F">
        <w:rPr>
          <w:rFonts w:cs="Times New Roman"/>
          <w:sz w:val="28"/>
          <w:szCs w:val="28"/>
        </w:rPr>
        <w:t xml:space="preserve">муниципального имущества города Чебоксары </w:t>
      </w:r>
      <w:r w:rsidRPr="00456A8F">
        <w:rPr>
          <w:rFonts w:cs="Times New Roman"/>
          <w:sz w:val="28"/>
          <w:szCs w:val="28"/>
        </w:rPr>
        <w:t xml:space="preserve">для обеспечения динамичного развития экономики, повышения уровня жизни населения и формирования благоприятных условий жизнедеятельности в </w:t>
      </w:r>
      <w:r w:rsidR="004431A0" w:rsidRPr="00456A8F">
        <w:rPr>
          <w:rFonts w:cs="Times New Roman"/>
          <w:sz w:val="28"/>
          <w:szCs w:val="28"/>
        </w:rPr>
        <w:t>городе Чебоксары.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Приоритетными направлениями </w:t>
      </w:r>
      <w:r w:rsidR="004431A0" w:rsidRPr="00456A8F">
        <w:rPr>
          <w:rFonts w:cs="Times New Roman"/>
          <w:sz w:val="28"/>
          <w:szCs w:val="28"/>
        </w:rPr>
        <w:t xml:space="preserve">муниципальной </w:t>
      </w:r>
      <w:r w:rsidRPr="00456A8F">
        <w:rPr>
          <w:rFonts w:cs="Times New Roman"/>
          <w:sz w:val="28"/>
          <w:szCs w:val="28"/>
        </w:rPr>
        <w:t xml:space="preserve">политики в сфере управления </w:t>
      </w:r>
      <w:r w:rsidR="004431A0" w:rsidRPr="00456A8F">
        <w:rPr>
          <w:rFonts w:cs="Times New Roman"/>
          <w:sz w:val="28"/>
          <w:szCs w:val="28"/>
        </w:rPr>
        <w:t xml:space="preserve">муниципальным имуществом города Чебоксары </w:t>
      </w:r>
      <w:r w:rsidRPr="00456A8F">
        <w:rPr>
          <w:rFonts w:cs="Times New Roman"/>
          <w:sz w:val="28"/>
          <w:szCs w:val="28"/>
        </w:rPr>
        <w:t>являются: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формирование оптимального состава и структуры </w:t>
      </w:r>
      <w:r w:rsidR="004431A0" w:rsidRPr="00456A8F">
        <w:rPr>
          <w:rFonts w:cs="Times New Roman"/>
          <w:sz w:val="28"/>
          <w:szCs w:val="28"/>
        </w:rPr>
        <w:t xml:space="preserve">муниципального имущества города Чебоксары </w:t>
      </w:r>
      <w:r w:rsidRPr="00456A8F">
        <w:rPr>
          <w:rFonts w:cs="Times New Roman"/>
          <w:sz w:val="28"/>
          <w:szCs w:val="28"/>
        </w:rPr>
        <w:t xml:space="preserve">и путем сокращения доли участия </w:t>
      </w:r>
      <w:r w:rsidR="004431A0" w:rsidRPr="00456A8F">
        <w:rPr>
          <w:rFonts w:cs="Times New Roman"/>
          <w:sz w:val="28"/>
          <w:szCs w:val="28"/>
        </w:rPr>
        <w:t xml:space="preserve">города </w:t>
      </w:r>
      <w:r w:rsidRPr="00456A8F">
        <w:rPr>
          <w:rFonts w:cs="Times New Roman"/>
          <w:sz w:val="28"/>
          <w:szCs w:val="28"/>
        </w:rPr>
        <w:t>в экономике посредством приватизации акций (долей) хозяйственных обществ, действующих в конкурентных видах экономической деятельности, в целях развития и стимулирования инновационных инициатив инвесторов;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повышение эффективности использования </w:t>
      </w:r>
      <w:r w:rsidR="0053212A" w:rsidRPr="00456A8F">
        <w:rPr>
          <w:rFonts w:cs="Times New Roman"/>
          <w:sz w:val="28"/>
          <w:szCs w:val="28"/>
        </w:rPr>
        <w:t>муниципального имущества города Чебоксары</w:t>
      </w:r>
      <w:r w:rsidRPr="00456A8F">
        <w:rPr>
          <w:rFonts w:cs="Times New Roman"/>
          <w:sz w:val="28"/>
          <w:szCs w:val="28"/>
        </w:rPr>
        <w:t xml:space="preserve">, закрепленного за </w:t>
      </w:r>
      <w:r w:rsidR="0053212A" w:rsidRPr="00456A8F">
        <w:rPr>
          <w:rFonts w:cs="Times New Roman"/>
          <w:sz w:val="28"/>
          <w:szCs w:val="28"/>
        </w:rPr>
        <w:t xml:space="preserve">муниципальными </w:t>
      </w:r>
      <w:r w:rsidRPr="00456A8F">
        <w:rPr>
          <w:rFonts w:cs="Times New Roman"/>
          <w:sz w:val="28"/>
          <w:szCs w:val="28"/>
        </w:rPr>
        <w:t xml:space="preserve">учреждениями </w:t>
      </w:r>
      <w:r w:rsidR="0053212A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 xml:space="preserve">, а также имущества, составляющего </w:t>
      </w:r>
      <w:r w:rsidR="0053212A" w:rsidRPr="00456A8F">
        <w:rPr>
          <w:rFonts w:cs="Times New Roman"/>
          <w:sz w:val="28"/>
          <w:szCs w:val="28"/>
        </w:rPr>
        <w:t xml:space="preserve">муниципальную </w:t>
      </w:r>
      <w:r w:rsidRPr="00456A8F">
        <w:rPr>
          <w:rFonts w:cs="Times New Roman"/>
          <w:sz w:val="28"/>
          <w:szCs w:val="28"/>
        </w:rPr>
        <w:t xml:space="preserve">казну </w:t>
      </w:r>
      <w:r w:rsidR="0053212A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>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выявление неиспользуемого, неэффективно используемого </w:t>
      </w:r>
      <w:r w:rsidR="0053212A" w:rsidRPr="00456A8F">
        <w:rPr>
          <w:rFonts w:cs="Times New Roman"/>
          <w:sz w:val="28"/>
          <w:szCs w:val="28"/>
        </w:rPr>
        <w:t>муниципального имущества города Чебоксары</w:t>
      </w:r>
      <w:r w:rsidRPr="00456A8F">
        <w:rPr>
          <w:rFonts w:cs="Times New Roman"/>
          <w:sz w:val="28"/>
          <w:szCs w:val="28"/>
        </w:rPr>
        <w:t xml:space="preserve">, в том числе с включением </w:t>
      </w:r>
      <w:r w:rsidRPr="00456A8F">
        <w:rPr>
          <w:rFonts w:cs="Times New Roman"/>
          <w:sz w:val="28"/>
          <w:szCs w:val="28"/>
        </w:rPr>
        <w:lastRenderedPageBreak/>
        <w:t xml:space="preserve">сведений о таком имуществе в Единый информационный ресурс об отдельных объектах недвижимого имущества, расположенных на территории Чувашской Республики. Информирование потенциальных инвесторов о наличии свободных объектов недвижимого имущества, в том числе земельных участков, посредством размещения сведений в открытом доступе на официальных сайтах исполнительных органов Чувашской Республики на Портале органов власти Чувашской Республики в информационно-телекоммуникационной сети </w:t>
      </w:r>
      <w:r w:rsidR="006634B2">
        <w:rPr>
          <w:rFonts w:cs="Times New Roman"/>
          <w:sz w:val="28"/>
          <w:szCs w:val="28"/>
        </w:rPr>
        <w:t>«</w:t>
      </w:r>
      <w:r w:rsidRPr="00456A8F">
        <w:rPr>
          <w:rFonts w:cs="Times New Roman"/>
          <w:sz w:val="28"/>
          <w:szCs w:val="28"/>
        </w:rPr>
        <w:t>Интернет</w:t>
      </w:r>
      <w:r w:rsidR="006634B2">
        <w:rPr>
          <w:rFonts w:cs="Times New Roman"/>
          <w:sz w:val="28"/>
          <w:szCs w:val="28"/>
        </w:rPr>
        <w:t>»</w:t>
      </w:r>
      <w:r w:rsidRPr="00456A8F">
        <w:rPr>
          <w:rFonts w:cs="Times New Roman"/>
          <w:sz w:val="28"/>
          <w:szCs w:val="28"/>
        </w:rPr>
        <w:t xml:space="preserve">, вовлечение в хозяйственный оборот неиспользуемых имущества и земельных участков путем их реализации на торгах и сдачи в аренду, пополнение </w:t>
      </w:r>
      <w:r w:rsidR="0053212A" w:rsidRPr="00456A8F">
        <w:rPr>
          <w:rFonts w:cs="Times New Roman"/>
          <w:sz w:val="28"/>
          <w:szCs w:val="28"/>
        </w:rPr>
        <w:t>бюджета города Чебоксары</w:t>
      </w:r>
      <w:r w:rsidRPr="00456A8F">
        <w:rPr>
          <w:rFonts w:cs="Times New Roman"/>
          <w:sz w:val="28"/>
          <w:szCs w:val="28"/>
        </w:rPr>
        <w:t>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обеспечение учета и мониторинга </w:t>
      </w:r>
      <w:r w:rsidR="0053212A" w:rsidRPr="00456A8F">
        <w:rPr>
          <w:rFonts w:cs="Times New Roman"/>
          <w:sz w:val="28"/>
          <w:szCs w:val="28"/>
        </w:rPr>
        <w:t xml:space="preserve">муниципального имущества города Чебоксары </w:t>
      </w:r>
      <w:r w:rsidRPr="00456A8F">
        <w:rPr>
          <w:rFonts w:cs="Times New Roman"/>
          <w:sz w:val="28"/>
          <w:szCs w:val="28"/>
        </w:rPr>
        <w:t>в единой системе учета государственного имущества Чувашской Республики и муниципального имущества.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Ожидаемые результаты реализации </w:t>
      </w:r>
      <w:r w:rsidR="0053212A" w:rsidRPr="00456A8F">
        <w:rPr>
          <w:rFonts w:cs="Times New Roman"/>
          <w:sz w:val="28"/>
          <w:szCs w:val="28"/>
        </w:rPr>
        <w:t xml:space="preserve">муниципальной </w:t>
      </w:r>
      <w:r w:rsidRPr="00456A8F">
        <w:rPr>
          <w:rFonts w:cs="Times New Roman"/>
          <w:sz w:val="28"/>
          <w:szCs w:val="28"/>
        </w:rPr>
        <w:t xml:space="preserve">политики в сфере управления </w:t>
      </w:r>
      <w:r w:rsidR="0053212A" w:rsidRPr="00456A8F">
        <w:rPr>
          <w:rFonts w:cs="Times New Roman"/>
          <w:sz w:val="28"/>
          <w:szCs w:val="28"/>
        </w:rPr>
        <w:t xml:space="preserve">муниципальным имуществом города Чебоксары </w:t>
      </w:r>
      <w:r w:rsidRPr="00456A8F">
        <w:rPr>
          <w:rFonts w:cs="Times New Roman"/>
          <w:sz w:val="28"/>
          <w:szCs w:val="28"/>
        </w:rPr>
        <w:t>к 2035 году: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оптимизация состава и структуры </w:t>
      </w:r>
      <w:r w:rsidR="0053212A" w:rsidRPr="00456A8F">
        <w:rPr>
          <w:rFonts w:cs="Times New Roman"/>
          <w:sz w:val="28"/>
          <w:szCs w:val="28"/>
        </w:rPr>
        <w:t>муниципального</w:t>
      </w:r>
      <w:r w:rsidRPr="00456A8F">
        <w:rPr>
          <w:rFonts w:cs="Times New Roman"/>
          <w:sz w:val="28"/>
          <w:szCs w:val="28"/>
        </w:rPr>
        <w:t xml:space="preserve"> сектора экономики </w:t>
      </w:r>
      <w:r w:rsidR="0053212A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 xml:space="preserve"> и его эффективное функционирование;</w:t>
      </w:r>
    </w:p>
    <w:p w:rsidR="0053212A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активизация инвестиционного процесса за счет вовлечения в оборот всех земельных участков, пригодных для жилищного </w:t>
      </w:r>
      <w:r w:rsidR="0053212A" w:rsidRPr="00456A8F">
        <w:rPr>
          <w:rFonts w:cs="Times New Roman"/>
          <w:sz w:val="28"/>
          <w:szCs w:val="28"/>
        </w:rPr>
        <w:t>и инвестиционного строительства;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увеличение доходов бюджета </w:t>
      </w:r>
      <w:r w:rsidR="0053212A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 xml:space="preserve"> от управления и распоряжения </w:t>
      </w:r>
      <w:r w:rsidR="0053212A" w:rsidRPr="00456A8F">
        <w:rPr>
          <w:rFonts w:cs="Times New Roman"/>
          <w:sz w:val="28"/>
          <w:szCs w:val="28"/>
        </w:rPr>
        <w:t>муниципальным имуществом города Чебоксары</w:t>
      </w:r>
      <w:r w:rsidRPr="00456A8F">
        <w:rPr>
          <w:rFonts w:cs="Times New Roman"/>
          <w:sz w:val="28"/>
          <w:szCs w:val="28"/>
        </w:rPr>
        <w:t>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расширение перечня недвижимого имущества для передачи в аренду субъектам малого и среднего предпринимательства;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6634B2">
        <w:rPr>
          <w:rFonts w:cs="Times New Roman"/>
          <w:sz w:val="28"/>
          <w:szCs w:val="28"/>
        </w:rPr>
        <w:t xml:space="preserve">создание и расширение перечня </w:t>
      </w:r>
      <w:r w:rsidR="0053212A" w:rsidRPr="006634B2">
        <w:rPr>
          <w:rFonts w:cs="Times New Roman"/>
          <w:sz w:val="28"/>
          <w:szCs w:val="28"/>
        </w:rPr>
        <w:t>муниципального имущества города Чебоксары</w:t>
      </w:r>
      <w:r w:rsidRPr="006634B2">
        <w:rPr>
          <w:rFonts w:cs="Times New Roman"/>
          <w:sz w:val="28"/>
          <w:szCs w:val="28"/>
        </w:rPr>
        <w:t>, свободного от прав третьих лиц (за исключением имущественных прав некоммерческих организаций, не являющихся государственными и муниципальными учреждениями и некоммерческими организациями, учрежденными Российской Федерацией), которое может быть предоставлено социально ориентированным некоммерческим организациям во владение и (или) в пользование на долгосрочной основе (в том числе по льготным ставкам арендной платы);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оптимизация расходов бюджета</w:t>
      </w:r>
      <w:r w:rsidR="0053212A" w:rsidRPr="00456A8F">
        <w:rPr>
          <w:rFonts w:cs="Times New Roman"/>
          <w:sz w:val="28"/>
          <w:szCs w:val="28"/>
        </w:rPr>
        <w:t xml:space="preserve"> города Чебоксары</w:t>
      </w:r>
      <w:r w:rsidRPr="00456A8F">
        <w:rPr>
          <w:rFonts w:cs="Times New Roman"/>
          <w:sz w:val="28"/>
          <w:szCs w:val="28"/>
        </w:rPr>
        <w:t xml:space="preserve">, направляемых на содержание имущества, закрепленного на праве оперативного управления за </w:t>
      </w:r>
      <w:r w:rsidR="0053212A" w:rsidRPr="00456A8F">
        <w:rPr>
          <w:rFonts w:cs="Times New Roman"/>
          <w:sz w:val="28"/>
          <w:szCs w:val="28"/>
        </w:rPr>
        <w:t xml:space="preserve">муниципальными </w:t>
      </w:r>
      <w:r w:rsidRPr="00456A8F">
        <w:rPr>
          <w:rFonts w:cs="Times New Roman"/>
          <w:sz w:val="28"/>
          <w:szCs w:val="28"/>
        </w:rPr>
        <w:t xml:space="preserve">учреждениями </w:t>
      </w:r>
      <w:r w:rsidR="0053212A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>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повышение качества предоставляемых </w:t>
      </w:r>
      <w:r w:rsidR="0053212A" w:rsidRPr="00456A8F">
        <w:rPr>
          <w:rFonts w:cs="Times New Roman"/>
          <w:sz w:val="28"/>
          <w:szCs w:val="28"/>
        </w:rPr>
        <w:t>муниципальных</w:t>
      </w:r>
      <w:r w:rsidRPr="00456A8F">
        <w:rPr>
          <w:rFonts w:cs="Times New Roman"/>
          <w:sz w:val="28"/>
          <w:szCs w:val="28"/>
        </w:rPr>
        <w:t xml:space="preserve"> услуг и сокращение сроков их предоставления.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Целями </w:t>
      </w:r>
      <w:r w:rsidR="0053212A" w:rsidRPr="00456A8F">
        <w:rPr>
          <w:rFonts w:cs="Times New Roman"/>
          <w:sz w:val="28"/>
          <w:szCs w:val="28"/>
        </w:rPr>
        <w:t>Муниципальной</w:t>
      </w:r>
      <w:r w:rsidRPr="00456A8F">
        <w:rPr>
          <w:rFonts w:cs="Times New Roman"/>
          <w:sz w:val="28"/>
          <w:szCs w:val="28"/>
        </w:rPr>
        <w:t xml:space="preserve"> программы являются: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цель 1 - создание полных и актуальных сведений об объектах недвижимости и информационное наполнение Единого реестра</w:t>
      </w:r>
      <w:r w:rsidR="0053212A" w:rsidRPr="00456A8F">
        <w:rPr>
          <w:rFonts w:cs="Times New Roman"/>
          <w:sz w:val="28"/>
          <w:szCs w:val="28"/>
        </w:rPr>
        <w:t xml:space="preserve"> муниципальной собственности города Чебоксары</w:t>
      </w:r>
      <w:r w:rsidRPr="00456A8F">
        <w:rPr>
          <w:rFonts w:cs="Times New Roman"/>
          <w:sz w:val="28"/>
          <w:szCs w:val="28"/>
        </w:rPr>
        <w:t>;</w:t>
      </w:r>
    </w:p>
    <w:p w:rsidR="00997A0B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цель 2 - повышение эффективности управления </w:t>
      </w:r>
      <w:r w:rsidR="00997A0B" w:rsidRPr="00456A8F">
        <w:rPr>
          <w:rFonts w:cs="Times New Roman"/>
          <w:sz w:val="28"/>
          <w:szCs w:val="28"/>
        </w:rPr>
        <w:t>муниципальным имуществом города Чебоксары;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lastRenderedPageBreak/>
        <w:t>цель 3 - оптимизация состава и структуры</w:t>
      </w:r>
      <w:r w:rsidR="00997A0B" w:rsidRPr="00456A8F">
        <w:rPr>
          <w:rFonts w:cs="Times New Roman"/>
          <w:sz w:val="28"/>
          <w:szCs w:val="28"/>
        </w:rPr>
        <w:t xml:space="preserve"> муниципального имущества города Чебоксары</w:t>
      </w:r>
      <w:r w:rsidRPr="00456A8F">
        <w:rPr>
          <w:rFonts w:cs="Times New Roman"/>
          <w:sz w:val="28"/>
          <w:szCs w:val="28"/>
        </w:rPr>
        <w:t>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цель 4 - обеспечение эффективного функционирования </w:t>
      </w:r>
      <w:r w:rsidR="00997A0B" w:rsidRPr="00456A8F">
        <w:rPr>
          <w:rFonts w:cs="Times New Roman"/>
          <w:sz w:val="28"/>
          <w:szCs w:val="28"/>
        </w:rPr>
        <w:t xml:space="preserve">муниципального </w:t>
      </w:r>
      <w:r w:rsidRPr="00456A8F">
        <w:rPr>
          <w:rFonts w:cs="Times New Roman"/>
          <w:sz w:val="28"/>
          <w:szCs w:val="28"/>
        </w:rPr>
        <w:t xml:space="preserve">сектора экономики </w:t>
      </w:r>
      <w:r w:rsidR="00997A0B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>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Реализация </w:t>
      </w:r>
      <w:r w:rsidR="00997A0B" w:rsidRPr="00456A8F">
        <w:rPr>
          <w:rFonts w:cs="Times New Roman"/>
          <w:sz w:val="28"/>
          <w:szCs w:val="28"/>
        </w:rPr>
        <w:t xml:space="preserve">Муниципальной </w:t>
      </w:r>
      <w:r w:rsidRPr="00456A8F">
        <w:rPr>
          <w:rFonts w:cs="Times New Roman"/>
          <w:sz w:val="28"/>
          <w:szCs w:val="28"/>
        </w:rPr>
        <w:t>программы позволит: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оптимизировать состав и структуру </w:t>
      </w:r>
      <w:r w:rsidR="00997A0B" w:rsidRPr="00456A8F">
        <w:rPr>
          <w:rFonts w:cs="Times New Roman"/>
          <w:sz w:val="28"/>
          <w:szCs w:val="28"/>
        </w:rPr>
        <w:t>муниципального</w:t>
      </w:r>
      <w:r w:rsidRPr="00456A8F">
        <w:rPr>
          <w:rFonts w:cs="Times New Roman"/>
          <w:sz w:val="28"/>
          <w:szCs w:val="28"/>
        </w:rPr>
        <w:t xml:space="preserve"> сектора экономики </w:t>
      </w:r>
      <w:r w:rsidR="00997A0B" w:rsidRPr="00456A8F">
        <w:rPr>
          <w:rFonts w:cs="Times New Roman"/>
          <w:sz w:val="28"/>
          <w:szCs w:val="28"/>
        </w:rPr>
        <w:t xml:space="preserve">города Чебоксары </w:t>
      </w:r>
      <w:r w:rsidRPr="00456A8F">
        <w:rPr>
          <w:rFonts w:cs="Times New Roman"/>
          <w:sz w:val="28"/>
          <w:szCs w:val="28"/>
        </w:rPr>
        <w:t>и обеспечить его эффективное функционирование;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обеспечить совершенствование системы учета и мониторинга </w:t>
      </w:r>
      <w:r w:rsidR="00997A0B" w:rsidRPr="00456A8F">
        <w:rPr>
          <w:rFonts w:cs="Times New Roman"/>
          <w:sz w:val="28"/>
          <w:szCs w:val="28"/>
        </w:rPr>
        <w:t xml:space="preserve">муниципального </w:t>
      </w:r>
      <w:r w:rsidRPr="00456A8F">
        <w:rPr>
          <w:rFonts w:cs="Times New Roman"/>
          <w:sz w:val="28"/>
          <w:szCs w:val="28"/>
        </w:rPr>
        <w:t xml:space="preserve">имущества </w:t>
      </w:r>
      <w:r w:rsidR="00997A0B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 xml:space="preserve"> в единой системе учета государственного имущества Чувашской Республики и муниципального имущества;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повысить инвестиционную привлекательность </w:t>
      </w:r>
      <w:r w:rsidR="00997A0B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>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увеличить доходы бюджета </w:t>
      </w:r>
      <w:r w:rsidR="00997A0B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>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оптимизировать расходы бюджета </w:t>
      </w:r>
      <w:r w:rsidR="00997A0B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 xml:space="preserve">, предусмотренные на содержание имущества, закрепленного на праве оперативного управления за </w:t>
      </w:r>
      <w:r w:rsidR="00997A0B" w:rsidRPr="00456A8F">
        <w:rPr>
          <w:rFonts w:cs="Times New Roman"/>
          <w:sz w:val="28"/>
          <w:szCs w:val="28"/>
        </w:rPr>
        <w:t xml:space="preserve">муниципальными </w:t>
      </w:r>
      <w:r w:rsidRPr="00456A8F">
        <w:rPr>
          <w:rFonts w:cs="Times New Roman"/>
          <w:sz w:val="28"/>
          <w:szCs w:val="28"/>
        </w:rPr>
        <w:t xml:space="preserve">учреждениями </w:t>
      </w:r>
      <w:r w:rsidR="00997A0B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>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создать условия для наиболее полной реализации функций </w:t>
      </w:r>
      <w:r w:rsidR="00997A0B" w:rsidRPr="00456A8F">
        <w:rPr>
          <w:rFonts w:cs="Times New Roman"/>
          <w:sz w:val="28"/>
          <w:szCs w:val="28"/>
        </w:rPr>
        <w:t>муниципального</w:t>
      </w:r>
      <w:r w:rsidRPr="00456A8F">
        <w:rPr>
          <w:rFonts w:cs="Times New Roman"/>
          <w:sz w:val="28"/>
          <w:szCs w:val="28"/>
        </w:rPr>
        <w:t xml:space="preserve"> управления и развития </w:t>
      </w:r>
      <w:r w:rsidR="00997A0B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>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обеспечить развитие системы межведомственного информационного взаимодействия;</w:t>
      </w:r>
    </w:p>
    <w:p w:rsidR="00E13942" w:rsidRDefault="00997A0B" w:rsidP="006634B2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повысить качество оказываемых муниципальных</w:t>
      </w:r>
      <w:r w:rsidR="001D0F9D" w:rsidRPr="00456A8F">
        <w:rPr>
          <w:rFonts w:cs="Times New Roman"/>
          <w:sz w:val="28"/>
          <w:szCs w:val="28"/>
        </w:rPr>
        <w:t xml:space="preserve"> услуг и сократить сроки их предоставления.</w:t>
      </w:r>
    </w:p>
    <w:p w:rsidR="006634B2" w:rsidRPr="00456A8F" w:rsidRDefault="006634B2" w:rsidP="006634B2">
      <w:pPr>
        <w:pStyle w:val="a3"/>
        <w:rPr>
          <w:rFonts w:cs="Times New Roman"/>
          <w:sz w:val="28"/>
          <w:szCs w:val="28"/>
        </w:rPr>
      </w:pPr>
    </w:p>
    <w:p w:rsidR="00E13942" w:rsidRDefault="001D0F9D" w:rsidP="00DB463B">
      <w:pPr>
        <w:pStyle w:val="1"/>
        <w:spacing w:before="0" w:after="0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III. Сведения о взаимосвязи со стратегическими приоритетами, целями и показателями </w:t>
      </w:r>
      <w:r w:rsidR="00B65E70">
        <w:rPr>
          <w:rFonts w:cs="Times New Roman"/>
          <w:sz w:val="28"/>
          <w:szCs w:val="28"/>
        </w:rPr>
        <w:t>М</w:t>
      </w:r>
      <w:r w:rsidR="006634B2">
        <w:rPr>
          <w:rFonts w:cs="Times New Roman"/>
          <w:sz w:val="28"/>
          <w:szCs w:val="28"/>
        </w:rPr>
        <w:t xml:space="preserve">униципальной </w:t>
      </w:r>
      <w:r w:rsidR="00DB463B">
        <w:rPr>
          <w:rFonts w:cs="Times New Roman"/>
          <w:sz w:val="28"/>
          <w:szCs w:val="28"/>
        </w:rPr>
        <w:t xml:space="preserve">программы </w:t>
      </w:r>
    </w:p>
    <w:p w:rsidR="00DB463B" w:rsidRPr="00456A8F" w:rsidRDefault="00DB463B" w:rsidP="00DB463B">
      <w:pPr>
        <w:pStyle w:val="1"/>
        <w:spacing w:before="0" w:after="0"/>
        <w:rPr>
          <w:rFonts w:cs="Times New Roman"/>
          <w:sz w:val="28"/>
          <w:szCs w:val="28"/>
        </w:rPr>
      </w:pPr>
    </w:p>
    <w:p w:rsidR="00E13942" w:rsidRPr="00456A8F" w:rsidRDefault="001D0F9D" w:rsidP="006634B2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Стратегические приоритеты управления </w:t>
      </w:r>
      <w:r w:rsidR="00997A0B" w:rsidRPr="00456A8F">
        <w:rPr>
          <w:rFonts w:cs="Times New Roman"/>
          <w:sz w:val="28"/>
          <w:szCs w:val="28"/>
        </w:rPr>
        <w:t>муниципальным</w:t>
      </w:r>
      <w:r w:rsidRPr="00456A8F">
        <w:rPr>
          <w:rFonts w:cs="Times New Roman"/>
          <w:sz w:val="28"/>
          <w:szCs w:val="28"/>
        </w:rPr>
        <w:t xml:space="preserve"> имуществом </w:t>
      </w:r>
      <w:r w:rsidR="00997A0B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 xml:space="preserve"> предусматривают реализацию: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национальных целей развития Российской Федерации на период до 2030 года и на перспективу до 2036 года, определенных </w:t>
      </w:r>
      <w:hyperlink r:id="rId8" w:history="1">
        <w:r w:rsidRPr="00456A8F">
          <w:rPr>
            <w:rFonts w:cs="Times New Roman"/>
            <w:sz w:val="28"/>
            <w:szCs w:val="28"/>
          </w:rPr>
          <w:t>Указом</w:t>
        </w:r>
      </w:hyperlink>
      <w:r w:rsidRPr="00456A8F">
        <w:rPr>
          <w:rFonts w:cs="Times New Roman"/>
          <w:sz w:val="28"/>
          <w:szCs w:val="28"/>
        </w:rPr>
        <w:t xml:space="preserve"> Президента Российской Федерации от 7 мая 2024 г. </w:t>
      </w:r>
      <w:r w:rsidR="00997A0B" w:rsidRPr="00456A8F">
        <w:rPr>
          <w:rFonts w:cs="Times New Roman"/>
          <w:sz w:val="28"/>
          <w:szCs w:val="28"/>
        </w:rPr>
        <w:t>№</w:t>
      </w:r>
      <w:r w:rsidRPr="00456A8F">
        <w:rPr>
          <w:rFonts w:cs="Times New Roman"/>
          <w:sz w:val="28"/>
          <w:szCs w:val="28"/>
        </w:rPr>
        <w:t xml:space="preserve"> 309 </w:t>
      </w:r>
      <w:r w:rsidR="00997A0B" w:rsidRPr="00456A8F">
        <w:rPr>
          <w:rFonts w:cs="Times New Roman"/>
          <w:sz w:val="28"/>
          <w:szCs w:val="28"/>
        </w:rPr>
        <w:t>«</w:t>
      </w:r>
      <w:r w:rsidRPr="00456A8F">
        <w:rPr>
          <w:rFonts w:cs="Times New Roman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="00997A0B" w:rsidRPr="00456A8F">
        <w:rPr>
          <w:rFonts w:cs="Times New Roman"/>
          <w:sz w:val="28"/>
          <w:szCs w:val="28"/>
        </w:rPr>
        <w:t>»</w:t>
      </w:r>
      <w:r w:rsidRPr="00456A8F">
        <w:rPr>
          <w:rFonts w:cs="Times New Roman"/>
          <w:sz w:val="28"/>
          <w:szCs w:val="28"/>
        </w:rPr>
        <w:t>: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комфортная и безопасная среда для жизни;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устойчивая и динамичная экономика;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целей, задач и приоритетных направлений социально-экономического развития Чувашской Республики, установленных </w:t>
      </w:r>
      <w:hyperlink r:id="rId9" w:history="1">
        <w:r w:rsidRPr="00456A8F">
          <w:rPr>
            <w:rFonts w:cs="Times New Roman"/>
            <w:sz w:val="28"/>
            <w:szCs w:val="28"/>
          </w:rPr>
          <w:t>Законом</w:t>
        </w:r>
      </w:hyperlink>
      <w:r w:rsidRPr="00456A8F">
        <w:rPr>
          <w:rFonts w:cs="Times New Roman"/>
          <w:sz w:val="28"/>
          <w:szCs w:val="28"/>
        </w:rPr>
        <w:t xml:space="preserve"> Чувашской Республики</w:t>
      </w:r>
      <w:r w:rsidR="006634B2">
        <w:rPr>
          <w:rFonts w:cs="Times New Roman"/>
          <w:sz w:val="28"/>
          <w:szCs w:val="28"/>
        </w:rPr>
        <w:t xml:space="preserve"> от 26.11.2020 № 102 </w:t>
      </w:r>
      <w:r w:rsidR="00997A0B" w:rsidRPr="00456A8F">
        <w:rPr>
          <w:rFonts w:cs="Times New Roman"/>
          <w:sz w:val="28"/>
          <w:szCs w:val="28"/>
        </w:rPr>
        <w:t>«</w:t>
      </w:r>
      <w:r w:rsidRPr="00456A8F">
        <w:rPr>
          <w:rFonts w:cs="Times New Roman"/>
          <w:sz w:val="28"/>
          <w:szCs w:val="28"/>
        </w:rPr>
        <w:t>О Стратегии социально-экономического развития Чувашской Республики до 2035 года</w:t>
      </w:r>
      <w:r w:rsidR="00997A0B" w:rsidRPr="00456A8F">
        <w:rPr>
          <w:rFonts w:cs="Times New Roman"/>
          <w:sz w:val="28"/>
          <w:szCs w:val="28"/>
        </w:rPr>
        <w:t>»</w:t>
      </w:r>
      <w:r w:rsidRPr="00456A8F">
        <w:rPr>
          <w:rFonts w:cs="Times New Roman"/>
          <w:sz w:val="28"/>
          <w:szCs w:val="28"/>
        </w:rPr>
        <w:t>: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рост конкурентоспособности экономики, развитие отраслей наукоемкой экономики и создание высокотехнологичных производств;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совершенствование институциональной среды, обеспечивающей благоприятные условия для привлечения инвестиций, развития бизнеса и </w:t>
      </w:r>
      <w:r w:rsidRPr="00456A8F">
        <w:rPr>
          <w:rFonts w:cs="Times New Roman"/>
          <w:sz w:val="28"/>
          <w:szCs w:val="28"/>
        </w:rPr>
        <w:lastRenderedPageBreak/>
        <w:t xml:space="preserve">предпринимательских инициатив, повышение эффективности </w:t>
      </w:r>
      <w:r w:rsidR="00997A0B" w:rsidRPr="00456A8F">
        <w:rPr>
          <w:rFonts w:cs="Times New Roman"/>
          <w:sz w:val="28"/>
          <w:szCs w:val="28"/>
        </w:rPr>
        <w:t>муниципального упр</w:t>
      </w:r>
      <w:r w:rsidRPr="00456A8F">
        <w:rPr>
          <w:rFonts w:cs="Times New Roman"/>
          <w:sz w:val="28"/>
          <w:szCs w:val="28"/>
        </w:rPr>
        <w:t>авления;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рациональное природопользование и обеспечение экологической безопасности в </w:t>
      </w:r>
      <w:r w:rsidR="00997A0B" w:rsidRPr="00456A8F">
        <w:rPr>
          <w:rFonts w:cs="Times New Roman"/>
          <w:sz w:val="28"/>
          <w:szCs w:val="28"/>
        </w:rPr>
        <w:t>городе Чебоксары</w:t>
      </w:r>
      <w:r w:rsidRPr="00456A8F">
        <w:rPr>
          <w:rFonts w:cs="Times New Roman"/>
          <w:sz w:val="28"/>
          <w:szCs w:val="28"/>
        </w:rPr>
        <w:t>;</w:t>
      </w:r>
    </w:p>
    <w:p w:rsidR="00E13942" w:rsidRDefault="001D0F9D" w:rsidP="006634B2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развитие человеческого капитала и социальной сферы в</w:t>
      </w:r>
      <w:r w:rsidR="00997A0B" w:rsidRPr="00456A8F">
        <w:rPr>
          <w:rFonts w:cs="Times New Roman"/>
          <w:sz w:val="28"/>
          <w:szCs w:val="28"/>
        </w:rPr>
        <w:t xml:space="preserve"> городе Чебоксары</w:t>
      </w:r>
      <w:r w:rsidRPr="00456A8F">
        <w:rPr>
          <w:rFonts w:cs="Times New Roman"/>
          <w:sz w:val="28"/>
          <w:szCs w:val="28"/>
        </w:rPr>
        <w:t>, повышение ур</w:t>
      </w:r>
      <w:r w:rsidR="006634B2">
        <w:rPr>
          <w:rFonts w:cs="Times New Roman"/>
          <w:sz w:val="28"/>
          <w:szCs w:val="28"/>
        </w:rPr>
        <w:t>овня и качества жизни населения.</w:t>
      </w:r>
    </w:p>
    <w:p w:rsidR="00B65E70" w:rsidRDefault="00B65E70" w:rsidP="006634B2">
      <w:pPr>
        <w:pStyle w:val="a3"/>
        <w:rPr>
          <w:rFonts w:cs="Times New Roman"/>
          <w:sz w:val="28"/>
          <w:szCs w:val="28"/>
        </w:rPr>
      </w:pPr>
    </w:p>
    <w:p w:rsidR="00E13942" w:rsidRPr="00456A8F" w:rsidRDefault="00B65E70" w:rsidP="006634B2">
      <w:pPr>
        <w:pStyle w:val="1"/>
        <w:spacing w:before="0" w:after="0"/>
        <w:rPr>
          <w:rFonts w:cs="Times New Roman"/>
          <w:sz w:val="28"/>
          <w:szCs w:val="28"/>
        </w:rPr>
      </w:pPr>
      <w:bookmarkStart w:id="4" w:name="anchor1004"/>
      <w:bookmarkEnd w:id="4"/>
      <w:r>
        <w:rPr>
          <w:rFonts w:cs="Times New Roman"/>
          <w:sz w:val="28"/>
          <w:szCs w:val="28"/>
        </w:rPr>
        <w:t xml:space="preserve">IV. Задачи муниципального </w:t>
      </w:r>
      <w:r w:rsidR="001D0F9D" w:rsidRPr="00456A8F">
        <w:rPr>
          <w:rFonts w:cs="Times New Roman"/>
          <w:sz w:val="28"/>
          <w:szCs w:val="28"/>
        </w:rPr>
        <w:t>управления</w:t>
      </w:r>
      <w:r>
        <w:rPr>
          <w:rFonts w:cs="Times New Roman"/>
          <w:sz w:val="28"/>
          <w:szCs w:val="28"/>
        </w:rPr>
        <w:t>,</w:t>
      </w:r>
      <w:r w:rsidR="001D0F9D" w:rsidRPr="00456A8F">
        <w:rPr>
          <w:rFonts w:cs="Times New Roman"/>
          <w:sz w:val="28"/>
          <w:szCs w:val="28"/>
        </w:rPr>
        <w:t xml:space="preserve"> способы их эффективного решения</w:t>
      </w:r>
      <w:r>
        <w:rPr>
          <w:rFonts w:cs="Times New Roman"/>
          <w:sz w:val="28"/>
          <w:szCs w:val="28"/>
        </w:rPr>
        <w:t xml:space="preserve"> в сфере земельных и имущественных отношений и сфере муниципального управления</w:t>
      </w:r>
    </w:p>
    <w:p w:rsidR="00E13942" w:rsidRPr="00456A8F" w:rsidRDefault="00E13942" w:rsidP="006634B2">
      <w:pPr>
        <w:pStyle w:val="a3"/>
        <w:rPr>
          <w:rFonts w:cs="Times New Roman"/>
          <w:sz w:val="28"/>
          <w:szCs w:val="28"/>
        </w:rPr>
      </w:pPr>
    </w:p>
    <w:p w:rsidR="00E13942" w:rsidRPr="00456A8F" w:rsidRDefault="001D0F9D" w:rsidP="006634B2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>Для достижения целей</w:t>
      </w:r>
      <w:r w:rsidR="00997A0B" w:rsidRPr="00456A8F">
        <w:rPr>
          <w:rFonts w:cs="Times New Roman"/>
          <w:sz w:val="28"/>
          <w:szCs w:val="28"/>
        </w:rPr>
        <w:t xml:space="preserve"> Муниципальной </w:t>
      </w:r>
      <w:r w:rsidRPr="00456A8F">
        <w:rPr>
          <w:rFonts w:cs="Times New Roman"/>
          <w:sz w:val="28"/>
          <w:szCs w:val="28"/>
        </w:rPr>
        <w:t>программы предусматривается решение следующих задач: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bookmarkStart w:id="5" w:name="anchor1041"/>
      <w:bookmarkEnd w:id="5"/>
      <w:r w:rsidRPr="00456A8F">
        <w:rPr>
          <w:rFonts w:cs="Times New Roman"/>
          <w:sz w:val="28"/>
          <w:szCs w:val="28"/>
        </w:rPr>
        <w:t>1) наполнение Единого реестра</w:t>
      </w:r>
      <w:r w:rsidR="00997A0B" w:rsidRPr="00456A8F">
        <w:rPr>
          <w:rFonts w:cs="Times New Roman"/>
          <w:sz w:val="28"/>
          <w:szCs w:val="28"/>
        </w:rPr>
        <w:t xml:space="preserve"> муниципальной собственности города Чебоксары </w:t>
      </w:r>
      <w:r w:rsidRPr="00456A8F">
        <w:rPr>
          <w:rFonts w:cs="Times New Roman"/>
          <w:sz w:val="28"/>
          <w:szCs w:val="28"/>
        </w:rPr>
        <w:t>необходимыми сведениями;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bookmarkStart w:id="6" w:name="anchor1042"/>
      <w:bookmarkEnd w:id="6"/>
      <w:r w:rsidRPr="00456A8F">
        <w:rPr>
          <w:rFonts w:cs="Times New Roman"/>
          <w:sz w:val="28"/>
          <w:szCs w:val="28"/>
        </w:rPr>
        <w:t xml:space="preserve">2) наполнение </w:t>
      </w:r>
      <w:r w:rsidR="00997A0B" w:rsidRPr="00456A8F">
        <w:rPr>
          <w:rFonts w:cs="Times New Roman"/>
          <w:sz w:val="28"/>
          <w:szCs w:val="28"/>
        </w:rPr>
        <w:t xml:space="preserve">Единого реестра муниципальной собственности города Чебоксары </w:t>
      </w:r>
      <w:r w:rsidRPr="00456A8F">
        <w:rPr>
          <w:rFonts w:cs="Times New Roman"/>
          <w:sz w:val="28"/>
          <w:szCs w:val="28"/>
        </w:rPr>
        <w:t>точными сведениями;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bookmarkStart w:id="7" w:name="anchor1043"/>
      <w:bookmarkEnd w:id="7"/>
      <w:r w:rsidRPr="00160487">
        <w:rPr>
          <w:rFonts w:cs="Times New Roman"/>
          <w:sz w:val="28"/>
          <w:szCs w:val="28"/>
        </w:rPr>
        <w:t xml:space="preserve">3) внесение в </w:t>
      </w:r>
      <w:r w:rsidR="00997A0B" w:rsidRPr="00160487">
        <w:rPr>
          <w:rFonts w:cs="Times New Roman"/>
          <w:sz w:val="28"/>
          <w:szCs w:val="28"/>
        </w:rPr>
        <w:t>Един</w:t>
      </w:r>
      <w:r w:rsidR="00601C34" w:rsidRPr="00160487">
        <w:rPr>
          <w:rFonts w:cs="Times New Roman"/>
          <w:sz w:val="28"/>
          <w:szCs w:val="28"/>
        </w:rPr>
        <w:t>ый</w:t>
      </w:r>
      <w:r w:rsidR="00997A0B" w:rsidRPr="00160487">
        <w:rPr>
          <w:rFonts w:cs="Times New Roman"/>
          <w:sz w:val="28"/>
          <w:szCs w:val="28"/>
        </w:rPr>
        <w:t xml:space="preserve"> реестр муниципальной собственности города Чебоксары </w:t>
      </w:r>
      <w:r w:rsidRPr="00160487">
        <w:rPr>
          <w:rFonts w:cs="Times New Roman"/>
          <w:sz w:val="28"/>
          <w:szCs w:val="28"/>
        </w:rPr>
        <w:t>сведений о местоположении границ зданий, сооружений, объектов незавершенного строительства, расположенных на земельных участках;</w:t>
      </w:r>
    </w:p>
    <w:p w:rsidR="00D5173A" w:rsidRPr="006634B2" w:rsidRDefault="001D0F9D">
      <w:pPr>
        <w:pStyle w:val="a3"/>
        <w:rPr>
          <w:rFonts w:cs="Times New Roman"/>
          <w:sz w:val="28"/>
          <w:szCs w:val="28"/>
        </w:rPr>
      </w:pPr>
      <w:bookmarkStart w:id="8" w:name="anchor1044"/>
      <w:bookmarkEnd w:id="8"/>
      <w:r w:rsidRPr="006634B2">
        <w:rPr>
          <w:rFonts w:cs="Times New Roman"/>
          <w:sz w:val="28"/>
          <w:szCs w:val="28"/>
        </w:rPr>
        <w:t xml:space="preserve">4) создание условий для эффективного управления </w:t>
      </w:r>
      <w:r w:rsidR="00997A0B" w:rsidRPr="006634B2">
        <w:rPr>
          <w:rFonts w:cs="Times New Roman"/>
          <w:sz w:val="28"/>
          <w:szCs w:val="28"/>
        </w:rPr>
        <w:t>муниципальным имуществом города Чебоксары</w:t>
      </w:r>
      <w:r w:rsidRPr="006634B2">
        <w:rPr>
          <w:rFonts w:cs="Times New Roman"/>
          <w:sz w:val="28"/>
          <w:szCs w:val="28"/>
        </w:rPr>
        <w:t xml:space="preserve"> и земельными участками, находящимися в </w:t>
      </w:r>
      <w:r w:rsidR="00997A0B" w:rsidRPr="006634B2">
        <w:rPr>
          <w:rFonts w:cs="Times New Roman"/>
          <w:sz w:val="28"/>
          <w:szCs w:val="28"/>
        </w:rPr>
        <w:t>муниципальной собственности</w:t>
      </w:r>
      <w:r w:rsidR="00D5173A" w:rsidRPr="006634B2">
        <w:rPr>
          <w:rFonts w:cs="Times New Roman"/>
          <w:sz w:val="28"/>
          <w:szCs w:val="28"/>
        </w:rPr>
        <w:t xml:space="preserve"> города Чебоксары, а также</w:t>
      </w:r>
      <w:r w:rsidR="00997A0B" w:rsidRPr="006634B2">
        <w:rPr>
          <w:rFonts w:cs="Times New Roman"/>
          <w:sz w:val="28"/>
          <w:szCs w:val="28"/>
        </w:rPr>
        <w:t xml:space="preserve"> земельными участками</w:t>
      </w:r>
      <w:r w:rsidR="00D5173A" w:rsidRPr="006634B2">
        <w:rPr>
          <w:rFonts w:cs="Times New Roman"/>
          <w:sz w:val="28"/>
          <w:szCs w:val="28"/>
        </w:rPr>
        <w:t>, государственная собственность на которые не разграничена, и расположенными в границах города Чебоксары</w:t>
      </w:r>
      <w:r w:rsidR="006634B2" w:rsidRPr="006634B2">
        <w:rPr>
          <w:rFonts w:cs="Times New Roman"/>
          <w:sz w:val="28"/>
          <w:szCs w:val="28"/>
        </w:rPr>
        <w:t>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bookmarkStart w:id="9" w:name="anchor1045"/>
      <w:bookmarkEnd w:id="9"/>
      <w:r w:rsidRPr="00456A8F">
        <w:rPr>
          <w:rFonts w:cs="Times New Roman"/>
          <w:sz w:val="28"/>
          <w:szCs w:val="28"/>
        </w:rPr>
        <w:t xml:space="preserve">5) организация контроля за эффективным использованием и сохранностью </w:t>
      </w:r>
      <w:r w:rsidR="00601C34" w:rsidRPr="00456A8F">
        <w:rPr>
          <w:rFonts w:cs="Times New Roman"/>
          <w:sz w:val="28"/>
          <w:szCs w:val="28"/>
        </w:rPr>
        <w:t>муниципального имущества города Чебоксары</w:t>
      </w:r>
      <w:r w:rsidRPr="00456A8F">
        <w:rPr>
          <w:rFonts w:cs="Times New Roman"/>
          <w:sz w:val="28"/>
          <w:szCs w:val="28"/>
        </w:rPr>
        <w:t>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bookmarkStart w:id="10" w:name="anchor1046"/>
      <w:bookmarkEnd w:id="10"/>
      <w:r w:rsidRPr="00456A8F">
        <w:rPr>
          <w:rFonts w:cs="Times New Roman"/>
          <w:sz w:val="28"/>
          <w:szCs w:val="28"/>
        </w:rPr>
        <w:t xml:space="preserve">6) обеспечение учета в установленном порядке неучтенных объектов недвижимого имущества, выявленных по результатам проведения контрольных мероприятий в отношении </w:t>
      </w:r>
      <w:r w:rsidR="00601C34" w:rsidRPr="00456A8F">
        <w:rPr>
          <w:rFonts w:cs="Times New Roman"/>
          <w:sz w:val="28"/>
          <w:szCs w:val="28"/>
        </w:rPr>
        <w:t>муниципальных учреждений города Чебоксары</w:t>
      </w:r>
      <w:r w:rsidRPr="00456A8F">
        <w:rPr>
          <w:rFonts w:cs="Times New Roman"/>
          <w:sz w:val="28"/>
          <w:szCs w:val="28"/>
        </w:rPr>
        <w:t>;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bookmarkStart w:id="11" w:name="anchor1047"/>
      <w:bookmarkEnd w:id="11"/>
      <w:r w:rsidRPr="00456A8F">
        <w:rPr>
          <w:rFonts w:cs="Times New Roman"/>
          <w:sz w:val="28"/>
          <w:szCs w:val="28"/>
        </w:rPr>
        <w:t>7) содействие развитию конкуренции в сфере имущественных и земельных отношений;</w:t>
      </w:r>
    </w:p>
    <w:p w:rsidR="00E13942" w:rsidRPr="00456A8F" w:rsidRDefault="00601C34">
      <w:pPr>
        <w:pStyle w:val="a3"/>
        <w:rPr>
          <w:rFonts w:cs="Times New Roman"/>
          <w:sz w:val="28"/>
          <w:szCs w:val="28"/>
        </w:rPr>
      </w:pPr>
      <w:bookmarkStart w:id="12" w:name="anchor1048"/>
      <w:bookmarkStart w:id="13" w:name="anchor1049"/>
      <w:bookmarkEnd w:id="12"/>
      <w:bookmarkEnd w:id="13"/>
      <w:r w:rsidRPr="00456A8F">
        <w:rPr>
          <w:rFonts w:cs="Times New Roman"/>
          <w:sz w:val="28"/>
          <w:szCs w:val="28"/>
        </w:rPr>
        <w:t>8</w:t>
      </w:r>
      <w:r w:rsidR="001D0F9D" w:rsidRPr="00456A8F">
        <w:rPr>
          <w:rFonts w:cs="Times New Roman"/>
          <w:sz w:val="28"/>
          <w:szCs w:val="28"/>
        </w:rPr>
        <w:t xml:space="preserve">) совершенствование управления пакетами акций, долями хозяйственных обществ, принадлежащими </w:t>
      </w:r>
      <w:r w:rsidRPr="00456A8F">
        <w:rPr>
          <w:rFonts w:cs="Times New Roman"/>
          <w:sz w:val="28"/>
          <w:szCs w:val="28"/>
        </w:rPr>
        <w:t>городу Чебоксары</w:t>
      </w:r>
      <w:r w:rsidR="001D0F9D" w:rsidRPr="00456A8F">
        <w:rPr>
          <w:rFonts w:cs="Times New Roman"/>
          <w:sz w:val="28"/>
          <w:szCs w:val="28"/>
        </w:rPr>
        <w:t>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Обеспечение наполнения </w:t>
      </w:r>
      <w:r w:rsidR="00601C34" w:rsidRPr="00456A8F">
        <w:rPr>
          <w:rFonts w:cs="Times New Roman"/>
          <w:sz w:val="28"/>
          <w:szCs w:val="28"/>
        </w:rPr>
        <w:t xml:space="preserve">Единого реестра муниципальной собственности города Чебоксары </w:t>
      </w:r>
      <w:r w:rsidRPr="00456A8F">
        <w:rPr>
          <w:rFonts w:cs="Times New Roman"/>
          <w:sz w:val="28"/>
          <w:szCs w:val="28"/>
        </w:rPr>
        <w:t xml:space="preserve">необходимыми сведениями будет осуществляться путем подготовки технической документации для обеспечения государственного кадастрового учета объектов капитального строительства, относящихся к </w:t>
      </w:r>
      <w:r w:rsidR="00601C34" w:rsidRPr="00456A8F">
        <w:rPr>
          <w:rFonts w:cs="Times New Roman"/>
          <w:sz w:val="28"/>
          <w:szCs w:val="28"/>
        </w:rPr>
        <w:t xml:space="preserve">муниципальной </w:t>
      </w:r>
      <w:r w:rsidRPr="00456A8F">
        <w:rPr>
          <w:rFonts w:cs="Times New Roman"/>
          <w:sz w:val="28"/>
          <w:szCs w:val="28"/>
        </w:rPr>
        <w:t xml:space="preserve">собственности </w:t>
      </w:r>
      <w:r w:rsidR="00601C34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>, постановка на учет которых ранее не проводилась, и вновь созданных объектов недвижимости, а также в случае изменения характеристик объектов недвижимости.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6634B2">
        <w:rPr>
          <w:rFonts w:cs="Times New Roman"/>
          <w:sz w:val="28"/>
          <w:szCs w:val="28"/>
        </w:rPr>
        <w:lastRenderedPageBreak/>
        <w:t>Установление границ и оформление прав на объекты недвижимости, в том числе на земельные участки, играют важную роль в создании условий для обеспечения государственных гарантий права собственности и иных вещных прав на недвижимое имущество, формирования полного и достоверного источника информации об объектах недвижимости в государственном кадастре недвижимости.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6634B2">
        <w:rPr>
          <w:rFonts w:cs="Times New Roman"/>
          <w:sz w:val="28"/>
          <w:szCs w:val="28"/>
        </w:rPr>
        <w:t xml:space="preserve">Обеспечение наполнения </w:t>
      </w:r>
      <w:r w:rsidR="00601C34" w:rsidRPr="006634B2">
        <w:rPr>
          <w:rFonts w:cs="Times New Roman"/>
          <w:sz w:val="28"/>
          <w:szCs w:val="28"/>
        </w:rPr>
        <w:t xml:space="preserve">Единого реестра муниципальной собственности города Чебоксары </w:t>
      </w:r>
      <w:r w:rsidRPr="006634B2">
        <w:rPr>
          <w:rFonts w:cs="Times New Roman"/>
          <w:sz w:val="28"/>
          <w:szCs w:val="28"/>
        </w:rPr>
        <w:t>точными сведениями будет осуществляться путем проведения в отношении объектов недвижимого имущества, в том числе земельных участков, комплексных кадастровых работ (далее также - ККР).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Обеспечение внесения в </w:t>
      </w:r>
      <w:r w:rsidR="00601C34" w:rsidRPr="00456A8F">
        <w:rPr>
          <w:rFonts w:cs="Times New Roman"/>
          <w:sz w:val="28"/>
          <w:szCs w:val="28"/>
        </w:rPr>
        <w:t xml:space="preserve">Единый реестр муниципальной собственности города Чебоксары </w:t>
      </w:r>
      <w:r w:rsidRPr="00456A8F">
        <w:rPr>
          <w:rFonts w:cs="Times New Roman"/>
          <w:sz w:val="28"/>
          <w:szCs w:val="28"/>
        </w:rPr>
        <w:t xml:space="preserve">сведений о местоположении границ зданий, сооружений, объектов незавершенного строительства, расположенных на земельных участках, и земельных участков будет осуществляться путем осуществления кадастровых работ в отношении объектов капитального строительства и земельных участков, находящихся в </w:t>
      </w:r>
      <w:r w:rsidR="00601C34" w:rsidRPr="00456A8F">
        <w:rPr>
          <w:rFonts w:cs="Times New Roman"/>
          <w:sz w:val="28"/>
          <w:szCs w:val="28"/>
        </w:rPr>
        <w:t>муниципальной</w:t>
      </w:r>
      <w:r w:rsidRPr="00456A8F">
        <w:rPr>
          <w:rFonts w:cs="Times New Roman"/>
          <w:sz w:val="28"/>
          <w:szCs w:val="28"/>
        </w:rPr>
        <w:t xml:space="preserve"> собственности </w:t>
      </w:r>
      <w:r w:rsidR="00601C34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 xml:space="preserve">, внесения сведений в </w:t>
      </w:r>
      <w:r w:rsidR="00601C34" w:rsidRPr="00456A8F">
        <w:rPr>
          <w:rFonts w:cs="Times New Roman"/>
          <w:sz w:val="28"/>
          <w:szCs w:val="28"/>
        </w:rPr>
        <w:t>Единый реестр муниципальной собственности города Чебоксары</w:t>
      </w:r>
      <w:r w:rsidRPr="00456A8F">
        <w:rPr>
          <w:rFonts w:cs="Times New Roman"/>
          <w:sz w:val="28"/>
          <w:szCs w:val="28"/>
        </w:rPr>
        <w:t>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Для более эффективного использования </w:t>
      </w:r>
      <w:r w:rsidRPr="006634B2">
        <w:rPr>
          <w:rFonts w:cs="Times New Roman"/>
          <w:sz w:val="28"/>
          <w:szCs w:val="28"/>
        </w:rPr>
        <w:t xml:space="preserve">земельных участков, находящихся в </w:t>
      </w:r>
      <w:r w:rsidR="00601C34" w:rsidRPr="006634B2">
        <w:rPr>
          <w:rFonts w:cs="Times New Roman"/>
          <w:sz w:val="28"/>
          <w:szCs w:val="28"/>
        </w:rPr>
        <w:t xml:space="preserve">муниципальной </w:t>
      </w:r>
      <w:r w:rsidRPr="006634B2">
        <w:rPr>
          <w:rFonts w:cs="Times New Roman"/>
          <w:sz w:val="28"/>
          <w:szCs w:val="28"/>
        </w:rPr>
        <w:t xml:space="preserve">собственности </w:t>
      </w:r>
      <w:r w:rsidR="00601C34" w:rsidRPr="006634B2">
        <w:rPr>
          <w:rFonts w:cs="Times New Roman"/>
          <w:sz w:val="28"/>
          <w:szCs w:val="28"/>
        </w:rPr>
        <w:t>города Чебоксары</w:t>
      </w:r>
      <w:r w:rsidRPr="006634B2">
        <w:rPr>
          <w:rFonts w:cs="Times New Roman"/>
          <w:sz w:val="28"/>
          <w:szCs w:val="28"/>
        </w:rPr>
        <w:t xml:space="preserve">, </w:t>
      </w:r>
      <w:r w:rsidR="00D5173A" w:rsidRPr="006634B2">
        <w:rPr>
          <w:rFonts w:cs="Times New Roman"/>
          <w:sz w:val="28"/>
          <w:szCs w:val="28"/>
        </w:rPr>
        <w:t xml:space="preserve">а также земельных участков, государственная собственность на которые не разграничена, </w:t>
      </w:r>
      <w:r w:rsidRPr="006634B2">
        <w:rPr>
          <w:rFonts w:cs="Times New Roman"/>
          <w:sz w:val="28"/>
          <w:szCs w:val="28"/>
        </w:rPr>
        <w:t>и вовлечения их в оборот предусматривается осуществление кадастровых работ по их разделу, объединению, перераспределению</w:t>
      </w:r>
      <w:r w:rsidRPr="00456A8F">
        <w:rPr>
          <w:rFonts w:cs="Times New Roman"/>
          <w:sz w:val="28"/>
          <w:szCs w:val="28"/>
        </w:rPr>
        <w:t xml:space="preserve"> с постановкой на государственный кадастровый учет вновь образованных земельных участков, в том числе предназначенных для предоставления отдельным категориям гра</w:t>
      </w:r>
      <w:r w:rsidR="006634B2">
        <w:rPr>
          <w:rFonts w:cs="Times New Roman"/>
          <w:sz w:val="28"/>
          <w:szCs w:val="28"/>
        </w:rPr>
        <w:t>ждан в собственность бесплатно.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Предусматриваются ведение Единого информационного ресурса об отдельных объектах недвижимого имущества, расположенных на территории Чувашской Республики, включающего данные о свободных от застройки земельных участках, осуществление перевода земельных участков из одной категории в другую для реализации инвестиционных проектов на территории Чувашской Республики, формирование земельных участков, предназначенных для предоставления отдельным категориям граждан, включая многодетные семьи, в собственность бесплатно в соответствии с </w:t>
      </w:r>
      <w:hyperlink r:id="rId10" w:history="1">
        <w:r w:rsidRPr="00456A8F">
          <w:rPr>
            <w:rFonts w:cs="Times New Roman"/>
            <w:sz w:val="28"/>
            <w:szCs w:val="28"/>
          </w:rPr>
          <w:t>Законом</w:t>
        </w:r>
      </w:hyperlink>
      <w:r w:rsidRPr="00456A8F">
        <w:rPr>
          <w:rFonts w:cs="Times New Roman"/>
          <w:sz w:val="28"/>
          <w:szCs w:val="28"/>
        </w:rPr>
        <w:t xml:space="preserve"> Чувашской Республики </w:t>
      </w:r>
      <w:r w:rsidR="006634B2">
        <w:rPr>
          <w:rFonts w:cs="Times New Roman"/>
          <w:sz w:val="28"/>
          <w:szCs w:val="28"/>
        </w:rPr>
        <w:t>«</w:t>
      </w:r>
      <w:r w:rsidRPr="00456A8F">
        <w:rPr>
          <w:rFonts w:cs="Times New Roman"/>
          <w:sz w:val="28"/>
          <w:szCs w:val="28"/>
        </w:rPr>
        <w:t>О предоставлении земельных участков отдельным категориям граждан в собственность бесплатно на территории Чувашской Республики</w:t>
      </w:r>
      <w:r w:rsidR="006634B2">
        <w:rPr>
          <w:rFonts w:cs="Times New Roman"/>
          <w:sz w:val="28"/>
          <w:szCs w:val="28"/>
        </w:rPr>
        <w:t>»</w:t>
      </w:r>
      <w:r w:rsidRPr="00456A8F">
        <w:rPr>
          <w:rFonts w:cs="Times New Roman"/>
          <w:sz w:val="28"/>
          <w:szCs w:val="28"/>
        </w:rPr>
        <w:t xml:space="preserve"> и </w:t>
      </w:r>
      <w:hyperlink r:id="rId11" w:history="1">
        <w:r w:rsidRPr="00456A8F">
          <w:rPr>
            <w:rFonts w:cs="Times New Roman"/>
            <w:sz w:val="28"/>
            <w:szCs w:val="28"/>
          </w:rPr>
          <w:t>Законом</w:t>
        </w:r>
      </w:hyperlink>
      <w:r w:rsidRPr="00456A8F">
        <w:rPr>
          <w:rFonts w:cs="Times New Roman"/>
          <w:sz w:val="28"/>
          <w:szCs w:val="28"/>
        </w:rPr>
        <w:t xml:space="preserve"> Чувашской Республики </w:t>
      </w:r>
      <w:r w:rsidR="006634B2">
        <w:rPr>
          <w:rFonts w:cs="Times New Roman"/>
          <w:sz w:val="28"/>
          <w:szCs w:val="28"/>
        </w:rPr>
        <w:t>«</w:t>
      </w:r>
      <w:r w:rsidRPr="00456A8F">
        <w:rPr>
          <w:rFonts w:cs="Times New Roman"/>
          <w:sz w:val="28"/>
          <w:szCs w:val="28"/>
        </w:rPr>
        <w:t>О предоставлении земельных участков многодетным семьям в Чувашской Республике</w:t>
      </w:r>
      <w:r w:rsidR="006634B2">
        <w:rPr>
          <w:rFonts w:cs="Times New Roman"/>
          <w:sz w:val="28"/>
          <w:szCs w:val="28"/>
        </w:rPr>
        <w:t>»</w:t>
      </w:r>
      <w:r w:rsidRPr="00456A8F">
        <w:rPr>
          <w:rFonts w:cs="Times New Roman"/>
          <w:sz w:val="28"/>
          <w:szCs w:val="28"/>
        </w:rPr>
        <w:t>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Объекты, включенные в Единый информационный ресурс об отдельных объектах недвижимого имущества, расположенных на территории Чувашской Республики, можно приобрести по договору купли-продажи, получить в аренду либо на ином праве в установленном законодательством порядке. Данная информация необходима для </w:t>
      </w:r>
      <w:r w:rsidRPr="00456A8F">
        <w:rPr>
          <w:rFonts w:cs="Times New Roman"/>
          <w:sz w:val="28"/>
          <w:szCs w:val="28"/>
        </w:rPr>
        <w:lastRenderedPageBreak/>
        <w:t>обеспечения передачи объектов недвижимого имущества потенциальным инвесторам, гражданам и организациям, а также органам местного самоуправления, в том числе для реализации социальных проектов. В рамках реализации данного мероприятия предусмотрено постоянное пополнение ресурса новыми сведениями, в том числе по результатам покупки свободных земельных участков у собственников.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Обеспечение организации контроля за эффективным использованием и сохранностью </w:t>
      </w:r>
      <w:r w:rsidR="00D5173A" w:rsidRPr="00456A8F">
        <w:rPr>
          <w:rFonts w:cs="Times New Roman"/>
          <w:sz w:val="28"/>
          <w:szCs w:val="28"/>
        </w:rPr>
        <w:t>муниципального имущества города Чебоксары</w:t>
      </w:r>
      <w:r w:rsidRPr="00456A8F">
        <w:rPr>
          <w:rFonts w:cs="Times New Roman"/>
          <w:sz w:val="28"/>
          <w:szCs w:val="28"/>
        </w:rPr>
        <w:t xml:space="preserve"> будет осуществляться путем выполнения утвержденных годовых планов проверок в полном объеме.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Обеспечение учета в установленном порядке неучтенных объектов недвижимого имущества, выявленных по результатам проведения контрольных мероприятий в отношении </w:t>
      </w:r>
      <w:r w:rsidR="00D5173A" w:rsidRPr="00456A8F">
        <w:rPr>
          <w:rFonts w:cs="Times New Roman"/>
          <w:sz w:val="28"/>
          <w:szCs w:val="28"/>
        </w:rPr>
        <w:t>муниципальных</w:t>
      </w:r>
      <w:r w:rsidRPr="00456A8F">
        <w:rPr>
          <w:rFonts w:cs="Times New Roman"/>
          <w:sz w:val="28"/>
          <w:szCs w:val="28"/>
        </w:rPr>
        <w:t xml:space="preserve"> учреждений </w:t>
      </w:r>
      <w:r w:rsidR="00D5173A" w:rsidRPr="00456A8F">
        <w:rPr>
          <w:rFonts w:cs="Times New Roman"/>
          <w:sz w:val="28"/>
          <w:szCs w:val="28"/>
        </w:rPr>
        <w:t xml:space="preserve">города Чебоксары </w:t>
      </w:r>
      <w:r w:rsidRPr="00456A8F">
        <w:rPr>
          <w:rFonts w:cs="Times New Roman"/>
          <w:sz w:val="28"/>
          <w:szCs w:val="28"/>
        </w:rPr>
        <w:t>будет осуществляться путем выполнения мероприятий по учету в установленном порядке неучтенных объектов недвижимого имущества, выявленных в ходе контр</w:t>
      </w:r>
      <w:r w:rsidR="00D5173A" w:rsidRPr="00456A8F">
        <w:rPr>
          <w:rFonts w:cs="Times New Roman"/>
          <w:sz w:val="28"/>
          <w:szCs w:val="28"/>
        </w:rPr>
        <w:t>ольных мероприятий в отношении муниципальных</w:t>
      </w:r>
      <w:r w:rsidRPr="00456A8F">
        <w:rPr>
          <w:rFonts w:cs="Times New Roman"/>
          <w:sz w:val="28"/>
          <w:szCs w:val="28"/>
        </w:rPr>
        <w:t xml:space="preserve"> учреждений </w:t>
      </w:r>
      <w:r w:rsidR="00D5173A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>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Обеспечение содействия развитию конкуренции в сфере имущественных и земельных отношений будет осуществляться путем проведения мероприятий по вовлечению в хозяйственный оборот объектов </w:t>
      </w:r>
      <w:r w:rsidR="00D5173A" w:rsidRPr="00456A8F">
        <w:rPr>
          <w:rFonts w:cs="Times New Roman"/>
          <w:sz w:val="28"/>
          <w:szCs w:val="28"/>
        </w:rPr>
        <w:t xml:space="preserve">муниципальной казны города Чебоксары </w:t>
      </w:r>
      <w:r w:rsidRPr="00456A8F">
        <w:rPr>
          <w:rFonts w:cs="Times New Roman"/>
          <w:sz w:val="28"/>
          <w:szCs w:val="28"/>
        </w:rPr>
        <w:t>на условиях приоритетности рыночных механизмов и прозрачности процедур передачи в пользование.</w:t>
      </w:r>
    </w:p>
    <w:p w:rsidR="00E13942" w:rsidRPr="00456A8F" w:rsidRDefault="001D0F9D">
      <w:pPr>
        <w:pStyle w:val="a3"/>
        <w:rPr>
          <w:rFonts w:cs="Times New Roman"/>
          <w:sz w:val="28"/>
          <w:szCs w:val="28"/>
        </w:rPr>
      </w:pPr>
      <w:r w:rsidRPr="00456A8F">
        <w:rPr>
          <w:rFonts w:cs="Times New Roman"/>
          <w:sz w:val="28"/>
          <w:szCs w:val="28"/>
        </w:rPr>
        <w:t xml:space="preserve">Обеспечение совершенствования управления пакетами акций, долями хозяйственных обществ, принадлежащими </w:t>
      </w:r>
      <w:r w:rsidR="00D5173A" w:rsidRPr="00456A8F">
        <w:rPr>
          <w:rFonts w:cs="Times New Roman"/>
          <w:sz w:val="28"/>
          <w:szCs w:val="28"/>
        </w:rPr>
        <w:t>городу Чебоксары</w:t>
      </w:r>
      <w:r w:rsidRPr="00456A8F">
        <w:rPr>
          <w:rFonts w:cs="Times New Roman"/>
          <w:sz w:val="28"/>
          <w:szCs w:val="28"/>
        </w:rPr>
        <w:t>, будет осуществляться путем обеспечения участия представителей интересов</w:t>
      </w:r>
      <w:r w:rsidR="00D5173A" w:rsidRPr="00456A8F">
        <w:rPr>
          <w:rFonts w:cs="Times New Roman"/>
          <w:sz w:val="28"/>
          <w:szCs w:val="28"/>
        </w:rPr>
        <w:t xml:space="preserve"> города Чебоксары</w:t>
      </w:r>
      <w:r w:rsidRPr="00456A8F">
        <w:rPr>
          <w:rFonts w:cs="Times New Roman"/>
          <w:sz w:val="28"/>
          <w:szCs w:val="28"/>
        </w:rPr>
        <w:t xml:space="preserve"> в органах управления и контроля хозяйственных обществ с долей участия </w:t>
      </w:r>
      <w:r w:rsidR="00D5173A" w:rsidRPr="00456A8F">
        <w:rPr>
          <w:rFonts w:cs="Times New Roman"/>
          <w:sz w:val="28"/>
          <w:szCs w:val="28"/>
        </w:rPr>
        <w:t>города Чебоксары</w:t>
      </w:r>
      <w:r w:rsidRPr="00456A8F">
        <w:rPr>
          <w:rFonts w:cs="Times New Roman"/>
          <w:sz w:val="28"/>
          <w:szCs w:val="28"/>
        </w:rPr>
        <w:t>.</w:t>
      </w:r>
    </w:p>
    <w:p w:rsidR="00E13942" w:rsidRDefault="00E13942">
      <w:pPr>
        <w:pStyle w:val="a3"/>
      </w:pPr>
    </w:p>
    <w:p w:rsidR="0072772D" w:rsidRDefault="0072772D">
      <w:pPr>
        <w:rPr>
          <w:b/>
        </w:rPr>
      </w:pPr>
      <w:r>
        <w:rPr>
          <w:b/>
        </w:rPr>
        <w:br w:type="page"/>
      </w:r>
    </w:p>
    <w:p w:rsidR="0072772D" w:rsidRPr="00D5173A" w:rsidRDefault="0072772D" w:rsidP="0072772D">
      <w:pPr>
        <w:pStyle w:val="a3"/>
        <w:ind w:firstLine="0"/>
        <w:jc w:val="center"/>
        <w:rPr>
          <w:b/>
        </w:rPr>
      </w:pPr>
      <w:r w:rsidRPr="00D5173A">
        <w:rPr>
          <w:b/>
        </w:rPr>
        <w:lastRenderedPageBreak/>
        <w:t>ПАСПОРТ МУНИЦИПАЛЬНОЙ ПРОГРАММЫ</w:t>
      </w:r>
    </w:p>
    <w:p w:rsidR="0072772D" w:rsidRPr="00D5173A" w:rsidRDefault="0072772D" w:rsidP="0072772D">
      <w:pPr>
        <w:pStyle w:val="a3"/>
        <w:ind w:firstLine="0"/>
        <w:jc w:val="center"/>
        <w:rPr>
          <w:b/>
        </w:rPr>
      </w:pPr>
      <w:r w:rsidRPr="00D5173A">
        <w:rPr>
          <w:b/>
        </w:rPr>
        <w:t>«РАЗВИТИЕ ЗЕМЕЛЬНЫХ И ИМУЩЕСТВЕННЫХ ОТНОШЕНИЙ»</w:t>
      </w:r>
    </w:p>
    <w:p w:rsidR="0072772D" w:rsidRDefault="0072772D" w:rsidP="0072772D">
      <w:pPr>
        <w:pStyle w:val="a3"/>
      </w:pPr>
    </w:p>
    <w:p w:rsidR="0072772D" w:rsidRPr="004C20E7" w:rsidRDefault="0072772D" w:rsidP="0072772D">
      <w:pPr>
        <w:pStyle w:val="1"/>
        <w:spacing w:before="0" w:after="0"/>
        <w:rPr>
          <w:sz w:val="28"/>
          <w:szCs w:val="28"/>
        </w:rPr>
      </w:pPr>
      <w:bookmarkStart w:id="14" w:name="anchor100"/>
      <w:bookmarkEnd w:id="14"/>
      <w:r w:rsidRPr="004C20E7">
        <w:rPr>
          <w:sz w:val="28"/>
          <w:szCs w:val="28"/>
        </w:rPr>
        <w:t>1. Основные положения</w:t>
      </w:r>
    </w:p>
    <w:p w:rsidR="0072772D" w:rsidRDefault="0072772D" w:rsidP="0072772D">
      <w:pPr>
        <w:pStyle w:val="a3"/>
      </w:pPr>
    </w:p>
    <w:tbl>
      <w:tblPr>
        <w:tblW w:w="90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237"/>
      </w:tblGrid>
      <w:tr w:rsidR="0072772D" w:rsidRPr="004C20E7" w:rsidTr="00FA14A7">
        <w:tc>
          <w:tcPr>
            <w:tcW w:w="28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FA14A7">
            <w:pPr>
              <w:pStyle w:val="a7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62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5C6EF0">
            <w:pPr>
              <w:pStyle w:val="a7"/>
              <w:ind w:left="132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 xml:space="preserve">заместитель главы администрации города по имущественным и земельным отношениям </w:t>
            </w:r>
          </w:p>
        </w:tc>
      </w:tr>
      <w:tr w:rsidR="0072772D" w:rsidRPr="004C20E7" w:rsidTr="00FA14A7"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FA14A7">
            <w:pPr>
              <w:pStyle w:val="a7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237" w:type="dxa"/>
            <w:tcBorders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5C6EF0">
            <w:pPr>
              <w:pStyle w:val="a7"/>
              <w:ind w:left="132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Управление имущественных и земельных отношений администрации города Чебоксары</w:t>
            </w:r>
          </w:p>
        </w:tc>
      </w:tr>
      <w:tr w:rsidR="0072772D" w:rsidRPr="004C20E7" w:rsidTr="00FA14A7"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FA14A7">
            <w:pPr>
              <w:pStyle w:val="a7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МКУ «Земельное управление» города Чебоксары;</w:t>
            </w:r>
          </w:p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Управление архитектуры и градостроительства администрации города Чебоксары;</w:t>
            </w:r>
          </w:p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Управление развития экономики администрации города Чебоксары;</w:t>
            </w:r>
          </w:p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МБУ «Управление территориального планирования» города Чебоксары</w:t>
            </w:r>
          </w:p>
        </w:tc>
      </w:tr>
      <w:tr w:rsidR="0072772D" w:rsidRPr="004C20E7" w:rsidTr="00FA14A7"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FA14A7">
            <w:pPr>
              <w:pStyle w:val="a7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Функциональные и отраслевые органы администрации города Чебоксары;</w:t>
            </w:r>
          </w:p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Структурные подразделения администрации города Чебоксары;</w:t>
            </w:r>
          </w:p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Муниципальные казенные, бюджетные и автономные учреждения города Чебоксары</w:t>
            </w:r>
          </w:p>
        </w:tc>
      </w:tr>
      <w:tr w:rsidR="0072772D" w:rsidRPr="004C20E7" w:rsidTr="00FA14A7"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FA14A7">
            <w:pPr>
              <w:pStyle w:val="a7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Направления (подпрограммы)</w:t>
            </w:r>
          </w:p>
          <w:p w:rsidR="0072772D" w:rsidRPr="004C20E7" w:rsidRDefault="0072772D" w:rsidP="00FA14A7">
            <w:pPr>
              <w:pStyle w:val="a7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237" w:type="dxa"/>
            <w:tcBorders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отсутствуют</w:t>
            </w:r>
          </w:p>
        </w:tc>
      </w:tr>
      <w:tr w:rsidR="0072772D" w:rsidRPr="004C20E7" w:rsidTr="00FA14A7"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FA14A7">
            <w:pPr>
              <w:pStyle w:val="a7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237" w:type="dxa"/>
            <w:tcBorders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цель 1- создание полных и актуальных сведений об объектах недвижимости и информационное наполнение Единого реестра муниципальной собственности города Чебоксары;</w:t>
            </w:r>
          </w:p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цель 2 - повышение эффективности управления муниципальным имуществом города Чебоксары;</w:t>
            </w:r>
          </w:p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цель 3 - оптимизация состава и структуры муниципального имущества города Чебоксары;</w:t>
            </w:r>
          </w:p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цель 4 - обеспечение эффективного функционирования муниципального сектора экономики города Чебоксары</w:t>
            </w:r>
          </w:p>
        </w:tc>
      </w:tr>
      <w:tr w:rsidR="0072772D" w:rsidRPr="004C20E7" w:rsidTr="00FA14A7"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FA14A7">
            <w:pPr>
              <w:pStyle w:val="a7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6237" w:type="dxa"/>
            <w:tcBorders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5C6EF0">
            <w:pPr>
              <w:pStyle w:val="a7"/>
              <w:ind w:right="-152" w:firstLine="132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2025 - 2035 годы:</w:t>
            </w:r>
          </w:p>
          <w:p w:rsidR="0072772D" w:rsidRPr="004C20E7" w:rsidRDefault="0072772D" w:rsidP="005C6EF0">
            <w:pPr>
              <w:pStyle w:val="a7"/>
              <w:ind w:right="-152" w:firstLine="132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I этап: 2025 - 2027 годы;</w:t>
            </w:r>
          </w:p>
          <w:p w:rsidR="0072772D" w:rsidRPr="004C20E7" w:rsidRDefault="0072772D" w:rsidP="005C6EF0">
            <w:pPr>
              <w:pStyle w:val="a7"/>
              <w:ind w:right="-152" w:firstLine="132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II этап: 2028 - 2030 годы;</w:t>
            </w:r>
          </w:p>
          <w:p w:rsidR="0072772D" w:rsidRPr="004C20E7" w:rsidRDefault="0072772D" w:rsidP="005C6EF0">
            <w:pPr>
              <w:pStyle w:val="a7"/>
              <w:ind w:right="-152" w:firstLine="132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III этап: 2031 - 2035 годы</w:t>
            </w:r>
          </w:p>
        </w:tc>
      </w:tr>
      <w:tr w:rsidR="0072772D" w:rsidRPr="004C20E7" w:rsidTr="00FA14A7"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FA14A7">
            <w:pPr>
              <w:pStyle w:val="a7"/>
              <w:rPr>
                <w:sz w:val="28"/>
                <w:szCs w:val="28"/>
              </w:rPr>
            </w:pPr>
            <w:bookmarkStart w:id="15" w:name="anchor108"/>
            <w:bookmarkEnd w:id="15"/>
            <w:r w:rsidRPr="004C20E7">
              <w:rPr>
                <w:sz w:val="28"/>
                <w:szCs w:val="28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</w:p>
        </w:tc>
        <w:tc>
          <w:tcPr>
            <w:tcW w:w="6237" w:type="dxa"/>
            <w:tcBorders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5C6EF0">
            <w:pPr>
              <w:pStyle w:val="a7"/>
              <w:ind w:left="132" w:right="-152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 xml:space="preserve">прогнозируемые объемы финансирования Муниципальной программы в 2025 - 2035 годах составляют </w:t>
            </w:r>
            <w:r>
              <w:rPr>
                <w:sz w:val="28"/>
                <w:szCs w:val="28"/>
              </w:rPr>
              <w:t>1 302 418,7</w:t>
            </w:r>
            <w:r w:rsidRPr="004C20E7">
              <w:rPr>
                <w:sz w:val="28"/>
                <w:szCs w:val="28"/>
              </w:rPr>
              <w:t> тыс. рублей, в том числе:</w:t>
            </w:r>
          </w:p>
          <w:p w:rsidR="0072772D" w:rsidRPr="004C20E7" w:rsidRDefault="0072772D" w:rsidP="005C6EF0">
            <w:pPr>
              <w:pStyle w:val="a7"/>
              <w:ind w:left="132" w:right="-152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 xml:space="preserve">в 2025 году </w:t>
            </w:r>
            <w:r>
              <w:rPr>
                <w:sz w:val="28"/>
                <w:szCs w:val="28"/>
              </w:rPr>
              <w:t>– 120 071,17</w:t>
            </w:r>
            <w:r w:rsidRPr="004C20E7">
              <w:rPr>
                <w:sz w:val="28"/>
                <w:szCs w:val="28"/>
              </w:rPr>
              <w:t> тыс. рублей;</w:t>
            </w:r>
          </w:p>
          <w:p w:rsidR="0072772D" w:rsidRPr="004C20E7" w:rsidRDefault="0072772D" w:rsidP="005C6EF0">
            <w:pPr>
              <w:pStyle w:val="a7"/>
              <w:ind w:left="132" w:right="-152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 xml:space="preserve">в 2026 году </w:t>
            </w:r>
            <w:r>
              <w:rPr>
                <w:sz w:val="28"/>
                <w:szCs w:val="28"/>
              </w:rPr>
              <w:t>– 118 234,7</w:t>
            </w:r>
            <w:r w:rsidRPr="004C20E7">
              <w:rPr>
                <w:sz w:val="28"/>
                <w:szCs w:val="28"/>
              </w:rPr>
              <w:t> тыс. рублей;</w:t>
            </w:r>
          </w:p>
          <w:p w:rsidR="0072772D" w:rsidRPr="004C20E7" w:rsidRDefault="0072772D" w:rsidP="005C6EF0">
            <w:pPr>
              <w:pStyle w:val="a7"/>
              <w:ind w:left="132" w:right="-152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в 2027</w:t>
            </w:r>
            <w:r>
              <w:rPr>
                <w:sz w:val="28"/>
                <w:szCs w:val="28"/>
              </w:rPr>
              <w:t xml:space="preserve"> – 2030 годах – 472 938,8 </w:t>
            </w:r>
            <w:r w:rsidRPr="004C20E7">
              <w:rPr>
                <w:sz w:val="28"/>
                <w:szCs w:val="28"/>
              </w:rPr>
              <w:t>тыс. рублей;</w:t>
            </w:r>
          </w:p>
          <w:p w:rsidR="0072772D" w:rsidRPr="004C20E7" w:rsidRDefault="0072772D" w:rsidP="005C6EF0">
            <w:pPr>
              <w:pStyle w:val="a7"/>
              <w:ind w:left="132" w:right="-152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31 – 2035 годах – 591 173,5 тыс. рублей.</w:t>
            </w:r>
          </w:p>
        </w:tc>
      </w:tr>
      <w:tr w:rsidR="0072772D" w:rsidRPr="004C20E7" w:rsidTr="00FA14A7">
        <w:tc>
          <w:tcPr>
            <w:tcW w:w="28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72D" w:rsidRPr="004C20E7" w:rsidRDefault="0072772D" w:rsidP="00FA14A7">
            <w:pPr>
              <w:pStyle w:val="a7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 xml:space="preserve">Связь с национальными целями развития Российской Федерации, целями </w:t>
            </w:r>
            <w:hyperlink r:id="rId12" w:history="1">
              <w:r w:rsidRPr="004C20E7">
                <w:rPr>
                  <w:sz w:val="28"/>
                  <w:szCs w:val="28"/>
                </w:rPr>
                <w:t>Стратегии</w:t>
              </w:r>
            </w:hyperlink>
            <w:r w:rsidRPr="004C20E7">
              <w:rPr>
                <w:sz w:val="28"/>
                <w:szCs w:val="28"/>
              </w:rPr>
              <w:t xml:space="preserve"> социально-экономического развития города Чебоксары до 2035 года, </w:t>
            </w:r>
            <w:hyperlink r:id="rId13" w:history="1">
              <w:r w:rsidRPr="004C20E7">
                <w:rPr>
                  <w:sz w:val="28"/>
                  <w:szCs w:val="28"/>
                </w:rPr>
                <w:t>Стратегии</w:t>
              </w:r>
            </w:hyperlink>
            <w:r w:rsidRPr="004C20E7">
              <w:rPr>
                <w:sz w:val="28"/>
                <w:szCs w:val="28"/>
              </w:rPr>
              <w:t xml:space="preserve"> социально-экономического развития Чувашской Республики до 2035 года, государственной программой Чувашской Республики</w:t>
            </w:r>
          </w:p>
        </w:tc>
        <w:tc>
          <w:tcPr>
            <w:tcW w:w="6237" w:type="dxa"/>
            <w:tcBorders>
              <w:bottom w:val="single" w:sz="2" w:space="0" w:color="000000"/>
              <w:right w:val="single" w:sz="2" w:space="0" w:color="000000"/>
            </w:tcBorders>
          </w:tcPr>
          <w:p w:rsidR="0072772D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Национальная цель:</w:t>
            </w:r>
          </w:p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«Цифровая трансформация государственного и муниципального управления, экономики и социальной сферы».</w:t>
            </w:r>
          </w:p>
          <w:p w:rsidR="0072772D" w:rsidRPr="004C20E7" w:rsidRDefault="0072772D" w:rsidP="005C6EF0">
            <w:pPr>
              <w:pStyle w:val="a7"/>
              <w:ind w:left="132" w:right="-10"/>
              <w:rPr>
                <w:sz w:val="28"/>
                <w:szCs w:val="28"/>
              </w:rPr>
            </w:pPr>
            <w:r w:rsidRPr="004C20E7">
              <w:rPr>
                <w:sz w:val="28"/>
                <w:szCs w:val="28"/>
              </w:rPr>
              <w:t>Государственная программа Чувашской Республики «Развитие земе</w:t>
            </w:r>
            <w:r>
              <w:rPr>
                <w:sz w:val="28"/>
                <w:szCs w:val="28"/>
              </w:rPr>
              <w:t>льных и имущественных отноше</w:t>
            </w:r>
            <w:bookmarkStart w:id="16" w:name="_GoBack"/>
            <w:bookmarkEnd w:id="16"/>
            <w:r>
              <w:rPr>
                <w:sz w:val="28"/>
                <w:szCs w:val="28"/>
              </w:rPr>
              <w:t>ний».</w:t>
            </w:r>
          </w:p>
        </w:tc>
      </w:tr>
    </w:tbl>
    <w:p w:rsidR="0072772D" w:rsidRDefault="0072772D" w:rsidP="0072772D">
      <w:pPr>
        <w:pStyle w:val="a3"/>
        <w:sectPr w:rsidR="0072772D" w:rsidSect="00456A8F">
          <w:headerReference w:type="default" r:id="rId14"/>
          <w:pgSz w:w="11906" w:h="16838"/>
          <w:pgMar w:top="1134" w:right="851" w:bottom="1134" w:left="1985" w:header="720" w:footer="720" w:gutter="0"/>
          <w:cols w:space="720"/>
        </w:sectPr>
      </w:pPr>
    </w:p>
    <w:p w:rsidR="00E77C7C" w:rsidRDefault="00E77C7C" w:rsidP="00E77C7C">
      <w:pPr>
        <w:pStyle w:val="1"/>
      </w:pPr>
      <w:bookmarkStart w:id="17" w:name="anchor102"/>
      <w:bookmarkEnd w:id="17"/>
      <w:r>
        <w:lastRenderedPageBreak/>
        <w:t>2. Показатели муниципальной программы города Чебоксары «Развитие земельных и имущественных отношений»</w:t>
      </w:r>
    </w:p>
    <w:p w:rsidR="00E77C7C" w:rsidRDefault="00E77C7C" w:rsidP="00E77C7C">
      <w:pPr>
        <w:pStyle w:val="a3"/>
      </w:pPr>
    </w:p>
    <w:tbl>
      <w:tblPr>
        <w:tblW w:w="153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1"/>
        <w:gridCol w:w="1811"/>
        <w:gridCol w:w="737"/>
        <w:gridCol w:w="624"/>
        <w:gridCol w:w="794"/>
        <w:gridCol w:w="737"/>
        <w:gridCol w:w="510"/>
        <w:gridCol w:w="624"/>
        <w:gridCol w:w="624"/>
        <w:gridCol w:w="624"/>
        <w:gridCol w:w="624"/>
        <w:gridCol w:w="598"/>
        <w:gridCol w:w="565"/>
        <w:gridCol w:w="1390"/>
        <w:gridCol w:w="1163"/>
        <w:gridCol w:w="1985"/>
        <w:gridCol w:w="1275"/>
      </w:tblGrid>
      <w:tr w:rsidR="00E77C7C" w:rsidTr="00370B99">
        <w:tc>
          <w:tcPr>
            <w:tcW w:w="6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№ </w:t>
            </w:r>
            <w:proofErr w:type="spellStart"/>
            <w:r>
              <w:rPr>
                <w:sz w:val="16"/>
              </w:rPr>
              <w:t>пп</w:t>
            </w:r>
            <w:proofErr w:type="spellEnd"/>
          </w:p>
        </w:tc>
        <w:tc>
          <w:tcPr>
            <w:tcW w:w="18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показателя</w:t>
            </w:r>
          </w:p>
        </w:tc>
        <w:tc>
          <w:tcPr>
            <w:tcW w:w="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Уровень показателя</w:t>
            </w:r>
          </w:p>
        </w:tc>
        <w:tc>
          <w:tcPr>
            <w:tcW w:w="6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Признак возрастания / убывания</w:t>
            </w:r>
          </w:p>
        </w:tc>
        <w:tc>
          <w:tcPr>
            <w:tcW w:w="79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  <w:r>
              <w:rPr>
                <w:sz w:val="16"/>
              </w:rPr>
              <w:t xml:space="preserve">Единица измерения (по </w:t>
            </w:r>
            <w:hyperlink r:id="rId15" w:history="1">
              <w:r>
                <w:rPr>
                  <w:sz w:val="16"/>
                </w:rPr>
                <w:t>ОКЕИ</w:t>
              </w:r>
            </w:hyperlink>
            <w:r>
              <w:rPr>
                <w:sz w:val="16"/>
              </w:rPr>
              <w:t>)</w:t>
            </w:r>
          </w:p>
        </w:tc>
        <w:tc>
          <w:tcPr>
            <w:tcW w:w="1247" w:type="dxa"/>
            <w:gridSpan w:val="2"/>
            <w:tcBorders>
              <w:top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Базовое значение</w:t>
            </w:r>
          </w:p>
        </w:tc>
        <w:tc>
          <w:tcPr>
            <w:tcW w:w="36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Значение показателя по годам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Документ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Ответственный за достижение показателя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  <w:r>
              <w:rPr>
                <w:sz w:val="16"/>
              </w:rPr>
              <w:t xml:space="preserve">Связь с показателями национальных целей развития, целей </w:t>
            </w:r>
            <w:hyperlink r:id="rId16" w:history="1">
              <w:r>
                <w:rPr>
                  <w:sz w:val="16"/>
                </w:rPr>
                <w:t>Стратегии</w:t>
              </w:r>
            </w:hyperlink>
            <w:r>
              <w:rPr>
                <w:sz w:val="16"/>
              </w:rPr>
              <w:t xml:space="preserve"> до 2035 года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Информационная система</w:t>
            </w:r>
          </w:p>
        </w:tc>
      </w:tr>
      <w:tr w:rsidR="00E77C7C" w:rsidTr="00370B99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значение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год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2024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2025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2026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2027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2030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2035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1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</w:p>
        </w:tc>
      </w:tr>
      <w:tr w:rsidR="00E77C7C" w:rsidTr="00370B99"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2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4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5</w:t>
            </w:r>
          </w:p>
        </w:tc>
        <w:tc>
          <w:tcPr>
            <w:tcW w:w="737" w:type="dxa"/>
            <w:tcBorders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6</w:t>
            </w:r>
          </w:p>
        </w:tc>
        <w:tc>
          <w:tcPr>
            <w:tcW w:w="510" w:type="dxa"/>
            <w:tcBorders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11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17</w:t>
            </w:r>
          </w:p>
        </w:tc>
      </w:tr>
      <w:tr w:rsidR="00E77C7C" w:rsidTr="00370B99">
        <w:tc>
          <w:tcPr>
            <w:tcW w:w="15306" w:type="dxa"/>
            <w:gridSpan w:val="17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219" w:rsidRDefault="00E77C7C" w:rsidP="00370B99">
            <w:pPr>
              <w:jc w:val="center"/>
              <w:rPr>
                <w:b/>
                <w:sz w:val="12"/>
                <w:szCs w:val="18"/>
              </w:rPr>
            </w:pPr>
            <w:r w:rsidRPr="00430219">
              <w:rPr>
                <w:b/>
                <w:sz w:val="18"/>
              </w:rPr>
              <w:t>Цель 1 - создание полных и актуальных сведений об объектах недвижимости и информационное наполнение Единого государственного реестра недвижимости</w:t>
            </w:r>
          </w:p>
        </w:tc>
      </w:tr>
      <w:tr w:rsidR="00E77C7C" w:rsidTr="00370B99">
        <w:tc>
          <w:tcPr>
            <w:tcW w:w="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1.</w:t>
            </w:r>
          </w:p>
        </w:tc>
        <w:tc>
          <w:tcPr>
            <w:tcW w:w="181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Уровень актуализации реестра муниципального имущества города Чебоксары (нарастающим итогом)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МП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процентов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99,0</w:t>
            </w:r>
          </w:p>
        </w:tc>
        <w:tc>
          <w:tcPr>
            <w:tcW w:w="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2023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99,1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99,2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99,3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99,4</w:t>
            </w:r>
          </w:p>
        </w:tc>
        <w:tc>
          <w:tcPr>
            <w:tcW w:w="59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99,7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99,9</w:t>
            </w:r>
          </w:p>
        </w:tc>
        <w:tc>
          <w:tcPr>
            <w:tcW w:w="139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Федеральный закон от 13.07.2015 № 218-ФЗ</w:t>
            </w:r>
          </w:p>
        </w:tc>
        <w:tc>
          <w:tcPr>
            <w:tcW w:w="116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Управление имущественных и земельных отношений администрации города Чебоксары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официальный сайт администрации города Чебоксары</w:t>
            </w:r>
          </w:p>
        </w:tc>
      </w:tr>
      <w:tr w:rsidR="00E77C7C" w:rsidTr="00370B99">
        <w:tc>
          <w:tcPr>
            <w:tcW w:w="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CB1FE2" w:rsidRDefault="00E77C7C" w:rsidP="00370B99">
            <w:pPr>
              <w:jc w:val="center"/>
              <w:rPr>
                <w:sz w:val="16"/>
                <w:szCs w:val="16"/>
              </w:rPr>
            </w:pPr>
            <w:r w:rsidRPr="00CB1FE2">
              <w:rPr>
                <w:sz w:val="16"/>
                <w:szCs w:val="16"/>
              </w:rPr>
              <w:t>2.</w:t>
            </w:r>
          </w:p>
        </w:tc>
        <w:tc>
          <w:tcPr>
            <w:tcW w:w="181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CB1FE2" w:rsidRDefault="00E77C7C" w:rsidP="00370B99">
            <w:pPr>
              <w:jc w:val="center"/>
              <w:rPr>
                <w:sz w:val="16"/>
                <w:szCs w:val="16"/>
              </w:rPr>
            </w:pPr>
            <w:r w:rsidRPr="00CB1FE2">
              <w:rPr>
                <w:sz w:val="16"/>
                <w:szCs w:val="16"/>
              </w:rPr>
              <w:t>Доля объектов недвижимости, в отношении которых зарегистрировано право муниципальной собственности, в общем количестве объектов недвижимости, подлежащих регистрации в муниципальную собственность города Чебоксары (нарастающим итогом)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CB1FE2" w:rsidRDefault="00E77C7C" w:rsidP="00370B99">
            <w:pPr>
              <w:jc w:val="center"/>
              <w:rPr>
                <w:sz w:val="16"/>
                <w:szCs w:val="16"/>
              </w:rPr>
            </w:pPr>
            <w:r w:rsidRPr="00CB1FE2">
              <w:rPr>
                <w:sz w:val="16"/>
                <w:szCs w:val="16"/>
              </w:rPr>
              <w:t>МП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CB1FE2" w:rsidRDefault="00E77C7C" w:rsidP="00370B99">
            <w:pPr>
              <w:jc w:val="center"/>
              <w:rPr>
                <w:sz w:val="16"/>
                <w:szCs w:val="16"/>
              </w:rPr>
            </w:pPr>
            <w:r w:rsidRPr="00CB1FE2"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CB1FE2" w:rsidRDefault="00E77C7C" w:rsidP="00370B99">
            <w:pPr>
              <w:jc w:val="center"/>
              <w:rPr>
                <w:sz w:val="16"/>
                <w:szCs w:val="16"/>
              </w:rPr>
            </w:pPr>
            <w:r w:rsidRPr="00CB1FE2">
              <w:rPr>
                <w:sz w:val="16"/>
                <w:szCs w:val="16"/>
              </w:rPr>
              <w:t>процентов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99,0</w:t>
            </w:r>
          </w:p>
        </w:tc>
        <w:tc>
          <w:tcPr>
            <w:tcW w:w="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2023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99,1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99,2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99,3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99,4</w:t>
            </w:r>
          </w:p>
        </w:tc>
        <w:tc>
          <w:tcPr>
            <w:tcW w:w="59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99,7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CB1FE2" w:rsidRDefault="00E77C7C" w:rsidP="00370B99">
            <w:pPr>
              <w:jc w:val="center"/>
              <w:rPr>
                <w:sz w:val="16"/>
                <w:szCs w:val="16"/>
              </w:rPr>
            </w:pPr>
            <w:r w:rsidRPr="00CB1FE2">
              <w:rPr>
                <w:sz w:val="16"/>
                <w:szCs w:val="16"/>
              </w:rPr>
              <w:t>Федеральный закон от 13.07.2015 № 218-ФЗ</w:t>
            </w:r>
          </w:p>
        </w:tc>
        <w:tc>
          <w:tcPr>
            <w:tcW w:w="116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CB1FE2" w:rsidRDefault="00E77C7C" w:rsidP="00370B99">
            <w:pPr>
              <w:jc w:val="center"/>
              <w:rPr>
                <w:sz w:val="16"/>
                <w:szCs w:val="16"/>
              </w:rPr>
            </w:pPr>
            <w:r w:rsidRPr="00CB1FE2">
              <w:rPr>
                <w:sz w:val="16"/>
                <w:szCs w:val="16"/>
              </w:rPr>
              <w:t>Управление имущественных и земельных отношений администрации города Чебоксары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CB1FE2" w:rsidRDefault="00E77C7C" w:rsidP="00370B99">
            <w:pPr>
              <w:jc w:val="center"/>
              <w:rPr>
                <w:sz w:val="16"/>
                <w:szCs w:val="16"/>
              </w:rPr>
            </w:pPr>
            <w:r w:rsidRPr="00CB1FE2">
              <w:rPr>
                <w:sz w:val="16"/>
                <w:szCs w:val="16"/>
              </w:rPr>
              <w:t>совершенствование институциональной среды, обеспечивающей благоприятные условия для привлечения инвестиций, развития бизнеса и предпринимательских инициатив, повышение эффективности государственного управления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CB1FE2" w:rsidRDefault="00E77C7C" w:rsidP="00370B99">
            <w:pPr>
              <w:jc w:val="center"/>
              <w:rPr>
                <w:sz w:val="16"/>
                <w:szCs w:val="16"/>
              </w:rPr>
            </w:pPr>
            <w:r w:rsidRPr="00CB1FE2">
              <w:rPr>
                <w:sz w:val="16"/>
                <w:szCs w:val="16"/>
              </w:rPr>
              <w:t>ЕГРН</w:t>
            </w:r>
          </w:p>
        </w:tc>
      </w:tr>
      <w:tr w:rsidR="00E77C7C" w:rsidTr="00370B99">
        <w:tc>
          <w:tcPr>
            <w:tcW w:w="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 w:rsidRPr="00EC35B8">
              <w:rPr>
                <w:sz w:val="16"/>
              </w:rPr>
              <w:t>3.</w:t>
            </w:r>
          </w:p>
        </w:tc>
        <w:tc>
          <w:tcPr>
            <w:tcW w:w="181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7"/>
              <w:jc w:val="center"/>
              <w:rPr>
                <w:sz w:val="16"/>
              </w:rPr>
            </w:pPr>
            <w:r w:rsidRPr="00EC35B8">
              <w:rPr>
                <w:sz w:val="16"/>
              </w:rPr>
              <w:t>Доля площади земельных участков, в отношении которых зарегистрировано право муниципальной собственности, в общей площади земельных участков, подлежащих регистрации в муниципальную собственность города Чебоксары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7"/>
              <w:jc w:val="center"/>
            </w:pPr>
            <w:r w:rsidRPr="00EC35B8">
              <w:rPr>
                <w:sz w:val="16"/>
              </w:rPr>
              <w:t>МП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 w:rsidRPr="00EC35B8">
              <w:rPr>
                <w:sz w:val="16"/>
              </w:rPr>
              <w:t>-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7"/>
              <w:jc w:val="center"/>
              <w:rPr>
                <w:sz w:val="16"/>
              </w:rPr>
            </w:pPr>
            <w:r w:rsidRPr="00EC35B8">
              <w:rPr>
                <w:sz w:val="16"/>
              </w:rPr>
              <w:t>процентов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 w:rsidRPr="00EC35B8">
              <w:rPr>
                <w:sz w:val="16"/>
              </w:rPr>
              <w:t>100</w:t>
            </w:r>
          </w:p>
        </w:tc>
        <w:tc>
          <w:tcPr>
            <w:tcW w:w="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 w:rsidRPr="00EC35B8">
              <w:rPr>
                <w:sz w:val="16"/>
              </w:rPr>
              <w:t>2023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 w:rsidRPr="00EC35B8">
              <w:rPr>
                <w:sz w:val="16"/>
              </w:rPr>
              <w:t>100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 w:rsidRPr="00EC35B8">
              <w:rPr>
                <w:sz w:val="16"/>
              </w:rPr>
              <w:t>100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 w:rsidRPr="00EC35B8">
              <w:rPr>
                <w:sz w:val="16"/>
              </w:rPr>
              <w:t>100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 w:rsidRPr="00EC35B8">
              <w:rPr>
                <w:sz w:val="16"/>
              </w:rPr>
              <w:t>100</w:t>
            </w:r>
          </w:p>
        </w:tc>
        <w:tc>
          <w:tcPr>
            <w:tcW w:w="59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 w:rsidRPr="00EC35B8">
              <w:rPr>
                <w:sz w:val="16"/>
              </w:rPr>
              <w:t>100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 w:rsidRPr="00EC35B8">
              <w:rPr>
                <w:sz w:val="16"/>
              </w:rPr>
              <w:t>100</w:t>
            </w:r>
          </w:p>
        </w:tc>
        <w:tc>
          <w:tcPr>
            <w:tcW w:w="139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5C6EF0" w:rsidP="00370B99">
            <w:pPr>
              <w:pStyle w:val="a7"/>
              <w:jc w:val="center"/>
            </w:pPr>
            <w:hyperlink r:id="rId17" w:history="1">
              <w:r w:rsidR="00E77C7C" w:rsidRPr="00EC35B8">
                <w:rPr>
                  <w:sz w:val="16"/>
                </w:rPr>
                <w:t>Земельный кодекс</w:t>
              </w:r>
            </w:hyperlink>
            <w:r w:rsidR="00E77C7C" w:rsidRPr="00EC35B8">
              <w:rPr>
                <w:sz w:val="16"/>
              </w:rPr>
              <w:t xml:space="preserve"> Российской Федерации</w:t>
            </w:r>
          </w:p>
        </w:tc>
        <w:tc>
          <w:tcPr>
            <w:tcW w:w="116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7"/>
              <w:jc w:val="center"/>
            </w:pPr>
            <w:r w:rsidRPr="00EC35B8">
              <w:rPr>
                <w:sz w:val="16"/>
              </w:rPr>
              <w:t>МКУ «Земельное управление» города Чебоксары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pStyle w:val="a7"/>
              <w:jc w:val="center"/>
              <w:rPr>
                <w:sz w:val="16"/>
              </w:rPr>
            </w:pPr>
            <w:r w:rsidRPr="00EC35B8">
              <w:rPr>
                <w:sz w:val="16"/>
              </w:rPr>
              <w:t>повышение эффективности управления земельными ресурсами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ЕГРН</w:t>
            </w:r>
          </w:p>
        </w:tc>
      </w:tr>
      <w:tr w:rsidR="00E77C7C" w:rsidTr="00370B99">
        <w:tc>
          <w:tcPr>
            <w:tcW w:w="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rPr>
                <w:sz w:val="16"/>
              </w:rPr>
            </w:pPr>
          </w:p>
        </w:tc>
        <w:tc>
          <w:tcPr>
            <w:tcW w:w="14685" w:type="dxa"/>
            <w:gridSpan w:val="16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1"/>
              <w:rPr>
                <w:sz w:val="16"/>
              </w:rPr>
            </w:pPr>
            <w:r>
              <w:rPr>
                <w:sz w:val="16"/>
              </w:rPr>
              <w:t>Цель 2 - оптимизация состава и структуры муниципального имущества города Чебоксары</w:t>
            </w:r>
          </w:p>
        </w:tc>
      </w:tr>
      <w:tr w:rsidR="00E77C7C" w:rsidTr="00370B99">
        <w:tc>
          <w:tcPr>
            <w:tcW w:w="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181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</w:pPr>
            <w:r>
              <w:rPr>
                <w:sz w:val="16"/>
              </w:rPr>
              <w:t xml:space="preserve">Количество муниципальных </w:t>
            </w:r>
            <w:r>
              <w:rPr>
                <w:sz w:val="16"/>
              </w:rPr>
              <w:lastRenderedPageBreak/>
              <w:t>унитарных предприятий города Чебоксары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</w:pPr>
            <w:r>
              <w:rPr>
                <w:sz w:val="16"/>
              </w:rPr>
              <w:lastRenderedPageBreak/>
              <w:t>МП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убывание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16"/>
              </w:rPr>
            </w:pPr>
            <w:r>
              <w:rPr>
                <w:sz w:val="16"/>
              </w:rPr>
              <w:t>единиц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2023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9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39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5C6EF0" w:rsidP="00370B99">
            <w:pPr>
              <w:pStyle w:val="a7"/>
              <w:jc w:val="center"/>
            </w:pPr>
            <w:hyperlink r:id="rId18" w:history="1">
              <w:r w:rsidR="00E77C7C">
                <w:rPr>
                  <w:sz w:val="16"/>
                </w:rPr>
                <w:t>Федеральный закон</w:t>
              </w:r>
            </w:hyperlink>
            <w:r w:rsidR="00E77C7C">
              <w:rPr>
                <w:sz w:val="16"/>
              </w:rPr>
              <w:t xml:space="preserve"> от 14.11.2002 №161-ФЗ, </w:t>
            </w:r>
            <w:hyperlink r:id="rId19" w:history="1">
              <w:r w:rsidR="00E77C7C">
                <w:rPr>
                  <w:sz w:val="16"/>
                </w:rPr>
                <w:t>Федеральный закон</w:t>
              </w:r>
            </w:hyperlink>
            <w:r w:rsidR="00E77C7C">
              <w:rPr>
                <w:sz w:val="16"/>
              </w:rPr>
              <w:t xml:space="preserve"> от 26.07.2006 № 135-ФЗ</w:t>
            </w:r>
          </w:p>
        </w:tc>
        <w:tc>
          <w:tcPr>
            <w:tcW w:w="116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</w:pPr>
            <w:r>
              <w:rPr>
                <w:sz w:val="16"/>
              </w:rPr>
              <w:lastRenderedPageBreak/>
              <w:t xml:space="preserve">Управление имущественных и земельных </w:t>
            </w:r>
            <w:r>
              <w:rPr>
                <w:sz w:val="16"/>
              </w:rPr>
              <w:lastRenderedPageBreak/>
              <w:t>отношений администрации города Чебоксары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</w:pPr>
            <w:r>
              <w:rPr>
                <w:sz w:val="16"/>
              </w:rPr>
              <w:lastRenderedPageBreak/>
              <w:t xml:space="preserve">повышение эффективности управления муниципальным </w:t>
            </w:r>
            <w:r>
              <w:rPr>
                <w:sz w:val="16"/>
              </w:rPr>
              <w:lastRenderedPageBreak/>
              <w:t>имуществом города Чебоксары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5C6EF0" w:rsidP="00370B99">
            <w:pPr>
              <w:pStyle w:val="a7"/>
              <w:jc w:val="center"/>
            </w:pPr>
            <w:hyperlink r:id="rId20" w:history="1">
              <w:r w:rsidR="00E77C7C">
                <w:rPr>
                  <w:sz w:val="16"/>
                </w:rPr>
                <w:t>официальный сайт</w:t>
              </w:r>
            </w:hyperlink>
            <w:r w:rsidR="00E77C7C">
              <w:rPr>
                <w:sz w:val="16"/>
              </w:rPr>
              <w:t xml:space="preserve"> </w:t>
            </w:r>
            <w:r w:rsidR="00E77C7C">
              <w:rPr>
                <w:sz w:val="16"/>
              </w:rPr>
              <w:lastRenderedPageBreak/>
              <w:t>администрации города Чебоксары</w:t>
            </w:r>
          </w:p>
        </w:tc>
      </w:tr>
      <w:tr w:rsidR="00E77C7C" w:rsidTr="00370B99">
        <w:tc>
          <w:tcPr>
            <w:tcW w:w="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rPr>
                <w:sz w:val="16"/>
              </w:rPr>
            </w:pPr>
          </w:p>
        </w:tc>
        <w:tc>
          <w:tcPr>
            <w:tcW w:w="14685" w:type="dxa"/>
            <w:gridSpan w:val="16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1"/>
            </w:pPr>
            <w:r>
              <w:rPr>
                <w:sz w:val="16"/>
              </w:rPr>
              <w:t>Цель 3 - обеспечение эффективного функционирования муниципального сектора экономики города Чебоксары</w:t>
            </w:r>
          </w:p>
        </w:tc>
      </w:tr>
      <w:tr w:rsidR="00E77C7C" w:rsidTr="00370B99">
        <w:tc>
          <w:tcPr>
            <w:tcW w:w="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5.</w:t>
            </w:r>
          </w:p>
        </w:tc>
        <w:tc>
          <w:tcPr>
            <w:tcW w:w="181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Обеспечение контроля за эффективным использованием и сохранностью муниципального имущества города Чебоксары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МП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-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процентов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70</w:t>
            </w:r>
          </w:p>
        </w:tc>
        <w:tc>
          <w:tcPr>
            <w:tcW w:w="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2023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75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80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85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90</w:t>
            </w:r>
          </w:p>
        </w:tc>
        <w:tc>
          <w:tcPr>
            <w:tcW w:w="59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95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Решение Чебоксарского городского Собрания депутатов Чувашской Республики от 09.06.1999 № 688</w:t>
            </w:r>
          </w:p>
        </w:tc>
        <w:tc>
          <w:tcPr>
            <w:tcW w:w="116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Управление имущественных и земельных отношений администрации города Чебоксары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повышение эффективности управления муниципальным имуществом города Чебоксары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официальный сайт администрации города Чебоксары</w:t>
            </w:r>
          </w:p>
        </w:tc>
      </w:tr>
      <w:tr w:rsidR="00E77C7C" w:rsidTr="00370B99">
        <w:tc>
          <w:tcPr>
            <w:tcW w:w="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6.</w:t>
            </w:r>
          </w:p>
        </w:tc>
        <w:tc>
          <w:tcPr>
            <w:tcW w:w="181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города Чебоксары в части эффективности использования таких объектов, в общем количестве нарушений, выявленных в отношении используемых объектов, находящихся в оперативном управлении либо безвозмездном пользовании муниципальных учреждений города Чебоксары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МП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возрастание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процентов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75</w:t>
            </w:r>
          </w:p>
        </w:tc>
        <w:tc>
          <w:tcPr>
            <w:tcW w:w="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2023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80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85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90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95</w:t>
            </w:r>
          </w:p>
        </w:tc>
        <w:tc>
          <w:tcPr>
            <w:tcW w:w="59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99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Решение Чебоксарского городского Собрания депутатов Чувашской Республики от 09.06.1999 № 688</w:t>
            </w:r>
          </w:p>
        </w:tc>
        <w:tc>
          <w:tcPr>
            <w:tcW w:w="116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Управление имущественных и земельных отношений администрации города Чебоксары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>повышение эффективности управления муниципальным имуществом города Чебоксары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53BCF" w:rsidRDefault="00E77C7C" w:rsidP="00370B99">
            <w:pPr>
              <w:jc w:val="center"/>
              <w:rPr>
                <w:sz w:val="16"/>
                <w:szCs w:val="16"/>
              </w:rPr>
            </w:pPr>
            <w:r w:rsidRPr="00E53BCF">
              <w:rPr>
                <w:sz w:val="16"/>
                <w:szCs w:val="16"/>
              </w:rPr>
              <w:t xml:space="preserve">данные управления </w:t>
            </w:r>
            <w:proofErr w:type="spellStart"/>
            <w:r w:rsidRPr="00E53BCF">
              <w:rPr>
                <w:sz w:val="16"/>
                <w:szCs w:val="16"/>
              </w:rPr>
              <w:t>Росреестра</w:t>
            </w:r>
            <w:proofErr w:type="spellEnd"/>
          </w:p>
        </w:tc>
      </w:tr>
      <w:tr w:rsidR="00E77C7C" w:rsidTr="00370B99">
        <w:tc>
          <w:tcPr>
            <w:tcW w:w="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Pr="00EC35B8">
              <w:rPr>
                <w:sz w:val="16"/>
                <w:szCs w:val="16"/>
              </w:rPr>
              <w:t>.</w:t>
            </w:r>
          </w:p>
        </w:tc>
        <w:tc>
          <w:tcPr>
            <w:tcW w:w="181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Доля объектов недвижимого имущества города Чебоксары, вовлеченных в хозяйственный оборот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МП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возрастание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процентов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</w:t>
            </w:r>
          </w:p>
        </w:tc>
        <w:tc>
          <w:tcPr>
            <w:tcW w:w="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2023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99,1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99,3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99,5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99,7</w:t>
            </w:r>
          </w:p>
        </w:tc>
        <w:tc>
          <w:tcPr>
            <w:tcW w:w="59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99,8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Управление имущественных и земельных отношений администрации города Чебоксары, МКУ «Земельное управление» города Чебоксары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повышение эффективности управления муниципальным имуществом города Чебоксары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АИС «Управление муниципальной собственностью города Чебоксары»</w:t>
            </w:r>
          </w:p>
        </w:tc>
      </w:tr>
      <w:tr w:rsidR="00E77C7C" w:rsidTr="00370B99">
        <w:tc>
          <w:tcPr>
            <w:tcW w:w="6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EC35B8">
              <w:rPr>
                <w:sz w:val="16"/>
                <w:szCs w:val="16"/>
              </w:rPr>
              <w:t>.</w:t>
            </w:r>
          </w:p>
        </w:tc>
        <w:tc>
          <w:tcPr>
            <w:tcW w:w="181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 xml:space="preserve">Доля площади земельных участков, находящихся в муниципальной собственности города Чебоксары, предоставленных в </w:t>
            </w:r>
            <w:r w:rsidRPr="00EC35B8">
              <w:rPr>
                <w:sz w:val="16"/>
                <w:szCs w:val="16"/>
              </w:rPr>
              <w:lastRenderedPageBreak/>
              <w:t>постоянное (бессрочное) пользование, безвозмездное пользование, аренду и в собственность, в общей площади земельных участков, находящихся в муниципальной собственности города Чебоксары (за исключением земельных участков, изъятых из оборота и ограниченных в обороте)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lastRenderedPageBreak/>
              <w:t>МП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возрастание</w:t>
            </w:r>
          </w:p>
        </w:tc>
        <w:tc>
          <w:tcPr>
            <w:tcW w:w="79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процентов</w:t>
            </w:r>
          </w:p>
        </w:tc>
        <w:tc>
          <w:tcPr>
            <w:tcW w:w="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98</w:t>
            </w:r>
          </w:p>
        </w:tc>
        <w:tc>
          <w:tcPr>
            <w:tcW w:w="51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2023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98,2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98,5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99,0</w:t>
            </w:r>
          </w:p>
        </w:tc>
        <w:tc>
          <w:tcPr>
            <w:tcW w:w="62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99,0</w:t>
            </w:r>
          </w:p>
        </w:tc>
        <w:tc>
          <w:tcPr>
            <w:tcW w:w="59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99,0</w:t>
            </w:r>
          </w:p>
        </w:tc>
        <w:tc>
          <w:tcPr>
            <w:tcW w:w="5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99,0</w:t>
            </w:r>
          </w:p>
        </w:tc>
        <w:tc>
          <w:tcPr>
            <w:tcW w:w="139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-</w:t>
            </w:r>
          </w:p>
        </w:tc>
        <w:tc>
          <w:tcPr>
            <w:tcW w:w="116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МКУ «Земельное управление» города Чебоксары</w:t>
            </w:r>
          </w:p>
        </w:tc>
        <w:tc>
          <w:tcPr>
            <w:tcW w:w="198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повышение эффективности управления муниципальным имуществом города Чебоксары</w:t>
            </w:r>
          </w:p>
        </w:tc>
        <w:tc>
          <w:tcPr>
            <w:tcW w:w="127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C35B8" w:rsidRDefault="00E77C7C" w:rsidP="00370B99">
            <w:pPr>
              <w:jc w:val="center"/>
              <w:rPr>
                <w:sz w:val="16"/>
                <w:szCs w:val="16"/>
              </w:rPr>
            </w:pPr>
            <w:r w:rsidRPr="00EC35B8">
              <w:rPr>
                <w:sz w:val="16"/>
                <w:szCs w:val="16"/>
              </w:rPr>
              <w:t>АИС «Управление муниципальной собственностью города Чебоксары»</w:t>
            </w:r>
          </w:p>
        </w:tc>
      </w:tr>
      <w:tr w:rsidR="00E77C7C" w:rsidTr="00370B99">
        <w:tc>
          <w:tcPr>
            <w:tcW w:w="621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9.</w:t>
            </w:r>
          </w:p>
        </w:tc>
        <w:tc>
          <w:tcPr>
            <w:tcW w:w="1811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Отношение суммы дивидендов (чистой прибыли) по пакетам акций (долям) хозяйственных обществ, принадлежащим городу Чебоксары, фактически поступившей в муниципальный бюджет города Чебоксары, к сумме дивидендов (чистой прибыли), подлежащей перечислению в муниципальный бюджет города Чебоксары в соответствии с решениями собраний акционеров (участников) в отчетном году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МП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возрастание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процентов</w:t>
            </w:r>
          </w:p>
        </w:tc>
        <w:tc>
          <w:tcPr>
            <w:tcW w:w="737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100</w:t>
            </w:r>
          </w:p>
        </w:tc>
        <w:tc>
          <w:tcPr>
            <w:tcW w:w="510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2023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100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100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100</w:t>
            </w:r>
          </w:p>
        </w:tc>
        <w:tc>
          <w:tcPr>
            <w:tcW w:w="624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100</w:t>
            </w:r>
          </w:p>
        </w:tc>
        <w:tc>
          <w:tcPr>
            <w:tcW w:w="598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100</w:t>
            </w:r>
          </w:p>
        </w:tc>
        <w:tc>
          <w:tcPr>
            <w:tcW w:w="565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100</w:t>
            </w:r>
          </w:p>
        </w:tc>
        <w:tc>
          <w:tcPr>
            <w:tcW w:w="1390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Распоряжение администрации города Чебоксары от 21.03.2014 № 69-р, распоряжение администрации города Чебоксары от 15.01.2024 № 3-р/ГКИ</w:t>
            </w:r>
          </w:p>
        </w:tc>
        <w:tc>
          <w:tcPr>
            <w:tcW w:w="1163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Управление имущественных и земельных отношений администрации города Чебоксары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>повышение эффективности управления муниципальным имуществом горда Чебоксары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07645" w:rsidRDefault="00E77C7C" w:rsidP="00370B99">
            <w:pPr>
              <w:jc w:val="center"/>
              <w:rPr>
                <w:sz w:val="16"/>
                <w:szCs w:val="16"/>
              </w:rPr>
            </w:pPr>
            <w:r w:rsidRPr="00407645">
              <w:rPr>
                <w:sz w:val="16"/>
                <w:szCs w:val="16"/>
              </w:rPr>
              <w:t xml:space="preserve">официальный сайт администрации города Чебоксары </w:t>
            </w:r>
          </w:p>
        </w:tc>
      </w:tr>
    </w:tbl>
    <w:p w:rsidR="00E77C7C" w:rsidRDefault="00E77C7C" w:rsidP="00E77C7C">
      <w:pPr>
        <w:pStyle w:val="a3"/>
      </w:pPr>
    </w:p>
    <w:p w:rsidR="00E77C7C" w:rsidRPr="004B6D14" w:rsidRDefault="00E77C7C" w:rsidP="00E77C7C">
      <w:pPr>
        <w:pStyle w:val="1"/>
        <w:rPr>
          <w:sz w:val="22"/>
        </w:rPr>
      </w:pPr>
      <w:bookmarkStart w:id="18" w:name="anchor103"/>
      <w:bookmarkEnd w:id="18"/>
      <w:r w:rsidRPr="004B6D14">
        <w:rPr>
          <w:sz w:val="22"/>
        </w:rPr>
        <w:t>3. Структура муниципальной программы города Чебоксары «Развитие земельных и имущественных отношений».</w:t>
      </w:r>
    </w:p>
    <w:p w:rsidR="00E77C7C" w:rsidRPr="004B6D14" w:rsidRDefault="00E77C7C" w:rsidP="00E77C7C">
      <w:pPr>
        <w:pStyle w:val="a3"/>
        <w:rPr>
          <w:sz w:val="22"/>
        </w:rPr>
      </w:pPr>
    </w:p>
    <w:tbl>
      <w:tblPr>
        <w:tblW w:w="241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3"/>
        <w:gridCol w:w="4762"/>
        <w:gridCol w:w="1955"/>
        <w:gridCol w:w="3828"/>
        <w:gridCol w:w="3971"/>
        <w:gridCol w:w="1469"/>
        <w:gridCol w:w="1469"/>
        <w:gridCol w:w="1469"/>
        <w:gridCol w:w="1469"/>
        <w:gridCol w:w="1469"/>
        <w:gridCol w:w="1469"/>
      </w:tblGrid>
      <w:tr w:rsidR="00E77C7C" w:rsidRPr="004B6D14" w:rsidTr="00370B99">
        <w:trPr>
          <w:gridAfter w:val="6"/>
          <w:wAfter w:w="8814" w:type="dxa"/>
        </w:trPr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 xml:space="preserve">№ </w:t>
            </w:r>
            <w:proofErr w:type="spellStart"/>
            <w:r w:rsidRPr="004B6D14">
              <w:rPr>
                <w:sz w:val="22"/>
              </w:rPr>
              <w:t>пп</w:t>
            </w:r>
            <w:proofErr w:type="spellEnd"/>
          </w:p>
        </w:tc>
        <w:tc>
          <w:tcPr>
            <w:tcW w:w="476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Задачи структурного элемента</w:t>
            </w:r>
          </w:p>
        </w:tc>
        <w:tc>
          <w:tcPr>
            <w:tcW w:w="578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97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 xml:space="preserve">Связь с показателями МП </w:t>
            </w:r>
            <w:hyperlink w:anchor="anchor1111" w:history="1">
              <w:r w:rsidRPr="004B6D14">
                <w:rPr>
                  <w:sz w:val="22"/>
                </w:rPr>
                <w:t>*</w:t>
              </w:r>
            </w:hyperlink>
          </w:p>
        </w:tc>
      </w:tr>
      <w:tr w:rsidR="00E77C7C" w:rsidRPr="004B6D14" w:rsidTr="00370B99">
        <w:trPr>
          <w:gridAfter w:val="6"/>
          <w:wAfter w:w="8814" w:type="dxa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1</w:t>
            </w:r>
          </w:p>
        </w:tc>
        <w:tc>
          <w:tcPr>
            <w:tcW w:w="476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2</w:t>
            </w:r>
          </w:p>
        </w:tc>
        <w:tc>
          <w:tcPr>
            <w:tcW w:w="57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3</w:t>
            </w:r>
          </w:p>
        </w:tc>
        <w:tc>
          <w:tcPr>
            <w:tcW w:w="39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4</w:t>
            </w:r>
          </w:p>
        </w:tc>
      </w:tr>
      <w:tr w:rsidR="00E77C7C" w:rsidRPr="004B6D14" w:rsidTr="00370B99">
        <w:trPr>
          <w:gridAfter w:val="6"/>
          <w:wAfter w:w="8814" w:type="dxa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1.</w:t>
            </w:r>
          </w:p>
        </w:tc>
        <w:tc>
          <w:tcPr>
            <w:tcW w:w="14516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5C6EF0" w:rsidP="00370B99">
            <w:pPr>
              <w:pStyle w:val="1"/>
              <w:rPr>
                <w:sz w:val="22"/>
              </w:rPr>
            </w:pPr>
            <w:hyperlink w:anchor="anchor200" w:history="1">
              <w:r w:rsidR="00E77C7C" w:rsidRPr="004B6D14">
                <w:rPr>
                  <w:sz w:val="22"/>
                </w:rPr>
                <w:t>Комплекс процессных</w:t>
              </w:r>
            </w:hyperlink>
            <w:r w:rsidR="00E77C7C" w:rsidRPr="004B6D14">
              <w:rPr>
                <w:sz w:val="22"/>
              </w:rPr>
              <w:t xml:space="preserve"> мероприятий «Создание условий для максимального вовлечения в хозяйственный оборот муниципального имущества города Чебоксары, в том числе земельных участков»</w:t>
            </w:r>
          </w:p>
        </w:tc>
      </w:tr>
      <w:tr w:rsidR="00E77C7C" w:rsidRPr="004B6D14" w:rsidTr="00370B99">
        <w:trPr>
          <w:gridAfter w:val="6"/>
          <w:wAfter w:w="8814" w:type="dxa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rPr>
                <w:sz w:val="22"/>
              </w:rPr>
            </w:pPr>
          </w:p>
        </w:tc>
        <w:tc>
          <w:tcPr>
            <w:tcW w:w="6717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Ответственный за реализацию: Управление имущественных и земельных отношений администрации города Чебоксары</w:t>
            </w:r>
          </w:p>
        </w:tc>
        <w:tc>
          <w:tcPr>
            <w:tcW w:w="7799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Срок реализации: - 2024-2035 гг.</w:t>
            </w:r>
          </w:p>
        </w:tc>
      </w:tr>
      <w:tr w:rsidR="00E77C7C" w:rsidRPr="004B6D14" w:rsidTr="00370B99">
        <w:trPr>
          <w:gridAfter w:val="6"/>
          <w:wAfter w:w="8814" w:type="dxa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lastRenderedPageBreak/>
              <w:t>1.1.</w:t>
            </w:r>
          </w:p>
        </w:tc>
        <w:tc>
          <w:tcPr>
            <w:tcW w:w="476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Наполнение Единого государственного реестра недвижимости необходимыми сведениями</w:t>
            </w:r>
          </w:p>
        </w:tc>
        <w:tc>
          <w:tcPr>
            <w:tcW w:w="57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 xml:space="preserve">подготовка комплекта документов, необходимых для государственной регистрации права собственности на объекты недвижимости в соответствии с </w:t>
            </w:r>
            <w:hyperlink r:id="rId21" w:history="1">
              <w:r w:rsidRPr="004B6D14">
                <w:rPr>
                  <w:sz w:val="22"/>
                </w:rPr>
                <w:t>Федеральным законом</w:t>
              </w:r>
            </w:hyperlink>
            <w:r w:rsidRPr="004B6D14">
              <w:rPr>
                <w:sz w:val="22"/>
              </w:rPr>
              <w:t xml:space="preserve"> от 13 июля 2015 г. № 218-ФЗ «О государственной регистрации недвижимости», подача заявления в орган регистрации прав, получение выписки из ЕГРН и внесение сведений об объекте недвижимости в Реестр муниципального имущества города Чебоксары</w:t>
            </w:r>
          </w:p>
        </w:tc>
        <w:tc>
          <w:tcPr>
            <w:tcW w:w="39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уровень актуализации реестра муниципального имущества города Чебоксары (нарастающим итогом)</w:t>
            </w:r>
          </w:p>
        </w:tc>
      </w:tr>
      <w:tr w:rsidR="00E77C7C" w:rsidRPr="004B6D14" w:rsidTr="00370B99">
        <w:trPr>
          <w:gridAfter w:val="6"/>
          <w:wAfter w:w="8814" w:type="dxa"/>
        </w:trPr>
        <w:tc>
          <w:tcPr>
            <w:tcW w:w="793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1.2.</w:t>
            </w:r>
          </w:p>
        </w:tc>
        <w:tc>
          <w:tcPr>
            <w:tcW w:w="4762" w:type="dxa"/>
            <w:vMerge w:val="restart"/>
            <w:tcBorders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Создание условий для эффективного управления муниципальным имуществом города Чебоксары и земельными участками, находящимися в муниципальной собственности города Чебоксары</w:t>
            </w:r>
          </w:p>
        </w:tc>
        <w:tc>
          <w:tcPr>
            <w:tcW w:w="5783" w:type="dxa"/>
            <w:gridSpan w:val="2"/>
            <w:vMerge w:val="restart"/>
            <w:tcBorders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обеспечение совершенствования единой системы учета муниципального имущества города Чебоксары</w:t>
            </w:r>
          </w:p>
        </w:tc>
        <w:tc>
          <w:tcPr>
            <w:tcW w:w="39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доля объектов недвижимости, в отношении которых зарегистрировано право муниципальной собственности, в общем количестве объектов недвижимости, подлежащих регистрации в муниципальную собственность города Чебоксары (нарастающим итогом)</w:t>
            </w:r>
          </w:p>
        </w:tc>
      </w:tr>
      <w:tr w:rsidR="00E77C7C" w:rsidRPr="004B6D14" w:rsidTr="00370B99">
        <w:trPr>
          <w:gridAfter w:val="6"/>
          <w:wAfter w:w="8814" w:type="dxa"/>
          <w:trHeight w:val="2203"/>
        </w:trPr>
        <w:tc>
          <w:tcPr>
            <w:tcW w:w="79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4762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5783" w:type="dxa"/>
            <w:gridSpan w:val="2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</w:p>
        </w:tc>
        <w:tc>
          <w:tcPr>
            <w:tcW w:w="39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доля площади земельных участков, в отношении которых зарегистрировано право муниципальной собственности города Чебоксары, в общей площади земельных участков, подлежащих регистрации в муниципальную собственность города Чебоксары (нарастающим итогом)</w:t>
            </w:r>
          </w:p>
        </w:tc>
      </w:tr>
      <w:tr w:rsidR="00E77C7C" w:rsidRPr="004B6D14" w:rsidTr="00370B99">
        <w:trPr>
          <w:gridAfter w:val="6"/>
          <w:wAfter w:w="8814" w:type="dxa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2.</w:t>
            </w:r>
          </w:p>
        </w:tc>
        <w:tc>
          <w:tcPr>
            <w:tcW w:w="14516" w:type="dxa"/>
            <w:gridSpan w:val="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5C6EF0" w:rsidP="00370B99">
            <w:pPr>
              <w:pStyle w:val="1"/>
              <w:rPr>
                <w:sz w:val="22"/>
              </w:rPr>
            </w:pPr>
            <w:hyperlink w:anchor="anchor300" w:history="1">
              <w:r w:rsidR="00E77C7C" w:rsidRPr="004B6D14">
                <w:rPr>
                  <w:sz w:val="22"/>
                </w:rPr>
                <w:t>Комплекс процессных</w:t>
              </w:r>
            </w:hyperlink>
            <w:r w:rsidR="00E77C7C" w:rsidRPr="004B6D14">
              <w:rPr>
                <w:sz w:val="22"/>
              </w:rPr>
              <w:t xml:space="preserve"> мероприятий «Эффективное управление и распоряжение муниципальным имуществом города Чебоксары»</w:t>
            </w:r>
          </w:p>
        </w:tc>
      </w:tr>
      <w:tr w:rsidR="00E77C7C" w:rsidRPr="004B6D14" w:rsidTr="00370B99">
        <w:trPr>
          <w:gridAfter w:val="6"/>
          <w:wAfter w:w="8814" w:type="dxa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rPr>
                <w:sz w:val="22"/>
              </w:rPr>
            </w:pPr>
          </w:p>
        </w:tc>
        <w:tc>
          <w:tcPr>
            <w:tcW w:w="6717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Ответственный за реализацию: Управление имущественных и земельных отношений администрации города Чебоксары</w:t>
            </w:r>
          </w:p>
        </w:tc>
        <w:tc>
          <w:tcPr>
            <w:tcW w:w="7799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Срок реализации: -2024-2035 гг.</w:t>
            </w:r>
          </w:p>
        </w:tc>
      </w:tr>
      <w:tr w:rsidR="00E77C7C" w:rsidRPr="004B6D14" w:rsidTr="00370B99">
        <w:trPr>
          <w:gridAfter w:val="6"/>
          <w:wAfter w:w="8814" w:type="dxa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2.1.</w:t>
            </w:r>
          </w:p>
        </w:tc>
        <w:tc>
          <w:tcPr>
            <w:tcW w:w="476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Организация контроля за эффективным использованием и сохранностью муниципального имущества города Чебоксары</w:t>
            </w:r>
          </w:p>
        </w:tc>
        <w:tc>
          <w:tcPr>
            <w:tcW w:w="57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выполнение утвержденных годовых планов проведения проверок в полном объеме</w:t>
            </w:r>
          </w:p>
        </w:tc>
        <w:tc>
          <w:tcPr>
            <w:tcW w:w="39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обеспечение контроля за эффективным использованием и сохранностью муниципального имущества города Чебоксары;</w:t>
            </w:r>
          </w:p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 xml:space="preserve">доля объектов недвижимого имущества, в отношении которых устранены нарушения, выявленные по результатам проведения проверок муниципальных учреждений города Чебоксары в части эффективности использования таких объектов, в общем количестве нарушений, выявленных в отношении </w:t>
            </w:r>
            <w:r w:rsidRPr="004B6D14">
              <w:rPr>
                <w:sz w:val="22"/>
              </w:rPr>
              <w:lastRenderedPageBreak/>
              <w:t>используемых объектов, находящихся в оперативном управлении либо безвозмездном пользовании муниципальных учреждений города Чебоксары</w:t>
            </w:r>
          </w:p>
        </w:tc>
      </w:tr>
      <w:tr w:rsidR="00E77C7C" w:rsidRPr="004B6D14" w:rsidTr="00370B99">
        <w:trPr>
          <w:gridAfter w:val="6"/>
          <w:wAfter w:w="8814" w:type="dxa"/>
        </w:trPr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lastRenderedPageBreak/>
              <w:t>2.2.</w:t>
            </w:r>
          </w:p>
        </w:tc>
        <w:tc>
          <w:tcPr>
            <w:tcW w:w="476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Содействие развитию конкуренции в сфере имущественных и земельных отношений</w:t>
            </w:r>
          </w:p>
        </w:tc>
        <w:tc>
          <w:tcPr>
            <w:tcW w:w="57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обеспечение вовлечения в хозяйственный оборот объектов казны города Чебоксары на условиях приоритетности рыночных механизмов и прозрачности процедур передачи в пользование</w:t>
            </w:r>
          </w:p>
        </w:tc>
        <w:tc>
          <w:tcPr>
            <w:tcW w:w="397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доля объектов недвижимого имущества города Чебоксары, вовлеченных в хозяйственный оборот;</w:t>
            </w:r>
          </w:p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доля площади земельных участков, находящихся в муниципальной собственности города Чебоксары,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города Чебоксары (за исключением земельных участков, изъятых из оборота и ограниченных в обороте)</w:t>
            </w:r>
          </w:p>
        </w:tc>
      </w:tr>
      <w:tr w:rsidR="00E77C7C" w:rsidRPr="004B6D14" w:rsidTr="00370B99">
        <w:trPr>
          <w:gridAfter w:val="6"/>
          <w:wAfter w:w="8814" w:type="dxa"/>
        </w:trPr>
        <w:tc>
          <w:tcPr>
            <w:tcW w:w="79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2.3.</w:t>
            </w:r>
          </w:p>
        </w:tc>
        <w:tc>
          <w:tcPr>
            <w:tcW w:w="4762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Сокращение количества муниципальных унитарных предприятий города Чебоксары</w:t>
            </w:r>
          </w:p>
        </w:tc>
        <w:tc>
          <w:tcPr>
            <w:tcW w:w="5783" w:type="dxa"/>
            <w:gridSpan w:val="2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сокращение в муниципальной собственности города Чебоксары муниципальных унитарных предприятий города Чебоксары</w:t>
            </w:r>
          </w:p>
        </w:tc>
        <w:tc>
          <w:tcPr>
            <w:tcW w:w="3971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количество муниципальных унитарных предприятий города Чебоксары</w:t>
            </w:r>
          </w:p>
        </w:tc>
      </w:tr>
      <w:tr w:rsidR="00E77C7C" w:rsidRPr="004B6D14" w:rsidTr="00370B99">
        <w:trPr>
          <w:gridAfter w:val="6"/>
          <w:wAfter w:w="8814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2.4.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Совершенствование управления пакетами акций, долями хозяйственных обществ, принадлежащими городу Чебоксары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обеспечение поступления неналоговых доходов в муниципальный бюджет города Чебоксары, в том числе в виде дивидендов (чистой прибыли) по пакетам акций (долям) хозяйственных обществ, принадлежащим городу Чебоксары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отношение суммы дивидендов (чистой прибыли) по пакетам акций (долям) хозяйственных обществ, принадлежащим городу Чебоксары, фактически поступившей в муниципальный бюджет города Чебоксары, к сумме дивидендов (чистой прибыли), подлежащей перечислению в муниципальный бюджет города Чебоксары в соответствии с решениями собраний акционеров (участников) в отчетном году</w:t>
            </w:r>
          </w:p>
        </w:tc>
      </w:tr>
      <w:tr w:rsidR="00E77C7C" w:rsidRPr="004B6D14" w:rsidTr="00370B99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7F3C42" w:rsidRDefault="00E77C7C" w:rsidP="00370B99">
            <w:pPr>
              <w:jc w:val="center"/>
              <w:rPr>
                <w:b/>
                <w:sz w:val="22"/>
              </w:rPr>
            </w:pPr>
            <w:r w:rsidRPr="007F3C42">
              <w:rPr>
                <w:b/>
                <w:sz w:val="22"/>
              </w:rPr>
              <w:t>3.</w:t>
            </w:r>
          </w:p>
        </w:tc>
        <w:tc>
          <w:tcPr>
            <w:tcW w:w="14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7F3C42" w:rsidRDefault="00E77C7C" w:rsidP="00370B99">
            <w:pPr>
              <w:jc w:val="center"/>
              <w:rPr>
                <w:b/>
                <w:sz w:val="22"/>
              </w:rPr>
            </w:pPr>
            <w:r w:rsidRPr="007F3C42">
              <w:rPr>
                <w:b/>
                <w:sz w:val="22"/>
              </w:rPr>
              <w:t>Комплекс процессных мероприятий «Обеспечение реализации муниципальной программы города Чебоксары «Развитие земельных и имущественных отношений»</w:t>
            </w:r>
          </w:p>
        </w:tc>
        <w:tc>
          <w:tcPr>
            <w:tcW w:w="1469" w:type="dxa"/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469" w:type="dxa"/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6893,0</w:t>
            </w:r>
          </w:p>
        </w:tc>
        <w:tc>
          <w:tcPr>
            <w:tcW w:w="1469" w:type="dxa"/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5206,0</w:t>
            </w:r>
          </w:p>
        </w:tc>
        <w:tc>
          <w:tcPr>
            <w:tcW w:w="1469" w:type="dxa"/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20824,0</w:t>
            </w:r>
          </w:p>
        </w:tc>
        <w:tc>
          <w:tcPr>
            <w:tcW w:w="1469" w:type="dxa"/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26030,0</w:t>
            </w:r>
          </w:p>
        </w:tc>
        <w:tc>
          <w:tcPr>
            <w:tcW w:w="1469" w:type="dxa"/>
          </w:tcPr>
          <w:p w:rsidR="00E77C7C" w:rsidRPr="004B6D14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4B6D14">
              <w:rPr>
                <w:sz w:val="22"/>
              </w:rPr>
              <w:t>58953,0</w:t>
            </w:r>
          </w:p>
        </w:tc>
      </w:tr>
      <w:tr w:rsidR="00E77C7C" w:rsidTr="00370B99">
        <w:trPr>
          <w:gridAfter w:val="6"/>
          <w:wAfter w:w="8814" w:type="dxa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7F3C42" w:rsidRDefault="00E77C7C" w:rsidP="00370B99">
            <w:pPr>
              <w:jc w:val="center"/>
              <w:rPr>
                <w:sz w:val="22"/>
              </w:rPr>
            </w:pPr>
            <w:r w:rsidRPr="007F3C42">
              <w:rPr>
                <w:sz w:val="22"/>
              </w:rPr>
              <w:t>3.1.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7F3C42" w:rsidRDefault="00E77C7C" w:rsidP="00370B99">
            <w:pPr>
              <w:jc w:val="center"/>
              <w:rPr>
                <w:sz w:val="22"/>
              </w:rPr>
            </w:pPr>
            <w:r w:rsidRPr="007F3C42">
              <w:rPr>
                <w:sz w:val="22"/>
              </w:rPr>
              <w:t>Обеспечение исполнения функций в рамках полномочий МКУ «Земельное управление» города Чебоксары и обеспечение условий для выполнения уставной деятельности учреждения</w:t>
            </w:r>
          </w:p>
        </w:tc>
        <w:tc>
          <w:tcPr>
            <w:tcW w:w="5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7F3C42" w:rsidRDefault="00E77C7C" w:rsidP="00370B99">
            <w:pPr>
              <w:jc w:val="center"/>
              <w:rPr>
                <w:sz w:val="22"/>
              </w:rPr>
            </w:pPr>
            <w:r w:rsidRPr="007F3C42">
              <w:rPr>
                <w:sz w:val="22"/>
              </w:rPr>
              <w:t xml:space="preserve">обеспечение вовлечения в хозяйственный оборот </w:t>
            </w:r>
            <w:r>
              <w:rPr>
                <w:sz w:val="22"/>
              </w:rPr>
              <w:t>земельных участков</w:t>
            </w:r>
            <w:r w:rsidRPr="007F3C42">
              <w:rPr>
                <w:sz w:val="22"/>
              </w:rPr>
              <w:t xml:space="preserve"> города Чебоксары на условиях приоритетности рыночных механизмов и прозрачности процедур передачи в пользование, обеспечение поступления неналоговых доходов </w:t>
            </w:r>
            <w:r w:rsidRPr="007F3C42">
              <w:rPr>
                <w:sz w:val="22"/>
              </w:rPr>
              <w:lastRenderedPageBreak/>
              <w:t>в муницип</w:t>
            </w:r>
            <w:r>
              <w:rPr>
                <w:sz w:val="22"/>
              </w:rPr>
              <w:t>альный бюджет города Чебоксары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B6D14" w:rsidRDefault="00E77C7C" w:rsidP="00370B99">
            <w:pPr>
              <w:pStyle w:val="a7"/>
              <w:jc w:val="center"/>
              <w:rPr>
                <w:sz w:val="22"/>
              </w:rPr>
            </w:pPr>
            <w:r w:rsidRPr="004B6D14">
              <w:rPr>
                <w:sz w:val="22"/>
              </w:rPr>
              <w:lastRenderedPageBreak/>
              <w:t>доля объектов недвижимого имущества города Чебоксары, вовлеченных в хозяйственный оборот;</w:t>
            </w:r>
          </w:p>
          <w:p w:rsidR="00E77C7C" w:rsidRPr="007F3C42" w:rsidRDefault="00E77C7C" w:rsidP="00370B99">
            <w:pPr>
              <w:jc w:val="center"/>
              <w:rPr>
                <w:sz w:val="22"/>
              </w:rPr>
            </w:pPr>
            <w:r w:rsidRPr="004B6D14">
              <w:rPr>
                <w:sz w:val="22"/>
              </w:rPr>
              <w:t xml:space="preserve">доля площади земельных участков, </w:t>
            </w:r>
            <w:r w:rsidRPr="004B6D14">
              <w:rPr>
                <w:sz w:val="22"/>
              </w:rPr>
              <w:lastRenderedPageBreak/>
              <w:t>находящихся в муниципальной собственности города Чебоксары, предоставленных в постоянное (бессрочное) пользование, безвозмездное пользование, аренду и переданных в собственность, в общей площади земельных участков, находящихся в муниципальной собственности города Чебоксары (за исключением земельных участков, изъятых из оборота и ограниченных в обороте)</w:t>
            </w:r>
          </w:p>
        </w:tc>
      </w:tr>
    </w:tbl>
    <w:p w:rsidR="00E77C7C" w:rsidRDefault="00E77C7C" w:rsidP="00E77C7C">
      <w:pPr>
        <w:pStyle w:val="Footnote"/>
      </w:pPr>
      <w:bookmarkStart w:id="19" w:name="anchor1111"/>
      <w:bookmarkEnd w:id="19"/>
      <w:r>
        <w:lastRenderedPageBreak/>
        <w:t>* МП - муниципальная программа города Чебоксары «Развитие земельных и имущественных отношений».</w:t>
      </w:r>
    </w:p>
    <w:p w:rsidR="00E77C7C" w:rsidRDefault="00E77C7C" w:rsidP="00E77C7C">
      <w:pPr>
        <w:pStyle w:val="1"/>
      </w:pPr>
      <w:r>
        <w:t>4. Финансовое обеспечение муниципальной программы города Чебоксары «Развитие земельных и имущественных отношений»</w:t>
      </w:r>
    </w:p>
    <w:p w:rsidR="00E77C7C" w:rsidRDefault="00E77C7C" w:rsidP="00E77C7C">
      <w:pPr>
        <w:pStyle w:val="a3"/>
      </w:pPr>
    </w:p>
    <w:tbl>
      <w:tblPr>
        <w:tblW w:w="154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2"/>
        <w:gridCol w:w="1330"/>
        <w:gridCol w:w="1460"/>
        <w:gridCol w:w="1476"/>
        <w:gridCol w:w="1444"/>
        <w:gridCol w:w="1460"/>
        <w:gridCol w:w="1460"/>
        <w:gridCol w:w="1469"/>
        <w:gridCol w:w="65"/>
      </w:tblGrid>
      <w:tr w:rsidR="00E77C7C" w:rsidTr="00370B99">
        <w:trPr>
          <w:trHeight w:val="335"/>
        </w:trPr>
        <w:tc>
          <w:tcPr>
            <w:tcW w:w="524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10099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Объем финансового обеспечения по годам реализации, тыс. рублей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707"/>
        </w:trPr>
        <w:tc>
          <w:tcPr>
            <w:tcW w:w="524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2023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2024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2025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2026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2027-2030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2031-2035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всего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1191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b/>
                <w:color w:val="26282F"/>
                <w:sz w:val="22"/>
              </w:rPr>
              <w:t>Муниципальная программа города Чебоксары «Развитие земельных и имущественных отношений»,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 том числе: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120071,7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118234,7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472938,8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591173,5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1302418,7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52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49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35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120071,7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118234,7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472938,8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591173,5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1302418,7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35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1489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5C6EF0" w:rsidP="00370B99">
            <w:pPr>
              <w:pStyle w:val="a7"/>
              <w:rPr>
                <w:sz w:val="22"/>
              </w:rPr>
            </w:pPr>
            <w:hyperlink w:anchor="anchor200" w:history="1">
              <w:r w:rsidR="00E77C7C" w:rsidRPr="00AB594E">
                <w:rPr>
                  <w:sz w:val="22"/>
                </w:rPr>
                <w:t>Комплекс</w:t>
              </w:r>
            </w:hyperlink>
            <w:r w:rsidR="00E77C7C" w:rsidRPr="00AB594E">
              <w:rPr>
                <w:b/>
                <w:color w:val="26282F"/>
                <w:sz w:val="22"/>
              </w:rPr>
              <w:t xml:space="preserve"> процессных мероприятий «Создание условий для максимального вовлечения в хозяйственный оборот муниципального имущества города Чебоксары, в том числе земельных участков»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250,0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100,0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400,0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500,0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1250,0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52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432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35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lastRenderedPageBreak/>
              <w:t>бюджет города Чебоксары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250,0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100,0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400,0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500,0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1250,0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52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1127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5C6EF0" w:rsidP="00370B99">
            <w:pPr>
              <w:pStyle w:val="a7"/>
              <w:rPr>
                <w:sz w:val="22"/>
              </w:rPr>
            </w:pPr>
            <w:hyperlink w:anchor="anchor300" w:history="1">
              <w:r w:rsidR="00E77C7C" w:rsidRPr="00AB594E">
                <w:rPr>
                  <w:sz w:val="22"/>
                </w:rPr>
                <w:t>Комплекс</w:t>
              </w:r>
            </w:hyperlink>
            <w:r w:rsidR="00E77C7C" w:rsidRPr="00AB594E">
              <w:rPr>
                <w:b/>
                <w:color w:val="26282F"/>
                <w:sz w:val="22"/>
              </w:rPr>
              <w:t xml:space="preserve"> процессных мероприятий «Эффективное управление и распоряжение муниципальным имуществом города Чебоксары»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6893,0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5206,0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20824,0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26030,0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58953,0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35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69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35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6893,0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5206,0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20824,0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26030,0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58953,0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35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35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5C6EF0" w:rsidP="00370B99">
            <w:pPr>
              <w:pStyle w:val="a7"/>
              <w:rPr>
                <w:sz w:val="22"/>
              </w:rPr>
            </w:pPr>
            <w:hyperlink w:anchor="anchor300" w:history="1">
              <w:r w:rsidR="00E77C7C" w:rsidRPr="00AB594E">
                <w:rPr>
                  <w:sz w:val="22"/>
                </w:rPr>
                <w:t>Комплекс</w:t>
              </w:r>
              <w:r w:rsidR="00E77C7C" w:rsidRPr="00AB594E">
                <w:rPr>
                  <w:b/>
                  <w:sz w:val="22"/>
                </w:rPr>
                <w:t xml:space="preserve"> процессных</w:t>
              </w:r>
            </w:hyperlink>
            <w:r w:rsidR="00E77C7C" w:rsidRPr="00AB594E">
              <w:rPr>
                <w:b/>
                <w:sz w:val="22"/>
              </w:rPr>
              <w:t xml:space="preserve"> мероприятий «Обеспечение реализации муниципальной программы города Чебоксары «Развитие земельных и имущественных отношений»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112928,7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112928,7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451714,8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564643,5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1242215,7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35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35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35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112928,7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112928,7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451714,8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564643,5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1242215,7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  <w:tr w:rsidR="00E77C7C" w:rsidTr="00370B99">
        <w:trPr>
          <w:trHeight w:val="335"/>
        </w:trPr>
        <w:tc>
          <w:tcPr>
            <w:tcW w:w="5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3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7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6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6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</w:p>
        </w:tc>
      </w:tr>
    </w:tbl>
    <w:p w:rsidR="00E77C7C" w:rsidRDefault="00E77C7C" w:rsidP="00E77C7C">
      <w:pPr>
        <w:sectPr w:rsidR="00E77C7C">
          <w:headerReference w:type="default" r:id="rId22"/>
          <w:pgSz w:w="16838" w:h="11906" w:orient="landscape"/>
          <w:pgMar w:top="794" w:right="794" w:bottom="720" w:left="794" w:header="720" w:footer="720" w:gutter="0"/>
          <w:cols w:space="720"/>
        </w:sectPr>
      </w:pPr>
    </w:p>
    <w:p w:rsidR="00E77C7C" w:rsidRPr="00D945A7" w:rsidRDefault="00E77C7C" w:rsidP="00E77C7C">
      <w:pPr>
        <w:jc w:val="center"/>
        <w:rPr>
          <w:b/>
        </w:rPr>
      </w:pPr>
      <w:bookmarkStart w:id="20" w:name="anchor200"/>
      <w:bookmarkEnd w:id="20"/>
      <w:r w:rsidRPr="00D945A7">
        <w:rPr>
          <w:b/>
        </w:rPr>
        <w:lastRenderedPageBreak/>
        <w:t>Паспорт комплекса процессных мероприятий «Создание условий для максимального вовлечения в хозяйственный оборот муниципального имущества города Чебоксары, в том числе земельных участков»</w:t>
      </w:r>
    </w:p>
    <w:p w:rsidR="00E77C7C" w:rsidRDefault="00E77C7C" w:rsidP="00E77C7C">
      <w:pPr>
        <w:pStyle w:val="1"/>
        <w:ind w:firstLine="0"/>
      </w:pPr>
      <w:bookmarkStart w:id="21" w:name="anchor201"/>
      <w:bookmarkEnd w:id="21"/>
      <w:r>
        <w:t>1. Общие положения</w:t>
      </w:r>
    </w:p>
    <w:p w:rsidR="00E77C7C" w:rsidRDefault="00E77C7C" w:rsidP="00E77C7C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159"/>
      </w:tblGrid>
      <w:tr w:rsidR="00E77C7C" w:rsidRPr="00E147BE" w:rsidTr="00370B99"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147BE" w:rsidRDefault="00E77C7C" w:rsidP="00370B99">
            <w:r w:rsidRPr="00E147BE">
              <w:t xml:space="preserve">Ответственный за реализацию </w:t>
            </w:r>
            <w:r>
              <w:t>паспорта</w:t>
            </w:r>
          </w:p>
        </w:tc>
        <w:tc>
          <w:tcPr>
            <w:tcW w:w="5159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147BE" w:rsidRDefault="00E77C7C" w:rsidP="00370B99">
            <w:pPr>
              <w:jc w:val="both"/>
            </w:pPr>
            <w:r w:rsidRPr="00E147BE">
              <w:t>Управление имущественных и земельных отношений администрации города Чебоксары</w:t>
            </w:r>
          </w:p>
        </w:tc>
      </w:tr>
      <w:tr w:rsidR="00E77C7C" w:rsidTr="00370B9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147BE" w:rsidRDefault="00E77C7C" w:rsidP="00370B99">
            <w:pPr>
              <w:pStyle w:val="a7"/>
            </w:pPr>
            <w:r w:rsidRPr="00E147BE">
              <w:t>Муниципальная программа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both"/>
            </w:pPr>
            <w:r>
              <w:t>Муниципальная программа города Чебоксары «Развитие земельных и имущественных отношений»</w:t>
            </w:r>
          </w:p>
        </w:tc>
      </w:tr>
      <w:tr w:rsidR="00E77C7C" w:rsidTr="00370B9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147BE" w:rsidRDefault="00E77C7C" w:rsidP="00370B99">
            <w:pPr>
              <w:pStyle w:val="a7"/>
            </w:pPr>
            <w:r w:rsidRPr="00E147BE">
              <w:rPr>
                <w:szCs w:val="24"/>
              </w:rPr>
              <w:t>Государственная программа Чувашской Республики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147BE" w:rsidRDefault="00E77C7C" w:rsidP="00370B99">
            <w:pPr>
              <w:pStyle w:val="a7"/>
              <w:jc w:val="both"/>
              <w:rPr>
                <w:b/>
              </w:rPr>
            </w:pPr>
            <w:r w:rsidRPr="00C934D6">
              <w:rPr>
                <w:szCs w:val="24"/>
              </w:rPr>
              <w:t xml:space="preserve">Государственная </w:t>
            </w:r>
            <w:r>
              <w:t xml:space="preserve">программа </w:t>
            </w:r>
            <w:r>
              <w:rPr>
                <w:szCs w:val="24"/>
              </w:rPr>
              <w:t>Чувашской Республики</w:t>
            </w:r>
            <w:r>
              <w:t xml:space="preserve"> «Развитие земельных и имущественных отношений»</w:t>
            </w:r>
          </w:p>
        </w:tc>
      </w:tr>
    </w:tbl>
    <w:p w:rsidR="00E77C7C" w:rsidRDefault="00E77C7C" w:rsidP="00E77C7C">
      <w:pPr>
        <w:sectPr w:rsidR="00E77C7C">
          <w:headerReference w:type="default" r:id="rId23"/>
          <w:footerReference w:type="default" r:id="rId24"/>
          <w:pgSz w:w="11906" w:h="16838"/>
          <w:pgMar w:top="794" w:right="794" w:bottom="794" w:left="794" w:header="720" w:footer="720" w:gutter="0"/>
          <w:cols w:space="720"/>
        </w:sectPr>
      </w:pPr>
    </w:p>
    <w:p w:rsidR="00E77C7C" w:rsidRDefault="00E77C7C" w:rsidP="00E77C7C">
      <w:pPr>
        <w:pStyle w:val="1"/>
      </w:pPr>
      <w:bookmarkStart w:id="22" w:name="anchor202"/>
      <w:bookmarkEnd w:id="22"/>
      <w:r>
        <w:lastRenderedPageBreak/>
        <w:t>2. Показатели комплекса процессных мероприятий</w:t>
      </w:r>
    </w:p>
    <w:p w:rsidR="00E77C7C" w:rsidRDefault="00E77C7C" w:rsidP="00E77C7C">
      <w:pPr>
        <w:pStyle w:val="a3"/>
      </w:pPr>
    </w:p>
    <w:tbl>
      <w:tblPr>
        <w:tblW w:w="15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1"/>
        <w:gridCol w:w="2711"/>
        <w:gridCol w:w="1016"/>
        <w:gridCol w:w="1016"/>
        <w:gridCol w:w="904"/>
        <w:gridCol w:w="791"/>
        <w:gridCol w:w="56"/>
        <w:gridCol w:w="848"/>
        <w:gridCol w:w="881"/>
        <w:gridCol w:w="23"/>
        <w:gridCol w:w="858"/>
        <w:gridCol w:w="25"/>
        <w:gridCol w:w="850"/>
        <w:gridCol w:w="6"/>
        <w:gridCol w:w="845"/>
        <w:gridCol w:w="36"/>
        <w:gridCol w:w="882"/>
        <w:gridCol w:w="1130"/>
        <w:gridCol w:w="1525"/>
      </w:tblGrid>
      <w:tr w:rsidR="00E77C7C" w:rsidTr="00370B99"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  <w:r>
              <w:rPr>
                <w:sz w:val="22"/>
              </w:rPr>
              <w:t xml:space="preserve">№ </w:t>
            </w:r>
            <w:proofErr w:type="spellStart"/>
            <w:r>
              <w:rPr>
                <w:sz w:val="22"/>
              </w:rPr>
              <w:t>пп</w:t>
            </w:r>
            <w:proofErr w:type="spellEnd"/>
          </w:p>
        </w:tc>
        <w:tc>
          <w:tcPr>
            <w:tcW w:w="27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показателя/задачи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Признак возрастания/убывания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  <w:r>
              <w:rPr>
                <w:sz w:val="22"/>
              </w:rPr>
              <w:t xml:space="preserve">Уровень показателя </w:t>
            </w:r>
            <w:hyperlink w:anchor="anchor2222" w:history="1">
              <w:r>
                <w:rPr>
                  <w:sz w:val="22"/>
                </w:rPr>
                <w:t>*</w:t>
              </w:r>
            </w:hyperlink>
          </w:p>
        </w:tc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  <w:r>
              <w:rPr>
                <w:sz w:val="22"/>
              </w:rPr>
              <w:t xml:space="preserve">Единица измерения (по </w:t>
            </w:r>
            <w:hyperlink r:id="rId25" w:history="1">
              <w:r>
                <w:rPr>
                  <w:sz w:val="22"/>
                </w:rPr>
                <w:t>ОКЕИ</w:t>
              </w:r>
            </w:hyperlink>
            <w:r>
              <w:rPr>
                <w:sz w:val="22"/>
              </w:rPr>
              <w:t>)</w:t>
            </w:r>
          </w:p>
        </w:tc>
        <w:tc>
          <w:tcPr>
            <w:tcW w:w="1695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</w:t>
            </w:r>
          </w:p>
        </w:tc>
        <w:tc>
          <w:tcPr>
            <w:tcW w:w="4406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Значение показателя по годам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за достижение показателя</w:t>
            </w:r>
          </w:p>
        </w:tc>
        <w:tc>
          <w:tcPr>
            <w:tcW w:w="15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Информационная система</w:t>
            </w:r>
          </w:p>
        </w:tc>
      </w:tr>
      <w:tr w:rsidR="00E77C7C" w:rsidTr="00370B99"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27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84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8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8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8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  <w:tc>
          <w:tcPr>
            <w:tcW w:w="8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2035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5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</w:tr>
      <w:tr w:rsidR="00E77C7C" w:rsidTr="00370B99">
        <w:tc>
          <w:tcPr>
            <w:tcW w:w="7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71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0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4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8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81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81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8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3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5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 w:rsidR="00E77C7C" w:rsidTr="00370B99"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403" w:type="dxa"/>
            <w:gridSpan w:val="18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1"/>
              <w:rPr>
                <w:sz w:val="22"/>
              </w:rPr>
            </w:pPr>
            <w:r>
              <w:rPr>
                <w:sz w:val="22"/>
              </w:rPr>
              <w:t>Задача «Наполнение Единого государственного реестра недвижимости необходимыми сведениями»</w:t>
            </w:r>
          </w:p>
        </w:tc>
      </w:tr>
      <w:tr w:rsidR="00E77C7C" w:rsidTr="00370B99">
        <w:tc>
          <w:tcPr>
            <w:tcW w:w="7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DA1F3A">
              <w:rPr>
                <w:sz w:val="22"/>
              </w:rPr>
              <w:t>1.1.</w:t>
            </w:r>
          </w:p>
        </w:tc>
        <w:tc>
          <w:tcPr>
            <w:tcW w:w="271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jc w:val="center"/>
              <w:rPr>
                <w:sz w:val="22"/>
              </w:rPr>
            </w:pPr>
            <w:r w:rsidRPr="00DA1F3A">
              <w:rPr>
                <w:sz w:val="22"/>
              </w:rPr>
              <w:t>Доля объектов недвижимости, в отношении которых зарегистрировано право муниципальной собственности, в общем количестве объектов недвижимости, подлежащих регистрации в муниципальную собственность города Чебоксары (нарастающим итогом)</w:t>
            </w:r>
          </w:p>
        </w:tc>
        <w:tc>
          <w:tcPr>
            <w:tcW w:w="10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jc w:val="center"/>
              <w:rPr>
                <w:sz w:val="22"/>
              </w:rPr>
            </w:pPr>
            <w:r w:rsidRPr="00DA1F3A">
              <w:rPr>
                <w:sz w:val="22"/>
              </w:rPr>
              <w:t>возрастание</w:t>
            </w:r>
          </w:p>
        </w:tc>
        <w:tc>
          <w:tcPr>
            <w:tcW w:w="101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jc w:val="center"/>
              <w:rPr>
                <w:sz w:val="22"/>
              </w:rPr>
            </w:pPr>
            <w:r w:rsidRPr="00DA1F3A">
              <w:rPr>
                <w:sz w:val="22"/>
              </w:rPr>
              <w:t>КПМ</w:t>
            </w:r>
          </w:p>
        </w:tc>
        <w:tc>
          <w:tcPr>
            <w:tcW w:w="904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jc w:val="center"/>
              <w:rPr>
                <w:sz w:val="22"/>
              </w:rPr>
            </w:pPr>
            <w:r w:rsidRPr="00DA1F3A">
              <w:rPr>
                <w:sz w:val="22"/>
              </w:rPr>
              <w:t>процентов</w:t>
            </w:r>
          </w:p>
        </w:tc>
        <w:tc>
          <w:tcPr>
            <w:tcW w:w="79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jc w:val="center"/>
              <w:rPr>
                <w:sz w:val="22"/>
              </w:rPr>
            </w:pPr>
            <w:r w:rsidRPr="00DA1F3A">
              <w:rPr>
                <w:sz w:val="22"/>
              </w:rPr>
              <w:t>99,0</w:t>
            </w:r>
          </w:p>
        </w:tc>
        <w:tc>
          <w:tcPr>
            <w:tcW w:w="904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jc w:val="center"/>
              <w:rPr>
                <w:sz w:val="22"/>
              </w:rPr>
            </w:pPr>
            <w:r w:rsidRPr="00DA1F3A">
              <w:rPr>
                <w:sz w:val="22"/>
              </w:rPr>
              <w:t>2023</w:t>
            </w:r>
          </w:p>
        </w:tc>
        <w:tc>
          <w:tcPr>
            <w:tcW w:w="904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jc w:val="center"/>
              <w:rPr>
                <w:sz w:val="22"/>
              </w:rPr>
            </w:pPr>
            <w:r w:rsidRPr="00DA1F3A">
              <w:rPr>
                <w:sz w:val="22"/>
              </w:rPr>
              <w:t>99,1</w:t>
            </w:r>
          </w:p>
        </w:tc>
        <w:tc>
          <w:tcPr>
            <w:tcW w:w="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jc w:val="center"/>
              <w:rPr>
                <w:sz w:val="22"/>
              </w:rPr>
            </w:pPr>
            <w:r w:rsidRPr="00DA1F3A">
              <w:rPr>
                <w:sz w:val="22"/>
              </w:rPr>
              <w:t>99,2</w:t>
            </w:r>
          </w:p>
        </w:tc>
        <w:tc>
          <w:tcPr>
            <w:tcW w:w="85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jc w:val="center"/>
              <w:rPr>
                <w:sz w:val="22"/>
              </w:rPr>
            </w:pPr>
            <w:r w:rsidRPr="00DA1F3A">
              <w:rPr>
                <w:sz w:val="22"/>
              </w:rPr>
              <w:t>99,3</w:t>
            </w:r>
          </w:p>
        </w:tc>
        <w:tc>
          <w:tcPr>
            <w:tcW w:w="8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jc w:val="center"/>
              <w:rPr>
                <w:sz w:val="22"/>
              </w:rPr>
            </w:pPr>
            <w:r w:rsidRPr="00DA1F3A">
              <w:rPr>
                <w:sz w:val="22"/>
              </w:rPr>
              <w:t>99,4</w:t>
            </w:r>
          </w:p>
        </w:tc>
        <w:tc>
          <w:tcPr>
            <w:tcW w:w="918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jc w:val="center"/>
              <w:rPr>
                <w:sz w:val="22"/>
              </w:rPr>
            </w:pPr>
            <w:r w:rsidRPr="00DA1F3A">
              <w:rPr>
                <w:sz w:val="22"/>
              </w:rPr>
              <w:t>99,7</w:t>
            </w:r>
          </w:p>
        </w:tc>
        <w:tc>
          <w:tcPr>
            <w:tcW w:w="113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jc w:val="center"/>
              <w:rPr>
                <w:sz w:val="22"/>
              </w:rPr>
            </w:pPr>
            <w:r w:rsidRPr="00DA1F3A">
              <w:rPr>
                <w:sz w:val="22"/>
              </w:rPr>
              <w:t>Управление имущественных и земельных отношений администрации города Чебоксары</w:t>
            </w:r>
          </w:p>
        </w:tc>
        <w:tc>
          <w:tcPr>
            <w:tcW w:w="15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DA1F3A" w:rsidRDefault="00E77C7C" w:rsidP="00370B99">
            <w:pPr>
              <w:pStyle w:val="a7"/>
              <w:jc w:val="center"/>
              <w:rPr>
                <w:sz w:val="22"/>
              </w:rPr>
            </w:pPr>
            <w:r w:rsidRPr="00DA1F3A">
              <w:rPr>
                <w:sz w:val="22"/>
              </w:rPr>
              <w:t>официальный сайт администрации города Чебоксары</w:t>
            </w:r>
          </w:p>
        </w:tc>
      </w:tr>
    </w:tbl>
    <w:p w:rsidR="00E77C7C" w:rsidRDefault="00E77C7C" w:rsidP="00E77C7C">
      <w:pPr>
        <w:pStyle w:val="a3"/>
      </w:pPr>
      <w:bookmarkStart w:id="23" w:name="anchor2222"/>
      <w:bookmarkEnd w:id="23"/>
      <w:r>
        <w:t>* КПМ - комплекс процессных мероприятий</w:t>
      </w:r>
    </w:p>
    <w:p w:rsidR="00E77C7C" w:rsidRDefault="00E77C7C" w:rsidP="00E77C7C">
      <w:pPr>
        <w:pStyle w:val="a3"/>
      </w:pPr>
    </w:p>
    <w:p w:rsidR="00E77C7C" w:rsidRDefault="00E77C7C" w:rsidP="00E77C7C">
      <w:pPr>
        <w:pStyle w:val="1"/>
      </w:pPr>
      <w:bookmarkStart w:id="24" w:name="anchor203"/>
      <w:bookmarkEnd w:id="24"/>
      <w:r>
        <w:t>3. Перечень мероприятий (результатов) комплекса процессных мероприятий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0"/>
        <w:gridCol w:w="2710"/>
        <w:gridCol w:w="1921"/>
        <w:gridCol w:w="2598"/>
        <w:gridCol w:w="1242"/>
        <w:gridCol w:w="1016"/>
        <w:gridCol w:w="1017"/>
        <w:gridCol w:w="1036"/>
        <w:gridCol w:w="850"/>
        <w:gridCol w:w="851"/>
        <w:gridCol w:w="1134"/>
      </w:tblGrid>
      <w:tr w:rsidR="00E77C7C" w:rsidTr="00370B99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r>
              <w:rPr>
                <w:sz w:val="22"/>
              </w:rPr>
              <w:t>пп</w:t>
            </w:r>
            <w:proofErr w:type="spellEnd"/>
          </w:p>
        </w:tc>
        <w:tc>
          <w:tcPr>
            <w:tcW w:w="27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мероприятия (результата)</w:t>
            </w: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Тип мероприятия (результата)</w:t>
            </w: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  <w:r>
              <w:rPr>
                <w:sz w:val="22"/>
              </w:rPr>
              <w:t xml:space="preserve">Единица измерения (по </w:t>
            </w:r>
            <w:hyperlink r:id="rId26" w:history="1">
              <w:r>
                <w:rPr>
                  <w:sz w:val="22"/>
                </w:rPr>
                <w:t>ОКЕИ</w:t>
              </w:r>
            </w:hyperlink>
            <w:r>
              <w:rPr>
                <w:sz w:val="22"/>
              </w:rPr>
              <w:t>)</w:t>
            </w:r>
          </w:p>
        </w:tc>
        <w:tc>
          <w:tcPr>
            <w:tcW w:w="203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</w:t>
            </w:r>
          </w:p>
        </w:tc>
        <w:tc>
          <w:tcPr>
            <w:tcW w:w="3871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Значение мероприятия (результата) по годам</w:t>
            </w:r>
          </w:p>
        </w:tc>
      </w:tr>
      <w:tr w:rsidR="00E77C7C" w:rsidTr="00370B99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27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</w:tr>
      <w:tr w:rsidR="00E77C7C" w:rsidTr="00370B99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8C240E">
              <w:rPr>
                <w:sz w:val="18"/>
              </w:rPr>
              <w:t>1</w:t>
            </w:r>
          </w:p>
        </w:tc>
        <w:tc>
          <w:tcPr>
            <w:tcW w:w="27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8C240E">
              <w:rPr>
                <w:sz w:val="18"/>
              </w:rPr>
              <w:t>2</w:t>
            </w: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8C240E">
              <w:rPr>
                <w:sz w:val="18"/>
              </w:rPr>
              <w:t>3</w:t>
            </w: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8C240E">
              <w:rPr>
                <w:sz w:val="18"/>
              </w:rPr>
              <w:t>4</w:t>
            </w:r>
          </w:p>
        </w:tc>
        <w:tc>
          <w:tcPr>
            <w:tcW w:w="124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8C240E">
              <w:rPr>
                <w:sz w:val="18"/>
              </w:rPr>
              <w:t>5</w:t>
            </w: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8C240E">
              <w:rPr>
                <w:sz w:val="18"/>
              </w:rPr>
              <w:t>6</w:t>
            </w:r>
          </w:p>
        </w:tc>
        <w:tc>
          <w:tcPr>
            <w:tcW w:w="10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8C240E">
              <w:rPr>
                <w:sz w:val="18"/>
              </w:rPr>
              <w:t>7</w:t>
            </w:r>
          </w:p>
        </w:tc>
        <w:tc>
          <w:tcPr>
            <w:tcW w:w="103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8C240E">
              <w:rPr>
                <w:sz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8C240E">
              <w:rPr>
                <w:sz w:val="18"/>
              </w:rPr>
              <w:t>9</w:t>
            </w:r>
          </w:p>
        </w:tc>
        <w:tc>
          <w:tcPr>
            <w:tcW w:w="8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8C240E">
              <w:rPr>
                <w:sz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8C240E">
              <w:rPr>
                <w:sz w:val="18"/>
              </w:rPr>
              <w:t>11</w:t>
            </w:r>
          </w:p>
        </w:tc>
      </w:tr>
      <w:tr w:rsidR="00E77C7C" w:rsidTr="00370B99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375" w:type="dxa"/>
            <w:gridSpan w:val="10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Наполнение Единого государственного реестра недвижимости необходимыми сведениями</w:t>
            </w:r>
          </w:p>
        </w:tc>
      </w:tr>
      <w:tr w:rsidR="00E77C7C" w:rsidTr="00370B99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1.1.</w:t>
            </w:r>
          </w:p>
        </w:tc>
        <w:tc>
          <w:tcPr>
            <w:tcW w:w="27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Проведение кадастровых работ в отношении объектов капитального строительства, находящихся в муниципальной собственности города Чебоксары, и внесение сведений в Единый государственный реестр недвижимости</w:t>
            </w: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иные мероприятия (результаты)</w:t>
            </w: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проведение кадастровых работ в отношении зданий, помещений, сооружений, объектов незавершенного строительства, находящихся в муниципальной собственности города Чебоксары, по которым кадастровый учет отсутствует, координаты местоположения на земельном участке отсутствуют, выявлены реестровые ошибки.</w:t>
            </w:r>
          </w:p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Проведение работ по определению местонахождения границ охранных зон газораспределительных сетей, находящихся в муниципальной собственности города Чебоксары</w:t>
            </w:r>
          </w:p>
        </w:tc>
        <w:tc>
          <w:tcPr>
            <w:tcW w:w="1242" w:type="dxa"/>
            <w:vMerge w:val="restart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1016" w:type="dxa"/>
            <w:vMerge w:val="restart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FE4689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FE4689">
              <w:rPr>
                <w:sz w:val="22"/>
              </w:rPr>
              <w:t>30</w:t>
            </w:r>
          </w:p>
        </w:tc>
        <w:tc>
          <w:tcPr>
            <w:tcW w:w="1017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77C7C" w:rsidRPr="00FE4689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FE4689">
              <w:rPr>
                <w:sz w:val="22"/>
              </w:rPr>
              <w:t>2023</w:t>
            </w:r>
          </w:p>
        </w:tc>
        <w:tc>
          <w:tcPr>
            <w:tcW w:w="1036" w:type="dxa"/>
            <w:vMerge w:val="restart"/>
            <w:tcBorders>
              <w:top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FE4689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FE4689">
              <w:rPr>
                <w:sz w:val="22"/>
              </w:rPr>
              <w:t>43</w:t>
            </w:r>
          </w:p>
        </w:tc>
        <w:tc>
          <w:tcPr>
            <w:tcW w:w="850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77C7C" w:rsidRPr="00FE4689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FE4689">
              <w:rPr>
                <w:sz w:val="22"/>
              </w:rPr>
              <w:t>50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77C7C" w:rsidRPr="00FE4689" w:rsidRDefault="00E77C7C" w:rsidP="00370B99">
            <w:pPr>
              <w:jc w:val="center"/>
            </w:pPr>
            <w:r w:rsidRPr="00FE4689">
              <w:rPr>
                <w:sz w:val="22"/>
              </w:rPr>
              <w:t>50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right w:val="single" w:sz="2" w:space="0" w:color="000000"/>
            </w:tcBorders>
          </w:tcPr>
          <w:p w:rsidR="00E77C7C" w:rsidRPr="00FE4689" w:rsidRDefault="00E77C7C" w:rsidP="00370B99">
            <w:pPr>
              <w:jc w:val="center"/>
            </w:pPr>
            <w:r w:rsidRPr="00FE4689">
              <w:rPr>
                <w:sz w:val="22"/>
              </w:rPr>
              <w:t>50</w:t>
            </w:r>
          </w:p>
        </w:tc>
      </w:tr>
      <w:tr w:rsidR="00E77C7C" w:rsidTr="00370B99"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271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Проведение кадастровых работ в отношении земельных участков, находящихся в муниципальной собственности города Чебоксары, и внесение сведений в Единый государственный реестр недвижимости</w:t>
            </w:r>
          </w:p>
        </w:tc>
        <w:tc>
          <w:tcPr>
            <w:tcW w:w="192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иные мероприятия (результаты);</w:t>
            </w:r>
          </w:p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вовлечение земельных участков в гражданский оборот в целях их налогообложения и эффективного управления земельными ресурсами</w:t>
            </w:r>
          </w:p>
        </w:tc>
        <w:tc>
          <w:tcPr>
            <w:tcW w:w="259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проведение кадастровых работ в отношении земельных участков, в том числе предназначенных для предоставления отдельным категориям граждан в собственность бесплатно, а также участков, находящихся под объектами казны города Чебоксары, с постановкой на государственный кадастровый учет вновь образованных земельных участков</w:t>
            </w:r>
          </w:p>
        </w:tc>
        <w:tc>
          <w:tcPr>
            <w:tcW w:w="1242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</w:p>
        </w:tc>
        <w:tc>
          <w:tcPr>
            <w:tcW w:w="1016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</w:p>
        </w:tc>
        <w:tc>
          <w:tcPr>
            <w:tcW w:w="1017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</w:p>
        </w:tc>
        <w:tc>
          <w:tcPr>
            <w:tcW w:w="1036" w:type="dxa"/>
            <w:vMerge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</w:p>
        </w:tc>
        <w:tc>
          <w:tcPr>
            <w:tcW w:w="851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2" w:space="0" w:color="000000"/>
              <w:right w:val="single" w:sz="2" w:space="0" w:color="000000"/>
            </w:tcBorders>
          </w:tcPr>
          <w:p w:rsidR="00E77C7C" w:rsidRPr="008C240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</w:p>
        </w:tc>
      </w:tr>
    </w:tbl>
    <w:p w:rsidR="00E77C7C" w:rsidRDefault="00E77C7C" w:rsidP="00E77C7C">
      <w:pPr>
        <w:pStyle w:val="1"/>
      </w:pPr>
      <w:r>
        <w:lastRenderedPageBreak/>
        <w:t>4. Финансовое обеспечение комплекса процессных мероприятий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5"/>
        <w:gridCol w:w="1682"/>
        <w:gridCol w:w="1481"/>
        <w:gridCol w:w="1481"/>
        <w:gridCol w:w="1482"/>
        <w:gridCol w:w="1481"/>
        <w:gridCol w:w="1481"/>
        <w:gridCol w:w="1482"/>
      </w:tblGrid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Наименование мероприятия (результата)/источник</w:t>
            </w:r>
          </w:p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финансового обеспечения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5C6EF0" w:rsidP="00370B99">
            <w:pPr>
              <w:pStyle w:val="a3"/>
              <w:ind w:firstLine="0"/>
              <w:jc w:val="center"/>
              <w:rPr>
                <w:sz w:val="22"/>
              </w:rPr>
            </w:pPr>
            <w:hyperlink r:id="rId27" w:history="1">
              <w:r w:rsidR="00E77C7C" w:rsidRPr="00AB594E">
                <w:rPr>
                  <w:sz w:val="22"/>
                </w:rPr>
                <w:t>КБК</w:t>
              </w:r>
            </w:hyperlink>
          </w:p>
        </w:tc>
        <w:tc>
          <w:tcPr>
            <w:tcW w:w="8888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Объем финансового обеспечения по годам реализации, тыс. рублей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2024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2025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2026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2027- 2030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2031- 2035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всего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1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2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3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4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5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6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7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8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b/>
                <w:sz w:val="22"/>
              </w:rPr>
            </w:pPr>
            <w:r w:rsidRPr="00AB594E">
              <w:rPr>
                <w:b/>
                <w:sz w:val="22"/>
              </w:rPr>
              <w:t>Комплекс процессных мероприятий «Создание условий для максимального вовлечения в хозяйственный оборот муниципального имущества города Чебоксары, в том числе земельных участков»,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b/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А440200000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250,0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100,0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400,0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500,0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1250,0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left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left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15165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left"/>
              <w:rPr>
                <w:sz w:val="22"/>
              </w:rPr>
            </w:pPr>
            <w:r w:rsidRPr="00AB594E">
              <w:rPr>
                <w:sz w:val="22"/>
              </w:rPr>
              <w:t>Наполнение Единого государственного реестра недвижимости необходимыми сведениями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Проведение кадастровых работ в отношении объектов капитального строительства, находящихся в муниципальной собственности города Чебоксары, и внесение сведений в Единый государственный реестр недвижимости,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А440273570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250,0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100,0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400,0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500,0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1250,0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left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А440273570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250,0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100,0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400,0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500,0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1250,0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left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Проведение кадастровых работ в отношении земельных участков, находящихся в муниципальной собственности города Чебоксары, и внесение сведений в Единый государственный реестр недвижимости,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left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left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</w:tbl>
    <w:p w:rsidR="00E77C7C" w:rsidRDefault="00E77C7C" w:rsidP="00E77C7C">
      <w:pPr>
        <w:sectPr w:rsidR="00E77C7C">
          <w:headerReference w:type="default" r:id="rId28"/>
          <w:footerReference w:type="default" r:id="rId29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E77C7C" w:rsidRPr="0092178C" w:rsidRDefault="00E77C7C" w:rsidP="00E77C7C">
      <w:pPr>
        <w:jc w:val="center"/>
        <w:rPr>
          <w:b/>
        </w:rPr>
      </w:pPr>
      <w:bookmarkStart w:id="25" w:name="anchor300"/>
      <w:bookmarkEnd w:id="25"/>
      <w:r w:rsidRPr="0092178C">
        <w:rPr>
          <w:b/>
        </w:rPr>
        <w:lastRenderedPageBreak/>
        <w:t>Паспорт комплекса процессных мероприятий «Эффективное управление и распоряжение муниципальным имуществом города Чебоксары»</w:t>
      </w:r>
    </w:p>
    <w:p w:rsidR="00E77C7C" w:rsidRPr="0092178C" w:rsidRDefault="00E77C7C" w:rsidP="00E77C7C">
      <w:pPr>
        <w:pStyle w:val="a3"/>
        <w:rPr>
          <w:b/>
        </w:rPr>
      </w:pPr>
    </w:p>
    <w:p w:rsidR="00E77C7C" w:rsidRDefault="00E77C7C" w:rsidP="00E77C7C">
      <w:pPr>
        <w:pStyle w:val="1"/>
      </w:pPr>
      <w:bookmarkStart w:id="26" w:name="anchor301"/>
      <w:bookmarkEnd w:id="26"/>
      <w:r>
        <w:t>1. Общие положения</w:t>
      </w:r>
    </w:p>
    <w:p w:rsidR="00E77C7C" w:rsidRDefault="00E77C7C" w:rsidP="00E77C7C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3"/>
        <w:gridCol w:w="4592"/>
      </w:tblGrid>
      <w:tr w:rsidR="00E77C7C" w:rsidTr="00370B99">
        <w:tc>
          <w:tcPr>
            <w:tcW w:w="56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</w:pPr>
            <w:r>
              <w:t>Ответственный за реализацию паспорта</w:t>
            </w:r>
          </w:p>
        </w:tc>
        <w:tc>
          <w:tcPr>
            <w:tcW w:w="459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</w:pPr>
            <w:r>
              <w:t>Управление имущественных и земельных отношений администрации города Чебоксары</w:t>
            </w:r>
          </w:p>
        </w:tc>
      </w:tr>
      <w:tr w:rsidR="00E77C7C" w:rsidTr="00370B99">
        <w:tc>
          <w:tcPr>
            <w:tcW w:w="56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</w:pPr>
            <w:r>
              <w:t>Муниципальная программа</w:t>
            </w:r>
          </w:p>
        </w:tc>
        <w:tc>
          <w:tcPr>
            <w:tcW w:w="4592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</w:pPr>
            <w:r>
              <w:t>муниципальная программа города Чебоксары «Развитие земельных и имущественных отношений»</w:t>
            </w:r>
          </w:p>
        </w:tc>
      </w:tr>
      <w:tr w:rsidR="00E77C7C" w:rsidTr="00370B99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147BE" w:rsidRDefault="00E77C7C" w:rsidP="00370B99">
            <w:pPr>
              <w:pStyle w:val="a7"/>
            </w:pPr>
            <w:r w:rsidRPr="00E147BE">
              <w:rPr>
                <w:szCs w:val="24"/>
              </w:rPr>
              <w:t>Государственная программа Чувашской Республики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147BE" w:rsidRDefault="00E77C7C" w:rsidP="00370B99">
            <w:pPr>
              <w:pStyle w:val="a7"/>
              <w:jc w:val="both"/>
              <w:rPr>
                <w:b/>
              </w:rPr>
            </w:pPr>
            <w:r w:rsidRPr="00C934D6">
              <w:rPr>
                <w:szCs w:val="24"/>
              </w:rPr>
              <w:t xml:space="preserve">Государственная </w:t>
            </w:r>
            <w:r>
              <w:t xml:space="preserve">программа </w:t>
            </w:r>
            <w:r>
              <w:rPr>
                <w:szCs w:val="24"/>
              </w:rPr>
              <w:t>Чувашской Республики</w:t>
            </w:r>
            <w:r>
              <w:t xml:space="preserve"> «Развитие земельных и имущественных отношений»</w:t>
            </w:r>
          </w:p>
        </w:tc>
      </w:tr>
    </w:tbl>
    <w:p w:rsidR="00E77C7C" w:rsidRDefault="00E77C7C" w:rsidP="00E77C7C">
      <w:pPr>
        <w:sectPr w:rsidR="00E77C7C">
          <w:headerReference w:type="default" r:id="rId30"/>
          <w:pgSz w:w="11906" w:h="16838"/>
          <w:pgMar w:top="794" w:right="794" w:bottom="720" w:left="794" w:header="720" w:footer="720" w:gutter="0"/>
          <w:cols w:space="720"/>
        </w:sectPr>
      </w:pPr>
    </w:p>
    <w:p w:rsidR="00E77C7C" w:rsidRDefault="00E77C7C" w:rsidP="00E77C7C">
      <w:pPr>
        <w:pStyle w:val="1"/>
      </w:pPr>
      <w:bookmarkStart w:id="27" w:name="anchor302"/>
      <w:bookmarkEnd w:id="27"/>
      <w:r>
        <w:lastRenderedPageBreak/>
        <w:t>2. Показатели комплекса процессных мероприятий</w:t>
      </w:r>
    </w:p>
    <w:p w:rsidR="00E77C7C" w:rsidRDefault="00E77C7C" w:rsidP="00E77C7C">
      <w:pPr>
        <w:pStyle w:val="a3"/>
      </w:pPr>
    </w:p>
    <w:tbl>
      <w:tblPr>
        <w:tblW w:w="15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0"/>
        <w:gridCol w:w="1906"/>
        <w:gridCol w:w="1178"/>
        <w:gridCol w:w="953"/>
        <w:gridCol w:w="1065"/>
        <w:gridCol w:w="729"/>
        <w:gridCol w:w="729"/>
        <w:gridCol w:w="729"/>
        <w:gridCol w:w="729"/>
        <w:gridCol w:w="729"/>
        <w:gridCol w:w="729"/>
        <w:gridCol w:w="729"/>
        <w:gridCol w:w="1737"/>
        <w:gridCol w:w="2578"/>
      </w:tblGrid>
      <w:tr w:rsidR="00E77C7C" w:rsidTr="00370B99"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 </w:t>
            </w:r>
            <w:proofErr w:type="spellStart"/>
            <w:r>
              <w:rPr>
                <w:sz w:val="20"/>
              </w:rPr>
              <w:t>пп</w:t>
            </w:r>
            <w:proofErr w:type="spellEnd"/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показателя/ задачи</w:t>
            </w: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Признак возрастания / убывания</w:t>
            </w: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  <w:r>
              <w:rPr>
                <w:sz w:val="20"/>
              </w:rPr>
              <w:t xml:space="preserve">Уровень показателя </w:t>
            </w:r>
            <w:hyperlink w:anchor="anchor3333" w:history="1">
              <w:r>
                <w:rPr>
                  <w:sz w:val="20"/>
                </w:rPr>
                <w:t>*</w:t>
              </w:r>
            </w:hyperlink>
          </w:p>
        </w:tc>
        <w:tc>
          <w:tcPr>
            <w:tcW w:w="10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  <w:r>
              <w:rPr>
                <w:sz w:val="20"/>
              </w:rPr>
              <w:t xml:space="preserve">Единица измерения (по </w:t>
            </w:r>
            <w:hyperlink r:id="rId31" w:history="1">
              <w:r>
                <w:rPr>
                  <w:sz w:val="20"/>
                </w:rPr>
                <w:t>ОКЕИ</w:t>
              </w:r>
            </w:hyperlink>
            <w:r>
              <w:rPr>
                <w:sz w:val="20"/>
              </w:rPr>
              <w:t>)</w:t>
            </w:r>
          </w:p>
        </w:tc>
        <w:tc>
          <w:tcPr>
            <w:tcW w:w="145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Базовое значение</w:t>
            </w:r>
          </w:p>
        </w:tc>
        <w:tc>
          <w:tcPr>
            <w:tcW w:w="3645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по годам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за достижение показателя</w:t>
            </w: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Информационная система</w:t>
            </w:r>
          </w:p>
        </w:tc>
      </w:tr>
      <w:tr w:rsidR="00E77C7C" w:rsidTr="00370B99">
        <w:tc>
          <w:tcPr>
            <w:tcW w:w="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9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1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95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2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2035</w:t>
            </w:r>
          </w:p>
        </w:tc>
        <w:tc>
          <w:tcPr>
            <w:tcW w:w="17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</w:p>
        </w:tc>
      </w:tr>
      <w:tr w:rsidR="00E77C7C" w:rsidTr="00370B99"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9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5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5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E77C7C" w:rsidTr="00370B99"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520" w:type="dxa"/>
            <w:gridSpan w:val="1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1"/>
              <w:rPr>
                <w:sz w:val="20"/>
              </w:rPr>
            </w:pPr>
            <w:r>
              <w:rPr>
                <w:sz w:val="20"/>
              </w:rPr>
              <w:t>Задача «Организация контроля за эффективным использованием и сохранностью муниципального имущества города Чебоксары»</w:t>
            </w:r>
          </w:p>
        </w:tc>
      </w:tr>
      <w:tr w:rsidR="00E77C7C" w:rsidTr="00370B99"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9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Формирование, согласование и утверждение планов контрольных мероприятий (проверок) на следующий год</w:t>
            </w:r>
          </w:p>
        </w:tc>
        <w:tc>
          <w:tcPr>
            <w:tcW w:w="1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возрастание</w:t>
            </w:r>
          </w:p>
        </w:tc>
        <w:tc>
          <w:tcPr>
            <w:tcW w:w="95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КПМ</w:t>
            </w:r>
          </w:p>
        </w:tc>
        <w:tc>
          <w:tcPr>
            <w:tcW w:w="10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единиц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</w:pPr>
            <w:r w:rsidRPr="008947B5">
              <w:rPr>
                <w:sz w:val="20"/>
              </w:rPr>
              <w:t>45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</w:pPr>
            <w:r w:rsidRPr="008947B5">
              <w:rPr>
                <w:sz w:val="20"/>
              </w:rPr>
              <w:t>45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</w:pPr>
            <w:r w:rsidRPr="008947B5">
              <w:rPr>
                <w:sz w:val="20"/>
              </w:rPr>
              <w:t>45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</w:pPr>
            <w:r w:rsidRPr="008947B5">
              <w:rPr>
                <w:sz w:val="20"/>
              </w:rPr>
              <w:t>45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</w:pPr>
            <w:r w:rsidRPr="008947B5">
              <w:rPr>
                <w:sz w:val="20"/>
              </w:rPr>
              <w:t>45</w:t>
            </w:r>
          </w:p>
        </w:tc>
        <w:tc>
          <w:tcPr>
            <w:tcW w:w="1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92178C" w:rsidRDefault="00E77C7C" w:rsidP="00370B99">
            <w:pPr>
              <w:jc w:val="center"/>
              <w:rPr>
                <w:sz w:val="20"/>
                <w:szCs w:val="20"/>
              </w:rPr>
            </w:pPr>
            <w:r w:rsidRPr="0092178C">
              <w:rPr>
                <w:sz w:val="20"/>
                <w:szCs w:val="20"/>
              </w:rPr>
              <w:t>Управление имущественных и земельных отношений администрации города Чебоксары</w:t>
            </w:r>
          </w:p>
        </w:tc>
        <w:tc>
          <w:tcPr>
            <w:tcW w:w="25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5C6EF0" w:rsidP="00370B99">
            <w:pPr>
              <w:pStyle w:val="a7"/>
              <w:jc w:val="center"/>
            </w:pPr>
            <w:hyperlink r:id="rId32" w:history="1">
              <w:r w:rsidR="00E77C7C">
                <w:rPr>
                  <w:sz w:val="20"/>
                </w:rPr>
                <w:t>официальный сайт</w:t>
              </w:r>
            </w:hyperlink>
            <w:r w:rsidR="00E77C7C">
              <w:rPr>
                <w:sz w:val="20"/>
              </w:rPr>
              <w:t xml:space="preserve"> </w:t>
            </w:r>
            <w:r w:rsidR="00E77C7C">
              <w:rPr>
                <w:sz w:val="20"/>
                <w:szCs w:val="20"/>
              </w:rPr>
              <w:t>у</w:t>
            </w:r>
            <w:r w:rsidR="00E77C7C" w:rsidRPr="0092178C">
              <w:rPr>
                <w:sz w:val="20"/>
                <w:szCs w:val="20"/>
              </w:rPr>
              <w:t>правлени</w:t>
            </w:r>
            <w:r w:rsidR="00E77C7C">
              <w:rPr>
                <w:sz w:val="20"/>
                <w:szCs w:val="20"/>
              </w:rPr>
              <w:t>я</w:t>
            </w:r>
            <w:r w:rsidR="00E77C7C" w:rsidRPr="0092178C">
              <w:rPr>
                <w:sz w:val="20"/>
                <w:szCs w:val="20"/>
              </w:rPr>
              <w:t xml:space="preserve"> имущественных и земельных отношений администрации города Чебоксары</w:t>
            </w:r>
          </w:p>
        </w:tc>
      </w:tr>
      <w:tr w:rsidR="00E77C7C" w:rsidTr="00370B99"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9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контрольных мероприятий (проверок) в полном объеме</w:t>
            </w:r>
          </w:p>
        </w:tc>
        <w:tc>
          <w:tcPr>
            <w:tcW w:w="1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5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КПМ</w:t>
            </w:r>
          </w:p>
        </w:tc>
        <w:tc>
          <w:tcPr>
            <w:tcW w:w="10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92178C" w:rsidRDefault="00E77C7C" w:rsidP="00370B99">
            <w:pPr>
              <w:jc w:val="center"/>
              <w:rPr>
                <w:sz w:val="20"/>
                <w:szCs w:val="20"/>
              </w:rPr>
            </w:pPr>
            <w:r w:rsidRPr="0092178C">
              <w:rPr>
                <w:sz w:val="20"/>
                <w:szCs w:val="20"/>
              </w:rPr>
              <w:t>Управление имущественных и земельных отношений администрации города Чебоксары</w:t>
            </w:r>
          </w:p>
        </w:tc>
        <w:tc>
          <w:tcPr>
            <w:tcW w:w="25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5C6EF0" w:rsidP="00370B99">
            <w:pPr>
              <w:pStyle w:val="a7"/>
              <w:jc w:val="center"/>
            </w:pPr>
            <w:hyperlink r:id="rId33" w:history="1">
              <w:r w:rsidR="00E77C7C">
                <w:rPr>
                  <w:sz w:val="20"/>
                </w:rPr>
                <w:t>официальный сайт</w:t>
              </w:r>
            </w:hyperlink>
            <w:r w:rsidR="00E77C7C">
              <w:rPr>
                <w:sz w:val="20"/>
              </w:rPr>
              <w:t xml:space="preserve"> </w:t>
            </w:r>
            <w:r w:rsidR="00E77C7C">
              <w:rPr>
                <w:sz w:val="20"/>
                <w:szCs w:val="20"/>
              </w:rPr>
              <w:t>у</w:t>
            </w:r>
            <w:r w:rsidR="00E77C7C" w:rsidRPr="0092178C">
              <w:rPr>
                <w:sz w:val="20"/>
                <w:szCs w:val="20"/>
              </w:rPr>
              <w:t>правлени</w:t>
            </w:r>
            <w:r w:rsidR="00E77C7C">
              <w:rPr>
                <w:sz w:val="20"/>
                <w:szCs w:val="20"/>
              </w:rPr>
              <w:t>я</w:t>
            </w:r>
            <w:r w:rsidR="00E77C7C" w:rsidRPr="0092178C">
              <w:rPr>
                <w:sz w:val="20"/>
                <w:szCs w:val="20"/>
              </w:rPr>
              <w:t xml:space="preserve"> имущественных и земельных отношений администрации города Чебоксары</w:t>
            </w:r>
          </w:p>
        </w:tc>
      </w:tr>
      <w:tr w:rsidR="00E77C7C" w:rsidTr="00370B99"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520" w:type="dxa"/>
            <w:gridSpan w:val="1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1"/>
              <w:rPr>
                <w:sz w:val="20"/>
              </w:rPr>
            </w:pPr>
            <w:r>
              <w:rPr>
                <w:sz w:val="20"/>
              </w:rPr>
              <w:t>Задача «Содействие развитию конкуренции в сфере имущественных и земельных отношений»</w:t>
            </w:r>
          </w:p>
        </w:tc>
      </w:tr>
      <w:tr w:rsidR="00E77C7C" w:rsidRPr="00430F62" w:rsidTr="00370B99"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2.1.</w:t>
            </w:r>
          </w:p>
        </w:tc>
        <w:tc>
          <w:tcPr>
            <w:tcW w:w="19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Доля объектов недвижимого имущества города Чебоксары, вовлеченных в хозяйственный оборот</w:t>
            </w:r>
          </w:p>
        </w:tc>
        <w:tc>
          <w:tcPr>
            <w:tcW w:w="1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возрастание</w:t>
            </w:r>
          </w:p>
        </w:tc>
        <w:tc>
          <w:tcPr>
            <w:tcW w:w="95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КПМ</w:t>
            </w:r>
          </w:p>
        </w:tc>
        <w:tc>
          <w:tcPr>
            <w:tcW w:w="10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процентов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99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2023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99,1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99,3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99,5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99,7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99,8</w:t>
            </w:r>
          </w:p>
        </w:tc>
        <w:tc>
          <w:tcPr>
            <w:tcW w:w="1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pStyle w:val="a7"/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Управление имущественных и земельных отношений администрации города Чебоксары, МКУ «Земельное управление» г. Чебоксары</w:t>
            </w:r>
          </w:p>
        </w:tc>
        <w:tc>
          <w:tcPr>
            <w:tcW w:w="25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АИС «Управление муниципальной собственностью города Чебоксары»</w:t>
            </w:r>
          </w:p>
        </w:tc>
      </w:tr>
      <w:tr w:rsidR="00E77C7C" w:rsidRPr="00430F62" w:rsidTr="00370B99"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pStyle w:val="a3"/>
              <w:ind w:firstLine="0"/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2.2.</w:t>
            </w:r>
          </w:p>
        </w:tc>
        <w:tc>
          <w:tcPr>
            <w:tcW w:w="19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 xml:space="preserve">Доля площади земельных участков, находящихся в муниципальной собственности города </w:t>
            </w:r>
            <w:r w:rsidRPr="00430F62">
              <w:rPr>
                <w:sz w:val="20"/>
                <w:szCs w:val="20"/>
              </w:rPr>
              <w:lastRenderedPageBreak/>
              <w:t>Чебоксары, предоставленных в постоянное (бессрочное) пользование, безвозмездное пользование, аренду и в собственность, в общей площади земельных участков, находящихся в муниципальной собственности города Чебоксары (за исключением земельных участков, изъятых из оборота и ограниченных в обороте)</w:t>
            </w:r>
          </w:p>
        </w:tc>
        <w:tc>
          <w:tcPr>
            <w:tcW w:w="1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95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КПМ</w:t>
            </w:r>
          </w:p>
        </w:tc>
        <w:tc>
          <w:tcPr>
            <w:tcW w:w="10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процентов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98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2023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98,2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98,5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99,0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99,0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99,0</w:t>
            </w:r>
          </w:p>
        </w:tc>
        <w:tc>
          <w:tcPr>
            <w:tcW w:w="1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pStyle w:val="a7"/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МКУ «Земельное управление» г. Чебоксары</w:t>
            </w:r>
          </w:p>
        </w:tc>
        <w:tc>
          <w:tcPr>
            <w:tcW w:w="25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430F62" w:rsidRDefault="00E77C7C" w:rsidP="00370B99">
            <w:pPr>
              <w:jc w:val="center"/>
              <w:rPr>
                <w:sz w:val="20"/>
                <w:szCs w:val="20"/>
              </w:rPr>
            </w:pPr>
            <w:r w:rsidRPr="00430F62">
              <w:rPr>
                <w:sz w:val="20"/>
                <w:szCs w:val="20"/>
              </w:rPr>
              <w:t>АИС «Управление муниципальной собственностью города Чебоксары»</w:t>
            </w:r>
          </w:p>
        </w:tc>
      </w:tr>
      <w:tr w:rsidR="00E77C7C" w:rsidTr="00370B99"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</w:p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520" w:type="dxa"/>
            <w:gridSpan w:val="1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1"/>
              <w:rPr>
                <w:sz w:val="20"/>
              </w:rPr>
            </w:pPr>
            <w:r>
              <w:rPr>
                <w:sz w:val="20"/>
              </w:rPr>
              <w:t>Задача «Осуществление приватизации»</w:t>
            </w:r>
          </w:p>
        </w:tc>
      </w:tr>
      <w:tr w:rsidR="00E77C7C" w:rsidTr="00370B99"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30BB7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9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7"/>
              <w:jc w:val="center"/>
              <w:rPr>
                <w:sz w:val="20"/>
                <w:szCs w:val="20"/>
              </w:rPr>
            </w:pPr>
            <w:r w:rsidRPr="00830BB7">
              <w:rPr>
                <w:sz w:val="20"/>
                <w:szCs w:val="20"/>
              </w:rPr>
              <w:t>Принятие решений об условиях приватизации муниципального имущества администрации города Чебоксары Чувашской Республики</w:t>
            </w:r>
          </w:p>
        </w:tc>
        <w:tc>
          <w:tcPr>
            <w:tcW w:w="1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7"/>
              <w:jc w:val="center"/>
              <w:rPr>
                <w:sz w:val="20"/>
                <w:szCs w:val="20"/>
              </w:rPr>
            </w:pPr>
            <w:r w:rsidRPr="00830BB7">
              <w:rPr>
                <w:sz w:val="20"/>
                <w:szCs w:val="20"/>
              </w:rPr>
              <w:t>возрастание</w:t>
            </w:r>
          </w:p>
        </w:tc>
        <w:tc>
          <w:tcPr>
            <w:tcW w:w="95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7"/>
              <w:jc w:val="center"/>
              <w:rPr>
                <w:sz w:val="20"/>
                <w:szCs w:val="20"/>
              </w:rPr>
            </w:pPr>
            <w:r w:rsidRPr="00830BB7">
              <w:rPr>
                <w:sz w:val="20"/>
                <w:szCs w:val="20"/>
              </w:rPr>
              <w:t>КПМ</w:t>
            </w:r>
          </w:p>
        </w:tc>
        <w:tc>
          <w:tcPr>
            <w:tcW w:w="10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7"/>
              <w:jc w:val="center"/>
              <w:rPr>
                <w:sz w:val="20"/>
                <w:szCs w:val="20"/>
              </w:rPr>
            </w:pPr>
            <w:r w:rsidRPr="00830BB7">
              <w:rPr>
                <w:sz w:val="20"/>
                <w:szCs w:val="20"/>
              </w:rPr>
              <w:t>единиц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B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B7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f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BB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7"/>
              <w:jc w:val="center"/>
              <w:rPr>
                <w:sz w:val="20"/>
                <w:szCs w:val="20"/>
              </w:rPr>
            </w:pPr>
            <w:r w:rsidRPr="00830BB7">
              <w:rPr>
                <w:sz w:val="20"/>
                <w:szCs w:val="20"/>
              </w:rPr>
              <w:t xml:space="preserve">Управление имущественных и земельных отношений администрации города </w:t>
            </w:r>
          </w:p>
        </w:tc>
        <w:tc>
          <w:tcPr>
            <w:tcW w:w="25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830BB7" w:rsidRDefault="00E77C7C" w:rsidP="00370B99">
            <w:pPr>
              <w:pStyle w:val="a7"/>
              <w:jc w:val="center"/>
              <w:rPr>
                <w:sz w:val="20"/>
                <w:szCs w:val="20"/>
              </w:rPr>
            </w:pPr>
            <w:r w:rsidRPr="00830BB7">
              <w:rPr>
                <w:sz w:val="20"/>
                <w:szCs w:val="20"/>
              </w:rPr>
              <w:t xml:space="preserve">сайт </w:t>
            </w:r>
            <w:r w:rsidRPr="00830BB7">
              <w:rPr>
                <w:rStyle w:val="af6"/>
                <w:sz w:val="20"/>
                <w:szCs w:val="20"/>
              </w:rPr>
              <w:t>https://torgi.gov.ru</w:t>
            </w:r>
            <w:r w:rsidRPr="00830BB7">
              <w:rPr>
                <w:sz w:val="20"/>
                <w:szCs w:val="20"/>
              </w:rPr>
              <w:t xml:space="preserve">, </w:t>
            </w:r>
            <w:hyperlink r:id="rId34" w:history="1">
              <w:r w:rsidRPr="00830BB7">
                <w:rPr>
                  <w:rStyle w:val="af6"/>
                  <w:sz w:val="20"/>
                  <w:szCs w:val="20"/>
                </w:rPr>
                <w:t>официальный сайт</w:t>
              </w:r>
            </w:hyperlink>
            <w:r w:rsidRPr="00830BB7">
              <w:rPr>
                <w:sz w:val="20"/>
                <w:szCs w:val="20"/>
              </w:rPr>
              <w:t xml:space="preserve"> администрации города </w:t>
            </w:r>
            <w:r w:rsidRPr="00310691">
              <w:rPr>
                <w:sz w:val="20"/>
                <w:szCs w:val="20"/>
              </w:rPr>
              <w:t>Чебоксары Чувашской Республики, АИС «Управление муниципальной собственностью города Чебоксары»</w:t>
            </w:r>
          </w:p>
        </w:tc>
      </w:tr>
      <w:tr w:rsidR="00E77C7C" w:rsidTr="00370B99"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520" w:type="dxa"/>
            <w:gridSpan w:val="1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1"/>
              <w:rPr>
                <w:sz w:val="20"/>
              </w:rPr>
            </w:pPr>
            <w:r>
              <w:rPr>
                <w:sz w:val="20"/>
              </w:rPr>
              <w:t>Задача «Совершенствование управления пакетами акций, долями хозяйственных обществ, принадлежащими городу Чебоксары»</w:t>
            </w:r>
          </w:p>
        </w:tc>
      </w:tr>
      <w:tr w:rsidR="00E77C7C" w:rsidTr="00370B99">
        <w:tc>
          <w:tcPr>
            <w:tcW w:w="7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 w:rsidRPr="00310691">
              <w:rPr>
                <w:sz w:val="20"/>
              </w:rPr>
              <w:t>4.1.</w:t>
            </w:r>
          </w:p>
        </w:tc>
        <w:tc>
          <w:tcPr>
            <w:tcW w:w="19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0"/>
              </w:rPr>
            </w:pPr>
            <w:r w:rsidRPr="00310691">
              <w:rPr>
                <w:sz w:val="20"/>
              </w:rPr>
              <w:t xml:space="preserve">Принятие решений о перечислении в муниципальный бюджет города Чебоксары дивидендов (части чистой прибыли) по пакетам акций (долям) </w:t>
            </w:r>
            <w:r w:rsidRPr="00310691">
              <w:rPr>
                <w:sz w:val="20"/>
              </w:rPr>
              <w:lastRenderedPageBreak/>
              <w:t>хозяйственных обществ, принадлежащим городу Чебоксары (за исключением хозяйственных обществ, 100 процентов акций (долей) которых принадлежит городу Чебоксары, при реализации ими инвестиционных проектов)</w:t>
            </w:r>
          </w:p>
        </w:tc>
        <w:tc>
          <w:tcPr>
            <w:tcW w:w="11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 w:rsidRPr="00310691">
              <w:rPr>
                <w:sz w:val="20"/>
              </w:rPr>
              <w:lastRenderedPageBreak/>
              <w:t>-</w:t>
            </w:r>
          </w:p>
        </w:tc>
        <w:tc>
          <w:tcPr>
            <w:tcW w:w="953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0"/>
              </w:rPr>
            </w:pPr>
            <w:r w:rsidRPr="00310691">
              <w:rPr>
                <w:sz w:val="20"/>
              </w:rPr>
              <w:t>КПМ</w:t>
            </w:r>
          </w:p>
        </w:tc>
        <w:tc>
          <w:tcPr>
            <w:tcW w:w="106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0"/>
              </w:rPr>
            </w:pPr>
            <w:r w:rsidRPr="00310691">
              <w:rPr>
                <w:sz w:val="20"/>
              </w:rPr>
              <w:t>процентов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 w:rsidRPr="00310691">
              <w:rPr>
                <w:sz w:val="20"/>
              </w:rPr>
              <w:t>9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 w:rsidRPr="00310691">
              <w:rPr>
                <w:sz w:val="20"/>
              </w:rPr>
              <w:t>2023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 w:rsidRPr="00310691">
              <w:rPr>
                <w:sz w:val="20"/>
              </w:rPr>
              <w:t>10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 w:rsidRPr="00310691">
              <w:rPr>
                <w:sz w:val="20"/>
              </w:rPr>
              <w:t>9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 w:rsidRPr="00310691">
              <w:rPr>
                <w:sz w:val="20"/>
              </w:rPr>
              <w:t>9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 w:rsidRPr="00310691">
              <w:rPr>
                <w:sz w:val="20"/>
              </w:rPr>
              <w:t>9</w:t>
            </w:r>
          </w:p>
        </w:tc>
        <w:tc>
          <w:tcPr>
            <w:tcW w:w="729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0"/>
              </w:rPr>
            </w:pPr>
            <w:r w:rsidRPr="00310691">
              <w:rPr>
                <w:sz w:val="20"/>
              </w:rPr>
              <w:t>9</w:t>
            </w:r>
          </w:p>
        </w:tc>
        <w:tc>
          <w:tcPr>
            <w:tcW w:w="1737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0"/>
              </w:rPr>
            </w:pPr>
            <w:r w:rsidRPr="00310691">
              <w:rPr>
                <w:sz w:val="20"/>
                <w:szCs w:val="20"/>
              </w:rPr>
              <w:t>Управление имущественных и земельных отношений администрации города Чебоксары</w:t>
            </w:r>
          </w:p>
        </w:tc>
        <w:tc>
          <w:tcPr>
            <w:tcW w:w="2578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0"/>
              </w:rPr>
            </w:pPr>
            <w:r w:rsidRPr="00310691">
              <w:rPr>
                <w:sz w:val="20"/>
                <w:szCs w:val="20"/>
              </w:rPr>
              <w:t>АИС «Управление муниципальной собственностью города Чебоксары»</w:t>
            </w:r>
          </w:p>
        </w:tc>
      </w:tr>
    </w:tbl>
    <w:p w:rsidR="00E77C7C" w:rsidRDefault="00E77C7C" w:rsidP="00E77C7C">
      <w:pPr>
        <w:pStyle w:val="a3"/>
      </w:pPr>
      <w:bookmarkStart w:id="28" w:name="anchor3333"/>
      <w:bookmarkEnd w:id="28"/>
      <w:r>
        <w:t>* КПМ - комплекс процессных мероприятий.</w:t>
      </w:r>
    </w:p>
    <w:p w:rsidR="00E77C7C" w:rsidRDefault="00E77C7C" w:rsidP="00E77C7C">
      <w:pPr>
        <w:pStyle w:val="a3"/>
      </w:pPr>
    </w:p>
    <w:p w:rsidR="00E77C7C" w:rsidRDefault="00E77C7C" w:rsidP="00E77C7C">
      <w:pPr>
        <w:pStyle w:val="1"/>
      </w:pPr>
      <w:bookmarkStart w:id="29" w:name="anchor303"/>
      <w:bookmarkEnd w:id="29"/>
      <w:r>
        <w:t>3. Перечень мероприятий (результатов) комплекса процессных мероприятий</w:t>
      </w:r>
    </w:p>
    <w:p w:rsidR="00E77C7C" w:rsidRDefault="00E77C7C" w:rsidP="00E77C7C">
      <w:pPr>
        <w:pStyle w:val="a3"/>
      </w:pPr>
    </w:p>
    <w:tbl>
      <w:tblPr>
        <w:tblW w:w="151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"/>
        <w:gridCol w:w="2825"/>
        <w:gridCol w:w="1581"/>
        <w:gridCol w:w="3106"/>
        <w:gridCol w:w="1186"/>
        <w:gridCol w:w="1016"/>
        <w:gridCol w:w="57"/>
        <w:gridCol w:w="960"/>
        <w:gridCol w:w="917"/>
        <w:gridCol w:w="31"/>
        <w:gridCol w:w="851"/>
        <w:gridCol w:w="36"/>
        <w:gridCol w:w="918"/>
        <w:gridCol w:w="38"/>
        <w:gridCol w:w="880"/>
      </w:tblGrid>
      <w:tr w:rsidR="00E77C7C" w:rsidTr="00370B99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proofErr w:type="spellStart"/>
            <w:r>
              <w:rPr>
                <w:sz w:val="22"/>
              </w:rPr>
              <w:t>пп</w:t>
            </w:r>
            <w:proofErr w:type="spellEnd"/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мероприятия (результата)</w:t>
            </w:r>
          </w:p>
        </w:tc>
        <w:tc>
          <w:tcPr>
            <w:tcW w:w="15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Тип мероприятия (результата)</w:t>
            </w:r>
          </w:p>
        </w:tc>
        <w:tc>
          <w:tcPr>
            <w:tcW w:w="3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Характеристика</w:t>
            </w: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</w:pPr>
            <w:r>
              <w:rPr>
                <w:sz w:val="22"/>
              </w:rPr>
              <w:t xml:space="preserve">Единица измерения (по </w:t>
            </w:r>
            <w:hyperlink r:id="rId35" w:history="1">
              <w:r>
                <w:rPr>
                  <w:sz w:val="22"/>
                </w:rPr>
                <w:t>ОКЕИ</w:t>
              </w:r>
            </w:hyperlink>
            <w:r>
              <w:rPr>
                <w:sz w:val="22"/>
              </w:rPr>
              <w:t>)</w:t>
            </w:r>
          </w:p>
        </w:tc>
        <w:tc>
          <w:tcPr>
            <w:tcW w:w="2033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Базовое значение</w:t>
            </w:r>
          </w:p>
        </w:tc>
        <w:tc>
          <w:tcPr>
            <w:tcW w:w="3671" w:type="dxa"/>
            <w:gridSpan w:val="7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Значение мероприятия (результата) по годам</w:t>
            </w:r>
          </w:p>
        </w:tc>
      </w:tr>
      <w:tr w:rsidR="00E77C7C" w:rsidTr="00370B99"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282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5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31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18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01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значение</w:t>
            </w:r>
          </w:p>
        </w:tc>
        <w:tc>
          <w:tcPr>
            <w:tcW w:w="10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9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2024</w:t>
            </w:r>
          </w:p>
        </w:tc>
        <w:tc>
          <w:tcPr>
            <w:tcW w:w="91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2025</w:t>
            </w:r>
          </w:p>
        </w:tc>
        <w:tc>
          <w:tcPr>
            <w:tcW w:w="91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2026</w:t>
            </w:r>
          </w:p>
        </w:tc>
        <w:tc>
          <w:tcPr>
            <w:tcW w:w="9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</w:tr>
      <w:tr w:rsidR="00E77C7C" w:rsidTr="00370B99">
        <w:tc>
          <w:tcPr>
            <w:tcW w:w="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8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1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8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7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48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92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8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 w:rsidR="00E77C7C" w:rsidTr="00370B99">
        <w:tc>
          <w:tcPr>
            <w:tcW w:w="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4402" w:type="dxa"/>
            <w:gridSpan w:val="1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Организация контроля за эффективным использованием и сохранностью муниципального имущества города Чебоксары</w:t>
            </w:r>
          </w:p>
        </w:tc>
      </w:tr>
      <w:tr w:rsidR="00E77C7C" w:rsidTr="00370B99">
        <w:tc>
          <w:tcPr>
            <w:tcW w:w="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1.1.</w:t>
            </w:r>
          </w:p>
        </w:tc>
        <w:tc>
          <w:tcPr>
            <w:tcW w:w="28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Формирование, согласование и утверждение планов контрольных мероприятий (проверок) на следующий год</w:t>
            </w:r>
          </w:p>
        </w:tc>
        <w:tc>
          <w:tcPr>
            <w:tcW w:w="158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иные мероприятия (результаты)</w:t>
            </w:r>
          </w:p>
        </w:tc>
        <w:tc>
          <w:tcPr>
            <w:tcW w:w="31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наличие утвержденных планов контрольных мероприятий (проверок) в отношении муниципального имущества города Чебоксары</w:t>
            </w:r>
          </w:p>
        </w:tc>
        <w:tc>
          <w:tcPr>
            <w:tcW w:w="118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единиц</w:t>
            </w:r>
          </w:p>
        </w:tc>
        <w:tc>
          <w:tcPr>
            <w:tcW w:w="107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45</w:t>
            </w: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2023</w:t>
            </w:r>
          </w:p>
        </w:tc>
        <w:tc>
          <w:tcPr>
            <w:tcW w:w="948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jc w:val="center"/>
            </w:pPr>
            <w:r w:rsidRPr="00310691">
              <w:rPr>
                <w:sz w:val="22"/>
              </w:rPr>
              <w:t>45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jc w:val="center"/>
            </w:pPr>
            <w:r w:rsidRPr="00310691">
              <w:rPr>
                <w:sz w:val="22"/>
              </w:rPr>
              <w:t>45</w:t>
            </w:r>
          </w:p>
        </w:tc>
        <w:tc>
          <w:tcPr>
            <w:tcW w:w="992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jc w:val="center"/>
            </w:pPr>
            <w:r w:rsidRPr="00310691">
              <w:rPr>
                <w:sz w:val="22"/>
              </w:rPr>
              <w:t>45</w:t>
            </w:r>
          </w:p>
        </w:tc>
        <w:tc>
          <w:tcPr>
            <w:tcW w:w="88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jc w:val="center"/>
            </w:pPr>
            <w:r w:rsidRPr="00310691">
              <w:rPr>
                <w:sz w:val="22"/>
              </w:rPr>
              <w:t>45</w:t>
            </w:r>
          </w:p>
        </w:tc>
      </w:tr>
      <w:tr w:rsidR="00E77C7C" w:rsidTr="00370B99">
        <w:tc>
          <w:tcPr>
            <w:tcW w:w="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1.2.</w:t>
            </w:r>
          </w:p>
        </w:tc>
        <w:tc>
          <w:tcPr>
            <w:tcW w:w="28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Проведение контрольных мероприятий (проверок) в полном объеме</w:t>
            </w:r>
          </w:p>
        </w:tc>
        <w:tc>
          <w:tcPr>
            <w:tcW w:w="158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иные мероприятия (результаты)</w:t>
            </w:r>
          </w:p>
        </w:tc>
        <w:tc>
          <w:tcPr>
            <w:tcW w:w="31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выполнение планов контрольных мероприятий (проверок) в полном объеме, а также координация деятельности муниципальных учреждений по формированию и выполнению предписаний по результатам контрольных мероприятий (проверок)</w:t>
            </w:r>
          </w:p>
        </w:tc>
        <w:tc>
          <w:tcPr>
            <w:tcW w:w="118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w="107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100,0</w:t>
            </w: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948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8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E77C7C" w:rsidTr="00370B99">
        <w:tc>
          <w:tcPr>
            <w:tcW w:w="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2.</w:t>
            </w:r>
          </w:p>
        </w:tc>
        <w:tc>
          <w:tcPr>
            <w:tcW w:w="14402" w:type="dxa"/>
            <w:gridSpan w:val="1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Содействие развитию конкуренции в сфере имущественных и земельных отношений</w:t>
            </w:r>
          </w:p>
        </w:tc>
      </w:tr>
      <w:tr w:rsidR="00E77C7C" w:rsidTr="00370B99">
        <w:tc>
          <w:tcPr>
            <w:tcW w:w="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2.1.</w:t>
            </w:r>
          </w:p>
        </w:tc>
        <w:tc>
          <w:tcPr>
            <w:tcW w:w="28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Вовлечение в хозяйственный оборот объектов казны города Чебоксары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58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иные мероприятия (результаты)</w:t>
            </w:r>
          </w:p>
        </w:tc>
        <w:tc>
          <w:tcPr>
            <w:tcW w:w="31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</w:pPr>
            <w:r>
              <w:rPr>
                <w:sz w:val="22"/>
              </w:rPr>
              <w:t xml:space="preserve">исполнение требований </w:t>
            </w:r>
            <w:hyperlink r:id="rId36" w:history="1">
              <w:r>
                <w:rPr>
                  <w:sz w:val="22"/>
                </w:rPr>
                <w:t>Федерального закона</w:t>
              </w:r>
            </w:hyperlink>
            <w:r>
              <w:rPr>
                <w:sz w:val="22"/>
              </w:rPr>
              <w:t xml:space="preserve"> от 29.07.1998 № 135-ФЗ «Об оценочной деятельности в Российской Федерации» в части проведения оценки муниципального имущества для целей осуществления сделки.</w:t>
            </w:r>
          </w:p>
          <w:p w:rsidR="00E77C7C" w:rsidRDefault="00E77C7C" w:rsidP="00370B99">
            <w:pPr>
              <w:pStyle w:val="a7"/>
              <w:jc w:val="center"/>
            </w:pPr>
            <w:r>
              <w:rPr>
                <w:sz w:val="22"/>
              </w:rPr>
              <w:t xml:space="preserve">Обеспечение исполнения требований </w:t>
            </w:r>
            <w:hyperlink r:id="rId37" w:history="1">
              <w:r>
                <w:rPr>
                  <w:sz w:val="22"/>
                </w:rPr>
                <w:t>Федерального закона</w:t>
              </w:r>
            </w:hyperlink>
            <w:r>
              <w:rPr>
                <w:sz w:val="22"/>
              </w:rPr>
              <w:t xml:space="preserve"> от 05.04.2013 № 44-ФЗ «О контрактной системе в сфере закупок товаров, работ, услуг для обеспечения государственных и муниципальных нужд» в части отбора лиц, оказывающих </w:t>
            </w:r>
            <w:proofErr w:type="gramStart"/>
            <w:r>
              <w:rPr>
                <w:sz w:val="22"/>
              </w:rPr>
              <w:t>услуги</w:t>
            </w:r>
            <w:proofErr w:type="gramEnd"/>
            <w:r>
              <w:rPr>
                <w:sz w:val="22"/>
              </w:rPr>
              <w:t xml:space="preserve"> по оценке муниципального имущества.</w:t>
            </w:r>
          </w:p>
          <w:p w:rsidR="00E77C7C" w:rsidRDefault="00E77C7C" w:rsidP="00370B99">
            <w:pPr>
              <w:pStyle w:val="a7"/>
              <w:jc w:val="center"/>
            </w:pPr>
            <w:r>
              <w:rPr>
                <w:sz w:val="22"/>
              </w:rPr>
              <w:t xml:space="preserve">Обеспечение исполнения требований </w:t>
            </w:r>
            <w:hyperlink r:id="rId38" w:history="1">
              <w:r>
                <w:rPr>
                  <w:sz w:val="22"/>
                </w:rPr>
                <w:t>Федерального закона</w:t>
              </w:r>
            </w:hyperlink>
            <w:r>
              <w:rPr>
                <w:sz w:val="22"/>
              </w:rPr>
              <w:t xml:space="preserve"> от 26.07.2006 № 135-ФЗ «О защите конкуренции» и положений </w:t>
            </w:r>
            <w:hyperlink r:id="rId39" w:history="1">
              <w:r>
                <w:rPr>
                  <w:sz w:val="22"/>
                </w:rPr>
                <w:t>Земельного кодекса</w:t>
              </w:r>
            </w:hyperlink>
            <w:r>
              <w:rPr>
                <w:sz w:val="22"/>
              </w:rPr>
              <w:t xml:space="preserve"> Российской Федерации в части определения способа передачи муниципального имущества и земельных участков в аренду и безвозмездное пользование</w:t>
            </w:r>
          </w:p>
        </w:tc>
        <w:tc>
          <w:tcPr>
            <w:tcW w:w="118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w="107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948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8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E77C7C" w:rsidTr="00370B99">
        <w:tc>
          <w:tcPr>
            <w:tcW w:w="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2.2.</w:t>
            </w:r>
          </w:p>
        </w:tc>
        <w:tc>
          <w:tcPr>
            <w:tcW w:w="28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Обеспечение гарантий прав на муниципальное имущество города Чебоксары, в том числе на землю, и защита прав и законных интересов собственников, землепользователей, землевладельцев и </w:t>
            </w:r>
            <w:r>
              <w:rPr>
                <w:sz w:val="22"/>
              </w:rPr>
              <w:lastRenderedPageBreak/>
              <w:t>арендаторов земельных участков</w:t>
            </w:r>
          </w:p>
        </w:tc>
        <w:tc>
          <w:tcPr>
            <w:tcW w:w="158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иные мероприятия (результаты)</w:t>
            </w:r>
          </w:p>
        </w:tc>
        <w:tc>
          <w:tcPr>
            <w:tcW w:w="31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исполнение судебных актов согласно представленным определениям и решениям судов</w:t>
            </w:r>
          </w:p>
        </w:tc>
        <w:tc>
          <w:tcPr>
            <w:tcW w:w="118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процентов</w:t>
            </w:r>
          </w:p>
        </w:tc>
        <w:tc>
          <w:tcPr>
            <w:tcW w:w="107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2023</w:t>
            </w:r>
          </w:p>
        </w:tc>
        <w:tc>
          <w:tcPr>
            <w:tcW w:w="948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992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88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E77C7C" w:rsidTr="00370B99">
        <w:tc>
          <w:tcPr>
            <w:tcW w:w="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4402" w:type="dxa"/>
            <w:gridSpan w:val="1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center"/>
              <w:rPr>
                <w:sz w:val="22"/>
              </w:rPr>
            </w:pPr>
            <w:r>
              <w:rPr>
                <w:sz w:val="22"/>
              </w:rPr>
              <w:t>Приватизация</w:t>
            </w:r>
          </w:p>
        </w:tc>
      </w:tr>
      <w:tr w:rsidR="00E77C7C" w:rsidTr="00370B99">
        <w:tc>
          <w:tcPr>
            <w:tcW w:w="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310691">
              <w:rPr>
                <w:sz w:val="22"/>
              </w:rPr>
              <w:t>.1.</w:t>
            </w:r>
          </w:p>
        </w:tc>
        <w:tc>
          <w:tcPr>
            <w:tcW w:w="28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Обеспечение проведения оценки (экспертизы) рыночной стоимости подлежащих приватизации объектов</w:t>
            </w:r>
            <w:r>
              <w:rPr>
                <w:sz w:val="22"/>
              </w:rPr>
              <w:t xml:space="preserve"> и аудиторских проверок приватизируемых муниципальных предприятий</w:t>
            </w:r>
          </w:p>
        </w:tc>
        <w:tc>
          <w:tcPr>
            <w:tcW w:w="158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иные мероприятия (результаты)</w:t>
            </w:r>
          </w:p>
        </w:tc>
        <w:tc>
          <w:tcPr>
            <w:tcW w:w="31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определение рыночной стоимости подлежащих приватизации объектов</w:t>
            </w:r>
            <w:r>
              <w:rPr>
                <w:sz w:val="22"/>
              </w:rPr>
              <w:t xml:space="preserve"> и аудиторских проверок приватизируемых муниципальных предприятий</w:t>
            </w:r>
          </w:p>
        </w:tc>
        <w:tc>
          <w:tcPr>
            <w:tcW w:w="118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единиц</w:t>
            </w:r>
          </w:p>
        </w:tc>
        <w:tc>
          <w:tcPr>
            <w:tcW w:w="107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9</w:t>
            </w: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948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3</w:t>
            </w:r>
          </w:p>
        </w:tc>
        <w:tc>
          <w:tcPr>
            <w:tcW w:w="992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3</w:t>
            </w:r>
          </w:p>
        </w:tc>
        <w:tc>
          <w:tcPr>
            <w:tcW w:w="88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3</w:t>
            </w:r>
          </w:p>
        </w:tc>
      </w:tr>
      <w:tr w:rsidR="00E77C7C" w:rsidTr="00370B99">
        <w:tc>
          <w:tcPr>
            <w:tcW w:w="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  <w:r w:rsidRPr="00310691">
              <w:rPr>
                <w:sz w:val="22"/>
              </w:rPr>
              <w:t>.2.</w:t>
            </w:r>
          </w:p>
        </w:tc>
        <w:tc>
          <w:tcPr>
            <w:tcW w:w="28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Организация продаж объектов приватизации</w:t>
            </w:r>
          </w:p>
        </w:tc>
        <w:tc>
          <w:tcPr>
            <w:tcW w:w="158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иные мероприятия (результаты)</w:t>
            </w:r>
          </w:p>
        </w:tc>
        <w:tc>
          <w:tcPr>
            <w:tcW w:w="31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обеспечение процедур продаж объектов приватизации</w:t>
            </w:r>
          </w:p>
        </w:tc>
        <w:tc>
          <w:tcPr>
            <w:tcW w:w="118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единиц</w:t>
            </w:r>
          </w:p>
        </w:tc>
        <w:tc>
          <w:tcPr>
            <w:tcW w:w="107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8</w:t>
            </w: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202</w:t>
            </w:r>
            <w:r>
              <w:rPr>
                <w:sz w:val="22"/>
              </w:rPr>
              <w:t>3</w:t>
            </w:r>
          </w:p>
        </w:tc>
        <w:tc>
          <w:tcPr>
            <w:tcW w:w="948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3</w:t>
            </w:r>
          </w:p>
        </w:tc>
        <w:tc>
          <w:tcPr>
            <w:tcW w:w="992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3</w:t>
            </w:r>
          </w:p>
        </w:tc>
        <w:tc>
          <w:tcPr>
            <w:tcW w:w="88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3</w:t>
            </w:r>
          </w:p>
        </w:tc>
      </w:tr>
      <w:tr w:rsidR="00E77C7C" w:rsidTr="00370B99">
        <w:tc>
          <w:tcPr>
            <w:tcW w:w="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4.</w:t>
            </w:r>
          </w:p>
        </w:tc>
        <w:tc>
          <w:tcPr>
            <w:tcW w:w="14402" w:type="dxa"/>
            <w:gridSpan w:val="14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Совершенствование управления пакетами акций, долями хозяйственных обществ, принадлежащими город</w:t>
            </w:r>
            <w:r>
              <w:rPr>
                <w:sz w:val="22"/>
              </w:rPr>
              <w:t>у</w:t>
            </w:r>
            <w:r w:rsidRPr="00310691">
              <w:rPr>
                <w:sz w:val="22"/>
              </w:rPr>
              <w:t xml:space="preserve"> Чебоксары </w:t>
            </w:r>
          </w:p>
        </w:tc>
      </w:tr>
      <w:tr w:rsidR="00E77C7C" w:rsidTr="00370B99">
        <w:tc>
          <w:tcPr>
            <w:tcW w:w="7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  <w:r w:rsidRPr="00310691">
              <w:rPr>
                <w:sz w:val="22"/>
              </w:rPr>
              <w:t>.1.</w:t>
            </w:r>
          </w:p>
        </w:tc>
        <w:tc>
          <w:tcPr>
            <w:tcW w:w="2825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Организация проведения годовых общих собраний акционеров (участников) хозяйственных обществ, акции (доли) которых принадлежат администрации города Чебоксары Чувашской Республики</w:t>
            </w:r>
          </w:p>
        </w:tc>
        <w:tc>
          <w:tcPr>
            <w:tcW w:w="158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иные мероприятия (результаты)</w:t>
            </w:r>
          </w:p>
        </w:tc>
        <w:tc>
          <w:tcPr>
            <w:tcW w:w="310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выдвижение и избрание (назначение) представителей интересов администрации города Чебоксары Чувашской Республики в составы советов директоров (наблюдательных советов) хозяйственных обществ, принятие решений по основным направлениям деятельности хозяйственных обществ, акции (доли) которых принадлежат администрации города Чебоксары Чувашской Республики</w:t>
            </w:r>
          </w:p>
        </w:tc>
        <w:tc>
          <w:tcPr>
            <w:tcW w:w="1186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7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единиц</w:t>
            </w:r>
          </w:p>
        </w:tc>
        <w:tc>
          <w:tcPr>
            <w:tcW w:w="107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14</w:t>
            </w:r>
          </w:p>
        </w:tc>
        <w:tc>
          <w:tcPr>
            <w:tcW w:w="96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2023</w:t>
            </w:r>
          </w:p>
        </w:tc>
        <w:tc>
          <w:tcPr>
            <w:tcW w:w="948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14</w:t>
            </w:r>
          </w:p>
        </w:tc>
        <w:tc>
          <w:tcPr>
            <w:tcW w:w="85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13</w:t>
            </w:r>
          </w:p>
        </w:tc>
        <w:tc>
          <w:tcPr>
            <w:tcW w:w="992" w:type="dxa"/>
            <w:gridSpan w:val="3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13</w:t>
            </w:r>
          </w:p>
        </w:tc>
        <w:tc>
          <w:tcPr>
            <w:tcW w:w="880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310691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310691">
              <w:rPr>
                <w:sz w:val="22"/>
              </w:rPr>
              <w:t>13</w:t>
            </w:r>
          </w:p>
        </w:tc>
      </w:tr>
    </w:tbl>
    <w:p w:rsidR="00E77C7C" w:rsidRDefault="00E77C7C" w:rsidP="00E77C7C">
      <w:pPr>
        <w:pStyle w:val="a3"/>
      </w:pPr>
    </w:p>
    <w:p w:rsidR="00E77C7C" w:rsidRDefault="00E77C7C" w:rsidP="00E77C7C">
      <w:pPr>
        <w:pStyle w:val="1"/>
      </w:pPr>
      <w:r>
        <w:t>4. Финансовое обеспечение комплекса процессных мероприятий</w:t>
      </w:r>
    </w:p>
    <w:p w:rsidR="00E77C7C" w:rsidRDefault="00E77C7C" w:rsidP="00E77C7C">
      <w:pPr>
        <w:pStyle w:val="a3"/>
      </w:pP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5"/>
        <w:gridCol w:w="1682"/>
        <w:gridCol w:w="1375"/>
        <w:gridCol w:w="26"/>
        <w:gridCol w:w="1391"/>
        <w:gridCol w:w="10"/>
        <w:gridCol w:w="1401"/>
        <w:gridCol w:w="7"/>
        <w:gridCol w:w="1394"/>
        <w:gridCol w:w="23"/>
        <w:gridCol w:w="1378"/>
        <w:gridCol w:w="40"/>
        <w:gridCol w:w="1843"/>
      </w:tblGrid>
      <w:tr w:rsidR="00E77C7C" w:rsidRPr="00AB594E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Наименование мероприятия (результата)/источник</w:t>
            </w:r>
          </w:p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финансового обеспечения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5C6EF0" w:rsidP="00370B99">
            <w:pPr>
              <w:pStyle w:val="a3"/>
              <w:ind w:firstLine="0"/>
              <w:jc w:val="center"/>
              <w:rPr>
                <w:sz w:val="22"/>
              </w:rPr>
            </w:pPr>
            <w:hyperlink r:id="rId40" w:history="1">
              <w:r w:rsidR="00E77C7C" w:rsidRPr="00AB594E">
                <w:rPr>
                  <w:sz w:val="22"/>
                </w:rPr>
                <w:t>КБК</w:t>
              </w:r>
            </w:hyperlink>
          </w:p>
        </w:tc>
        <w:tc>
          <w:tcPr>
            <w:tcW w:w="8888" w:type="dxa"/>
            <w:gridSpan w:val="11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Объем финансового обеспечения по годам реализации, тыс. рублей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37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2024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2025</w:t>
            </w:r>
          </w:p>
        </w:tc>
        <w:tc>
          <w:tcPr>
            <w:tcW w:w="1418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2027- 2030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2031- 2035</w:t>
            </w:r>
          </w:p>
        </w:tc>
        <w:tc>
          <w:tcPr>
            <w:tcW w:w="184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всего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1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2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3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4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5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6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7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8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b/>
                <w:sz w:val="22"/>
              </w:rPr>
            </w:pPr>
            <w:r w:rsidRPr="00AB594E">
              <w:rPr>
                <w:b/>
                <w:sz w:val="22"/>
              </w:rPr>
              <w:lastRenderedPageBreak/>
              <w:t>Комплекс процессных мероприятий «Эффективное управление и распоряжение муниципальным имуществом города Чебоксары»,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b/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</w:pPr>
            <w:r>
              <w:rPr>
                <w:sz w:val="22"/>
              </w:rPr>
              <w:t>А440100000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</w:pPr>
            <w:r w:rsidRPr="00321B4F">
              <w:rPr>
                <w:sz w:val="22"/>
              </w:rPr>
              <w:t>x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6893,0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5206,0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20824,0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26030,0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58953,0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</w:pPr>
            <w:r>
              <w:rPr>
                <w:sz w:val="22"/>
              </w:rPr>
              <w:t>А440100000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jc w:val="center"/>
            </w:pPr>
            <w:r w:rsidRPr="00321B4F">
              <w:rPr>
                <w:sz w:val="22"/>
              </w:rPr>
              <w:t>x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6893,0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5206,0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20824,0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26030,0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58953,0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1516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1004F4" w:rsidRDefault="00E77C7C" w:rsidP="00370B99">
            <w:pPr>
              <w:pStyle w:val="a7"/>
              <w:rPr>
                <w:b/>
                <w:sz w:val="22"/>
              </w:rPr>
            </w:pPr>
            <w:r w:rsidRPr="001004F4">
              <w:rPr>
                <w:b/>
                <w:sz w:val="22"/>
              </w:rPr>
              <w:t>Организация контроля за эффективным использованием и сохранностью муниципального имущества города Чебоксары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Формирование, согласование и утверждение планов контрольных мероприятий (проверок) на следующий год,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Проведение контрольных мероприятий (проверок) в полном объеме,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1516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1004F4" w:rsidRDefault="00E77C7C" w:rsidP="00370B99">
            <w:pPr>
              <w:pStyle w:val="a7"/>
              <w:rPr>
                <w:b/>
                <w:sz w:val="22"/>
              </w:rPr>
            </w:pPr>
            <w:r w:rsidRPr="001004F4">
              <w:rPr>
                <w:b/>
                <w:sz w:val="22"/>
              </w:rPr>
              <w:t>Содействие развитию конкуренции в сфере имущественных и земельных отношений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Вовлечение в хозяйственный оборот объектов казны города Чебоксары на условиях приоритетности рыночных механизмов и прозрачности процедур передачи объектов в пользование,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А440173610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5259,5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3661,0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14644,0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18305,0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41869,5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lastRenderedPageBreak/>
              <w:t>бюджет города Чебоксары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А440173610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5259,5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3661,0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14644,0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18305,0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41869,5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Обеспечение гарантий прав на муниципальное имущество города Чебоксары, в том числе на землю, и защита прав и законных интересов собственников, землепользователей, землевладельцев и арендаторов земельных участков,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А440173620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1600,0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2000,0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4400,0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А440173620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400,0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1600,0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2000,0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4400,0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Обеспечение сохранности муниципального имущества города Чебоксары,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1516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1004F4" w:rsidRDefault="00E77C7C" w:rsidP="00370B99">
            <w:pPr>
              <w:pStyle w:val="a7"/>
              <w:rPr>
                <w:b/>
                <w:sz w:val="22"/>
              </w:rPr>
            </w:pPr>
            <w:r w:rsidRPr="001004F4">
              <w:rPr>
                <w:b/>
                <w:sz w:val="22"/>
              </w:rPr>
              <w:t xml:space="preserve">Приватизация 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Обеспечение проведения оценки (экспертизы) рыночной стоимости подлежащих приватизации объектов и аудиторских проверок приватизируемых муниципальных предприятий,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А440173530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1400,0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1750,0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3850,0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А440173530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350,0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1400,0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1750,0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3850,0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Организация продаж объектов приватизации,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lastRenderedPageBreak/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15165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1004F4" w:rsidRDefault="00E77C7C" w:rsidP="00370B99">
            <w:pPr>
              <w:pStyle w:val="a7"/>
              <w:rPr>
                <w:b/>
                <w:sz w:val="22"/>
              </w:rPr>
            </w:pPr>
            <w:r w:rsidRPr="001004F4">
              <w:rPr>
                <w:b/>
                <w:sz w:val="22"/>
              </w:rPr>
              <w:t>Совершенствование управления пакетами акций, долями хозяйственных обществ, принадлежащими городу Чебоксары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Организация проведения годовых общих собраний акционеров (участников) хозяйственных обществ, акции (доли) которых принадлежат городу Чебоксары,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left"/>
              <w:rPr>
                <w:sz w:val="22"/>
              </w:rPr>
            </w:pPr>
            <w:r w:rsidRPr="00AB594E">
              <w:rPr>
                <w:sz w:val="22"/>
              </w:rPr>
              <w:t xml:space="preserve">Сопровождение и информационное наполнение </w:t>
            </w:r>
            <w:r>
              <w:rPr>
                <w:sz w:val="22"/>
              </w:rPr>
              <w:t xml:space="preserve">автоматизированной </w:t>
            </w:r>
            <w:r w:rsidRPr="00AB594E">
              <w:rPr>
                <w:sz w:val="22"/>
              </w:rPr>
              <w:t>информационной системы управления и распоряжения муниципальным имуществом,</w:t>
            </w:r>
            <w:r>
              <w:rPr>
                <w:sz w:val="22"/>
              </w:rPr>
              <w:t xml:space="preserve"> </w:t>
            </w:r>
            <w:r w:rsidRPr="00AB594E">
              <w:rPr>
                <w:sz w:val="22"/>
              </w:rPr>
              <w:t>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А440173640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573,5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485,0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1940,0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2425,0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5423,5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А440173640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573,5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485,0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1940,0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2425,0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5423,5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Материально-техническое обеспечение базы данных о муниципальном имуществе, включая обеспечение архивного хранения бумажных документов,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А440173510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1240,0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1550,0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3410,0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А440173510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x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310,0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310,0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1240,0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1550,0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3410,0</w:t>
            </w:r>
          </w:p>
        </w:tc>
      </w:tr>
      <w:tr w:rsidR="00E77C7C" w:rsidRPr="00AB594E" w:rsidTr="00370B99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-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0,00</w:t>
            </w:r>
          </w:p>
        </w:tc>
      </w:tr>
    </w:tbl>
    <w:p w:rsidR="00E77C7C" w:rsidRPr="00AB594E" w:rsidRDefault="00E77C7C" w:rsidP="00E77C7C">
      <w:pPr>
        <w:rPr>
          <w:sz w:val="22"/>
        </w:rPr>
        <w:sectPr w:rsidR="00E77C7C" w:rsidRPr="00AB594E">
          <w:headerReference w:type="default" r:id="rId41"/>
          <w:footerReference w:type="default" r:id="rId42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E77C7C" w:rsidRPr="00D945A7" w:rsidRDefault="00E77C7C" w:rsidP="00E77C7C">
      <w:pPr>
        <w:jc w:val="center"/>
        <w:rPr>
          <w:b/>
        </w:rPr>
      </w:pPr>
      <w:r w:rsidRPr="00D945A7">
        <w:rPr>
          <w:b/>
        </w:rPr>
        <w:lastRenderedPageBreak/>
        <w:t xml:space="preserve">Паспорт комплекса процессных мероприятий </w:t>
      </w:r>
      <w:r w:rsidRPr="004B6D14">
        <w:rPr>
          <w:b/>
        </w:rPr>
        <w:t>«Обеспечение реализации муниципальной программы города Чебоксары «Развитие земельных и имущественных отношений»</w:t>
      </w:r>
    </w:p>
    <w:p w:rsidR="00E77C7C" w:rsidRDefault="00E77C7C" w:rsidP="00E77C7C">
      <w:pPr>
        <w:pStyle w:val="1"/>
        <w:ind w:firstLine="0"/>
      </w:pPr>
      <w:r>
        <w:t>1. Общие положения</w:t>
      </w:r>
    </w:p>
    <w:p w:rsidR="00E77C7C" w:rsidRDefault="00E77C7C" w:rsidP="00E77C7C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159"/>
      </w:tblGrid>
      <w:tr w:rsidR="00E77C7C" w:rsidRPr="00E147BE" w:rsidTr="00370B99">
        <w:tc>
          <w:tcPr>
            <w:tcW w:w="50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147BE" w:rsidRDefault="00E77C7C" w:rsidP="00370B99">
            <w:r w:rsidRPr="00E147BE">
              <w:t xml:space="preserve">Ответственный за реализацию </w:t>
            </w:r>
            <w:r>
              <w:t>паспорта</w:t>
            </w:r>
          </w:p>
        </w:tc>
        <w:tc>
          <w:tcPr>
            <w:tcW w:w="5159" w:type="dxa"/>
            <w:tcBorders>
              <w:top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147BE" w:rsidRDefault="00E77C7C" w:rsidP="00370B99">
            <w:pPr>
              <w:jc w:val="both"/>
            </w:pPr>
            <w:r>
              <w:t>МКУ «Земельное управление» города Чебоксары</w:t>
            </w:r>
          </w:p>
        </w:tc>
      </w:tr>
      <w:tr w:rsidR="00E77C7C" w:rsidTr="00370B9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147BE" w:rsidRDefault="00E77C7C" w:rsidP="00370B99">
            <w:pPr>
              <w:pStyle w:val="a7"/>
            </w:pPr>
            <w:r w:rsidRPr="00E147BE">
              <w:t>Муниципальная программа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Default="00E77C7C" w:rsidP="00370B99">
            <w:pPr>
              <w:pStyle w:val="a7"/>
              <w:jc w:val="both"/>
            </w:pPr>
            <w:r>
              <w:t>Муниципальная программа города Чебоксары «Развитие земельных и имущественных отношений»</w:t>
            </w:r>
          </w:p>
        </w:tc>
      </w:tr>
      <w:tr w:rsidR="00E77C7C" w:rsidTr="00370B99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147BE" w:rsidRDefault="00E77C7C" w:rsidP="00370B99">
            <w:pPr>
              <w:pStyle w:val="a7"/>
            </w:pPr>
            <w:r w:rsidRPr="00E147BE">
              <w:rPr>
                <w:szCs w:val="24"/>
              </w:rPr>
              <w:t>Государственная программа Чувашской Республики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E147BE" w:rsidRDefault="00E77C7C" w:rsidP="00370B99">
            <w:pPr>
              <w:pStyle w:val="a7"/>
              <w:jc w:val="both"/>
              <w:rPr>
                <w:b/>
              </w:rPr>
            </w:pPr>
            <w:r w:rsidRPr="00C934D6">
              <w:rPr>
                <w:szCs w:val="24"/>
              </w:rPr>
              <w:t xml:space="preserve">Государственная </w:t>
            </w:r>
            <w:r>
              <w:t xml:space="preserve">программа </w:t>
            </w:r>
            <w:r>
              <w:rPr>
                <w:szCs w:val="24"/>
              </w:rPr>
              <w:t>Чувашской Республики</w:t>
            </w:r>
            <w:r>
              <w:t xml:space="preserve"> «Развитие земельных и имущественных отношений»</w:t>
            </w:r>
          </w:p>
        </w:tc>
      </w:tr>
    </w:tbl>
    <w:p w:rsidR="00E77C7C" w:rsidRDefault="00E77C7C" w:rsidP="00E77C7C">
      <w:pPr>
        <w:sectPr w:rsidR="00E77C7C">
          <w:headerReference w:type="default" r:id="rId43"/>
          <w:footerReference w:type="default" r:id="rId44"/>
          <w:pgSz w:w="11906" w:h="16838"/>
          <w:pgMar w:top="794" w:right="794" w:bottom="794" w:left="794" w:header="720" w:footer="720" w:gutter="0"/>
          <w:cols w:space="720"/>
        </w:sectPr>
      </w:pPr>
    </w:p>
    <w:p w:rsidR="00E77C7C" w:rsidRDefault="00E77C7C" w:rsidP="00E77C7C">
      <w:pPr>
        <w:pStyle w:val="1"/>
      </w:pPr>
      <w:r>
        <w:lastRenderedPageBreak/>
        <w:t>1. Финансовое обеспечение комплекса процессных мероприятий</w:t>
      </w:r>
    </w:p>
    <w:tbl>
      <w:tblPr>
        <w:tblW w:w="15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5"/>
        <w:gridCol w:w="1682"/>
        <w:gridCol w:w="1481"/>
        <w:gridCol w:w="1481"/>
        <w:gridCol w:w="1482"/>
        <w:gridCol w:w="1481"/>
        <w:gridCol w:w="1481"/>
        <w:gridCol w:w="1482"/>
      </w:tblGrid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Наименование мероприятия (результата)/источник</w:t>
            </w:r>
          </w:p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финансового обеспечения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5C6EF0" w:rsidP="00370B99">
            <w:pPr>
              <w:pStyle w:val="a3"/>
              <w:ind w:firstLine="0"/>
              <w:jc w:val="center"/>
              <w:rPr>
                <w:sz w:val="22"/>
              </w:rPr>
            </w:pPr>
            <w:hyperlink r:id="rId45" w:history="1">
              <w:r w:rsidR="00E77C7C" w:rsidRPr="00AB594E">
                <w:rPr>
                  <w:sz w:val="22"/>
                </w:rPr>
                <w:t>КБК</w:t>
              </w:r>
            </w:hyperlink>
          </w:p>
        </w:tc>
        <w:tc>
          <w:tcPr>
            <w:tcW w:w="8888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Объем финансового обеспечения по годам реализации, тыс. рублей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2024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2025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2026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2027- 2030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2031- 2035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 w:rsidRPr="00AB594E">
              <w:rPr>
                <w:sz w:val="22"/>
              </w:rPr>
              <w:t>всего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1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2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3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4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5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6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7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18"/>
              </w:rPr>
            </w:pPr>
            <w:r w:rsidRPr="00AB594E">
              <w:rPr>
                <w:sz w:val="18"/>
              </w:rPr>
              <w:t>8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b/>
                <w:sz w:val="22"/>
              </w:rPr>
            </w:pPr>
            <w:r w:rsidRPr="00AB594E">
              <w:rPr>
                <w:b/>
                <w:sz w:val="22"/>
              </w:rPr>
              <w:t xml:space="preserve">Комплекс процессных мероприятий </w:t>
            </w:r>
            <w:r w:rsidRPr="004B6D14">
              <w:rPr>
                <w:b/>
                <w:sz w:val="22"/>
              </w:rPr>
              <w:t>«Обеспечение реализации муниципальной программы города Чебоксары «Развитие земе</w:t>
            </w:r>
            <w:r>
              <w:rPr>
                <w:b/>
                <w:sz w:val="22"/>
              </w:rPr>
              <w:t>льных и имущественных отношений</w:t>
            </w:r>
            <w:r w:rsidRPr="00AB594E">
              <w:rPr>
                <w:b/>
                <w:sz w:val="22"/>
              </w:rPr>
              <w:t>», всего</w:t>
            </w:r>
          </w:p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b/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А440300000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112928,7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112928,7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451714,8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564643,5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1242215,7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left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А440300000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112928,7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112928,7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451714,8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564643,5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1242215,7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left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053CD6" w:rsidRDefault="00E77C7C" w:rsidP="00370B99">
            <w:pPr>
              <w:pStyle w:val="a7"/>
              <w:rPr>
                <w:sz w:val="22"/>
              </w:rPr>
            </w:pPr>
            <w:r w:rsidRPr="00053CD6">
              <w:rPr>
                <w:bCs/>
                <w:sz w:val="22"/>
              </w:rPr>
              <w:t>Обеспечение исполнения функций, в рамках полномочий МКУ «</w:t>
            </w:r>
            <w:r>
              <w:rPr>
                <w:bCs/>
                <w:sz w:val="22"/>
              </w:rPr>
              <w:t>Земельное управление</w:t>
            </w:r>
            <w:r w:rsidRPr="00053CD6">
              <w:rPr>
                <w:bCs/>
                <w:sz w:val="22"/>
              </w:rPr>
              <w:t>»</w:t>
            </w:r>
            <w:r>
              <w:rPr>
                <w:bCs/>
                <w:sz w:val="22"/>
              </w:rPr>
              <w:t xml:space="preserve"> города Чебоксары</w:t>
            </w:r>
            <w:r w:rsidRPr="00053CD6">
              <w:rPr>
                <w:bCs/>
                <w:sz w:val="22"/>
              </w:rPr>
              <w:t xml:space="preserve"> и обеспечение условий для выполнения уставной деятельности учреждения, </w:t>
            </w:r>
            <w:r w:rsidRPr="00053CD6">
              <w:rPr>
                <w:sz w:val="22"/>
              </w:rPr>
              <w:t>всего</w:t>
            </w:r>
          </w:p>
          <w:p w:rsidR="00E77C7C" w:rsidRPr="00053CD6" w:rsidRDefault="00E77C7C" w:rsidP="00370B99">
            <w:pPr>
              <w:pStyle w:val="a3"/>
              <w:ind w:firstLine="0"/>
              <w:jc w:val="left"/>
              <w:rPr>
                <w:sz w:val="22"/>
              </w:rPr>
            </w:pPr>
            <w:r w:rsidRPr="00053CD6">
              <w:rPr>
                <w:sz w:val="22"/>
              </w:rPr>
              <w:t>в том числе: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А440300000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112928,7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112928,7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451714,8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564643,5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1242215,7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федеральный бюджет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7"/>
              <w:rPr>
                <w:sz w:val="22"/>
              </w:rPr>
            </w:pPr>
            <w:r w:rsidRPr="00AB594E">
              <w:rPr>
                <w:sz w:val="22"/>
              </w:rPr>
              <w:t>республиканский бюджет Чувашской Республики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left"/>
              <w:rPr>
                <w:sz w:val="22"/>
              </w:rPr>
            </w:pPr>
            <w:r w:rsidRPr="00AB594E">
              <w:rPr>
                <w:sz w:val="22"/>
              </w:rPr>
              <w:t>бюджет города Чебоксары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А440300000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 w:rsidRPr="00AB594E">
              <w:rPr>
                <w:sz w:val="22"/>
              </w:rPr>
              <w:t>х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112928,7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112928,7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451714,8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564643,5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Pr="00AB594E" w:rsidRDefault="00E77C7C" w:rsidP="00370B99">
            <w:pPr>
              <w:pStyle w:val="a3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1242215,7</w:t>
            </w:r>
          </w:p>
        </w:tc>
      </w:tr>
      <w:tr w:rsidR="00E77C7C" w:rsidTr="00370B99">
        <w:tc>
          <w:tcPr>
            <w:tcW w:w="4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pStyle w:val="a3"/>
              <w:ind w:firstLine="0"/>
              <w:jc w:val="left"/>
              <w:rPr>
                <w:sz w:val="22"/>
              </w:rPr>
            </w:pPr>
            <w:r w:rsidRPr="00AB594E">
              <w:rPr>
                <w:sz w:val="22"/>
              </w:rPr>
              <w:t>внебюджетные источники</w:t>
            </w:r>
          </w:p>
        </w:tc>
        <w:tc>
          <w:tcPr>
            <w:tcW w:w="16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E77C7C" w:rsidRPr="00AB594E" w:rsidRDefault="00E77C7C" w:rsidP="00370B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  <w:tc>
          <w:tcPr>
            <w:tcW w:w="1482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77C7C" w:rsidRDefault="00E77C7C" w:rsidP="00370B99">
            <w:pPr>
              <w:jc w:val="center"/>
            </w:pPr>
            <w:r w:rsidRPr="006839E3">
              <w:rPr>
                <w:sz w:val="22"/>
              </w:rPr>
              <w:t>0,00</w:t>
            </w:r>
          </w:p>
        </w:tc>
      </w:tr>
    </w:tbl>
    <w:p w:rsidR="00E77C7C" w:rsidRDefault="00E77C7C" w:rsidP="00E77C7C"/>
    <w:p w:rsidR="00E77C7C" w:rsidRDefault="00E77C7C" w:rsidP="00E77C7C">
      <w:pPr>
        <w:jc w:val="center"/>
      </w:pPr>
      <w:r>
        <w:t>________________________________________________________</w:t>
      </w:r>
    </w:p>
    <w:p w:rsidR="00E77C7C" w:rsidRDefault="00E77C7C" w:rsidP="00E77C7C"/>
    <w:p w:rsidR="00E77C7C" w:rsidRDefault="00E77C7C" w:rsidP="00E77C7C"/>
    <w:p w:rsidR="00E77C7C" w:rsidRDefault="00E77C7C" w:rsidP="00E77C7C">
      <w:pPr>
        <w:sectPr w:rsidR="00E77C7C">
          <w:headerReference w:type="default" r:id="rId46"/>
          <w:footerReference w:type="default" r:id="rId47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E13942" w:rsidRDefault="00E13942" w:rsidP="00E77C7C">
      <w:pPr>
        <w:pStyle w:val="Standard"/>
      </w:pPr>
    </w:p>
    <w:sectPr w:rsidR="00E13942">
      <w:headerReference w:type="default" r:id="rId48"/>
      <w:footerReference w:type="default" r:id="rId49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850" w:rsidRDefault="00A17850">
      <w:r>
        <w:separator/>
      </w:r>
    </w:p>
  </w:endnote>
  <w:endnote w:type="continuationSeparator" w:id="0">
    <w:p w:rsidR="00A17850" w:rsidRDefault="00A17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7C" w:rsidRDefault="00E77C7C">
    <w:pPr>
      <w:pStyle w:val="Standar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7C" w:rsidRDefault="00E77C7C">
    <w:pPr>
      <w:pStyle w:val="Standar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7C" w:rsidRDefault="00E77C7C">
    <w:pPr>
      <w:pStyle w:val="Standar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7C" w:rsidRDefault="00E77C7C">
    <w:pPr>
      <w:pStyle w:val="Standard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7C" w:rsidRDefault="00E77C7C">
    <w:pPr>
      <w:pStyle w:val="Standard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419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0"/>
      <w:gridCol w:w="1815"/>
      <w:gridCol w:w="564"/>
    </w:tblGrid>
    <w:tr w:rsidR="004B6D14">
      <w:tc>
        <w:tcPr>
          <w:tcW w:w="26" w:type="dxa"/>
          <w:tcMar>
            <w:top w:w="0" w:type="dxa"/>
            <w:left w:w="10" w:type="dxa"/>
            <w:bottom w:w="0" w:type="dxa"/>
            <w:right w:w="10" w:type="dxa"/>
          </w:tcMar>
        </w:tcPr>
        <w:p w:rsidR="004B6D14" w:rsidRDefault="005C6EF0">
          <w:pPr>
            <w:pStyle w:val="Standard"/>
            <w:ind w:firstLine="0"/>
            <w:jc w:val="left"/>
          </w:pPr>
        </w:p>
      </w:tc>
      <w:tc>
        <w:tcPr>
          <w:tcW w:w="1826" w:type="dxa"/>
          <w:tcMar>
            <w:top w:w="0" w:type="dxa"/>
            <w:left w:w="10" w:type="dxa"/>
            <w:bottom w:w="0" w:type="dxa"/>
            <w:right w:w="10" w:type="dxa"/>
          </w:tcMar>
        </w:tcPr>
        <w:p w:rsidR="004B6D14" w:rsidRDefault="005C6EF0">
          <w:pPr>
            <w:pStyle w:val="Standard"/>
            <w:ind w:firstLine="0"/>
            <w:jc w:val="center"/>
          </w:pPr>
        </w:p>
      </w:tc>
      <w:tc>
        <w:tcPr>
          <w:tcW w:w="567" w:type="dxa"/>
          <w:tcMar>
            <w:top w:w="0" w:type="dxa"/>
            <w:left w:w="10" w:type="dxa"/>
            <w:bottom w:w="0" w:type="dxa"/>
            <w:right w:w="10" w:type="dxa"/>
          </w:tcMar>
        </w:tcPr>
        <w:p w:rsidR="004B6D14" w:rsidRDefault="005C6EF0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850" w:rsidRDefault="00A17850">
      <w:r>
        <w:separator/>
      </w:r>
    </w:p>
  </w:footnote>
  <w:footnote w:type="continuationSeparator" w:id="0">
    <w:p w:rsidR="00A17850" w:rsidRDefault="00A17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72D" w:rsidRDefault="0072772D">
    <w:pPr>
      <w:pStyle w:val="Standard"/>
      <w:ind w:firstLine="0"/>
      <w:jc w:val="left"/>
      <w:rPr>
        <w:rFonts w:eastAsia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7C" w:rsidRDefault="00E77C7C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7C" w:rsidRDefault="00E77C7C">
    <w:pPr>
      <w:pStyle w:val="Standard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7C" w:rsidRDefault="00E77C7C">
    <w:pPr>
      <w:pStyle w:val="Standard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7C" w:rsidRDefault="00E77C7C">
    <w:pPr>
      <w:pStyle w:val="Standard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7C" w:rsidRDefault="00E77C7C">
    <w:pPr>
      <w:pStyle w:val="Standard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7C" w:rsidRDefault="00E77C7C">
    <w:pPr>
      <w:pStyle w:val="Standard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C7C" w:rsidRDefault="00E77C7C">
    <w:pPr>
      <w:pStyle w:val="Standard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D14" w:rsidRDefault="005C6EF0">
    <w:pPr>
      <w:pStyle w:val="Standard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15212"/>
    <w:multiLevelType w:val="hybridMultilevel"/>
    <w:tmpl w:val="FDB0E596"/>
    <w:lvl w:ilvl="0" w:tplc="E3CE02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942"/>
    <w:rsid w:val="000121C9"/>
    <w:rsid w:val="000245ED"/>
    <w:rsid w:val="00094FA4"/>
    <w:rsid w:val="00113E35"/>
    <w:rsid w:val="00160487"/>
    <w:rsid w:val="001824CD"/>
    <w:rsid w:val="00182C07"/>
    <w:rsid w:val="001D0F9D"/>
    <w:rsid w:val="003C27C8"/>
    <w:rsid w:val="004431A0"/>
    <w:rsid w:val="00456A8F"/>
    <w:rsid w:val="004C20E7"/>
    <w:rsid w:val="005211A6"/>
    <w:rsid w:val="0053212A"/>
    <w:rsid w:val="005425F3"/>
    <w:rsid w:val="005C6EF0"/>
    <w:rsid w:val="00601C34"/>
    <w:rsid w:val="006634B2"/>
    <w:rsid w:val="006D42CE"/>
    <w:rsid w:val="00706A98"/>
    <w:rsid w:val="0072772D"/>
    <w:rsid w:val="00997A0B"/>
    <w:rsid w:val="00A17850"/>
    <w:rsid w:val="00A90E6F"/>
    <w:rsid w:val="00B65E70"/>
    <w:rsid w:val="00B95C0F"/>
    <w:rsid w:val="00BD7337"/>
    <w:rsid w:val="00D5173A"/>
    <w:rsid w:val="00DB463B"/>
    <w:rsid w:val="00E13942"/>
    <w:rsid w:val="00E77C7C"/>
    <w:rsid w:val="00E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B99CE-892E-47EF-9172-DF9A3D14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Times New Roman" w:hAnsi="Times New Roman"/>
      <w:sz w:val="24"/>
    </w:rPr>
  </w:style>
  <w:style w:type="paragraph" w:styleId="1">
    <w:name w:val="heading 1"/>
    <w:basedOn w:val="Heading"/>
    <w:link w:val="10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 w:val="0"/>
      <w:jc w:val="both"/>
    </w:pPr>
    <w:rPr>
      <w:rFonts w:ascii="Courier New" w:eastAsia="Courier New" w:hAnsi="Courier New" w:cs="Courier New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uiPriority w:val="99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link w:val="ae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Pr>
      <w:rFonts w:ascii="Times New Roman" w:hAnsi="Times New Roman"/>
      <w:sz w:val="24"/>
    </w:rPr>
  </w:style>
  <w:style w:type="paragraph" w:styleId="af">
    <w:name w:val="footer"/>
    <w:basedOn w:val="a"/>
    <w:link w:val="af0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094FA4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094FA4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6D42CE"/>
    <w:pPr>
      <w:widowControl/>
      <w:suppressAutoHyphens w:val="0"/>
      <w:adjustRightInd w:val="0"/>
      <w:spacing w:line="300" w:lineRule="exact"/>
      <w:ind w:firstLine="851"/>
      <w:jc w:val="both"/>
      <w:textAlignment w:val="auto"/>
    </w:pPr>
    <w:rPr>
      <w:rFonts w:eastAsia="Times New Roman" w:cs="Times New Roman"/>
      <w:kern w:val="0"/>
      <w:sz w:val="28"/>
      <w:szCs w:val="20"/>
    </w:rPr>
  </w:style>
  <w:style w:type="paragraph" w:customStyle="1" w:styleId="ConsPlusNormal">
    <w:name w:val="ConsPlusNormal"/>
    <w:rsid w:val="00160487"/>
    <w:pPr>
      <w:suppressAutoHyphens w:val="0"/>
      <w:overflowPunct/>
      <w:textAlignment w:val="auto"/>
    </w:pPr>
    <w:rPr>
      <w:rFonts w:ascii="Calibri" w:hAnsi="Calibri" w:cs="Calibri"/>
      <w:kern w:val="0"/>
    </w:rPr>
  </w:style>
  <w:style w:type="paragraph" w:customStyle="1" w:styleId="ConsPlusTitle">
    <w:name w:val="ConsPlusTitle"/>
    <w:rsid w:val="00160487"/>
    <w:pPr>
      <w:suppressAutoHyphens w:val="0"/>
      <w:overflowPunct/>
      <w:textAlignment w:val="auto"/>
    </w:pPr>
    <w:rPr>
      <w:rFonts w:ascii="Calibri" w:hAnsi="Calibri" w:cs="Calibri"/>
      <w:b/>
      <w:kern w:val="0"/>
    </w:rPr>
  </w:style>
  <w:style w:type="paragraph" w:styleId="af3">
    <w:name w:val="List Paragraph"/>
    <w:basedOn w:val="a"/>
    <w:uiPriority w:val="34"/>
    <w:qFormat/>
    <w:rsid w:val="005425F3"/>
    <w:pPr>
      <w:widowControl/>
      <w:suppressAutoHyphens w:val="0"/>
      <w:adjustRightInd w:val="0"/>
      <w:ind w:left="720"/>
      <w:contextualSpacing/>
    </w:pPr>
    <w:rPr>
      <w:rFonts w:ascii="Arial" w:eastAsia="Times New Roman" w:hAnsi="Arial" w:cs="Times New Roman"/>
      <w:kern w:val="0"/>
      <w:sz w:val="28"/>
      <w:szCs w:val="20"/>
    </w:rPr>
  </w:style>
  <w:style w:type="character" w:customStyle="1" w:styleId="10">
    <w:name w:val="Заголовок 1 Знак"/>
    <w:basedOn w:val="a0"/>
    <w:link w:val="1"/>
    <w:rsid w:val="0072772D"/>
    <w:rPr>
      <w:rFonts w:ascii="Times New Roman" w:hAnsi="Times New Roman"/>
      <w:b/>
      <w:sz w:val="24"/>
    </w:rPr>
  </w:style>
  <w:style w:type="paragraph" w:customStyle="1" w:styleId="Textbody">
    <w:name w:val="Text body"/>
    <w:basedOn w:val="Standard"/>
    <w:rsid w:val="00E77C7C"/>
    <w:pPr>
      <w:spacing w:after="140" w:line="276" w:lineRule="auto"/>
    </w:pPr>
    <w:rPr>
      <w:rFonts w:eastAsia="Times New Roman" w:cs="Times New Roman"/>
    </w:rPr>
  </w:style>
  <w:style w:type="paragraph" w:customStyle="1" w:styleId="Footnote">
    <w:name w:val="Footnote"/>
    <w:basedOn w:val="Standard"/>
    <w:rsid w:val="00E77C7C"/>
    <w:rPr>
      <w:rFonts w:eastAsia="Times New Roman" w:cs="Times New Roman"/>
      <w:sz w:val="20"/>
    </w:rPr>
  </w:style>
  <w:style w:type="paragraph" w:customStyle="1" w:styleId="HeaderandFooter">
    <w:name w:val="Header and Footer"/>
    <w:basedOn w:val="Standard"/>
    <w:rsid w:val="00E77C7C"/>
    <w:pPr>
      <w:suppressLineNumbers/>
      <w:tabs>
        <w:tab w:val="center" w:pos="4819"/>
        <w:tab w:val="right" w:pos="9638"/>
      </w:tabs>
    </w:pPr>
    <w:rPr>
      <w:rFonts w:eastAsia="Times New Roman" w:cs="Times New Roman"/>
    </w:rPr>
  </w:style>
  <w:style w:type="paragraph" w:customStyle="1" w:styleId="TableContents">
    <w:name w:val="Table Contents"/>
    <w:basedOn w:val="Standard"/>
    <w:rsid w:val="00E77C7C"/>
    <w:pPr>
      <w:suppressLineNumbers/>
    </w:pPr>
    <w:rPr>
      <w:rFonts w:eastAsia="Times New Roman" w:cs="Times New Roman"/>
    </w:rPr>
  </w:style>
  <w:style w:type="paragraph" w:customStyle="1" w:styleId="TableHeading">
    <w:name w:val="Table Heading"/>
    <w:basedOn w:val="TableContents"/>
    <w:rsid w:val="00E77C7C"/>
    <w:pPr>
      <w:jc w:val="center"/>
    </w:pPr>
    <w:rPr>
      <w:b/>
      <w:bCs/>
    </w:rPr>
  </w:style>
  <w:style w:type="character" w:customStyle="1" w:styleId="Internetlink">
    <w:name w:val="Internet link"/>
    <w:rsid w:val="00E77C7C"/>
    <w:rPr>
      <w:color w:val="000080"/>
      <w:u w:val="single"/>
    </w:rPr>
  </w:style>
  <w:style w:type="character" w:styleId="af4">
    <w:name w:val="Hyperlink"/>
    <w:basedOn w:val="a0"/>
    <w:uiPriority w:val="99"/>
    <w:unhideWhenUsed/>
    <w:rsid w:val="00E77C7C"/>
    <w:rPr>
      <w:color w:val="0563C1" w:themeColor="hyperlink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E77C7C"/>
    <w:pPr>
      <w:suppressAutoHyphens w:val="0"/>
      <w:overflowPunct/>
      <w:adjustRightInd w:val="0"/>
      <w:jc w:val="both"/>
      <w:textAlignment w:val="auto"/>
    </w:pPr>
    <w:rPr>
      <w:rFonts w:ascii="Arial" w:hAnsi="Arial" w:cs="Arial"/>
      <w:kern w:val="0"/>
      <w:sz w:val="26"/>
      <w:szCs w:val="26"/>
    </w:rPr>
  </w:style>
  <w:style w:type="character" w:customStyle="1" w:styleId="af6">
    <w:name w:val="Гипертекстовая ссылка"/>
    <w:basedOn w:val="a0"/>
    <w:uiPriority w:val="99"/>
    <w:rsid w:val="00E77C7C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document/redirect/74960528/1000" TargetMode="External"/><Relationship Id="rId18" Type="http://schemas.openxmlformats.org/officeDocument/2006/relationships/hyperlink" Target="https://internet.garant.ru/document/redirect/12128965/0" TargetMode="External"/><Relationship Id="rId26" Type="http://schemas.openxmlformats.org/officeDocument/2006/relationships/hyperlink" Target="https://internet.garant.ru/document/redirect/179222/0" TargetMode="External"/><Relationship Id="rId39" Type="http://schemas.openxmlformats.org/officeDocument/2006/relationships/hyperlink" Target="https://internet.garant.ru/document/redirect/12124624/0" TargetMode="External"/><Relationship Id="rId21" Type="http://schemas.openxmlformats.org/officeDocument/2006/relationships/hyperlink" Target="https://internet.garant.ru/document/redirect/71129192/0" TargetMode="External"/><Relationship Id="rId34" Type="http://schemas.openxmlformats.org/officeDocument/2006/relationships/hyperlink" Target="https://internet.garant.ru/document/redirect/17520999/774" TargetMode="External"/><Relationship Id="rId42" Type="http://schemas.openxmlformats.org/officeDocument/2006/relationships/footer" Target="footer3.xml"/><Relationship Id="rId47" Type="http://schemas.openxmlformats.org/officeDocument/2006/relationships/footer" Target="footer5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74960528/1000" TargetMode="External"/><Relationship Id="rId29" Type="http://schemas.openxmlformats.org/officeDocument/2006/relationships/footer" Target="footer2.xml"/><Relationship Id="rId11" Type="http://schemas.openxmlformats.org/officeDocument/2006/relationships/hyperlink" Target="https://internet.garant.ru/document/redirect/17576613/0" TargetMode="External"/><Relationship Id="rId24" Type="http://schemas.openxmlformats.org/officeDocument/2006/relationships/footer" Target="footer1.xml"/><Relationship Id="rId32" Type="http://schemas.openxmlformats.org/officeDocument/2006/relationships/hyperlink" Target="http://economy.cap.ru/" TargetMode="External"/><Relationship Id="rId37" Type="http://schemas.openxmlformats.org/officeDocument/2006/relationships/hyperlink" Target="https://internet.garant.ru/document/redirect/70353464/0" TargetMode="External"/><Relationship Id="rId40" Type="http://schemas.openxmlformats.org/officeDocument/2006/relationships/hyperlink" Target="https://internet.garant.ru/document/redirect/12112604/19" TargetMode="External"/><Relationship Id="rId45" Type="http://schemas.openxmlformats.org/officeDocument/2006/relationships/hyperlink" Target="https://internet.garant.ru/document/redirect/12112604/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79222/0" TargetMode="External"/><Relationship Id="rId23" Type="http://schemas.openxmlformats.org/officeDocument/2006/relationships/header" Target="header3.xml"/><Relationship Id="rId28" Type="http://schemas.openxmlformats.org/officeDocument/2006/relationships/header" Target="header4.xml"/><Relationship Id="rId36" Type="http://schemas.openxmlformats.org/officeDocument/2006/relationships/hyperlink" Target="https://internet.garant.ru/document/redirect/12112509/0" TargetMode="External"/><Relationship Id="rId49" Type="http://schemas.openxmlformats.org/officeDocument/2006/relationships/footer" Target="footer6.xml"/><Relationship Id="rId10" Type="http://schemas.openxmlformats.org/officeDocument/2006/relationships/hyperlink" Target="https://internet.garant.ru/document/redirect/408063371/0" TargetMode="External"/><Relationship Id="rId19" Type="http://schemas.openxmlformats.org/officeDocument/2006/relationships/hyperlink" Target="https://internet.garant.ru/document/redirect/12148517/0" TargetMode="External"/><Relationship Id="rId31" Type="http://schemas.openxmlformats.org/officeDocument/2006/relationships/hyperlink" Target="https://internet.garant.ru/document/redirect/179222/0" TargetMode="External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4960528/0" TargetMode="External"/><Relationship Id="rId14" Type="http://schemas.openxmlformats.org/officeDocument/2006/relationships/header" Target="header1.xml"/><Relationship Id="rId22" Type="http://schemas.openxmlformats.org/officeDocument/2006/relationships/header" Target="header2.xml"/><Relationship Id="rId27" Type="http://schemas.openxmlformats.org/officeDocument/2006/relationships/hyperlink" Target="https://internet.garant.ru/document/redirect/12112604/19" TargetMode="External"/><Relationship Id="rId30" Type="http://schemas.openxmlformats.org/officeDocument/2006/relationships/header" Target="header5.xml"/><Relationship Id="rId35" Type="http://schemas.openxmlformats.org/officeDocument/2006/relationships/hyperlink" Target="https://internet.garant.ru/document/redirect/179222/0" TargetMode="External"/><Relationship Id="rId43" Type="http://schemas.openxmlformats.org/officeDocument/2006/relationships/header" Target="header7.xml"/><Relationship Id="rId48" Type="http://schemas.openxmlformats.org/officeDocument/2006/relationships/header" Target="header9.xml"/><Relationship Id="rId8" Type="http://schemas.openxmlformats.org/officeDocument/2006/relationships/hyperlink" Target="https://internet.garant.ru/document/redirect/408992634/0" TargetMode="External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internet.garant.ru/document/redirect/74960528/1000" TargetMode="External"/><Relationship Id="rId17" Type="http://schemas.openxmlformats.org/officeDocument/2006/relationships/hyperlink" Target="https://internet.garant.ru/document/redirect/12124624/0" TargetMode="External"/><Relationship Id="rId25" Type="http://schemas.openxmlformats.org/officeDocument/2006/relationships/hyperlink" Target="https://internet.garant.ru/document/redirect/179222/0" TargetMode="External"/><Relationship Id="rId33" Type="http://schemas.openxmlformats.org/officeDocument/2006/relationships/hyperlink" Target="http://economy.cap.ru/" TargetMode="External"/><Relationship Id="rId38" Type="http://schemas.openxmlformats.org/officeDocument/2006/relationships/hyperlink" Target="https://internet.garant.ru/document/redirect/12148517/0" TargetMode="External"/><Relationship Id="rId46" Type="http://schemas.openxmlformats.org/officeDocument/2006/relationships/header" Target="header8.xml"/><Relationship Id="rId20" Type="http://schemas.openxmlformats.org/officeDocument/2006/relationships/hyperlink" Target="http://economy.cap.ru/" TargetMode="External"/><Relationship Id="rId41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1AC5-B2B3-4560-A01F-10671236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37</Pages>
  <Words>8851</Words>
  <Characters>50452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Арисов В.Н.</cp:lastModifiedBy>
  <cp:revision>6</cp:revision>
  <cp:lastPrinted>2025-01-14T14:20:00Z</cp:lastPrinted>
  <dcterms:created xsi:type="dcterms:W3CDTF">2024-12-13T12:08:00Z</dcterms:created>
  <dcterms:modified xsi:type="dcterms:W3CDTF">2025-01-14T14:22:00Z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