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227"/>
        <w:tblW w:w="9639" w:type="dxa"/>
        <w:tblLook w:val="04A0" w:firstRow="1" w:lastRow="0" w:firstColumn="1" w:lastColumn="0" w:noHBand="0" w:noVBand="1"/>
      </w:tblPr>
      <w:tblGrid>
        <w:gridCol w:w="3261"/>
        <w:gridCol w:w="2523"/>
        <w:gridCol w:w="3855"/>
      </w:tblGrid>
      <w:tr w:rsidR="00867356" w:rsidRPr="00F33928" w14:paraId="62E732FA" w14:textId="77777777" w:rsidTr="00867356">
        <w:tc>
          <w:tcPr>
            <w:tcW w:w="3261" w:type="dxa"/>
            <w:shd w:val="clear" w:color="auto" w:fill="auto"/>
          </w:tcPr>
          <w:p w14:paraId="3F22A25A" w14:textId="3D3F04EF" w:rsidR="00867356" w:rsidRPr="00F33928" w:rsidRDefault="00867356" w:rsidP="00867356">
            <w:pPr>
              <w:pStyle w:val="a3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2EBB24FF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5C871D5B" w14:textId="77777777" w:rsidR="00867356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467E1A4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 xml:space="preserve"> АДМИНИСТРАЦИЙ,</w:t>
            </w:r>
          </w:p>
          <w:p w14:paraId="6EC2F70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88C7EB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ЙЫШЁНУ</w:t>
            </w:r>
          </w:p>
          <w:p w14:paraId="50E64052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08"/>
              <w:gridCol w:w="438"/>
              <w:gridCol w:w="1199"/>
            </w:tblGrid>
            <w:tr w:rsidR="00867356" w:rsidRPr="00F33928" w14:paraId="166135E1" w14:textId="77777777" w:rsidTr="00D148D8">
              <w:tc>
                <w:tcPr>
                  <w:tcW w:w="1413" w:type="dxa"/>
                </w:tcPr>
                <w:p w14:paraId="2C3E5DB6" w14:textId="2F41B3F5" w:rsidR="00867356" w:rsidRPr="005B3581" w:rsidRDefault="005B3581" w:rsidP="005B3581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</w:rPr>
                  </w:pPr>
                  <w:r w:rsidRPr="005B3581">
                    <w:rPr>
                      <w:sz w:val="22"/>
                      <w:szCs w:val="18"/>
                    </w:rPr>
                    <w:t>31.01.2025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F9DD360" w14:textId="19D249DC" w:rsidR="00867356" w:rsidRPr="00F33928" w:rsidRDefault="00E871EE" w:rsidP="005B3581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4C2F5ED" w14:textId="278FEB54" w:rsidR="00867356" w:rsidRPr="005B3581" w:rsidRDefault="005B3581" w:rsidP="005B3581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</w:rPr>
                  </w:pPr>
                  <w:r w:rsidRPr="005B3581">
                    <w:rPr>
                      <w:sz w:val="22"/>
                      <w:szCs w:val="18"/>
                    </w:rPr>
                    <w:t>142</w:t>
                  </w:r>
                </w:p>
              </w:tc>
            </w:tr>
          </w:tbl>
          <w:p w14:paraId="2A5CB5BB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33928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523" w:type="dxa"/>
            <w:shd w:val="clear" w:color="auto" w:fill="auto"/>
          </w:tcPr>
          <w:p w14:paraId="41B49B3A" w14:textId="35AD15F9" w:rsidR="00867356" w:rsidRPr="00F33928" w:rsidRDefault="00181513" w:rsidP="00867356">
            <w:pPr>
              <w:pStyle w:val="a3"/>
              <w:rPr>
                <w:b/>
                <w:sz w:val="22"/>
                <w:szCs w:val="18"/>
              </w:rPr>
            </w:pPr>
            <w:r w:rsidRPr="00F33928">
              <w:rPr>
                <w:noProof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5A9B9D20" wp14:editId="339014EE">
                  <wp:simplePos x="0" y="0"/>
                  <wp:positionH relativeFrom="column">
                    <wp:posOffset>358089</wp:posOffset>
                  </wp:positionH>
                  <wp:positionV relativeFrom="paragraph">
                    <wp:posOffset>21590</wp:posOffset>
                  </wp:positionV>
                  <wp:extent cx="824230" cy="852170"/>
                  <wp:effectExtent l="0" t="0" r="0" b="5080"/>
                  <wp:wrapTopAndBottom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55" w:type="dxa"/>
            <w:shd w:val="clear" w:color="auto" w:fill="auto"/>
          </w:tcPr>
          <w:p w14:paraId="48B3E72C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8B85A6D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1371E077" w14:textId="77777777" w:rsidR="00867356" w:rsidRPr="00F33928" w:rsidRDefault="00867356" w:rsidP="00867356">
            <w:pPr>
              <w:pStyle w:val="a3"/>
              <w:spacing w:line="276" w:lineRule="auto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2BCF90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6AADD3B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4"/>
              </w:rPr>
            </w:pPr>
            <w:r w:rsidRPr="00F33928">
              <w:rPr>
                <w:rFonts w:ascii="Arial Cyr Chuv" w:hAnsi="Arial Cyr Chuv"/>
                <w:b/>
                <w:sz w:val="24"/>
              </w:rPr>
              <w:t>ПОСТАНОВЛЕНИЕ</w:t>
            </w:r>
          </w:p>
          <w:p w14:paraId="13F61028" w14:textId="77777777" w:rsidR="00867356" w:rsidRPr="00F33928" w:rsidRDefault="00867356" w:rsidP="00867356">
            <w:pPr>
              <w:pStyle w:val="a3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5B3581" w:rsidRPr="00F33928" w14:paraId="7259C3DE" w14:textId="77777777" w:rsidTr="00D148D8">
              <w:tc>
                <w:tcPr>
                  <w:tcW w:w="1413" w:type="dxa"/>
                </w:tcPr>
                <w:p w14:paraId="61D67B69" w14:textId="06E3F952" w:rsidR="005B3581" w:rsidRPr="00F33928" w:rsidRDefault="005B3581" w:rsidP="005B3581">
                  <w:pPr>
                    <w:pStyle w:val="a3"/>
                    <w:framePr w:hSpace="180" w:wrap="around" w:hAnchor="margin" w:xAlign="center" w:y="-227"/>
                    <w:rPr>
                      <w:sz w:val="22"/>
                      <w:szCs w:val="18"/>
                      <w:u w:val="single"/>
                    </w:rPr>
                  </w:pPr>
                  <w:r w:rsidRPr="005B3581">
                    <w:rPr>
                      <w:sz w:val="22"/>
                      <w:szCs w:val="18"/>
                    </w:rPr>
                    <w:t>31.01.2025</w:t>
                  </w: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7C4963C7" w14:textId="27F3E7B9" w:rsidR="005B3581" w:rsidRPr="00F33928" w:rsidRDefault="005B3581" w:rsidP="005B3581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b/>
                      <w:sz w:val="22"/>
                      <w:szCs w:val="18"/>
                    </w:rPr>
                  </w:pPr>
                  <w:r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2685B411" w14:textId="530D5C7A" w:rsidR="005B3581" w:rsidRPr="00F33928" w:rsidRDefault="005B3581" w:rsidP="005B3581">
                  <w:pPr>
                    <w:pStyle w:val="a3"/>
                    <w:framePr w:hSpace="180" w:wrap="around" w:hAnchor="margin" w:xAlign="center" w:y="-227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 w:rsidRPr="005B3581">
                    <w:rPr>
                      <w:sz w:val="22"/>
                      <w:szCs w:val="18"/>
                    </w:rPr>
                    <w:t>142</w:t>
                  </w:r>
                </w:p>
              </w:tc>
            </w:tr>
          </w:tbl>
          <w:p w14:paraId="78BC17BA" w14:textId="77777777" w:rsidR="00867356" w:rsidRPr="00F33928" w:rsidRDefault="00867356" w:rsidP="00867356">
            <w:pPr>
              <w:pStyle w:val="a3"/>
              <w:jc w:val="center"/>
              <w:rPr>
                <w:b/>
                <w:sz w:val="22"/>
                <w:szCs w:val="18"/>
              </w:rPr>
            </w:pPr>
            <w:r w:rsidRPr="00F33928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3790A269" w14:textId="77777777" w:rsidR="0059489D" w:rsidRPr="00874BD3" w:rsidRDefault="0059489D" w:rsidP="00874BD3">
      <w:pPr>
        <w:spacing w:after="0" w:line="240" w:lineRule="auto"/>
        <w:rPr>
          <w:sz w:val="26"/>
          <w:szCs w:val="26"/>
        </w:rPr>
      </w:pPr>
    </w:p>
    <w:p w14:paraId="011411D0" w14:textId="77777777" w:rsidR="00E17640" w:rsidRPr="005F1709" w:rsidRDefault="00E17640" w:rsidP="00E17640">
      <w:pPr>
        <w:tabs>
          <w:tab w:val="left" w:pos="4111"/>
        </w:tabs>
        <w:spacing w:after="0" w:line="240" w:lineRule="auto"/>
        <w:ind w:right="5387"/>
        <w:jc w:val="both"/>
        <w:rPr>
          <w:rFonts w:ascii="Times New Roman" w:hAnsi="Times New Roman"/>
          <w:b/>
          <w:sz w:val="26"/>
          <w:szCs w:val="26"/>
        </w:rPr>
      </w:pPr>
      <w:r w:rsidRPr="005F1709">
        <w:rPr>
          <w:rFonts w:ascii="Times New Roman" w:hAnsi="Times New Roman"/>
          <w:b/>
          <w:sz w:val="26"/>
          <w:szCs w:val="26"/>
        </w:rPr>
        <w:t>Об утверждении перечня земельных участков для предоставления в собственность</w:t>
      </w:r>
      <w:r>
        <w:rPr>
          <w:rFonts w:ascii="Times New Roman" w:hAnsi="Times New Roman"/>
          <w:b/>
          <w:sz w:val="26"/>
          <w:szCs w:val="26"/>
        </w:rPr>
        <w:t xml:space="preserve"> бесплатно</w:t>
      </w:r>
      <w:r w:rsidRPr="005F1709">
        <w:rPr>
          <w:rFonts w:ascii="Times New Roman" w:hAnsi="Times New Roman"/>
          <w:b/>
          <w:sz w:val="26"/>
          <w:szCs w:val="26"/>
        </w:rPr>
        <w:t xml:space="preserve"> многодетным семьям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79FC134E" w14:textId="77777777" w:rsidR="00E17640" w:rsidRPr="005F1709" w:rsidRDefault="00E17640" w:rsidP="00E176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14:paraId="567D80C3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7C18DBC" w14:textId="48415C89" w:rsidR="00E17640" w:rsidRPr="003D52F2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В соответствии с Законом Чувашской Республики от 01.04.2011 № 10                      «О предоставлении земельных участков многодетным семьям в Чув</w:t>
      </w:r>
      <w:r>
        <w:rPr>
          <w:rFonts w:ascii="Times New Roman" w:hAnsi="Times New Roman"/>
          <w:sz w:val="26"/>
          <w:szCs w:val="26"/>
        </w:rPr>
        <w:t>ашской Республике», решением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района от 15.04.2011                     № 05-04 «О мерах по реализации Закона Чувашской Республики от 01.04.2011                  № 10 «О предоставлении земельных участков многодетным семьям в Чувашской Республике», решения</w:t>
      </w:r>
      <w:r>
        <w:rPr>
          <w:rFonts w:ascii="Times New Roman" w:hAnsi="Times New Roman"/>
          <w:sz w:val="26"/>
          <w:szCs w:val="26"/>
        </w:rPr>
        <w:t>ми</w:t>
      </w:r>
      <w:r w:rsidRPr="005F1709">
        <w:rPr>
          <w:rFonts w:ascii="Times New Roman" w:hAnsi="Times New Roman"/>
          <w:sz w:val="26"/>
          <w:szCs w:val="26"/>
        </w:rPr>
        <w:t xml:space="preserve"> Собрания депутатов Чебоксарского муниципального округа Чувашской Республики от 28.12.2022 № 07-44 «О правопреемстве органов местного самоуправления Чебоксарского муниципального округа Чувашской Республики», </w:t>
      </w:r>
      <w:r>
        <w:rPr>
          <w:rFonts w:ascii="Times New Roman" w:hAnsi="Times New Roman"/>
          <w:sz w:val="26"/>
          <w:szCs w:val="26"/>
        </w:rPr>
        <w:t>от 15.11.</w:t>
      </w:r>
      <w:r w:rsidRPr="003D52F2">
        <w:rPr>
          <w:rFonts w:ascii="Times New Roman" w:hAnsi="Times New Roman"/>
          <w:sz w:val="26"/>
          <w:szCs w:val="26"/>
        </w:rPr>
        <w:t>2024 № 28-01 «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Об утверждении Порядка </w:t>
      </w:r>
      <w:r w:rsidRPr="003D52F2">
        <w:rPr>
          <w:rFonts w:ascii="Times New Roman" w:hAnsi="Times New Roman"/>
          <w:bCs/>
          <w:sz w:val="26"/>
          <w:szCs w:val="26"/>
        </w:rPr>
        <w:t xml:space="preserve">формирования перечня земельных участков, </w:t>
      </w:r>
      <w:r w:rsidRPr="003D52F2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</w:rPr>
        <w:t xml:space="preserve">в том числе садовых и огородных земельных участков, находящихся в муниципальной собственности Чебоксарского муниципального округа Чувашской Республики, а также земельных участков, государственная собственность на которые не разграничена, </w:t>
      </w:r>
      <w:r w:rsidRPr="003D52F2">
        <w:rPr>
          <w:rFonts w:ascii="Times New Roman" w:hAnsi="Times New Roman"/>
          <w:bCs/>
          <w:sz w:val="26"/>
          <w:szCs w:val="26"/>
        </w:rPr>
        <w:t xml:space="preserve">предназначенных для предоставления многодетным семьям в собственность бесплатно», </w:t>
      </w:r>
      <w:r>
        <w:rPr>
          <w:rFonts w:ascii="Times New Roman" w:hAnsi="Times New Roman"/>
          <w:bCs/>
          <w:sz w:val="26"/>
          <w:szCs w:val="26"/>
        </w:rPr>
        <w:t xml:space="preserve">и на основании протокола земельной комиссии от 30.01.2025 № 8, </w:t>
      </w:r>
      <w:r w:rsidRPr="003D52F2">
        <w:rPr>
          <w:rFonts w:ascii="Times New Roman" w:hAnsi="Times New Roman"/>
          <w:sz w:val="26"/>
          <w:szCs w:val="26"/>
        </w:rPr>
        <w:t xml:space="preserve">администрация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 xml:space="preserve">Чувашской Республики </w:t>
      </w:r>
      <w:r w:rsidRPr="003D52F2">
        <w:rPr>
          <w:rFonts w:ascii="Times New Roman" w:hAnsi="Times New Roman"/>
          <w:sz w:val="26"/>
          <w:szCs w:val="26"/>
        </w:rPr>
        <w:t>п о с т а н о в л я е т:</w:t>
      </w:r>
    </w:p>
    <w:p w14:paraId="4767376B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D52F2">
        <w:rPr>
          <w:rFonts w:ascii="Times New Roman" w:hAnsi="Times New Roman"/>
          <w:sz w:val="26"/>
          <w:szCs w:val="26"/>
        </w:rPr>
        <w:t xml:space="preserve">1. Утвердить прилагаемый перечень земельных </w:t>
      </w:r>
      <w:r w:rsidRPr="005F1709">
        <w:rPr>
          <w:rFonts w:ascii="Times New Roman" w:hAnsi="Times New Roman"/>
          <w:sz w:val="26"/>
          <w:szCs w:val="26"/>
        </w:rPr>
        <w:t xml:space="preserve">участков </w:t>
      </w:r>
      <w:r w:rsidRPr="003D52F2">
        <w:rPr>
          <w:rFonts w:ascii="Times New Roman" w:hAnsi="Times New Roman"/>
          <w:bCs/>
          <w:sz w:val="26"/>
          <w:szCs w:val="26"/>
        </w:rPr>
        <w:t>для предоставления в собственность бесплатно многодетным семьям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5DC5E0B5" w14:textId="77777777" w:rsidR="00E17640" w:rsidRDefault="00E17640" w:rsidP="00E176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 xml:space="preserve">разместить на официальном сайте администрации Чебоксарского муниципального округа </w:t>
      </w:r>
      <w:r>
        <w:rPr>
          <w:rFonts w:ascii="Times New Roman" w:hAnsi="Times New Roman"/>
          <w:sz w:val="26"/>
          <w:szCs w:val="26"/>
        </w:rPr>
        <w:t>Чувашской Республики</w:t>
      </w:r>
      <w:r>
        <w:rPr>
          <w:rFonts w:ascii="Times New Roman" w:hAnsi="Times New Roman"/>
          <w:color w:val="000000"/>
          <w:spacing w:val="2"/>
          <w:sz w:val="26"/>
          <w:szCs w:val="26"/>
        </w:rPr>
        <w:t>.</w:t>
      </w:r>
    </w:p>
    <w:p w14:paraId="0B4A5B9F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 xml:space="preserve">3. Контроль за выполнением настоящего постановления возложить на отдел земельных отношений </w:t>
      </w:r>
      <w:r w:rsidRPr="005F1709">
        <w:rPr>
          <w:rFonts w:ascii="Times New Roman" w:hAnsi="Times New Roman"/>
          <w:color w:val="000000"/>
          <w:sz w:val="26"/>
          <w:szCs w:val="26"/>
        </w:rPr>
        <w:t>управления экономики, сельского хозяйства, имущественных и земельных отношений администрации Чебоксарского муниципального округа</w:t>
      </w:r>
      <w:r w:rsidRPr="005F1709">
        <w:rPr>
          <w:rFonts w:ascii="Times New Roman" w:hAnsi="Times New Roman"/>
          <w:sz w:val="26"/>
          <w:szCs w:val="26"/>
        </w:rPr>
        <w:t>.</w:t>
      </w:r>
    </w:p>
    <w:p w14:paraId="3EA98A66" w14:textId="77777777" w:rsidR="00E17640" w:rsidRPr="005F1709" w:rsidRDefault="00E17640" w:rsidP="00E1764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1709">
        <w:rPr>
          <w:rFonts w:ascii="Times New Roman" w:hAnsi="Times New Roman"/>
          <w:sz w:val="26"/>
          <w:szCs w:val="26"/>
        </w:rPr>
        <w:t>4. Настоящее постановление вступает в силу со дня его подписания.</w:t>
      </w:r>
    </w:p>
    <w:p w14:paraId="394EC6B2" w14:textId="77777777" w:rsidR="00312CFC" w:rsidRPr="00312CFC" w:rsidRDefault="00312CFC" w:rsidP="00312C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E29672B" w14:textId="77777777" w:rsidR="00312CFC" w:rsidRPr="00312CFC" w:rsidRDefault="00312CFC" w:rsidP="00312C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567A18E" w14:textId="77777777" w:rsidR="00312CFC" w:rsidRPr="00312CFC" w:rsidRDefault="00312CFC" w:rsidP="00312C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3ADA29E" w14:textId="77777777" w:rsidR="00312CFC" w:rsidRPr="00312CFC" w:rsidRDefault="00312CFC" w:rsidP="00312CFC">
      <w:pPr>
        <w:pStyle w:val="a3"/>
        <w:tabs>
          <w:tab w:val="left" w:pos="708"/>
        </w:tabs>
        <w:rPr>
          <w:kern w:val="3"/>
          <w:sz w:val="26"/>
          <w:szCs w:val="26"/>
        </w:rPr>
      </w:pPr>
      <w:r w:rsidRPr="00312CFC">
        <w:rPr>
          <w:kern w:val="3"/>
          <w:sz w:val="26"/>
          <w:szCs w:val="26"/>
        </w:rPr>
        <w:t>Глава Чебоксарского</w:t>
      </w:r>
    </w:p>
    <w:p w14:paraId="17448608" w14:textId="77777777" w:rsidR="00312CFC" w:rsidRPr="00312CFC" w:rsidRDefault="00312CFC" w:rsidP="00312CFC">
      <w:pPr>
        <w:pStyle w:val="a3"/>
        <w:rPr>
          <w:kern w:val="3"/>
          <w:sz w:val="26"/>
          <w:szCs w:val="26"/>
        </w:rPr>
      </w:pPr>
      <w:r w:rsidRPr="00312CFC">
        <w:rPr>
          <w:kern w:val="3"/>
          <w:sz w:val="26"/>
          <w:szCs w:val="26"/>
        </w:rPr>
        <w:t>муниципального округа</w:t>
      </w:r>
    </w:p>
    <w:p w14:paraId="3AD69355" w14:textId="4A2876B5" w:rsidR="00312CFC" w:rsidRPr="00312CFC" w:rsidRDefault="00312CFC" w:rsidP="00312CFC">
      <w:pPr>
        <w:spacing w:after="0" w:line="240" w:lineRule="auto"/>
        <w:rPr>
          <w:rFonts w:ascii="Baltica" w:hAnsi="Baltica"/>
          <w:sz w:val="26"/>
          <w:szCs w:val="26"/>
        </w:rPr>
      </w:pPr>
      <w:r w:rsidRPr="00312CFC">
        <w:rPr>
          <w:rFonts w:ascii="Times New Roman" w:hAnsi="Times New Roman"/>
          <w:kern w:val="3"/>
          <w:sz w:val="26"/>
          <w:szCs w:val="26"/>
        </w:rPr>
        <w:t xml:space="preserve">Чувашской Республики                                                                 </w:t>
      </w:r>
      <w:r w:rsidR="00E17640">
        <w:rPr>
          <w:rFonts w:ascii="Times New Roman" w:hAnsi="Times New Roman"/>
          <w:kern w:val="3"/>
          <w:sz w:val="26"/>
          <w:szCs w:val="26"/>
        </w:rPr>
        <w:t xml:space="preserve">     </w:t>
      </w:r>
      <w:r w:rsidRPr="00312CFC">
        <w:rPr>
          <w:rFonts w:ascii="Times New Roman" w:hAnsi="Times New Roman"/>
          <w:kern w:val="3"/>
          <w:sz w:val="26"/>
          <w:szCs w:val="26"/>
        </w:rPr>
        <w:t xml:space="preserve">          </w:t>
      </w:r>
      <w:r w:rsidRPr="00312CFC">
        <w:rPr>
          <w:rFonts w:ascii="Times New Roman" w:hAnsi="Times New Roman"/>
          <w:sz w:val="26"/>
          <w:szCs w:val="26"/>
        </w:rPr>
        <w:t>В.Б. Михайлов</w:t>
      </w:r>
    </w:p>
    <w:p w14:paraId="4CFED86D" w14:textId="77777777" w:rsidR="00867356" w:rsidRDefault="00867356"/>
    <w:p w14:paraId="1F08FC3F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36C1C4E5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42AB4E06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 xml:space="preserve"> Чебоксарского муниципального округа</w:t>
      </w:r>
    </w:p>
    <w:p w14:paraId="40DD04EF" w14:textId="2A8D0F4D" w:rsidR="00E17640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274F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от </w:t>
      </w:r>
      <w:r w:rsidR="005B3581" w:rsidRPr="005B3581">
        <w:rPr>
          <w:rFonts w:ascii="Times New Roman" w:hAnsi="Times New Roman"/>
          <w:sz w:val="24"/>
          <w:szCs w:val="24"/>
          <w:u w:val="single"/>
        </w:rPr>
        <w:t>31.01.2025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4FEC">
        <w:rPr>
          <w:rFonts w:ascii="Times New Roman" w:hAnsi="Times New Roman"/>
          <w:sz w:val="24"/>
          <w:szCs w:val="24"/>
        </w:rPr>
        <w:t xml:space="preserve">№ </w:t>
      </w:r>
      <w:r w:rsidR="005B3581" w:rsidRPr="005B3581">
        <w:rPr>
          <w:rFonts w:ascii="Times New Roman" w:hAnsi="Times New Roman"/>
          <w:sz w:val="24"/>
          <w:szCs w:val="24"/>
          <w:u w:val="single"/>
        </w:rPr>
        <w:t>142</w:t>
      </w:r>
    </w:p>
    <w:p w14:paraId="7A132CF9" w14:textId="77777777" w:rsidR="00E17640" w:rsidRPr="00274FEC" w:rsidRDefault="00E17640" w:rsidP="00E17640">
      <w:pPr>
        <w:keepNext/>
        <w:spacing w:after="0" w:line="240" w:lineRule="auto"/>
        <w:jc w:val="right"/>
        <w:outlineLvl w:val="1"/>
        <w:rPr>
          <w:rFonts w:ascii="Times New Roman" w:hAnsi="Times New Roman"/>
          <w:b/>
          <w:sz w:val="24"/>
          <w:szCs w:val="24"/>
        </w:rPr>
      </w:pPr>
    </w:p>
    <w:p w14:paraId="4CB138BA" w14:textId="77777777" w:rsidR="00E17640" w:rsidRPr="00274FEC" w:rsidRDefault="00E17640" w:rsidP="00E17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sz w:val="24"/>
          <w:szCs w:val="24"/>
        </w:rPr>
        <w:t xml:space="preserve">Перечень земельных участков </w:t>
      </w:r>
    </w:p>
    <w:p w14:paraId="45DA238B" w14:textId="77777777" w:rsidR="00E17640" w:rsidRPr="00274FEC" w:rsidRDefault="00E17640" w:rsidP="00E17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274FEC">
        <w:rPr>
          <w:rFonts w:ascii="Times New Roman" w:hAnsi="Times New Roman"/>
          <w:b/>
          <w:bCs/>
          <w:sz w:val="24"/>
          <w:szCs w:val="24"/>
        </w:rPr>
        <w:t>для предоставления в собственность бесплатно многодетным семьям</w:t>
      </w:r>
      <w:r w:rsidRPr="00274FEC">
        <w:rPr>
          <w:rFonts w:ascii="Times New Roman" w:hAnsi="Times New Roman"/>
          <w:b/>
          <w:sz w:val="24"/>
          <w:szCs w:val="24"/>
        </w:rPr>
        <w:t xml:space="preserve">  </w:t>
      </w:r>
    </w:p>
    <w:p w14:paraId="5C925B85" w14:textId="77777777" w:rsidR="00E17640" w:rsidRDefault="00E17640" w:rsidP="00E1764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Cs w:val="26"/>
        </w:rPr>
      </w:pP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524"/>
        <w:gridCol w:w="1276"/>
        <w:gridCol w:w="1984"/>
        <w:gridCol w:w="1390"/>
        <w:gridCol w:w="2012"/>
      </w:tblGrid>
      <w:tr w:rsidR="00E17640" w:rsidRPr="00984AF3" w14:paraId="42BB718B" w14:textId="77777777" w:rsidTr="00E16435">
        <w:trPr>
          <w:trHeight w:val="6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DD6DA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№</w:t>
            </w:r>
          </w:p>
          <w:p w14:paraId="74B86BB8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95BDE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Местоположение,</w:t>
            </w:r>
          </w:p>
          <w:p w14:paraId="1C162E64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6488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Площадь,</w:t>
            </w:r>
          </w:p>
          <w:p w14:paraId="4F6383B5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84AF3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0897A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Кадастровый</w:t>
            </w:r>
          </w:p>
          <w:p w14:paraId="7066D52D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009B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Категория земли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0B74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Вид</w:t>
            </w:r>
          </w:p>
          <w:p w14:paraId="480D567A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использования</w:t>
            </w:r>
          </w:p>
        </w:tc>
      </w:tr>
      <w:tr w:rsidR="00E17640" w:rsidRPr="00984AF3" w14:paraId="51B62DAB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B890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48B4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D372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7CC6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CB942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E03C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6</w:t>
            </w:r>
          </w:p>
        </w:tc>
      </w:tr>
      <w:tr w:rsidR="00E17640" w:rsidRPr="00984AF3" w14:paraId="6C018F65" w14:textId="77777777" w:rsidTr="002B54A8">
        <w:trPr>
          <w:trHeight w:val="172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B16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r w:rsidRPr="00984AF3">
              <w:rPr>
                <w:rFonts w:ascii="Times New Roman" w:hAnsi="Times New Roman" w:cs="Times New Roman"/>
              </w:rPr>
              <w:t>Атлашевского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территориального отдела</w:t>
            </w:r>
          </w:p>
        </w:tc>
      </w:tr>
      <w:tr w:rsidR="00E17640" w:rsidRPr="00984AF3" w14:paraId="55964EF1" w14:textId="77777777" w:rsidTr="00E16435">
        <w:trPr>
          <w:trHeight w:val="10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FED2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E53E" w14:textId="77777777" w:rsidR="00984AF3" w:rsidRDefault="00984AF3" w:rsidP="009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984AF3">
              <w:rPr>
                <w:rFonts w:ascii="Times New Roman" w:hAnsi="Times New Roman" w:cs="Times New Roman"/>
              </w:rPr>
              <w:t>пос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Атлашевское, </w:t>
            </w:r>
          </w:p>
          <w:p w14:paraId="42CA6BC5" w14:textId="419F5F2C" w:rsidR="00E17640" w:rsidRPr="00984AF3" w:rsidRDefault="00984AF3" w:rsidP="00984A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4838" w14:textId="19A84E1C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7C82" w14:textId="69CBC14B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21:21:000000:8922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8435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BE33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E17640" w:rsidRPr="00984AF3" w14:paraId="4383E440" w14:textId="77777777" w:rsidTr="008B1CA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580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D831" w14:textId="77777777" w:rsid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984AF3">
              <w:rPr>
                <w:rFonts w:ascii="Times New Roman" w:hAnsi="Times New Roman" w:cs="Times New Roman"/>
              </w:rPr>
              <w:t>пос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Атлашевское, </w:t>
            </w:r>
          </w:p>
          <w:p w14:paraId="1EC0F4A3" w14:textId="712259BF" w:rsidR="00E17640" w:rsidRP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Атлашево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E0DD" w14:textId="7BE6C97D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1012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FA81B" w14:textId="6219F50D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84AF3">
              <w:rPr>
                <w:rFonts w:ascii="Times New Roman" w:hAnsi="Times New Roman" w:cs="Times New Roman"/>
              </w:rPr>
              <w:t>21:21:000000:8923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039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0515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  <w:tr w:rsidR="00E17640" w:rsidRPr="00984AF3" w14:paraId="4361063A" w14:textId="77777777" w:rsidTr="00362B6F"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B20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Шинерпосинского территориального отдела</w:t>
            </w:r>
          </w:p>
        </w:tc>
      </w:tr>
      <w:tr w:rsidR="00E17640" w:rsidRPr="00984AF3" w14:paraId="4E42E7ED" w14:textId="77777777" w:rsidTr="00E749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37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3DB3" w14:textId="77777777" w:rsid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Чувашская Республика - Чувашия, р-н Чебоксарский, с/</w:t>
            </w:r>
            <w:proofErr w:type="spellStart"/>
            <w:r w:rsidRPr="00984AF3">
              <w:rPr>
                <w:rFonts w:ascii="Times New Roman" w:hAnsi="Times New Roman" w:cs="Times New Roman"/>
              </w:rPr>
              <w:t>пос</w:t>
            </w:r>
            <w:proofErr w:type="spellEnd"/>
            <w:r w:rsidRPr="00984AF3">
              <w:rPr>
                <w:rFonts w:ascii="Times New Roman" w:hAnsi="Times New Roman" w:cs="Times New Roman"/>
              </w:rPr>
              <w:t xml:space="preserve"> Шинерпосинское, </w:t>
            </w:r>
          </w:p>
          <w:p w14:paraId="28AFE215" w14:textId="0CF34DE0" w:rsidR="00E17640" w:rsidRP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Большой Чигирь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1378" w14:textId="5C8FC3C6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1266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C9D" w14:textId="7A28F681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21:21:181302:225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0CFD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2A77" w14:textId="07080248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</w:t>
            </w:r>
          </w:p>
        </w:tc>
      </w:tr>
      <w:tr w:rsidR="00E17640" w:rsidRPr="00984AF3" w14:paraId="19FAF0A3" w14:textId="77777777" w:rsidTr="00E749A2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60FC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4EF" w14:textId="77777777" w:rsid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 xml:space="preserve">Чувашская Республика - Чувашия, муниципальный округ Чебоксарский, </w:t>
            </w:r>
          </w:p>
          <w:p w14:paraId="5D3DA758" w14:textId="0B912075" w:rsidR="00E17640" w:rsidRPr="00984AF3" w:rsidRDefault="00984AF3" w:rsidP="00F600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.</w:t>
            </w:r>
            <w:r w:rsidRPr="00984AF3">
              <w:rPr>
                <w:rFonts w:ascii="Times New Roman" w:hAnsi="Times New Roman" w:cs="Times New Roman"/>
              </w:rPr>
              <w:t xml:space="preserve"> Большой Чигирь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C84B" w14:textId="57B21294" w:rsidR="00E17640" w:rsidRPr="00984AF3" w:rsidRDefault="00984AF3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9940" w14:textId="028C8E9F" w:rsidR="00E17640" w:rsidRPr="00984AF3" w:rsidRDefault="00984AF3" w:rsidP="00F60029">
            <w:pPr>
              <w:spacing w:after="0" w:line="240" w:lineRule="auto"/>
              <w:jc w:val="center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</w:rPr>
              <w:t>21:21:181302:240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E1F9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84AF3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05D" w14:textId="77777777" w:rsidR="00E17640" w:rsidRPr="00984AF3" w:rsidRDefault="00E17640" w:rsidP="00F6002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14:ligatures w14:val="standardContextual"/>
              </w:rPr>
            </w:pPr>
            <w:r w:rsidRPr="00984AF3">
              <w:rPr>
                <w:rFonts w:ascii="Times New Roman" w:hAnsi="Times New Roman" w:cs="Times New Roman"/>
                <w14:ligatures w14:val="standardContextual"/>
              </w:rPr>
              <w:t>Для индивидуального жилищного строительства</w:t>
            </w:r>
          </w:p>
        </w:tc>
      </w:tr>
    </w:tbl>
    <w:p w14:paraId="576AFD03" w14:textId="77777777" w:rsidR="00E17640" w:rsidRDefault="00E17640"/>
    <w:sectPr w:rsidR="00E17640" w:rsidSect="00E17640">
      <w:footerReference w:type="first" r:id="rId8"/>
      <w:pgSz w:w="11906" w:h="16838"/>
      <w:pgMar w:top="1135" w:right="849" w:bottom="1418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19C39" w14:textId="77777777" w:rsidR="00F10B4D" w:rsidRDefault="00F10B4D" w:rsidP="00D57B18">
      <w:pPr>
        <w:spacing w:after="0" w:line="240" w:lineRule="auto"/>
      </w:pPr>
      <w:r>
        <w:separator/>
      </w:r>
    </w:p>
  </w:endnote>
  <w:endnote w:type="continuationSeparator" w:id="0">
    <w:p w14:paraId="179463AA" w14:textId="77777777" w:rsidR="00F10B4D" w:rsidRDefault="00F10B4D" w:rsidP="00D5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0000000000000000000"/>
    <w:charset w:val="00"/>
    <w:family w:val="swiss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BE71D" w14:textId="1D69231F" w:rsidR="00F10B4D" w:rsidRPr="00125665" w:rsidRDefault="00F62CE1">
    <w:pPr>
      <w:pStyle w:val="a5"/>
      <w:rPr>
        <w:sz w:val="12"/>
        <w:szCs w:val="12"/>
      </w:rPr>
    </w:pPr>
    <w:r>
      <w:rPr>
        <w:sz w:val="12"/>
        <w:szCs w:val="12"/>
      </w:rPr>
      <w:t>0</w:t>
    </w:r>
    <w:r w:rsidR="00A340B0">
      <w:rPr>
        <w:sz w:val="12"/>
        <w:szCs w:val="12"/>
      </w:rPr>
      <w:t>0</w:t>
    </w:r>
    <w:r w:rsidR="008D0506">
      <w:rPr>
        <w:sz w:val="12"/>
        <w:szCs w:val="12"/>
      </w:rPr>
      <w:t>4</w:t>
    </w:r>
    <w:r w:rsidR="00E17640">
      <w:rPr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96373B" w14:textId="77777777" w:rsidR="00F10B4D" w:rsidRDefault="00F10B4D" w:rsidP="00D57B18">
      <w:pPr>
        <w:spacing w:after="0" w:line="240" w:lineRule="auto"/>
      </w:pPr>
      <w:r>
        <w:separator/>
      </w:r>
    </w:p>
  </w:footnote>
  <w:footnote w:type="continuationSeparator" w:id="0">
    <w:p w14:paraId="57C0840B" w14:textId="77777777" w:rsidR="00F10B4D" w:rsidRDefault="00F10B4D" w:rsidP="00D5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356"/>
    <w:rsid w:val="000B28B5"/>
    <w:rsid w:val="00125665"/>
    <w:rsid w:val="00181513"/>
    <w:rsid w:val="001B7090"/>
    <w:rsid w:val="00210F42"/>
    <w:rsid w:val="00234FF3"/>
    <w:rsid w:val="002A0FEB"/>
    <w:rsid w:val="002F5D84"/>
    <w:rsid w:val="00312CFC"/>
    <w:rsid w:val="0034094B"/>
    <w:rsid w:val="00364D4A"/>
    <w:rsid w:val="003D24AB"/>
    <w:rsid w:val="003F7110"/>
    <w:rsid w:val="004959CE"/>
    <w:rsid w:val="004F1193"/>
    <w:rsid w:val="0059489D"/>
    <w:rsid w:val="005B3581"/>
    <w:rsid w:val="005B5580"/>
    <w:rsid w:val="007767B5"/>
    <w:rsid w:val="00796D4D"/>
    <w:rsid w:val="007D5A25"/>
    <w:rsid w:val="007E21A3"/>
    <w:rsid w:val="00867356"/>
    <w:rsid w:val="00874BD3"/>
    <w:rsid w:val="00892E72"/>
    <w:rsid w:val="008A4CF0"/>
    <w:rsid w:val="008A5BF8"/>
    <w:rsid w:val="008D0506"/>
    <w:rsid w:val="00915665"/>
    <w:rsid w:val="00933AFF"/>
    <w:rsid w:val="00984AF3"/>
    <w:rsid w:val="009C6205"/>
    <w:rsid w:val="00A340B0"/>
    <w:rsid w:val="00A419EF"/>
    <w:rsid w:val="00A560AA"/>
    <w:rsid w:val="00A93AB4"/>
    <w:rsid w:val="00A94B4D"/>
    <w:rsid w:val="00AA388D"/>
    <w:rsid w:val="00B0159B"/>
    <w:rsid w:val="00B44E7B"/>
    <w:rsid w:val="00B54B95"/>
    <w:rsid w:val="00C530FB"/>
    <w:rsid w:val="00CD1108"/>
    <w:rsid w:val="00CE6FAD"/>
    <w:rsid w:val="00D148D8"/>
    <w:rsid w:val="00D57B18"/>
    <w:rsid w:val="00E1451E"/>
    <w:rsid w:val="00E17640"/>
    <w:rsid w:val="00E871EE"/>
    <w:rsid w:val="00ED5826"/>
    <w:rsid w:val="00F10B4D"/>
    <w:rsid w:val="00F62CE1"/>
    <w:rsid w:val="00FA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AC3F3"/>
  <w15:docId w15:val="{7077FCE1-1900-4AC7-81ED-606CBF0C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35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735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67356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D57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7B18"/>
    <w:rPr>
      <w:kern w:val="0"/>
      <w14:ligatures w14:val="none"/>
    </w:rPr>
  </w:style>
  <w:style w:type="paragraph" w:styleId="a7">
    <w:name w:val="List Paragraph"/>
    <w:basedOn w:val="a"/>
    <w:uiPriority w:val="34"/>
    <w:qFormat/>
    <w:rsid w:val="00874B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4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4FF3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2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0EBD6-C92E-47D1-AB03-FC5D7CA74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Галина Николаевна</dc:creator>
  <cp:lastModifiedBy>Егорова Анна Андреевна</cp:lastModifiedBy>
  <cp:revision>3</cp:revision>
  <cp:lastPrinted>2025-01-29T07:59:00Z</cp:lastPrinted>
  <dcterms:created xsi:type="dcterms:W3CDTF">2025-01-29T07:59:00Z</dcterms:created>
  <dcterms:modified xsi:type="dcterms:W3CDTF">2025-02-04T10:10:00Z</dcterms:modified>
</cp:coreProperties>
</file>