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08" w:rsidRDefault="007A5008">
      <w:pPr>
        <w:pStyle w:val="ConsPlusTitlePage"/>
      </w:pPr>
      <w:r>
        <w:t xml:space="preserve">Документ предоставлен </w:t>
      </w:r>
      <w:hyperlink r:id="rId4" w:history="1">
        <w:r>
          <w:rPr>
            <w:color w:val="0000FF"/>
          </w:rPr>
          <w:t>КонсультантПлюс</w:t>
        </w:r>
      </w:hyperlink>
      <w:r>
        <w:br/>
      </w:r>
    </w:p>
    <w:p w:rsidR="007A5008" w:rsidRDefault="007A5008">
      <w:pPr>
        <w:pStyle w:val="ConsPlusNormal"/>
        <w:jc w:val="both"/>
      </w:pPr>
    </w:p>
    <w:p w:rsidR="007A5008" w:rsidRDefault="007A5008">
      <w:pPr>
        <w:pStyle w:val="ConsPlusTitle"/>
        <w:jc w:val="center"/>
      </w:pPr>
      <w:r>
        <w:t>КАБИНЕТ МИНИСТРОВ ЧУВАШСКОЙ РЕСПУБЛИКИ</w:t>
      </w:r>
    </w:p>
    <w:p w:rsidR="007A5008" w:rsidRDefault="007A5008">
      <w:pPr>
        <w:pStyle w:val="ConsPlusTitle"/>
        <w:jc w:val="center"/>
      </w:pPr>
    </w:p>
    <w:p w:rsidR="007A5008" w:rsidRDefault="007A5008">
      <w:pPr>
        <w:pStyle w:val="ConsPlusTitle"/>
        <w:jc w:val="center"/>
      </w:pPr>
      <w:r>
        <w:t>ПОСТАНОВЛЕНИЕ</w:t>
      </w:r>
    </w:p>
    <w:p w:rsidR="007A5008" w:rsidRDefault="007A5008">
      <w:pPr>
        <w:pStyle w:val="ConsPlusTitle"/>
        <w:jc w:val="center"/>
      </w:pPr>
      <w:r>
        <w:t>от 26 января 2004 г. N 13</w:t>
      </w:r>
    </w:p>
    <w:p w:rsidR="007A5008" w:rsidRDefault="007A5008">
      <w:pPr>
        <w:pStyle w:val="ConsPlusTitle"/>
        <w:jc w:val="center"/>
      </w:pPr>
    </w:p>
    <w:p w:rsidR="007A5008" w:rsidRDefault="007A5008">
      <w:pPr>
        <w:pStyle w:val="ConsPlusTitle"/>
        <w:jc w:val="center"/>
      </w:pPr>
      <w:r>
        <w:t>ОБ АССОРТИМЕНТНОМ ПЕРЕЧНЕ СОПУТСТВУЮЩИХ ТОВАРОВ,</w:t>
      </w:r>
    </w:p>
    <w:p w:rsidR="007A5008" w:rsidRDefault="007A5008">
      <w:pPr>
        <w:pStyle w:val="ConsPlusTitle"/>
        <w:jc w:val="center"/>
      </w:pPr>
      <w:r>
        <w:t>ПРОДАЖА КОТОРЫХ МОЖЕТ ПРОИЗВОДИТЬСЯ</w:t>
      </w:r>
    </w:p>
    <w:p w:rsidR="007A5008" w:rsidRDefault="007A5008">
      <w:pPr>
        <w:pStyle w:val="ConsPlusTitle"/>
        <w:jc w:val="center"/>
      </w:pPr>
      <w:r>
        <w:t>В ГАЗЕТНО-ЖУРНАЛЬНЫХ КИОСКАХ НА ТЕРРИТОРИИ</w:t>
      </w:r>
    </w:p>
    <w:p w:rsidR="007A5008" w:rsidRDefault="007A5008">
      <w:pPr>
        <w:pStyle w:val="ConsPlusTitle"/>
        <w:jc w:val="center"/>
      </w:pPr>
      <w:r>
        <w:t>ЧУВАШСКОЙ РЕСПУБЛИКИ БЕЗ ПРИМЕНЕНИЯ</w:t>
      </w:r>
    </w:p>
    <w:p w:rsidR="007A5008" w:rsidRDefault="007A5008">
      <w:pPr>
        <w:pStyle w:val="ConsPlusTitle"/>
        <w:jc w:val="center"/>
      </w:pPr>
      <w:r>
        <w:t>КОНТРОЛЬНО-КАССОВОЙ ТЕХНИКИ</w:t>
      </w:r>
    </w:p>
    <w:p w:rsidR="007A5008" w:rsidRDefault="007A5008">
      <w:pPr>
        <w:pStyle w:val="ConsPlusNormal"/>
        <w:jc w:val="center"/>
      </w:pPr>
      <w:r>
        <w:t>Список изменяющих документов</w:t>
      </w:r>
    </w:p>
    <w:p w:rsidR="007A5008" w:rsidRDefault="007A5008">
      <w:pPr>
        <w:pStyle w:val="ConsPlusNormal"/>
        <w:jc w:val="center"/>
      </w:pPr>
      <w:r>
        <w:t>(в ред. Постановлений Кабинета Министров ЧР</w:t>
      </w:r>
    </w:p>
    <w:p w:rsidR="007A5008" w:rsidRDefault="007A5008">
      <w:pPr>
        <w:pStyle w:val="ConsPlusNormal"/>
        <w:jc w:val="center"/>
      </w:pPr>
      <w:r>
        <w:t xml:space="preserve">от 20.04.2004 </w:t>
      </w:r>
      <w:hyperlink r:id="rId5" w:history="1">
        <w:r>
          <w:rPr>
            <w:color w:val="0000FF"/>
          </w:rPr>
          <w:t>N 86</w:t>
        </w:r>
      </w:hyperlink>
      <w:r>
        <w:t xml:space="preserve">, от 16.05.2008 </w:t>
      </w:r>
      <w:hyperlink r:id="rId6" w:history="1">
        <w:r>
          <w:rPr>
            <w:color w:val="0000FF"/>
          </w:rPr>
          <w:t>N 131</w:t>
        </w:r>
      </w:hyperlink>
      <w:r>
        <w:t>)</w:t>
      </w:r>
    </w:p>
    <w:p w:rsidR="007A5008" w:rsidRDefault="007A5008">
      <w:pPr>
        <w:pStyle w:val="ConsPlusNormal"/>
      </w:pPr>
    </w:p>
    <w:p w:rsidR="007A5008" w:rsidRDefault="007A5008">
      <w:pPr>
        <w:pStyle w:val="ConsPlusNormal"/>
        <w:ind w:firstLine="540"/>
        <w:jc w:val="both"/>
      </w:pPr>
      <w:r>
        <w:t>В соответствии с Федеральным законом "О применении контрольно-кассовой техники при осуществлении наличных денежных расчетов и (или) расчетов с использованием платежных карт" Кабинет Министров Чувашской Республики постановляет:</w:t>
      </w:r>
    </w:p>
    <w:p w:rsidR="007A5008" w:rsidRDefault="007A5008">
      <w:pPr>
        <w:pStyle w:val="ConsPlusNormal"/>
        <w:ind w:firstLine="540"/>
        <w:jc w:val="both"/>
      </w:pPr>
      <w:r>
        <w:t xml:space="preserve">1. Утвердить </w:t>
      </w:r>
      <w:hyperlink w:anchor="P34" w:history="1">
        <w:r>
          <w:rPr>
            <w:color w:val="0000FF"/>
          </w:rPr>
          <w:t>ассортиментный перечень</w:t>
        </w:r>
      </w:hyperlink>
      <w:r>
        <w:t xml:space="preserve"> сопутствующих товаров, продажа которых может производиться в газетно-журнальных киосках на территории Чувашской Республики без применения контрольно-кассовой техники, согласно приложению.</w:t>
      </w:r>
    </w:p>
    <w:p w:rsidR="007A5008" w:rsidRDefault="007A5008">
      <w:pPr>
        <w:pStyle w:val="ConsPlusNormal"/>
        <w:ind w:firstLine="540"/>
        <w:jc w:val="both"/>
      </w:pPr>
      <w:r>
        <w:t>2. Рекомендовать Управлению Федеральной налоговой службы по Чувашской Республике осуществлять контроль за выполнением настоящего постановления.</w:t>
      </w:r>
    </w:p>
    <w:p w:rsidR="007A5008" w:rsidRDefault="007A5008">
      <w:pPr>
        <w:pStyle w:val="ConsPlusNormal"/>
        <w:jc w:val="both"/>
      </w:pPr>
      <w:r>
        <w:t xml:space="preserve">(в ред. </w:t>
      </w:r>
      <w:hyperlink r:id="rId7" w:history="1">
        <w:r>
          <w:rPr>
            <w:color w:val="0000FF"/>
          </w:rPr>
          <w:t>Постановления</w:t>
        </w:r>
      </w:hyperlink>
      <w:r>
        <w:t xml:space="preserve"> Кабинета Министров ЧР от 16.05.2008 N 131)</w:t>
      </w:r>
    </w:p>
    <w:p w:rsidR="007A5008" w:rsidRDefault="007A5008">
      <w:pPr>
        <w:pStyle w:val="ConsPlusNormal"/>
      </w:pPr>
    </w:p>
    <w:p w:rsidR="007A5008" w:rsidRDefault="007A5008">
      <w:pPr>
        <w:pStyle w:val="ConsPlusNormal"/>
        <w:jc w:val="right"/>
      </w:pPr>
      <w:r>
        <w:t>Председатель Кабинета Министров</w:t>
      </w:r>
    </w:p>
    <w:p w:rsidR="007A5008" w:rsidRDefault="007A5008">
      <w:pPr>
        <w:pStyle w:val="ConsPlusNormal"/>
        <w:jc w:val="right"/>
      </w:pPr>
      <w:r>
        <w:t>Чувашской Республики</w:t>
      </w:r>
    </w:p>
    <w:p w:rsidR="007A5008" w:rsidRDefault="007A5008">
      <w:pPr>
        <w:pStyle w:val="ConsPlusNormal"/>
        <w:jc w:val="right"/>
      </w:pPr>
      <w:r>
        <w:t>Н.ПАРТАСОВА</w:t>
      </w:r>
    </w:p>
    <w:p w:rsidR="007A5008" w:rsidRDefault="007A5008">
      <w:pPr>
        <w:pStyle w:val="ConsPlusNormal"/>
      </w:pPr>
    </w:p>
    <w:p w:rsidR="007A5008" w:rsidRDefault="007A5008">
      <w:pPr>
        <w:pStyle w:val="ConsPlusNormal"/>
      </w:pPr>
    </w:p>
    <w:p w:rsidR="007A5008" w:rsidRDefault="007A5008">
      <w:pPr>
        <w:pStyle w:val="ConsPlusNormal"/>
      </w:pPr>
    </w:p>
    <w:p w:rsidR="007A5008" w:rsidRDefault="007A5008">
      <w:pPr>
        <w:pStyle w:val="ConsPlusNormal"/>
      </w:pPr>
    </w:p>
    <w:p w:rsidR="007A5008" w:rsidRDefault="007A5008">
      <w:pPr>
        <w:pStyle w:val="ConsPlusNormal"/>
      </w:pPr>
    </w:p>
    <w:p w:rsidR="007A5008" w:rsidRDefault="007A5008">
      <w:pPr>
        <w:pStyle w:val="ConsPlusNormal"/>
        <w:jc w:val="right"/>
      </w:pPr>
      <w:r>
        <w:t>Утвержден</w:t>
      </w:r>
    </w:p>
    <w:p w:rsidR="007A5008" w:rsidRDefault="007A5008">
      <w:pPr>
        <w:pStyle w:val="ConsPlusNormal"/>
        <w:jc w:val="right"/>
      </w:pPr>
      <w:r>
        <w:t>постановлением</w:t>
      </w:r>
    </w:p>
    <w:p w:rsidR="007A5008" w:rsidRDefault="007A5008">
      <w:pPr>
        <w:pStyle w:val="ConsPlusNormal"/>
        <w:jc w:val="right"/>
      </w:pPr>
      <w:r>
        <w:t>Кабинета Министров</w:t>
      </w:r>
    </w:p>
    <w:p w:rsidR="007A5008" w:rsidRDefault="007A5008">
      <w:pPr>
        <w:pStyle w:val="ConsPlusNormal"/>
        <w:jc w:val="right"/>
      </w:pPr>
      <w:r>
        <w:t>Чувашской Республики</w:t>
      </w:r>
    </w:p>
    <w:p w:rsidR="007A5008" w:rsidRDefault="007A5008">
      <w:pPr>
        <w:pStyle w:val="ConsPlusNormal"/>
        <w:jc w:val="right"/>
      </w:pPr>
      <w:r>
        <w:t>от 26.01.2004 N 13</w:t>
      </w:r>
    </w:p>
    <w:p w:rsidR="007A5008" w:rsidRDefault="007A5008">
      <w:pPr>
        <w:pStyle w:val="ConsPlusNormal"/>
      </w:pPr>
    </w:p>
    <w:p w:rsidR="007A5008" w:rsidRDefault="007A5008">
      <w:pPr>
        <w:pStyle w:val="ConsPlusNormal"/>
        <w:jc w:val="center"/>
      </w:pPr>
      <w:bookmarkStart w:id="0" w:name="P34"/>
      <w:bookmarkEnd w:id="0"/>
      <w:r>
        <w:t>АССОРТИМЕНТНЫЙ ПЕРЕЧЕНЬ</w:t>
      </w:r>
    </w:p>
    <w:p w:rsidR="007A5008" w:rsidRDefault="007A5008">
      <w:pPr>
        <w:pStyle w:val="ConsPlusNormal"/>
        <w:jc w:val="center"/>
      </w:pPr>
      <w:r>
        <w:t>СОПУТСТВУЮЩИХ ТОВАРОВ, ПРОДАЖА КОТОРЫХ МОЖЕТ</w:t>
      </w:r>
    </w:p>
    <w:p w:rsidR="007A5008" w:rsidRDefault="007A5008">
      <w:pPr>
        <w:pStyle w:val="ConsPlusNormal"/>
        <w:jc w:val="center"/>
      </w:pPr>
      <w:r>
        <w:t>ПРОИЗВОДИТЬСЯ В ГАЗЕТНО-ЖУРНАЛЬНЫХ КИОСКАХ</w:t>
      </w:r>
    </w:p>
    <w:p w:rsidR="007A5008" w:rsidRDefault="007A5008">
      <w:pPr>
        <w:pStyle w:val="ConsPlusNormal"/>
        <w:jc w:val="center"/>
      </w:pPr>
      <w:r>
        <w:t>НА ТЕРРИТОРИИ ЧУВАШСКОЙ РЕСПУБЛИКИ БЕЗ ПРИМЕНЕНИЯ</w:t>
      </w:r>
    </w:p>
    <w:p w:rsidR="007A5008" w:rsidRDefault="007A5008">
      <w:pPr>
        <w:pStyle w:val="ConsPlusNormal"/>
        <w:jc w:val="center"/>
      </w:pPr>
      <w:r>
        <w:t>КОНТРОЛЬНО-КАССОВОЙ ТЕХНИКИ</w:t>
      </w:r>
    </w:p>
    <w:p w:rsidR="007A5008" w:rsidRDefault="007A5008">
      <w:pPr>
        <w:pStyle w:val="ConsPlusNormal"/>
        <w:jc w:val="center"/>
      </w:pPr>
      <w:r>
        <w:t>Список изменяющих документов</w:t>
      </w:r>
    </w:p>
    <w:p w:rsidR="007A5008" w:rsidRDefault="007A5008">
      <w:pPr>
        <w:pStyle w:val="ConsPlusNormal"/>
        <w:jc w:val="center"/>
      </w:pPr>
      <w:r>
        <w:t>(в ред. Постановлений Кабинета Министров ЧР</w:t>
      </w:r>
    </w:p>
    <w:p w:rsidR="007A5008" w:rsidRDefault="007A5008">
      <w:pPr>
        <w:pStyle w:val="ConsPlusNormal"/>
        <w:jc w:val="center"/>
      </w:pPr>
      <w:r>
        <w:t xml:space="preserve">от 20.04.2004 </w:t>
      </w:r>
      <w:hyperlink r:id="rId8" w:history="1">
        <w:r>
          <w:rPr>
            <w:color w:val="0000FF"/>
          </w:rPr>
          <w:t>N 86</w:t>
        </w:r>
      </w:hyperlink>
      <w:r>
        <w:t xml:space="preserve">, от 16.05.2008 </w:t>
      </w:r>
      <w:hyperlink r:id="rId9" w:history="1">
        <w:r>
          <w:rPr>
            <w:color w:val="0000FF"/>
          </w:rPr>
          <w:t>N 131</w:t>
        </w:r>
      </w:hyperlink>
      <w:r>
        <w:t>)</w:t>
      </w:r>
    </w:p>
    <w:p w:rsidR="007A5008" w:rsidRDefault="007A5008">
      <w:pPr>
        <w:pStyle w:val="ConsPlusNormal"/>
        <w:jc w:val="center"/>
      </w:pPr>
    </w:p>
    <w:p w:rsidR="007A5008" w:rsidRDefault="007A5008">
      <w:pPr>
        <w:pStyle w:val="ConsPlusNormal"/>
        <w:ind w:firstLine="540"/>
        <w:jc w:val="both"/>
      </w:pPr>
      <w:r>
        <w:t>1. Непериодическая печатная продукция полиграфической промышленности.</w:t>
      </w:r>
    </w:p>
    <w:p w:rsidR="007A5008" w:rsidRDefault="007A5008">
      <w:pPr>
        <w:pStyle w:val="ConsPlusNormal"/>
        <w:ind w:firstLine="540"/>
        <w:jc w:val="both"/>
      </w:pPr>
      <w:r>
        <w:t>2. Продукция издательств.</w:t>
      </w:r>
    </w:p>
    <w:p w:rsidR="007A5008" w:rsidRDefault="007A5008">
      <w:pPr>
        <w:pStyle w:val="ConsPlusNormal"/>
        <w:ind w:firstLine="540"/>
        <w:jc w:val="both"/>
      </w:pPr>
      <w:r>
        <w:t xml:space="preserve">3. Изделия культурно-бытового, хозяйственного и санитарно-гигиенического назначения (перочинные ножи, лезвия, ножницы, пилки, пинцеты, пакеты и мешки для упаковывания товаров, </w:t>
      </w:r>
      <w:r>
        <w:lastRenderedPageBreak/>
        <w:t>зубные щетки, зубные пасты, зубочистки, салфетки гигиенические, подгузники, ватные палочки, презервативы, полотенца и салфетки бумажные, туалетная бумага, платки носовые, кассеты, компактные диски, диафильмы, фотопленки, шашки, домино, шахматы, калькуляторы, элементы питания, сувенирные изделия, зажигалки, лупы, шапочки купальные, семена, лампочки электрические, свечи хозяйственные, спички, газ для зажигалок, карандаши для чистки утюгов, аудиокассеты без записи, песочные часы, крем для обуви, фоторамки, фотоальбомы, рамки для картин, пластины от комаров, губка для обуви, диски ватные, салфетки гигиенические влажные, тампоны гигиенические, мешки для мусора, игрушки в промышленной упаковке).</w:t>
      </w:r>
    </w:p>
    <w:p w:rsidR="007A5008" w:rsidRDefault="007A5008">
      <w:pPr>
        <w:pStyle w:val="ConsPlusNormal"/>
        <w:jc w:val="both"/>
      </w:pPr>
      <w:r>
        <w:t xml:space="preserve">(в ред. </w:t>
      </w:r>
      <w:hyperlink r:id="rId10" w:history="1">
        <w:r>
          <w:rPr>
            <w:color w:val="0000FF"/>
          </w:rPr>
          <w:t>Постановления</w:t>
        </w:r>
      </w:hyperlink>
      <w:r>
        <w:t xml:space="preserve"> Кабинета Министров ЧР от 16.05.2008 N 131)</w:t>
      </w:r>
    </w:p>
    <w:p w:rsidR="007A5008" w:rsidRDefault="007A5008">
      <w:pPr>
        <w:pStyle w:val="ConsPlusNormal"/>
        <w:ind w:firstLine="540"/>
        <w:jc w:val="both"/>
      </w:pPr>
      <w:r>
        <w:t>4. Филателистические товары.</w:t>
      </w:r>
    </w:p>
    <w:p w:rsidR="007A5008" w:rsidRDefault="007A5008">
      <w:pPr>
        <w:pStyle w:val="ConsPlusNormal"/>
        <w:ind w:firstLine="540"/>
        <w:jc w:val="both"/>
      </w:pPr>
      <w:r>
        <w:t>5. Канцелярские товары.</w:t>
      </w:r>
    </w:p>
    <w:p w:rsidR="007A5008" w:rsidRDefault="007A5008">
      <w:pPr>
        <w:pStyle w:val="ConsPlusNormal"/>
        <w:ind w:firstLine="540"/>
        <w:jc w:val="both"/>
      </w:pPr>
      <w:r>
        <w:t>6. Галантерейные товары штучные (заколки, шпильки, невидимки, бигуди, клипсы, серьги, бусы, цепочки, кольца, расчески, щетки, зеркала, ремни для часов, кошельки, портмоне, наборы ниток, наборы иголок, крючки, наперстки, шнурки, футляры для очков, футляры для щеток, футляры для ключей, елочные игрушки, очки солнцезащитные, брелки, игральные карты, косметички, футляры для проездных билетов, пяльца, спицы и иглы вязальные, мелкие кожгалантерейные изделия).</w:t>
      </w:r>
    </w:p>
    <w:p w:rsidR="007A5008" w:rsidRDefault="007A5008">
      <w:pPr>
        <w:pStyle w:val="ConsPlusNormal"/>
        <w:ind w:firstLine="540"/>
        <w:jc w:val="both"/>
      </w:pPr>
      <w:r>
        <w:t>7. Жевательная резинка, чай и кофе одноразовый, штучные кондитерские изделия в упаковке (печенье, вафли, шоколад, конфеты, леденцы).</w:t>
      </w:r>
    </w:p>
    <w:p w:rsidR="007A5008" w:rsidRDefault="007A5008">
      <w:pPr>
        <w:pStyle w:val="ConsPlusNormal"/>
        <w:ind w:firstLine="540"/>
        <w:jc w:val="both"/>
      </w:pPr>
      <w:r>
        <w:t>8. Текстильные товары штучные (государственные флаги, козырьки, мелкоштучная сувенирная продукция с чувашской национальной тематикой).</w:t>
      </w:r>
    </w:p>
    <w:p w:rsidR="007A5008" w:rsidRDefault="007A5008">
      <w:pPr>
        <w:pStyle w:val="ConsPlusNormal"/>
        <w:ind w:firstLine="540"/>
        <w:jc w:val="both"/>
      </w:pPr>
      <w:r>
        <w:t>9. Телефонные карты оплаты.</w:t>
      </w:r>
    </w:p>
    <w:p w:rsidR="007A5008" w:rsidRDefault="007A5008">
      <w:pPr>
        <w:pStyle w:val="ConsPlusNormal"/>
        <w:ind w:firstLine="540"/>
      </w:pPr>
    </w:p>
    <w:p w:rsidR="007A5008" w:rsidRDefault="007A5008">
      <w:pPr>
        <w:pStyle w:val="ConsPlusNormal"/>
      </w:pPr>
    </w:p>
    <w:p w:rsidR="007A5008" w:rsidRDefault="007A5008">
      <w:pPr>
        <w:pStyle w:val="ConsPlusNormal"/>
        <w:pBdr>
          <w:top w:val="single" w:sz="6" w:space="0" w:color="auto"/>
        </w:pBdr>
        <w:spacing w:before="100" w:after="100"/>
        <w:jc w:val="both"/>
        <w:rPr>
          <w:sz w:val="2"/>
          <w:szCs w:val="2"/>
        </w:rPr>
      </w:pPr>
    </w:p>
    <w:p w:rsidR="00E37BE8" w:rsidRDefault="007A5008">
      <w:bookmarkStart w:id="1" w:name="_GoBack"/>
      <w:bookmarkEnd w:id="1"/>
    </w:p>
    <w:sectPr w:rsidR="00E37BE8" w:rsidSect="00170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08"/>
    <w:rsid w:val="00452312"/>
    <w:rsid w:val="007A5008"/>
    <w:rsid w:val="00C12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82EF7-5357-4C2C-B9AD-C4F9E44C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0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50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50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1A00E4A05CD897E9910B0B7A6115ABEAE2CCF9080221758757A3B9CE1C6D5E9692D80E83456222D12A4bA7EK" TargetMode="External"/><Relationship Id="rId3" Type="http://schemas.openxmlformats.org/officeDocument/2006/relationships/webSettings" Target="webSettings.xml"/><Relationship Id="rId7" Type="http://schemas.openxmlformats.org/officeDocument/2006/relationships/hyperlink" Target="consultantplus://offline/ref=A671A00E4A05CD897E9910B0B7A6115ABEAE2CCF9384271D58757A3B9CE1C6D5E9692D80E83456222D12A4bA7C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71A00E4A05CD897E9910B0B7A6115ABEAE2CCF9384271D58757A3B9CE1C6D5E9692D80E83456222D12A4bA7DK" TargetMode="External"/><Relationship Id="rId11" Type="http://schemas.openxmlformats.org/officeDocument/2006/relationships/fontTable" Target="fontTable.xml"/><Relationship Id="rId5" Type="http://schemas.openxmlformats.org/officeDocument/2006/relationships/hyperlink" Target="consultantplus://offline/ref=A671A00E4A05CD897E9910B0B7A6115ABEAE2CCF9080221758757A3B9CE1C6D5E9692D80E83456222D12A4bA7EK" TargetMode="External"/><Relationship Id="rId10" Type="http://schemas.openxmlformats.org/officeDocument/2006/relationships/hyperlink" Target="consultantplus://offline/ref=A671A00E4A05CD897E9910B0B7A6115ABEAE2CCF9384271D58757A3B9CE1C6D5E9692D80E83456222D12A4bA73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71A00E4A05CD897E9910B0B7A6115ABEAE2CCF9384271D58757A3B9CE1C6D5E9692D80E83456222D12A4bA7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economy68 (Чернова Е.Н.)</dc:creator>
  <cp:keywords/>
  <dc:description/>
  <cp:lastModifiedBy>economy68 (Чернова Е.Н.)</cp:lastModifiedBy>
  <cp:revision>1</cp:revision>
  <dcterms:created xsi:type="dcterms:W3CDTF">2016-03-17T10:59:00Z</dcterms:created>
  <dcterms:modified xsi:type="dcterms:W3CDTF">2016-03-17T11:00:00Z</dcterms:modified>
</cp:coreProperties>
</file>