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607B8" w:rsidRPr="00D607B8" w:rsidRDefault="00D607B8" w:rsidP="00D607B8">
      <w:pPr>
        <w:spacing w:after="0"/>
        <w:ind w:firstLine="0"/>
        <w:jc w:val="left"/>
        <w:rPr>
          <w:rFonts w:eastAsia="Times New Roman"/>
          <w:sz w:val="24"/>
          <w:szCs w:val="24"/>
          <w:lang w:eastAsia="ru-RU"/>
        </w:rPr>
      </w:pPr>
      <w:bookmarkStart w:id="0" w:name="sub_3"/>
    </w:p>
    <w:bookmarkEnd w:id="0"/>
    <w:p w:rsidR="00D607B8" w:rsidRPr="00D607B8" w:rsidRDefault="00D607B8" w:rsidP="00D607B8">
      <w:pPr>
        <w:spacing w:after="0"/>
        <w:ind w:left="-426" w:firstLine="0"/>
        <w:jc w:val="center"/>
        <w:rPr>
          <w:rFonts w:eastAsia="Times New Roman"/>
          <w:b/>
          <w:bCs/>
          <w:iCs/>
          <w:sz w:val="26"/>
          <w:szCs w:val="26"/>
          <w:lang w:eastAsia="ru-RU"/>
        </w:rPr>
      </w:pPr>
      <w:r w:rsidRPr="00D607B8">
        <w:rPr>
          <w:rFonts w:eastAsia="Times New Roman"/>
          <w:b/>
          <w:bCs/>
          <w:iCs/>
          <w:sz w:val="26"/>
          <w:szCs w:val="26"/>
          <w:lang w:eastAsia="ru-RU"/>
        </w:rPr>
        <w:t>Справка</w:t>
      </w:r>
    </w:p>
    <w:p w:rsidR="00D607B8" w:rsidRPr="00D607B8" w:rsidRDefault="00D607B8" w:rsidP="00D607B8">
      <w:pPr>
        <w:spacing w:after="0"/>
        <w:ind w:left="-426" w:firstLine="0"/>
        <w:jc w:val="center"/>
        <w:rPr>
          <w:rFonts w:eastAsia="Times New Roman"/>
          <w:b/>
          <w:bCs/>
          <w:iCs/>
          <w:sz w:val="26"/>
          <w:szCs w:val="26"/>
          <w:lang w:eastAsia="ru-RU"/>
        </w:rPr>
      </w:pPr>
      <w:r w:rsidRPr="00D607B8">
        <w:rPr>
          <w:rFonts w:eastAsia="Times New Roman"/>
          <w:b/>
          <w:bCs/>
          <w:iCs/>
          <w:sz w:val="26"/>
          <w:szCs w:val="26"/>
          <w:lang w:eastAsia="ru-RU"/>
        </w:rPr>
        <w:t>об источнике и дате официального опубликования (обнародования)</w:t>
      </w:r>
    </w:p>
    <w:p w:rsidR="00D607B8" w:rsidRPr="00D607B8" w:rsidRDefault="00D607B8" w:rsidP="00D607B8">
      <w:pPr>
        <w:spacing w:after="0"/>
        <w:ind w:left="-426" w:firstLine="0"/>
        <w:jc w:val="center"/>
        <w:rPr>
          <w:rFonts w:eastAsia="Times New Roman"/>
          <w:b/>
          <w:bCs/>
          <w:iCs/>
          <w:sz w:val="26"/>
          <w:szCs w:val="26"/>
          <w:lang w:eastAsia="ru-RU"/>
        </w:rPr>
      </w:pPr>
      <w:r w:rsidRPr="00D607B8">
        <w:rPr>
          <w:rFonts w:eastAsia="Times New Roman"/>
          <w:b/>
          <w:bCs/>
          <w:iCs/>
          <w:sz w:val="26"/>
          <w:szCs w:val="26"/>
          <w:lang w:eastAsia="ru-RU"/>
        </w:rPr>
        <w:t>муниципального нормативного правового акта</w:t>
      </w:r>
    </w:p>
    <w:p w:rsidR="00D607B8" w:rsidRPr="00D607B8" w:rsidRDefault="00D607B8" w:rsidP="00D607B8">
      <w:pPr>
        <w:spacing w:after="0"/>
        <w:ind w:left="-426" w:firstLine="0"/>
        <w:jc w:val="left"/>
        <w:rPr>
          <w:rFonts w:eastAsia="Times New Roman"/>
          <w:bCs/>
          <w:iCs/>
          <w:sz w:val="26"/>
          <w:szCs w:val="26"/>
          <w:lang w:eastAsia="ru-RU"/>
        </w:rPr>
      </w:pPr>
    </w:p>
    <w:p w:rsidR="00D607B8" w:rsidRPr="00D607B8" w:rsidRDefault="00D607B8" w:rsidP="00D607B8">
      <w:pPr>
        <w:spacing w:after="0"/>
        <w:ind w:firstLine="567"/>
        <w:rPr>
          <w:rFonts w:eastAsia="Times New Roman"/>
          <w:bCs/>
          <w:iCs/>
          <w:sz w:val="26"/>
          <w:szCs w:val="26"/>
          <w:lang w:eastAsia="ru-RU"/>
        </w:rPr>
      </w:pPr>
      <w:r w:rsidRPr="00D607B8">
        <w:rPr>
          <w:rFonts w:eastAsia="Times New Roman"/>
          <w:bCs/>
          <w:iCs/>
          <w:sz w:val="26"/>
          <w:szCs w:val="26"/>
          <w:lang w:eastAsia="ru-RU"/>
        </w:rPr>
        <w:t xml:space="preserve">Постановление администрации Яльчикского муниципального округа  Чувашской Республики от  </w:t>
      </w:r>
      <w:r>
        <w:rPr>
          <w:rFonts w:eastAsia="Times New Roman"/>
          <w:bCs/>
          <w:iCs/>
          <w:sz w:val="26"/>
          <w:szCs w:val="26"/>
          <w:lang w:eastAsia="ru-RU"/>
        </w:rPr>
        <w:t>31</w:t>
      </w:r>
      <w:r w:rsidRPr="00D607B8">
        <w:rPr>
          <w:rFonts w:eastAsia="Times New Roman"/>
          <w:bCs/>
          <w:iCs/>
          <w:sz w:val="26"/>
          <w:szCs w:val="26"/>
          <w:lang w:eastAsia="ru-RU"/>
        </w:rPr>
        <w:t xml:space="preserve">.03.2026  № </w:t>
      </w:r>
      <w:r>
        <w:rPr>
          <w:rFonts w:eastAsia="Times New Roman"/>
          <w:bCs/>
          <w:iCs/>
          <w:sz w:val="26"/>
          <w:szCs w:val="26"/>
          <w:lang w:eastAsia="ru-RU"/>
        </w:rPr>
        <w:t>148</w:t>
      </w:r>
      <w:r w:rsidRPr="00D607B8">
        <w:rPr>
          <w:rFonts w:eastAsia="Times New Roman"/>
          <w:bCs/>
          <w:iCs/>
          <w:sz w:val="26"/>
          <w:szCs w:val="26"/>
          <w:lang w:eastAsia="ru-RU"/>
        </w:rPr>
        <w:t xml:space="preserve"> «</w:t>
      </w:r>
      <w:r w:rsidRPr="00DE59FE">
        <w:rPr>
          <w:sz w:val="26"/>
          <w:szCs w:val="26"/>
        </w:rPr>
        <w:t>Об</w:t>
      </w:r>
      <w:r>
        <w:rPr>
          <w:sz w:val="26"/>
          <w:szCs w:val="26"/>
        </w:rPr>
        <w:t xml:space="preserve"> у</w:t>
      </w:r>
      <w:r w:rsidRPr="00DE59FE">
        <w:rPr>
          <w:sz w:val="26"/>
          <w:szCs w:val="26"/>
        </w:rPr>
        <w:t xml:space="preserve">тверждении Порядка </w:t>
      </w:r>
      <w:r>
        <w:rPr>
          <w:sz w:val="26"/>
          <w:szCs w:val="26"/>
        </w:rPr>
        <w:t>п</w:t>
      </w:r>
      <w:r w:rsidRPr="00DE59FE">
        <w:rPr>
          <w:sz w:val="26"/>
          <w:szCs w:val="26"/>
        </w:rPr>
        <w:t xml:space="preserve">редоставления муниципальной преференции хозяйствующим субъектам, реализующим </w:t>
      </w:r>
      <w:r>
        <w:rPr>
          <w:sz w:val="26"/>
          <w:szCs w:val="26"/>
        </w:rPr>
        <w:t xml:space="preserve"> </w:t>
      </w:r>
      <w:r w:rsidRPr="00DE59FE">
        <w:rPr>
          <w:sz w:val="26"/>
          <w:szCs w:val="26"/>
        </w:rPr>
        <w:t xml:space="preserve">продукцию агропромышленного комплекса, пищевую продукцию и товары народных художественных промыслов местных производителей, путем передачи в </w:t>
      </w:r>
      <w:r>
        <w:rPr>
          <w:sz w:val="26"/>
          <w:szCs w:val="26"/>
        </w:rPr>
        <w:t>б</w:t>
      </w:r>
      <w:r w:rsidRPr="00DE59FE">
        <w:rPr>
          <w:sz w:val="26"/>
          <w:szCs w:val="26"/>
        </w:rPr>
        <w:t>езвозмездное пользование без проведения торгов нестационарных торговых объектов, находящихся в собственности Яльчикского муниципального округа Чувашской Республики</w:t>
      </w:r>
      <w:r w:rsidRPr="00D607B8">
        <w:rPr>
          <w:rFonts w:eastAsia="Times New Roman"/>
          <w:bCs/>
          <w:iCs/>
          <w:sz w:val="26"/>
          <w:szCs w:val="26"/>
          <w:lang w:eastAsia="ru-RU"/>
        </w:rPr>
        <w:t>»</w:t>
      </w:r>
    </w:p>
    <w:p w:rsidR="00D607B8" w:rsidRPr="00D607B8" w:rsidRDefault="00D607B8" w:rsidP="00D607B8">
      <w:pPr>
        <w:spacing w:after="0"/>
        <w:ind w:firstLine="567"/>
        <w:rPr>
          <w:rFonts w:eastAsia="Times New Roman"/>
          <w:bCs/>
          <w:iCs/>
          <w:sz w:val="26"/>
          <w:szCs w:val="26"/>
          <w:lang w:eastAsia="ru-RU"/>
        </w:rPr>
      </w:pPr>
    </w:p>
    <w:p w:rsidR="00D607B8" w:rsidRPr="00D607B8" w:rsidRDefault="00D607B8" w:rsidP="00D607B8">
      <w:pPr>
        <w:spacing w:after="0"/>
        <w:ind w:left="-426" w:firstLine="0"/>
        <w:jc w:val="left"/>
        <w:rPr>
          <w:rFonts w:eastAsia="Times New Roman"/>
          <w:bCs/>
          <w:iCs/>
          <w:sz w:val="26"/>
          <w:szCs w:val="26"/>
          <w:lang w:eastAsia="ru-RU"/>
        </w:rPr>
      </w:pPr>
      <w:r w:rsidRPr="00D607B8">
        <w:rPr>
          <w:rFonts w:eastAsia="Times New Roman"/>
          <w:bCs/>
          <w:iCs/>
          <w:sz w:val="26"/>
          <w:szCs w:val="26"/>
          <w:lang w:eastAsia="ru-RU"/>
        </w:rPr>
        <w:t xml:space="preserve">                                                                  </w:t>
      </w:r>
      <w:r w:rsidRPr="00D607B8">
        <w:rPr>
          <w:rFonts w:eastAsia="Times New Roman"/>
          <w:bCs/>
          <w:iCs/>
          <w:sz w:val="26"/>
          <w:szCs w:val="26"/>
          <w:lang w:eastAsia="ru-RU"/>
        </w:rPr>
        <w:tab/>
      </w:r>
    </w:p>
    <w:p w:rsidR="00D607B8" w:rsidRPr="00D607B8" w:rsidRDefault="00D607B8" w:rsidP="00D607B8">
      <w:pPr>
        <w:spacing w:after="0"/>
        <w:ind w:left="-426" w:firstLine="0"/>
        <w:jc w:val="left"/>
        <w:rPr>
          <w:rFonts w:eastAsia="Times New Roman"/>
          <w:bCs/>
          <w:iCs/>
          <w:sz w:val="26"/>
          <w:szCs w:val="26"/>
          <w:lang w:eastAsia="ru-RU"/>
        </w:rPr>
      </w:pPr>
      <w:r w:rsidRPr="00D607B8">
        <w:rPr>
          <w:rFonts w:eastAsia="Times New Roman"/>
          <w:bCs/>
          <w:iCs/>
          <w:sz w:val="26"/>
          <w:szCs w:val="26"/>
          <w:lang w:eastAsia="ru-RU"/>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73"/>
        <w:gridCol w:w="5332"/>
      </w:tblGrid>
      <w:tr w:rsidR="00D607B8" w:rsidRPr="00D607B8" w:rsidTr="0096335B">
        <w:tc>
          <w:tcPr>
            <w:tcW w:w="4319" w:type="dxa"/>
            <w:tcBorders>
              <w:top w:val="single" w:sz="4" w:space="0" w:color="auto"/>
              <w:left w:val="single" w:sz="4" w:space="0" w:color="auto"/>
              <w:bottom w:val="single" w:sz="4" w:space="0" w:color="auto"/>
              <w:right w:val="single" w:sz="4" w:space="0" w:color="auto"/>
            </w:tcBorders>
            <w:hideMark/>
          </w:tcPr>
          <w:p w:rsidR="00D607B8" w:rsidRPr="00D607B8" w:rsidRDefault="00D607B8" w:rsidP="00D607B8">
            <w:pPr>
              <w:spacing w:after="0"/>
              <w:ind w:firstLine="0"/>
              <w:jc w:val="left"/>
              <w:rPr>
                <w:rFonts w:eastAsia="Times New Roman"/>
                <w:bCs/>
                <w:iCs/>
                <w:sz w:val="26"/>
                <w:szCs w:val="26"/>
                <w:lang w:eastAsia="ru-RU"/>
              </w:rPr>
            </w:pPr>
            <w:r w:rsidRPr="00D607B8">
              <w:rPr>
                <w:rFonts w:eastAsia="Times New Roman"/>
                <w:bCs/>
                <w:iCs/>
                <w:sz w:val="26"/>
                <w:szCs w:val="26"/>
                <w:lang w:eastAsia="ru-RU"/>
              </w:rPr>
              <w:t xml:space="preserve">            Наименование источника официального опубликования муниципального нормативного правового акта* (сведения о размещении муниципального нормативного правового акта для его обнародования)</w:t>
            </w:r>
          </w:p>
        </w:tc>
        <w:tc>
          <w:tcPr>
            <w:tcW w:w="5401" w:type="dxa"/>
            <w:tcBorders>
              <w:top w:val="single" w:sz="4" w:space="0" w:color="auto"/>
              <w:left w:val="single" w:sz="4" w:space="0" w:color="auto"/>
              <w:bottom w:val="single" w:sz="4" w:space="0" w:color="auto"/>
              <w:right w:val="single" w:sz="4" w:space="0" w:color="auto"/>
            </w:tcBorders>
            <w:hideMark/>
          </w:tcPr>
          <w:p w:rsidR="00D607B8" w:rsidRPr="00D607B8" w:rsidRDefault="00D607B8" w:rsidP="00D607B8">
            <w:pPr>
              <w:spacing w:after="0"/>
              <w:ind w:firstLine="0"/>
              <w:jc w:val="left"/>
              <w:rPr>
                <w:rFonts w:eastAsia="Times New Roman"/>
                <w:bCs/>
                <w:iCs/>
                <w:sz w:val="26"/>
                <w:szCs w:val="26"/>
                <w:lang w:eastAsia="ru-RU"/>
              </w:rPr>
            </w:pPr>
            <w:r w:rsidRPr="00D607B8">
              <w:rPr>
                <w:rFonts w:eastAsia="Times New Roman"/>
                <w:bCs/>
                <w:iCs/>
                <w:sz w:val="26"/>
                <w:szCs w:val="26"/>
                <w:lang w:eastAsia="ru-RU"/>
              </w:rPr>
              <w:t>Периодическое печатное издание  «Вестник Яльчикского муниципального округа Чувашской Республики»</w:t>
            </w:r>
          </w:p>
        </w:tc>
      </w:tr>
      <w:tr w:rsidR="00D607B8" w:rsidRPr="00D607B8" w:rsidTr="0096335B">
        <w:tc>
          <w:tcPr>
            <w:tcW w:w="4319" w:type="dxa"/>
            <w:tcBorders>
              <w:top w:val="single" w:sz="4" w:space="0" w:color="auto"/>
              <w:left w:val="single" w:sz="4" w:space="0" w:color="auto"/>
              <w:bottom w:val="single" w:sz="4" w:space="0" w:color="auto"/>
              <w:right w:val="single" w:sz="4" w:space="0" w:color="auto"/>
            </w:tcBorders>
            <w:hideMark/>
          </w:tcPr>
          <w:p w:rsidR="00D607B8" w:rsidRPr="00D607B8" w:rsidRDefault="00D607B8" w:rsidP="00D607B8">
            <w:pPr>
              <w:spacing w:after="0"/>
              <w:ind w:firstLine="0"/>
              <w:jc w:val="left"/>
              <w:rPr>
                <w:rFonts w:eastAsia="Times New Roman"/>
                <w:bCs/>
                <w:iCs/>
                <w:sz w:val="26"/>
                <w:szCs w:val="26"/>
                <w:lang w:eastAsia="ru-RU"/>
              </w:rPr>
            </w:pPr>
            <w:r w:rsidRPr="00D607B8">
              <w:rPr>
                <w:rFonts w:eastAsia="Times New Roman"/>
                <w:bCs/>
                <w:iCs/>
                <w:sz w:val="26"/>
                <w:szCs w:val="26"/>
                <w:lang w:eastAsia="ru-RU"/>
              </w:rPr>
              <w:t>Дата издания (обнародования)</w:t>
            </w:r>
          </w:p>
        </w:tc>
        <w:tc>
          <w:tcPr>
            <w:tcW w:w="5401" w:type="dxa"/>
            <w:tcBorders>
              <w:top w:val="single" w:sz="4" w:space="0" w:color="auto"/>
              <w:left w:val="single" w:sz="4" w:space="0" w:color="auto"/>
              <w:bottom w:val="single" w:sz="4" w:space="0" w:color="auto"/>
              <w:right w:val="single" w:sz="4" w:space="0" w:color="auto"/>
            </w:tcBorders>
            <w:hideMark/>
          </w:tcPr>
          <w:p w:rsidR="00D607B8" w:rsidRPr="00D607B8" w:rsidRDefault="00D607B8" w:rsidP="00D607B8">
            <w:pPr>
              <w:spacing w:after="0"/>
              <w:ind w:firstLine="61"/>
              <w:jc w:val="left"/>
              <w:rPr>
                <w:rFonts w:eastAsia="Times New Roman"/>
                <w:bCs/>
                <w:iCs/>
                <w:sz w:val="26"/>
                <w:szCs w:val="26"/>
                <w:lang w:eastAsia="ru-RU"/>
              </w:rPr>
            </w:pPr>
            <w:r w:rsidRPr="00D607B8">
              <w:rPr>
                <w:rFonts w:eastAsia="Times New Roman"/>
                <w:bCs/>
                <w:iCs/>
                <w:sz w:val="26"/>
                <w:szCs w:val="26"/>
                <w:lang w:eastAsia="ru-RU"/>
              </w:rPr>
              <w:t>31.03.2026</w:t>
            </w:r>
          </w:p>
        </w:tc>
      </w:tr>
      <w:tr w:rsidR="00D607B8" w:rsidRPr="00D607B8" w:rsidTr="00D607B8">
        <w:trPr>
          <w:trHeight w:val="840"/>
        </w:trPr>
        <w:tc>
          <w:tcPr>
            <w:tcW w:w="4319" w:type="dxa"/>
            <w:tcBorders>
              <w:top w:val="single" w:sz="4" w:space="0" w:color="auto"/>
              <w:left w:val="single" w:sz="4" w:space="0" w:color="auto"/>
              <w:bottom w:val="single" w:sz="4" w:space="0" w:color="auto"/>
              <w:right w:val="single" w:sz="4" w:space="0" w:color="auto"/>
            </w:tcBorders>
            <w:hideMark/>
          </w:tcPr>
          <w:p w:rsidR="00D607B8" w:rsidRPr="00D607B8" w:rsidRDefault="00D607B8" w:rsidP="00D607B8">
            <w:pPr>
              <w:spacing w:after="0"/>
              <w:ind w:firstLine="0"/>
              <w:jc w:val="left"/>
              <w:rPr>
                <w:rFonts w:eastAsia="Times New Roman"/>
                <w:bCs/>
                <w:iCs/>
                <w:sz w:val="26"/>
                <w:szCs w:val="26"/>
                <w:lang w:eastAsia="ru-RU"/>
              </w:rPr>
            </w:pPr>
            <w:r w:rsidRPr="00D607B8">
              <w:rPr>
                <w:rFonts w:eastAsia="Times New Roman"/>
                <w:bCs/>
                <w:iCs/>
                <w:sz w:val="26"/>
                <w:szCs w:val="26"/>
                <w:lang w:eastAsia="ru-RU"/>
              </w:rPr>
              <w:t>Номер выпуска**</w:t>
            </w:r>
          </w:p>
        </w:tc>
        <w:tc>
          <w:tcPr>
            <w:tcW w:w="5401" w:type="dxa"/>
            <w:tcBorders>
              <w:top w:val="single" w:sz="4" w:space="0" w:color="auto"/>
              <w:left w:val="single" w:sz="4" w:space="0" w:color="auto"/>
              <w:bottom w:val="single" w:sz="4" w:space="0" w:color="auto"/>
              <w:right w:val="single" w:sz="4" w:space="0" w:color="auto"/>
            </w:tcBorders>
            <w:hideMark/>
          </w:tcPr>
          <w:p w:rsidR="00D607B8" w:rsidRPr="00D607B8" w:rsidRDefault="00D607B8" w:rsidP="00D607B8">
            <w:pPr>
              <w:spacing w:after="0"/>
              <w:ind w:firstLine="0"/>
              <w:jc w:val="left"/>
              <w:rPr>
                <w:rFonts w:eastAsia="Times New Roman"/>
                <w:bCs/>
                <w:iCs/>
                <w:sz w:val="26"/>
                <w:szCs w:val="26"/>
                <w:lang w:eastAsia="ru-RU"/>
              </w:rPr>
            </w:pPr>
            <w:r w:rsidRPr="00D607B8">
              <w:rPr>
                <w:rFonts w:eastAsia="Times New Roman"/>
                <w:bCs/>
                <w:iCs/>
                <w:sz w:val="26"/>
                <w:szCs w:val="26"/>
                <w:lang w:eastAsia="ru-RU"/>
              </w:rPr>
              <w:t>7</w:t>
            </w:r>
          </w:p>
        </w:tc>
      </w:tr>
      <w:tr w:rsidR="00D607B8" w:rsidRPr="00D607B8" w:rsidTr="0096335B">
        <w:tc>
          <w:tcPr>
            <w:tcW w:w="4319" w:type="dxa"/>
            <w:tcBorders>
              <w:top w:val="single" w:sz="4" w:space="0" w:color="auto"/>
              <w:left w:val="single" w:sz="4" w:space="0" w:color="auto"/>
              <w:bottom w:val="single" w:sz="4" w:space="0" w:color="auto"/>
              <w:right w:val="single" w:sz="4" w:space="0" w:color="auto"/>
            </w:tcBorders>
            <w:hideMark/>
          </w:tcPr>
          <w:p w:rsidR="00D607B8" w:rsidRPr="00D607B8" w:rsidRDefault="00D607B8" w:rsidP="00D607B8">
            <w:pPr>
              <w:spacing w:after="0"/>
              <w:ind w:firstLine="0"/>
              <w:jc w:val="left"/>
              <w:rPr>
                <w:rFonts w:eastAsia="Times New Roman"/>
                <w:bCs/>
                <w:iCs/>
                <w:sz w:val="26"/>
                <w:szCs w:val="26"/>
                <w:lang w:eastAsia="ru-RU"/>
              </w:rPr>
            </w:pPr>
            <w:r w:rsidRPr="00D607B8">
              <w:rPr>
                <w:rFonts w:eastAsia="Times New Roman"/>
                <w:bCs/>
                <w:iCs/>
                <w:sz w:val="26"/>
                <w:szCs w:val="26"/>
                <w:lang w:eastAsia="ru-RU"/>
              </w:rPr>
              <w:t>Номер статьи (номер страницы при отсутствии номера статьи с которой начинается текст муниципального нормативного правового акта)**</w:t>
            </w:r>
          </w:p>
        </w:tc>
        <w:tc>
          <w:tcPr>
            <w:tcW w:w="5401" w:type="dxa"/>
            <w:tcBorders>
              <w:top w:val="single" w:sz="4" w:space="0" w:color="auto"/>
              <w:left w:val="single" w:sz="4" w:space="0" w:color="auto"/>
              <w:bottom w:val="single" w:sz="4" w:space="0" w:color="auto"/>
              <w:right w:val="single" w:sz="4" w:space="0" w:color="auto"/>
            </w:tcBorders>
            <w:hideMark/>
          </w:tcPr>
          <w:p w:rsidR="00D607B8" w:rsidRPr="00D607B8" w:rsidRDefault="00D607B8" w:rsidP="00D607B8">
            <w:pPr>
              <w:spacing w:after="0"/>
              <w:ind w:firstLine="61"/>
              <w:jc w:val="left"/>
              <w:rPr>
                <w:rFonts w:eastAsia="Times New Roman"/>
                <w:bCs/>
                <w:iCs/>
                <w:sz w:val="26"/>
                <w:szCs w:val="26"/>
                <w:lang w:eastAsia="ru-RU"/>
              </w:rPr>
            </w:pPr>
            <w:r w:rsidRPr="00D607B8">
              <w:rPr>
                <w:rFonts w:eastAsia="Times New Roman"/>
                <w:bCs/>
                <w:iCs/>
                <w:sz w:val="26"/>
                <w:szCs w:val="26"/>
                <w:lang w:eastAsia="ru-RU"/>
              </w:rPr>
              <w:t>Стр.</w:t>
            </w:r>
            <w:r>
              <w:rPr>
                <w:rFonts w:eastAsia="Times New Roman"/>
                <w:bCs/>
                <w:iCs/>
                <w:sz w:val="26"/>
                <w:szCs w:val="26"/>
                <w:lang w:eastAsia="ru-RU"/>
              </w:rPr>
              <w:t>210-221</w:t>
            </w:r>
          </w:p>
        </w:tc>
      </w:tr>
    </w:tbl>
    <w:p w:rsidR="00D607B8" w:rsidRPr="00D607B8" w:rsidRDefault="00D607B8" w:rsidP="00D607B8">
      <w:pPr>
        <w:spacing w:after="0"/>
        <w:ind w:firstLine="0"/>
        <w:jc w:val="left"/>
        <w:rPr>
          <w:rFonts w:eastAsia="Times New Roman"/>
          <w:bCs/>
          <w:iCs/>
          <w:sz w:val="26"/>
          <w:szCs w:val="26"/>
          <w:lang w:eastAsia="ru-RU"/>
        </w:rPr>
      </w:pPr>
    </w:p>
    <w:p w:rsidR="00D607B8" w:rsidRPr="00D607B8" w:rsidRDefault="00D607B8" w:rsidP="00D607B8">
      <w:pPr>
        <w:spacing w:after="0"/>
        <w:ind w:left="-426" w:firstLine="0"/>
        <w:jc w:val="left"/>
        <w:rPr>
          <w:rFonts w:eastAsia="Times New Roman"/>
          <w:bCs/>
          <w:iCs/>
          <w:sz w:val="26"/>
          <w:szCs w:val="26"/>
          <w:lang w:eastAsia="ru-RU"/>
        </w:rPr>
      </w:pPr>
    </w:p>
    <w:p w:rsidR="00D607B8" w:rsidRPr="00D607B8" w:rsidRDefault="00D607B8" w:rsidP="00D607B8">
      <w:pPr>
        <w:spacing w:after="0"/>
        <w:ind w:left="-426" w:firstLine="0"/>
        <w:jc w:val="left"/>
        <w:rPr>
          <w:rFonts w:eastAsia="Times New Roman"/>
          <w:bCs/>
          <w:iCs/>
          <w:sz w:val="26"/>
          <w:szCs w:val="26"/>
          <w:lang w:eastAsia="ru-RU"/>
        </w:rPr>
      </w:pPr>
    </w:p>
    <w:p w:rsidR="00D607B8" w:rsidRPr="00D607B8" w:rsidRDefault="00D607B8" w:rsidP="00D607B8">
      <w:pPr>
        <w:spacing w:after="0"/>
        <w:ind w:left="-426" w:firstLine="0"/>
        <w:jc w:val="left"/>
        <w:rPr>
          <w:rFonts w:eastAsia="Times New Roman"/>
          <w:bCs/>
          <w:iCs/>
          <w:sz w:val="26"/>
          <w:szCs w:val="26"/>
          <w:lang w:eastAsia="ru-RU"/>
        </w:rPr>
      </w:pPr>
    </w:p>
    <w:p w:rsidR="00D607B8" w:rsidRPr="00D607B8" w:rsidRDefault="00D607B8" w:rsidP="00D607B8">
      <w:pPr>
        <w:spacing w:after="0"/>
        <w:ind w:left="-426" w:firstLine="0"/>
        <w:jc w:val="left"/>
        <w:rPr>
          <w:rFonts w:eastAsia="Times New Roman"/>
          <w:bCs/>
          <w:iCs/>
          <w:sz w:val="26"/>
          <w:szCs w:val="26"/>
          <w:lang w:eastAsia="ru-RU"/>
        </w:rPr>
      </w:pPr>
    </w:p>
    <w:p w:rsidR="00D607B8" w:rsidRPr="00D607B8" w:rsidRDefault="00D607B8" w:rsidP="00D607B8">
      <w:pPr>
        <w:spacing w:after="0"/>
        <w:ind w:left="-426" w:firstLine="0"/>
        <w:jc w:val="left"/>
        <w:rPr>
          <w:rFonts w:eastAsia="Times New Roman"/>
          <w:bCs/>
          <w:iCs/>
          <w:sz w:val="26"/>
          <w:szCs w:val="26"/>
          <w:lang w:eastAsia="ru-RU"/>
        </w:rPr>
      </w:pPr>
      <w:r w:rsidRPr="00D607B8">
        <w:rPr>
          <w:rFonts w:eastAsia="Times New Roman"/>
          <w:bCs/>
          <w:iCs/>
          <w:sz w:val="26"/>
          <w:szCs w:val="26"/>
          <w:lang w:eastAsia="ru-RU"/>
        </w:rPr>
        <w:t xml:space="preserve">Глава Яльчикского </w:t>
      </w:r>
    </w:p>
    <w:p w:rsidR="00D607B8" w:rsidRPr="00D607B8" w:rsidRDefault="00D607B8" w:rsidP="00D607B8">
      <w:pPr>
        <w:spacing w:after="0"/>
        <w:ind w:left="-426" w:firstLine="0"/>
        <w:jc w:val="left"/>
        <w:rPr>
          <w:rFonts w:eastAsia="Times New Roman"/>
          <w:bCs/>
          <w:iCs/>
          <w:sz w:val="26"/>
          <w:szCs w:val="26"/>
          <w:lang w:eastAsia="ru-RU"/>
        </w:rPr>
      </w:pPr>
      <w:r w:rsidRPr="00D607B8">
        <w:rPr>
          <w:rFonts w:eastAsia="Times New Roman"/>
          <w:bCs/>
          <w:iCs/>
          <w:sz w:val="26"/>
          <w:szCs w:val="26"/>
          <w:lang w:eastAsia="ru-RU"/>
        </w:rPr>
        <w:t xml:space="preserve">муниципального округа </w:t>
      </w:r>
    </w:p>
    <w:p w:rsidR="00D607B8" w:rsidRPr="00D607B8" w:rsidRDefault="00D607B8" w:rsidP="00D607B8">
      <w:pPr>
        <w:spacing w:after="0"/>
        <w:ind w:left="-426" w:firstLine="0"/>
        <w:jc w:val="left"/>
        <w:rPr>
          <w:rFonts w:eastAsia="Times New Roman"/>
          <w:bCs/>
          <w:iCs/>
          <w:sz w:val="26"/>
          <w:szCs w:val="26"/>
          <w:lang w:eastAsia="ru-RU"/>
        </w:rPr>
      </w:pPr>
      <w:r w:rsidRPr="00D607B8">
        <w:rPr>
          <w:rFonts w:eastAsia="Times New Roman"/>
          <w:bCs/>
          <w:iCs/>
          <w:sz w:val="26"/>
          <w:szCs w:val="26"/>
          <w:lang w:eastAsia="ru-RU"/>
        </w:rPr>
        <w:t>Чувашской Республики</w:t>
      </w:r>
      <w:r w:rsidRPr="00D607B8">
        <w:rPr>
          <w:rFonts w:eastAsia="Times New Roman"/>
          <w:bCs/>
          <w:iCs/>
          <w:sz w:val="26"/>
          <w:szCs w:val="26"/>
          <w:lang w:eastAsia="ru-RU"/>
        </w:rPr>
        <w:tab/>
        <w:t xml:space="preserve">        ___________                 </w:t>
      </w:r>
      <w:r w:rsidRPr="00D607B8">
        <w:rPr>
          <w:rFonts w:eastAsia="Times New Roman"/>
          <w:bCs/>
          <w:iCs/>
          <w:sz w:val="26"/>
          <w:szCs w:val="26"/>
          <w:u w:val="single"/>
          <w:lang w:eastAsia="ru-RU"/>
        </w:rPr>
        <w:t xml:space="preserve">/Л.В. Левый/ </w:t>
      </w:r>
      <w:r w:rsidRPr="00D607B8">
        <w:rPr>
          <w:rFonts w:eastAsia="Times New Roman"/>
          <w:bCs/>
          <w:iCs/>
          <w:sz w:val="26"/>
          <w:szCs w:val="26"/>
          <w:lang w:eastAsia="ru-RU"/>
        </w:rPr>
        <w:t xml:space="preserve"> </w:t>
      </w:r>
      <w:r w:rsidRPr="00D607B8">
        <w:rPr>
          <w:rFonts w:eastAsia="Times New Roman"/>
          <w:bCs/>
          <w:iCs/>
          <w:sz w:val="26"/>
          <w:szCs w:val="26"/>
          <w:lang w:eastAsia="ru-RU"/>
        </w:rPr>
        <w:tab/>
      </w:r>
      <w:r w:rsidRPr="00D607B8">
        <w:rPr>
          <w:rFonts w:eastAsia="Times New Roman"/>
          <w:bCs/>
          <w:iCs/>
          <w:sz w:val="26"/>
          <w:szCs w:val="26"/>
          <w:lang w:eastAsia="ru-RU"/>
        </w:rPr>
        <w:tab/>
      </w:r>
      <w:r w:rsidRPr="00D607B8">
        <w:rPr>
          <w:rFonts w:eastAsia="Times New Roman"/>
          <w:bCs/>
          <w:iCs/>
          <w:sz w:val="26"/>
          <w:szCs w:val="26"/>
          <w:lang w:eastAsia="ru-RU"/>
        </w:rPr>
        <w:tab/>
        <w:t xml:space="preserve">                                               </w:t>
      </w:r>
    </w:p>
    <w:p w:rsidR="00D607B8" w:rsidRPr="00D607B8" w:rsidRDefault="00D607B8" w:rsidP="00D607B8">
      <w:pPr>
        <w:spacing w:after="0"/>
        <w:ind w:left="-426" w:firstLine="0"/>
        <w:jc w:val="left"/>
        <w:rPr>
          <w:rFonts w:eastAsia="Times New Roman"/>
          <w:bCs/>
          <w:iCs/>
          <w:sz w:val="26"/>
          <w:szCs w:val="26"/>
          <w:lang w:eastAsia="ru-RU"/>
        </w:rPr>
      </w:pPr>
      <w:r w:rsidRPr="00D607B8">
        <w:rPr>
          <w:rFonts w:eastAsia="Times New Roman"/>
          <w:bCs/>
          <w:iCs/>
          <w:sz w:val="26"/>
          <w:szCs w:val="26"/>
          <w:lang w:eastAsia="ru-RU"/>
        </w:rPr>
        <w:t xml:space="preserve">                                                          подпись                          Фамилия, И.О.                                                                                </w:t>
      </w:r>
    </w:p>
    <w:p w:rsidR="00D607B8" w:rsidRPr="00D607B8" w:rsidRDefault="00D607B8" w:rsidP="00D607B8">
      <w:pPr>
        <w:spacing w:after="0"/>
        <w:ind w:left="-426" w:firstLine="0"/>
        <w:jc w:val="left"/>
        <w:rPr>
          <w:rFonts w:eastAsia="Times New Roman"/>
          <w:bCs/>
          <w:iCs/>
          <w:sz w:val="26"/>
          <w:szCs w:val="26"/>
          <w:lang w:eastAsia="ru-RU"/>
        </w:rPr>
      </w:pPr>
      <w:r w:rsidRPr="00D607B8">
        <w:rPr>
          <w:rFonts w:eastAsia="Times New Roman"/>
          <w:bCs/>
          <w:iCs/>
          <w:sz w:val="26"/>
          <w:szCs w:val="26"/>
          <w:lang w:eastAsia="ru-RU"/>
        </w:rPr>
        <w:t xml:space="preserve">                        МП</w:t>
      </w:r>
    </w:p>
    <w:p w:rsidR="00D607B8" w:rsidRPr="00D607B8" w:rsidRDefault="00D607B8" w:rsidP="00D607B8">
      <w:pPr>
        <w:spacing w:after="0"/>
        <w:ind w:left="-426" w:firstLine="0"/>
        <w:jc w:val="left"/>
        <w:rPr>
          <w:rFonts w:eastAsia="Times New Roman"/>
          <w:bCs/>
          <w:iCs/>
          <w:sz w:val="26"/>
          <w:szCs w:val="26"/>
          <w:lang w:eastAsia="ru-RU"/>
        </w:rPr>
      </w:pPr>
    </w:p>
    <w:p w:rsidR="00D607B8" w:rsidRPr="00D607B8" w:rsidRDefault="00D607B8" w:rsidP="00D607B8">
      <w:pPr>
        <w:spacing w:after="0"/>
        <w:ind w:left="-426" w:firstLine="0"/>
        <w:jc w:val="left"/>
        <w:rPr>
          <w:rFonts w:eastAsia="Times New Roman"/>
          <w:bCs/>
          <w:iCs/>
          <w:sz w:val="26"/>
          <w:szCs w:val="26"/>
          <w:lang w:eastAsia="ru-RU"/>
        </w:rPr>
      </w:pPr>
    </w:p>
    <w:p w:rsidR="00D607B8" w:rsidRPr="00D607B8" w:rsidRDefault="00D607B8" w:rsidP="00D607B8">
      <w:pPr>
        <w:spacing w:after="0"/>
        <w:ind w:left="-426" w:firstLine="0"/>
        <w:jc w:val="left"/>
        <w:rPr>
          <w:rFonts w:eastAsia="Times New Roman"/>
          <w:bCs/>
          <w:iCs/>
          <w:sz w:val="26"/>
          <w:szCs w:val="26"/>
          <w:lang w:eastAsia="ru-RU"/>
        </w:rPr>
      </w:pPr>
    </w:p>
    <w:p w:rsidR="00D607B8" w:rsidRPr="00D607B8" w:rsidRDefault="00D607B8" w:rsidP="00D607B8">
      <w:pPr>
        <w:spacing w:after="0"/>
        <w:ind w:left="-426" w:firstLine="0"/>
        <w:jc w:val="left"/>
        <w:rPr>
          <w:rFonts w:eastAsia="Times New Roman"/>
          <w:bCs/>
          <w:iCs/>
          <w:sz w:val="26"/>
          <w:szCs w:val="26"/>
          <w:lang w:eastAsia="ru-RU"/>
        </w:rPr>
      </w:pPr>
    </w:p>
    <w:p w:rsidR="00D607B8" w:rsidRPr="00D607B8" w:rsidRDefault="00D607B8" w:rsidP="00D607B8">
      <w:pPr>
        <w:spacing w:after="0"/>
        <w:ind w:left="-426" w:firstLine="0"/>
        <w:jc w:val="left"/>
        <w:rPr>
          <w:rFonts w:eastAsia="Times New Roman"/>
          <w:bCs/>
          <w:iCs/>
          <w:sz w:val="26"/>
          <w:szCs w:val="26"/>
          <w:lang w:eastAsia="ru-RU"/>
        </w:rPr>
      </w:pPr>
      <w:r w:rsidRPr="00D607B8">
        <w:rPr>
          <w:rFonts w:eastAsia="Times New Roman"/>
          <w:bCs/>
          <w:iCs/>
          <w:sz w:val="26"/>
          <w:szCs w:val="26"/>
          <w:lang w:eastAsia="ru-RU"/>
        </w:rPr>
        <w:t>03.04.2026</w:t>
      </w:r>
    </w:p>
    <w:p w:rsidR="000C3FB9" w:rsidRDefault="000C3FB9" w:rsidP="00DE59FE">
      <w:pPr>
        <w:ind w:firstLine="708"/>
        <w:rPr>
          <w:sz w:val="26"/>
          <w:szCs w:val="26"/>
        </w:rPr>
      </w:pPr>
    </w:p>
    <w:p w:rsidR="00D607B8" w:rsidRDefault="00D607B8" w:rsidP="000C3FB9">
      <w:pPr>
        <w:spacing w:after="0"/>
        <w:ind w:firstLine="708"/>
        <w:rPr>
          <w:sz w:val="26"/>
          <w:szCs w:val="26"/>
        </w:rPr>
      </w:pPr>
    </w:p>
    <w:p w:rsidR="00D607B8" w:rsidRDefault="00D607B8" w:rsidP="00D607B8"/>
    <w:p w:rsidR="00D607B8" w:rsidRDefault="00D607B8" w:rsidP="00D607B8"/>
    <w:tbl>
      <w:tblPr>
        <w:tblW w:w="10349" w:type="dxa"/>
        <w:tblInd w:w="-318" w:type="dxa"/>
        <w:tblLook w:val="01E0" w:firstRow="1" w:lastRow="1" w:firstColumn="1" w:lastColumn="1" w:noHBand="0" w:noVBand="0"/>
      </w:tblPr>
      <w:tblGrid>
        <w:gridCol w:w="4334"/>
        <w:gridCol w:w="1551"/>
        <w:gridCol w:w="4464"/>
      </w:tblGrid>
      <w:tr w:rsidR="00D607B8" w:rsidRPr="00B454C0" w:rsidTr="00D607B8">
        <w:tc>
          <w:tcPr>
            <w:tcW w:w="4334" w:type="dxa"/>
          </w:tcPr>
          <w:p w:rsidR="00D607B8" w:rsidRPr="00B454C0" w:rsidRDefault="00D607B8" w:rsidP="0096335B">
            <w:pPr>
              <w:tabs>
                <w:tab w:val="left" w:pos="896"/>
              </w:tabs>
              <w:contextualSpacing/>
              <w:jc w:val="center"/>
              <w:rPr>
                <w:rFonts w:ascii="Arial" w:hAnsi="Arial" w:cs="Arial"/>
                <w:b/>
                <w:bCs/>
                <w:iCs/>
                <w:sz w:val="26"/>
                <w:szCs w:val="26"/>
              </w:rPr>
            </w:pPr>
            <w:proofErr w:type="spellStart"/>
            <w:r w:rsidRPr="00B454C0">
              <w:rPr>
                <w:rFonts w:ascii="Arial" w:hAnsi="Arial" w:cs="Arial"/>
                <w:b/>
                <w:bCs/>
                <w:iCs/>
                <w:sz w:val="26"/>
                <w:szCs w:val="26"/>
              </w:rPr>
              <w:t>Чăваш</w:t>
            </w:r>
            <w:proofErr w:type="spellEnd"/>
            <w:r w:rsidRPr="00B454C0">
              <w:rPr>
                <w:rFonts w:ascii="Arial" w:hAnsi="Arial" w:cs="Arial"/>
                <w:b/>
                <w:bCs/>
                <w:iCs/>
                <w:sz w:val="26"/>
                <w:szCs w:val="26"/>
              </w:rPr>
              <w:t xml:space="preserve"> Республики</w:t>
            </w:r>
          </w:p>
          <w:p w:rsidR="00D607B8" w:rsidRPr="00B454C0" w:rsidRDefault="00D607B8" w:rsidP="0096335B">
            <w:pPr>
              <w:contextualSpacing/>
              <w:jc w:val="center"/>
              <w:rPr>
                <w:rFonts w:ascii="Arial" w:hAnsi="Arial" w:cs="Arial"/>
                <w:b/>
                <w:bCs/>
                <w:sz w:val="26"/>
                <w:szCs w:val="26"/>
              </w:rPr>
            </w:pPr>
            <w:proofErr w:type="spellStart"/>
            <w:r w:rsidRPr="00B454C0">
              <w:rPr>
                <w:rFonts w:ascii="Arial" w:hAnsi="Arial" w:cs="Arial"/>
                <w:b/>
                <w:bCs/>
                <w:sz w:val="26"/>
                <w:szCs w:val="26"/>
              </w:rPr>
              <w:t>Елчĕк</w:t>
            </w:r>
            <w:proofErr w:type="spellEnd"/>
            <w:r w:rsidRPr="00B454C0">
              <w:rPr>
                <w:rFonts w:ascii="Arial" w:hAnsi="Arial" w:cs="Arial"/>
                <w:b/>
                <w:bCs/>
                <w:sz w:val="26"/>
                <w:szCs w:val="26"/>
              </w:rPr>
              <w:t xml:space="preserve"> </w:t>
            </w:r>
            <w:proofErr w:type="spellStart"/>
            <w:r w:rsidRPr="00B454C0">
              <w:rPr>
                <w:rFonts w:ascii="Arial" w:hAnsi="Arial" w:cs="Arial"/>
                <w:b/>
                <w:bCs/>
                <w:sz w:val="26"/>
                <w:szCs w:val="26"/>
              </w:rPr>
              <w:t>муниципаллă</w:t>
            </w:r>
            <w:proofErr w:type="spellEnd"/>
          </w:p>
          <w:p w:rsidR="00D607B8" w:rsidRPr="00B454C0" w:rsidRDefault="00D607B8" w:rsidP="0096335B">
            <w:pPr>
              <w:tabs>
                <w:tab w:val="left" w:pos="896"/>
              </w:tabs>
              <w:contextualSpacing/>
              <w:jc w:val="center"/>
              <w:rPr>
                <w:rFonts w:ascii="Arial" w:hAnsi="Arial" w:cs="Arial"/>
                <w:b/>
                <w:bCs/>
                <w:sz w:val="26"/>
                <w:szCs w:val="26"/>
              </w:rPr>
            </w:pPr>
            <w:proofErr w:type="spellStart"/>
            <w:r w:rsidRPr="00B454C0">
              <w:rPr>
                <w:rFonts w:ascii="Arial" w:hAnsi="Arial" w:cs="Arial"/>
                <w:b/>
                <w:bCs/>
                <w:sz w:val="26"/>
                <w:szCs w:val="26"/>
              </w:rPr>
              <w:t>округĕ</w:t>
            </w:r>
            <w:proofErr w:type="spellEnd"/>
          </w:p>
          <w:p w:rsidR="00D607B8" w:rsidRPr="00B454C0" w:rsidRDefault="00D607B8" w:rsidP="0096335B">
            <w:pPr>
              <w:tabs>
                <w:tab w:val="left" w:pos="896"/>
              </w:tabs>
              <w:contextualSpacing/>
              <w:jc w:val="center"/>
              <w:rPr>
                <w:rFonts w:ascii="Arial" w:hAnsi="Arial" w:cs="Arial"/>
                <w:b/>
                <w:bCs/>
                <w:iCs/>
                <w:sz w:val="26"/>
                <w:szCs w:val="26"/>
              </w:rPr>
            </w:pPr>
          </w:p>
          <w:p w:rsidR="00D607B8" w:rsidRPr="00B454C0" w:rsidRDefault="00D607B8" w:rsidP="0096335B">
            <w:pPr>
              <w:contextualSpacing/>
              <w:jc w:val="center"/>
              <w:rPr>
                <w:rFonts w:ascii="Arial" w:hAnsi="Arial" w:cs="Arial"/>
                <w:b/>
                <w:bCs/>
                <w:sz w:val="26"/>
                <w:szCs w:val="26"/>
              </w:rPr>
            </w:pPr>
            <w:proofErr w:type="spellStart"/>
            <w:r w:rsidRPr="00B454C0">
              <w:rPr>
                <w:rFonts w:ascii="Arial" w:hAnsi="Arial" w:cs="Arial"/>
                <w:b/>
                <w:bCs/>
                <w:sz w:val="26"/>
                <w:szCs w:val="26"/>
              </w:rPr>
              <w:t>Елчĕк</w:t>
            </w:r>
            <w:proofErr w:type="spellEnd"/>
            <w:r w:rsidRPr="00B454C0">
              <w:rPr>
                <w:rFonts w:ascii="Arial" w:hAnsi="Arial" w:cs="Arial"/>
                <w:b/>
                <w:bCs/>
                <w:sz w:val="26"/>
                <w:szCs w:val="26"/>
              </w:rPr>
              <w:t xml:space="preserve"> </w:t>
            </w:r>
            <w:proofErr w:type="spellStart"/>
            <w:r w:rsidRPr="00B454C0">
              <w:rPr>
                <w:rFonts w:ascii="Arial" w:hAnsi="Arial" w:cs="Arial"/>
                <w:b/>
                <w:bCs/>
                <w:sz w:val="26"/>
                <w:szCs w:val="26"/>
              </w:rPr>
              <w:t>муниципаллă</w:t>
            </w:r>
            <w:proofErr w:type="spellEnd"/>
          </w:p>
          <w:p w:rsidR="00D607B8" w:rsidRPr="00B454C0" w:rsidRDefault="00D607B8" w:rsidP="0096335B">
            <w:pPr>
              <w:tabs>
                <w:tab w:val="left" w:pos="896"/>
              </w:tabs>
              <w:contextualSpacing/>
              <w:jc w:val="center"/>
              <w:rPr>
                <w:rFonts w:ascii="Arial" w:hAnsi="Arial" w:cs="Arial"/>
                <w:b/>
                <w:bCs/>
                <w:sz w:val="26"/>
                <w:szCs w:val="26"/>
              </w:rPr>
            </w:pPr>
            <w:proofErr w:type="spellStart"/>
            <w:r w:rsidRPr="00B454C0">
              <w:rPr>
                <w:rFonts w:ascii="Arial" w:hAnsi="Arial" w:cs="Arial"/>
                <w:b/>
                <w:bCs/>
                <w:sz w:val="26"/>
                <w:szCs w:val="26"/>
              </w:rPr>
              <w:t>округĕн</w:t>
            </w:r>
            <w:proofErr w:type="spellEnd"/>
          </w:p>
          <w:p w:rsidR="00D607B8" w:rsidRPr="00B454C0" w:rsidRDefault="00D607B8" w:rsidP="0096335B">
            <w:pPr>
              <w:tabs>
                <w:tab w:val="left" w:pos="896"/>
              </w:tabs>
              <w:contextualSpacing/>
              <w:jc w:val="center"/>
              <w:rPr>
                <w:rFonts w:ascii="Arial" w:hAnsi="Arial" w:cs="Arial"/>
                <w:b/>
                <w:bCs/>
                <w:sz w:val="26"/>
                <w:szCs w:val="26"/>
              </w:rPr>
            </w:pPr>
            <w:proofErr w:type="spellStart"/>
            <w:r w:rsidRPr="00B454C0">
              <w:rPr>
                <w:rFonts w:ascii="Arial" w:hAnsi="Arial" w:cs="Arial"/>
                <w:b/>
                <w:bCs/>
                <w:sz w:val="26"/>
                <w:szCs w:val="26"/>
              </w:rPr>
              <w:t>администрацийĕ</w:t>
            </w:r>
            <w:proofErr w:type="spellEnd"/>
          </w:p>
          <w:p w:rsidR="00D607B8" w:rsidRPr="00B454C0" w:rsidRDefault="00D607B8" w:rsidP="0096335B">
            <w:pPr>
              <w:tabs>
                <w:tab w:val="left" w:pos="896"/>
              </w:tabs>
              <w:contextualSpacing/>
              <w:jc w:val="center"/>
              <w:rPr>
                <w:rFonts w:ascii="Arial" w:hAnsi="Arial" w:cs="Arial"/>
                <w:sz w:val="26"/>
                <w:szCs w:val="26"/>
              </w:rPr>
            </w:pPr>
            <w:r w:rsidRPr="00B454C0">
              <w:rPr>
                <w:rFonts w:ascii="Arial" w:hAnsi="Arial" w:cs="Arial"/>
                <w:b/>
                <w:sz w:val="26"/>
                <w:szCs w:val="26"/>
              </w:rPr>
              <w:t>ЙЫШĂНУ</w:t>
            </w:r>
          </w:p>
          <w:p w:rsidR="00D607B8" w:rsidRPr="00B454C0" w:rsidRDefault="00D607B8" w:rsidP="0096335B">
            <w:pPr>
              <w:tabs>
                <w:tab w:val="left" w:pos="896"/>
              </w:tabs>
              <w:contextualSpacing/>
              <w:jc w:val="center"/>
              <w:rPr>
                <w:rFonts w:ascii="Arial" w:hAnsi="Arial" w:cs="Arial"/>
                <w:sz w:val="26"/>
                <w:szCs w:val="26"/>
              </w:rPr>
            </w:pPr>
          </w:p>
          <w:p w:rsidR="00D607B8" w:rsidRPr="00B454C0" w:rsidRDefault="00D607B8" w:rsidP="0096335B">
            <w:pPr>
              <w:tabs>
                <w:tab w:val="left" w:pos="896"/>
              </w:tabs>
              <w:ind w:firstLine="0"/>
              <w:contextualSpacing/>
              <w:rPr>
                <w:rFonts w:ascii="Arial" w:hAnsi="Arial" w:cs="Arial"/>
                <w:sz w:val="26"/>
                <w:szCs w:val="26"/>
              </w:rPr>
            </w:pPr>
            <w:r w:rsidRPr="00B454C0">
              <w:rPr>
                <w:rFonts w:ascii="Arial" w:hAnsi="Arial" w:cs="Arial"/>
                <w:sz w:val="26"/>
                <w:szCs w:val="26"/>
              </w:rPr>
              <w:t>202</w:t>
            </w:r>
            <w:r>
              <w:rPr>
                <w:rFonts w:ascii="Arial" w:hAnsi="Arial" w:cs="Arial"/>
                <w:sz w:val="26"/>
                <w:szCs w:val="26"/>
              </w:rPr>
              <w:t>6</w:t>
            </w:r>
            <w:r w:rsidRPr="00B454C0">
              <w:rPr>
                <w:rFonts w:ascii="Arial" w:hAnsi="Arial" w:cs="Arial"/>
                <w:sz w:val="26"/>
                <w:szCs w:val="26"/>
              </w:rPr>
              <w:t xml:space="preserve"> </w:t>
            </w:r>
            <w:r w:rsidRPr="00B454C0">
              <w:rPr>
                <w:sz w:val="26"/>
                <w:szCs w:val="26"/>
                <w:lang w:eastAsia="ru-RU"/>
              </w:rPr>
              <w:t xml:space="preserve">ҫ. </w:t>
            </w:r>
            <w:r>
              <w:rPr>
                <w:sz w:val="26"/>
                <w:szCs w:val="26"/>
                <w:lang w:eastAsia="ru-RU"/>
              </w:rPr>
              <w:t xml:space="preserve"> </w:t>
            </w:r>
            <w:proofErr w:type="spellStart"/>
            <w:r>
              <w:rPr>
                <w:sz w:val="26"/>
                <w:szCs w:val="26"/>
                <w:lang w:eastAsia="ru-RU"/>
              </w:rPr>
              <w:t>мартан</w:t>
            </w:r>
            <w:proofErr w:type="spellEnd"/>
            <w:r>
              <w:rPr>
                <w:sz w:val="26"/>
                <w:szCs w:val="26"/>
                <w:lang w:eastAsia="ru-RU"/>
              </w:rPr>
              <w:t xml:space="preserve"> 31-</w:t>
            </w:r>
            <w:r w:rsidRPr="00B454C0">
              <w:rPr>
                <w:rFonts w:ascii="Arial" w:hAnsi="Arial" w:cs="Arial"/>
                <w:sz w:val="26"/>
                <w:szCs w:val="26"/>
              </w:rPr>
              <w:t xml:space="preserve"> </w:t>
            </w:r>
            <w:proofErr w:type="spellStart"/>
            <w:r w:rsidRPr="00B454C0">
              <w:rPr>
                <w:rFonts w:ascii="Arial" w:hAnsi="Arial" w:cs="Arial"/>
                <w:sz w:val="26"/>
                <w:szCs w:val="26"/>
              </w:rPr>
              <w:t>мĕшĕ</w:t>
            </w:r>
            <w:proofErr w:type="spellEnd"/>
            <w:r w:rsidRPr="00B454C0">
              <w:rPr>
                <w:rFonts w:ascii="Arial" w:hAnsi="Arial" w:cs="Arial"/>
                <w:sz w:val="26"/>
                <w:szCs w:val="26"/>
              </w:rPr>
              <w:t xml:space="preserve"> №</w:t>
            </w:r>
            <w:r>
              <w:rPr>
                <w:rFonts w:ascii="Arial" w:hAnsi="Arial" w:cs="Arial"/>
                <w:sz w:val="26"/>
                <w:szCs w:val="26"/>
              </w:rPr>
              <w:t xml:space="preserve"> 148</w:t>
            </w:r>
            <w:r w:rsidRPr="00B454C0">
              <w:rPr>
                <w:rFonts w:ascii="Arial" w:hAnsi="Arial" w:cs="Arial"/>
                <w:sz w:val="26"/>
                <w:szCs w:val="26"/>
              </w:rPr>
              <w:t xml:space="preserve">    </w:t>
            </w:r>
          </w:p>
          <w:p w:rsidR="00D607B8" w:rsidRPr="00B454C0" w:rsidRDefault="00D607B8" w:rsidP="0096335B">
            <w:pPr>
              <w:tabs>
                <w:tab w:val="left" w:pos="896"/>
              </w:tabs>
              <w:contextualSpacing/>
              <w:jc w:val="center"/>
              <w:rPr>
                <w:rFonts w:ascii="Arial" w:hAnsi="Arial" w:cs="Arial"/>
                <w:sz w:val="26"/>
                <w:szCs w:val="26"/>
              </w:rPr>
            </w:pPr>
          </w:p>
          <w:p w:rsidR="00D607B8" w:rsidRPr="00B454C0" w:rsidRDefault="00D607B8" w:rsidP="0096335B">
            <w:pPr>
              <w:tabs>
                <w:tab w:val="left" w:pos="896"/>
              </w:tabs>
              <w:contextualSpacing/>
              <w:jc w:val="center"/>
              <w:rPr>
                <w:rFonts w:ascii="Arial" w:hAnsi="Arial" w:cs="Arial"/>
                <w:sz w:val="20"/>
                <w:szCs w:val="20"/>
              </w:rPr>
            </w:pPr>
            <w:proofErr w:type="spellStart"/>
            <w:r w:rsidRPr="00B454C0">
              <w:rPr>
                <w:rFonts w:ascii="Arial" w:hAnsi="Arial" w:cs="Arial"/>
                <w:sz w:val="20"/>
                <w:szCs w:val="20"/>
              </w:rPr>
              <w:t>Елчĕк</w:t>
            </w:r>
            <w:proofErr w:type="spellEnd"/>
            <w:r w:rsidRPr="00B454C0">
              <w:rPr>
                <w:rFonts w:ascii="Arial" w:hAnsi="Arial" w:cs="Arial"/>
                <w:sz w:val="20"/>
                <w:szCs w:val="20"/>
              </w:rPr>
              <w:t xml:space="preserve"> </w:t>
            </w:r>
            <w:proofErr w:type="spellStart"/>
            <w:r w:rsidRPr="00B454C0">
              <w:rPr>
                <w:rFonts w:ascii="Arial" w:hAnsi="Arial" w:cs="Arial"/>
                <w:sz w:val="20"/>
                <w:szCs w:val="20"/>
              </w:rPr>
              <w:t>ялĕ</w:t>
            </w:r>
            <w:proofErr w:type="spellEnd"/>
          </w:p>
        </w:tc>
        <w:tc>
          <w:tcPr>
            <w:tcW w:w="1551" w:type="dxa"/>
          </w:tcPr>
          <w:p w:rsidR="00D607B8" w:rsidRPr="00B454C0" w:rsidRDefault="00D607B8" w:rsidP="0096335B">
            <w:pPr>
              <w:tabs>
                <w:tab w:val="left" w:pos="896"/>
              </w:tabs>
              <w:ind w:firstLine="0"/>
              <w:contextualSpacing/>
              <w:jc w:val="center"/>
              <w:rPr>
                <w:rFonts w:ascii="Arial" w:hAnsi="Arial" w:cs="Arial"/>
                <w:sz w:val="26"/>
                <w:szCs w:val="26"/>
              </w:rPr>
            </w:pPr>
            <w:r w:rsidRPr="00B454C0">
              <w:rPr>
                <w:rFonts w:ascii="Arial" w:hAnsi="Arial" w:cs="Arial"/>
                <w:noProof/>
                <w:sz w:val="26"/>
                <w:szCs w:val="26"/>
                <w:lang w:eastAsia="ru-RU"/>
              </w:rPr>
              <w:drawing>
                <wp:inline distT="0" distB="0" distL="0" distR="0" wp14:anchorId="24ABB756" wp14:editId="6AA528DE">
                  <wp:extent cx="847725" cy="1091221"/>
                  <wp:effectExtent l="0" t="0" r="0" b="0"/>
                  <wp:docPr id="1" name="Рисунок 1" descr="Описание: flag y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flag yal"/>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49986" cy="1094131"/>
                          </a:xfrm>
                          <a:prstGeom prst="rect">
                            <a:avLst/>
                          </a:prstGeom>
                          <a:noFill/>
                          <a:ln>
                            <a:noFill/>
                          </a:ln>
                        </pic:spPr>
                      </pic:pic>
                    </a:graphicData>
                  </a:graphic>
                </wp:inline>
              </w:drawing>
            </w:r>
          </w:p>
        </w:tc>
        <w:tc>
          <w:tcPr>
            <w:tcW w:w="4464" w:type="dxa"/>
          </w:tcPr>
          <w:p w:rsidR="00D607B8" w:rsidRPr="00B454C0" w:rsidRDefault="00D607B8" w:rsidP="0096335B">
            <w:pPr>
              <w:tabs>
                <w:tab w:val="left" w:pos="241"/>
                <w:tab w:val="left" w:pos="896"/>
              </w:tabs>
              <w:contextualSpacing/>
              <w:jc w:val="center"/>
              <w:rPr>
                <w:rFonts w:ascii="Arial" w:hAnsi="Arial" w:cs="Arial"/>
                <w:b/>
                <w:bCs/>
                <w:iCs/>
                <w:sz w:val="26"/>
                <w:szCs w:val="26"/>
              </w:rPr>
            </w:pPr>
            <w:proofErr w:type="gramStart"/>
            <w:r w:rsidRPr="00B454C0">
              <w:rPr>
                <w:rFonts w:ascii="Arial" w:hAnsi="Arial" w:cs="Arial"/>
                <w:b/>
                <w:bCs/>
                <w:iCs/>
                <w:sz w:val="26"/>
                <w:szCs w:val="26"/>
              </w:rPr>
              <w:t>Чувашская  Республика</w:t>
            </w:r>
            <w:proofErr w:type="gramEnd"/>
          </w:p>
          <w:p w:rsidR="00D607B8" w:rsidRPr="00B454C0" w:rsidRDefault="00D607B8" w:rsidP="00D607B8">
            <w:pPr>
              <w:tabs>
                <w:tab w:val="left" w:pos="317"/>
                <w:tab w:val="left" w:pos="896"/>
              </w:tabs>
              <w:contextualSpacing/>
              <w:jc w:val="center"/>
              <w:rPr>
                <w:rFonts w:ascii="Arial" w:hAnsi="Arial" w:cs="Arial"/>
                <w:b/>
                <w:bCs/>
                <w:sz w:val="26"/>
                <w:szCs w:val="26"/>
              </w:rPr>
            </w:pPr>
            <w:r w:rsidRPr="00B454C0">
              <w:rPr>
                <w:rFonts w:ascii="Arial" w:hAnsi="Arial" w:cs="Arial"/>
                <w:b/>
                <w:bCs/>
                <w:sz w:val="26"/>
                <w:szCs w:val="26"/>
              </w:rPr>
              <w:t>Яльчикский                                                                         муниципальный округ</w:t>
            </w:r>
          </w:p>
          <w:p w:rsidR="00D607B8" w:rsidRPr="00B454C0" w:rsidRDefault="00D607B8" w:rsidP="00D607B8">
            <w:pPr>
              <w:tabs>
                <w:tab w:val="left" w:pos="241"/>
                <w:tab w:val="left" w:pos="896"/>
              </w:tabs>
              <w:contextualSpacing/>
              <w:jc w:val="center"/>
              <w:rPr>
                <w:rFonts w:ascii="Arial" w:hAnsi="Arial" w:cs="Arial"/>
                <w:b/>
                <w:bCs/>
                <w:sz w:val="26"/>
                <w:szCs w:val="26"/>
              </w:rPr>
            </w:pPr>
            <w:bookmarkStart w:id="1" w:name="_GoBack"/>
            <w:bookmarkEnd w:id="1"/>
          </w:p>
          <w:p w:rsidR="00D607B8" w:rsidRPr="00B454C0" w:rsidRDefault="00D607B8" w:rsidP="00D607B8">
            <w:pPr>
              <w:tabs>
                <w:tab w:val="left" w:pos="241"/>
                <w:tab w:val="left" w:pos="896"/>
              </w:tabs>
              <w:contextualSpacing/>
              <w:jc w:val="center"/>
              <w:rPr>
                <w:rFonts w:ascii="Arial" w:hAnsi="Arial" w:cs="Arial"/>
                <w:b/>
                <w:bCs/>
                <w:sz w:val="26"/>
                <w:szCs w:val="26"/>
              </w:rPr>
            </w:pPr>
            <w:r w:rsidRPr="00B454C0">
              <w:rPr>
                <w:rFonts w:ascii="Arial" w:hAnsi="Arial" w:cs="Arial"/>
                <w:b/>
                <w:bCs/>
                <w:sz w:val="26"/>
                <w:szCs w:val="26"/>
              </w:rPr>
              <w:t>Администрация</w:t>
            </w:r>
          </w:p>
          <w:p w:rsidR="00D607B8" w:rsidRPr="00B454C0" w:rsidRDefault="00D607B8" w:rsidP="00D607B8">
            <w:pPr>
              <w:tabs>
                <w:tab w:val="left" w:pos="175"/>
                <w:tab w:val="left" w:pos="241"/>
              </w:tabs>
              <w:contextualSpacing/>
              <w:jc w:val="center"/>
              <w:rPr>
                <w:rFonts w:ascii="Arial" w:hAnsi="Arial" w:cs="Arial"/>
                <w:b/>
                <w:bCs/>
                <w:sz w:val="26"/>
                <w:szCs w:val="26"/>
              </w:rPr>
            </w:pPr>
            <w:r w:rsidRPr="00B454C0">
              <w:rPr>
                <w:rFonts w:ascii="Arial" w:hAnsi="Arial" w:cs="Arial"/>
                <w:b/>
                <w:bCs/>
                <w:sz w:val="26"/>
                <w:szCs w:val="26"/>
              </w:rPr>
              <w:t>Яльчикского муниципального округа</w:t>
            </w:r>
          </w:p>
          <w:p w:rsidR="00D607B8" w:rsidRPr="00B454C0" w:rsidRDefault="00D607B8" w:rsidP="00D607B8">
            <w:pPr>
              <w:keepNext/>
              <w:tabs>
                <w:tab w:val="left" w:pos="241"/>
                <w:tab w:val="left" w:pos="896"/>
              </w:tabs>
              <w:contextualSpacing/>
              <w:jc w:val="center"/>
              <w:outlineLvl w:val="0"/>
              <w:rPr>
                <w:rFonts w:ascii="Arial" w:hAnsi="Arial" w:cs="Arial"/>
                <w:b/>
                <w:sz w:val="26"/>
                <w:szCs w:val="26"/>
              </w:rPr>
            </w:pPr>
            <w:r w:rsidRPr="00B454C0">
              <w:rPr>
                <w:rFonts w:ascii="Arial" w:hAnsi="Arial" w:cs="Arial"/>
                <w:b/>
                <w:sz w:val="26"/>
                <w:szCs w:val="26"/>
              </w:rPr>
              <w:t>ПОСТАНОВЛЕНИЕ</w:t>
            </w:r>
          </w:p>
          <w:p w:rsidR="00D607B8" w:rsidRPr="00B454C0" w:rsidRDefault="00D607B8" w:rsidP="0096335B">
            <w:pPr>
              <w:tabs>
                <w:tab w:val="left" w:pos="241"/>
                <w:tab w:val="left" w:pos="896"/>
              </w:tabs>
              <w:contextualSpacing/>
              <w:jc w:val="center"/>
              <w:rPr>
                <w:rFonts w:ascii="Arial" w:hAnsi="Arial" w:cs="Arial"/>
                <w:sz w:val="26"/>
                <w:szCs w:val="26"/>
              </w:rPr>
            </w:pPr>
          </w:p>
          <w:p w:rsidR="00D607B8" w:rsidRPr="00B454C0" w:rsidRDefault="00D607B8" w:rsidP="00D607B8">
            <w:pPr>
              <w:tabs>
                <w:tab w:val="left" w:pos="241"/>
                <w:tab w:val="left" w:pos="896"/>
              </w:tabs>
              <w:ind w:firstLine="0"/>
              <w:contextualSpacing/>
              <w:rPr>
                <w:rFonts w:ascii="Arial" w:hAnsi="Arial" w:cs="Arial"/>
                <w:sz w:val="26"/>
                <w:szCs w:val="26"/>
              </w:rPr>
            </w:pPr>
            <w:r>
              <w:rPr>
                <w:rFonts w:ascii="Arial" w:hAnsi="Arial" w:cs="Arial"/>
                <w:sz w:val="26"/>
                <w:szCs w:val="26"/>
              </w:rPr>
              <w:t xml:space="preserve">       </w:t>
            </w:r>
            <w:r w:rsidRPr="00B454C0">
              <w:rPr>
                <w:rFonts w:ascii="Arial" w:hAnsi="Arial" w:cs="Arial"/>
                <w:sz w:val="26"/>
                <w:szCs w:val="26"/>
              </w:rPr>
              <w:t>«</w:t>
            </w:r>
            <w:r>
              <w:rPr>
                <w:rFonts w:ascii="Arial" w:hAnsi="Arial" w:cs="Arial"/>
                <w:sz w:val="26"/>
                <w:szCs w:val="26"/>
              </w:rPr>
              <w:t>31</w:t>
            </w:r>
            <w:r w:rsidRPr="00B454C0">
              <w:rPr>
                <w:rFonts w:ascii="Arial" w:hAnsi="Arial" w:cs="Arial"/>
                <w:sz w:val="26"/>
                <w:szCs w:val="26"/>
              </w:rPr>
              <w:t xml:space="preserve">» </w:t>
            </w:r>
            <w:proofErr w:type="gramStart"/>
            <w:r>
              <w:rPr>
                <w:rFonts w:ascii="Arial" w:hAnsi="Arial" w:cs="Arial"/>
                <w:sz w:val="26"/>
                <w:szCs w:val="26"/>
              </w:rPr>
              <w:t xml:space="preserve">марта  </w:t>
            </w:r>
            <w:r w:rsidRPr="00B454C0">
              <w:rPr>
                <w:rFonts w:ascii="Arial" w:hAnsi="Arial" w:cs="Arial"/>
                <w:sz w:val="26"/>
                <w:szCs w:val="26"/>
              </w:rPr>
              <w:t>202</w:t>
            </w:r>
            <w:r>
              <w:rPr>
                <w:rFonts w:ascii="Arial" w:hAnsi="Arial" w:cs="Arial"/>
                <w:sz w:val="26"/>
                <w:szCs w:val="26"/>
              </w:rPr>
              <w:t>6</w:t>
            </w:r>
            <w:proofErr w:type="gramEnd"/>
            <w:r w:rsidRPr="00B454C0">
              <w:rPr>
                <w:rFonts w:ascii="Arial" w:hAnsi="Arial" w:cs="Arial"/>
                <w:sz w:val="26"/>
                <w:szCs w:val="26"/>
              </w:rPr>
              <w:t xml:space="preserve"> г. №</w:t>
            </w:r>
            <w:r>
              <w:rPr>
                <w:rFonts w:ascii="Arial" w:hAnsi="Arial" w:cs="Arial"/>
                <w:sz w:val="26"/>
                <w:szCs w:val="26"/>
              </w:rPr>
              <w:t xml:space="preserve"> 148</w:t>
            </w:r>
          </w:p>
          <w:p w:rsidR="00D607B8" w:rsidRPr="00B454C0" w:rsidRDefault="00D607B8" w:rsidP="0096335B">
            <w:pPr>
              <w:tabs>
                <w:tab w:val="left" w:pos="241"/>
                <w:tab w:val="left" w:pos="896"/>
              </w:tabs>
              <w:ind w:firstLine="567"/>
              <w:contextualSpacing/>
              <w:jc w:val="center"/>
              <w:rPr>
                <w:rFonts w:ascii="Arial" w:hAnsi="Arial" w:cs="Arial"/>
                <w:sz w:val="26"/>
                <w:szCs w:val="26"/>
              </w:rPr>
            </w:pPr>
          </w:p>
          <w:p w:rsidR="00D607B8" w:rsidRPr="00B454C0" w:rsidRDefault="00D607B8" w:rsidP="0096335B">
            <w:pPr>
              <w:tabs>
                <w:tab w:val="left" w:pos="241"/>
                <w:tab w:val="left" w:pos="896"/>
              </w:tabs>
              <w:ind w:firstLine="567"/>
              <w:contextualSpacing/>
              <w:jc w:val="center"/>
              <w:rPr>
                <w:rFonts w:ascii="Arial" w:hAnsi="Arial" w:cs="Arial"/>
                <w:sz w:val="20"/>
                <w:szCs w:val="20"/>
              </w:rPr>
            </w:pPr>
            <w:r w:rsidRPr="00B454C0">
              <w:rPr>
                <w:rFonts w:ascii="Arial" w:hAnsi="Arial" w:cs="Arial"/>
                <w:sz w:val="20"/>
                <w:szCs w:val="20"/>
              </w:rPr>
              <w:t>село Яльчики</w:t>
            </w:r>
          </w:p>
        </w:tc>
      </w:tr>
    </w:tbl>
    <w:p w:rsidR="00D607B8" w:rsidRDefault="00D607B8" w:rsidP="00D607B8">
      <w:pPr>
        <w:ind w:firstLine="0"/>
      </w:pPr>
    </w:p>
    <w:tbl>
      <w:tblPr>
        <w:tblpPr w:leftFromText="180" w:rightFromText="180" w:horzAnchor="margin" w:tblpXSpec="center" w:tblpY="-609"/>
        <w:tblW w:w="5529" w:type="dxa"/>
        <w:tblLayout w:type="fixed"/>
        <w:tblLook w:val="01E0" w:firstRow="1" w:lastRow="1" w:firstColumn="1" w:lastColumn="1" w:noHBand="0" w:noVBand="0"/>
      </w:tblPr>
      <w:tblGrid>
        <w:gridCol w:w="5529"/>
      </w:tblGrid>
      <w:tr w:rsidR="00D607B8" w:rsidRPr="001D3BA3" w:rsidTr="0096335B">
        <w:tc>
          <w:tcPr>
            <w:tcW w:w="5529" w:type="dxa"/>
          </w:tcPr>
          <w:p w:rsidR="00D607B8" w:rsidRPr="001D3BA3" w:rsidRDefault="00D607B8" w:rsidP="0096335B">
            <w:pPr>
              <w:tabs>
                <w:tab w:val="left" w:pos="896"/>
              </w:tabs>
              <w:ind w:right="-785"/>
              <w:jc w:val="center"/>
              <w:rPr>
                <w:sz w:val="26"/>
                <w:szCs w:val="26"/>
              </w:rPr>
            </w:pPr>
            <w:r w:rsidRPr="001D3BA3">
              <w:rPr>
                <w:sz w:val="26"/>
                <w:szCs w:val="26"/>
              </w:rPr>
              <w:t xml:space="preserve">                             </w:t>
            </w:r>
            <w:r>
              <w:rPr>
                <w:sz w:val="26"/>
                <w:szCs w:val="26"/>
              </w:rPr>
              <w:t xml:space="preserve">                           </w:t>
            </w:r>
            <w:r w:rsidRPr="001D3BA3">
              <w:rPr>
                <w:sz w:val="26"/>
                <w:szCs w:val="26"/>
              </w:rPr>
              <w:t xml:space="preserve">Проект                   </w:t>
            </w:r>
          </w:p>
        </w:tc>
      </w:tr>
    </w:tbl>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04"/>
      </w:tblGrid>
      <w:tr w:rsidR="00D607B8" w:rsidRPr="00DE59FE" w:rsidTr="0096335B">
        <w:trPr>
          <w:trHeight w:val="790"/>
        </w:trPr>
        <w:tc>
          <w:tcPr>
            <w:tcW w:w="6204" w:type="dxa"/>
            <w:tcBorders>
              <w:top w:val="nil"/>
              <w:left w:val="nil"/>
              <w:bottom w:val="nil"/>
              <w:right w:val="nil"/>
            </w:tcBorders>
          </w:tcPr>
          <w:p w:rsidR="00D607B8" w:rsidRPr="00DE59FE" w:rsidRDefault="00D607B8" w:rsidP="0096335B">
            <w:pPr>
              <w:ind w:right="-103" w:firstLine="0"/>
              <w:rPr>
                <w:sz w:val="26"/>
                <w:szCs w:val="26"/>
              </w:rPr>
            </w:pPr>
            <w:r w:rsidRPr="00DE59FE">
              <w:rPr>
                <w:sz w:val="26"/>
                <w:szCs w:val="26"/>
              </w:rPr>
              <w:t>Об</w:t>
            </w:r>
            <w:r>
              <w:rPr>
                <w:sz w:val="26"/>
                <w:szCs w:val="26"/>
              </w:rPr>
              <w:t xml:space="preserve"> у</w:t>
            </w:r>
            <w:r w:rsidRPr="00DE59FE">
              <w:rPr>
                <w:sz w:val="26"/>
                <w:szCs w:val="26"/>
              </w:rPr>
              <w:t xml:space="preserve">тверждении Порядка </w:t>
            </w:r>
            <w:r>
              <w:rPr>
                <w:sz w:val="26"/>
                <w:szCs w:val="26"/>
              </w:rPr>
              <w:t>п</w:t>
            </w:r>
            <w:r w:rsidRPr="00DE59FE">
              <w:rPr>
                <w:sz w:val="26"/>
                <w:szCs w:val="26"/>
              </w:rPr>
              <w:t xml:space="preserve">редоставления муниципальной преференции хозяйствующим субъектам, реализующим </w:t>
            </w:r>
            <w:r>
              <w:rPr>
                <w:sz w:val="26"/>
                <w:szCs w:val="26"/>
              </w:rPr>
              <w:t xml:space="preserve"> </w:t>
            </w:r>
            <w:r w:rsidRPr="00DE59FE">
              <w:rPr>
                <w:sz w:val="26"/>
                <w:szCs w:val="26"/>
              </w:rPr>
              <w:t xml:space="preserve">продукцию агропромышленного комплекса, пищевую продукцию и товары народных художественных промыслов местных производителей, путем передачи в </w:t>
            </w:r>
            <w:r>
              <w:rPr>
                <w:sz w:val="26"/>
                <w:szCs w:val="26"/>
              </w:rPr>
              <w:t>б</w:t>
            </w:r>
            <w:r w:rsidRPr="00DE59FE">
              <w:rPr>
                <w:sz w:val="26"/>
                <w:szCs w:val="26"/>
              </w:rPr>
              <w:t>езвозмездное пользование без проведения торгов нестационарных торговых объектов, находящихся в собственности Яльчикского муниципального округа Чувашской Республики</w:t>
            </w:r>
          </w:p>
        </w:tc>
      </w:tr>
    </w:tbl>
    <w:p w:rsidR="00D607B8" w:rsidRDefault="00D607B8" w:rsidP="000C3FB9">
      <w:pPr>
        <w:spacing w:after="0"/>
        <w:ind w:firstLine="708"/>
        <w:rPr>
          <w:sz w:val="26"/>
          <w:szCs w:val="26"/>
        </w:rPr>
      </w:pPr>
    </w:p>
    <w:p w:rsidR="00D607B8" w:rsidRDefault="00D607B8" w:rsidP="000C3FB9">
      <w:pPr>
        <w:spacing w:after="0"/>
        <w:ind w:firstLine="708"/>
        <w:rPr>
          <w:sz w:val="26"/>
          <w:szCs w:val="26"/>
        </w:rPr>
      </w:pPr>
    </w:p>
    <w:p w:rsidR="00DE59FE" w:rsidRPr="002917F2" w:rsidRDefault="00DE59FE" w:rsidP="000C3FB9">
      <w:pPr>
        <w:spacing w:after="0"/>
        <w:ind w:firstLine="708"/>
        <w:rPr>
          <w:sz w:val="26"/>
          <w:szCs w:val="26"/>
        </w:rPr>
      </w:pPr>
      <w:r w:rsidRPr="00DE59FE">
        <w:rPr>
          <w:sz w:val="26"/>
          <w:szCs w:val="26"/>
        </w:rPr>
        <w:t xml:space="preserve">В соответствии с Федеральными законами от 6 октября 2003 г. № 131-ФЗ «Об общих принципах организации местного самоуправления в Российской Федерации», от 26 июля 2006 г. № 135-ФЗ «О защите конкуренции», от 24 июля 2007 г. № 209-ФЗ «О развитии малого и среднего предпринимательства в Российской Федерации», от 28 декабря 2009 г.             № 381-ФЗ «Об основах государственного регулирования торговой деятельности в Российской Федерации», постановлением Кабинета Министров Чувашской Республики от 22 ноября 2023 г. № 738 «О порядке присуждения грантов Главы Чувашской Республики муниципальным и городским округам за содействие в расширении производства и продвижении продукции агропромышленного комплекса и пищевой продукции местных производителей», Уставом Яльчикского муниципального округа Чувашской Республики, муниципальной программой «Экономическое развитие Яльчикского муниципального </w:t>
      </w:r>
      <w:proofErr w:type="gramStart"/>
      <w:r w:rsidRPr="00DE59FE">
        <w:rPr>
          <w:sz w:val="26"/>
          <w:szCs w:val="26"/>
        </w:rPr>
        <w:t>округа»  администрация</w:t>
      </w:r>
      <w:proofErr w:type="gramEnd"/>
      <w:r w:rsidRPr="00DE59FE">
        <w:rPr>
          <w:sz w:val="26"/>
          <w:szCs w:val="26"/>
        </w:rPr>
        <w:t xml:space="preserve"> Яльчикского муниципального округа Чувашской Республики   </w:t>
      </w:r>
      <w:r w:rsidRPr="002917F2">
        <w:rPr>
          <w:sz w:val="26"/>
          <w:szCs w:val="26"/>
        </w:rPr>
        <w:t>п о с т а н о в л я е т:</w:t>
      </w:r>
    </w:p>
    <w:p w:rsidR="002917F2" w:rsidRDefault="00DE59FE" w:rsidP="000C3FB9">
      <w:pPr>
        <w:spacing w:after="0"/>
        <w:contextualSpacing/>
        <w:rPr>
          <w:sz w:val="26"/>
          <w:szCs w:val="26"/>
        </w:rPr>
      </w:pPr>
      <w:r w:rsidRPr="00DE59FE">
        <w:rPr>
          <w:sz w:val="26"/>
          <w:szCs w:val="26"/>
        </w:rPr>
        <w:t>1. Утвердить Порядок предоставления муниципальной преференции хозяйствующим субъектам, реализующим продукцию агропромышленного комплекса, пищевую продукцию и товары народных художественных промыслов местных производителей, путем передачи в безвозмездное пользование без проведения торгов</w:t>
      </w:r>
      <w:r w:rsidRPr="00DE59FE">
        <w:rPr>
          <w:b/>
          <w:sz w:val="26"/>
          <w:szCs w:val="26"/>
        </w:rPr>
        <w:t xml:space="preserve"> </w:t>
      </w:r>
      <w:r w:rsidRPr="00DE59FE">
        <w:rPr>
          <w:sz w:val="26"/>
          <w:szCs w:val="26"/>
        </w:rPr>
        <w:t xml:space="preserve">нестационарных торговых объектов, находящихся в </w:t>
      </w:r>
      <w:r w:rsidRPr="00DE59FE">
        <w:rPr>
          <w:sz w:val="26"/>
          <w:szCs w:val="26"/>
        </w:rPr>
        <w:lastRenderedPageBreak/>
        <w:t>собственности Яльчикского муниципального округа Чувашской Республики (далее - Порядок), согласно приложению, к настоящему постановлению.</w:t>
      </w:r>
    </w:p>
    <w:p w:rsidR="00DE59FE" w:rsidRPr="00DE59FE" w:rsidRDefault="00DE59FE" w:rsidP="002917F2">
      <w:pPr>
        <w:contextualSpacing/>
        <w:rPr>
          <w:sz w:val="26"/>
          <w:szCs w:val="26"/>
        </w:rPr>
      </w:pPr>
      <w:r w:rsidRPr="00DE59FE">
        <w:rPr>
          <w:sz w:val="26"/>
          <w:szCs w:val="26"/>
        </w:rPr>
        <w:t>2. Контроль за исполнением настоящего постановления возложить на начальника   отдела экономики, земельных и имущественных отношений администрации Яльчикского муниципального округа Чувашской Республики.</w:t>
      </w:r>
      <w:r>
        <w:rPr>
          <w:sz w:val="26"/>
          <w:szCs w:val="26"/>
        </w:rPr>
        <w:tab/>
      </w:r>
      <w:r>
        <w:rPr>
          <w:sz w:val="26"/>
          <w:szCs w:val="26"/>
        </w:rPr>
        <w:tab/>
      </w:r>
      <w:r w:rsidRPr="00DE59FE">
        <w:rPr>
          <w:sz w:val="26"/>
          <w:szCs w:val="26"/>
        </w:rPr>
        <w:t xml:space="preserve">3. Настоящее постановление вступает в силу </w:t>
      </w:r>
      <w:r w:rsidR="000C3FB9">
        <w:rPr>
          <w:sz w:val="26"/>
          <w:szCs w:val="26"/>
        </w:rPr>
        <w:t>после</w:t>
      </w:r>
      <w:r w:rsidRPr="00DE59FE">
        <w:rPr>
          <w:sz w:val="26"/>
          <w:szCs w:val="26"/>
        </w:rPr>
        <w:t xml:space="preserve"> его официального опубликования.</w:t>
      </w:r>
    </w:p>
    <w:p w:rsidR="00DE59FE" w:rsidRPr="00DE59FE" w:rsidRDefault="00DE59FE" w:rsidP="00DE59FE">
      <w:pPr>
        <w:rPr>
          <w:sz w:val="26"/>
          <w:szCs w:val="26"/>
        </w:rPr>
      </w:pPr>
    </w:p>
    <w:p w:rsidR="00DE59FE" w:rsidRDefault="00DE59FE" w:rsidP="00DE59FE">
      <w:pPr>
        <w:rPr>
          <w:sz w:val="24"/>
          <w:szCs w:val="24"/>
        </w:rPr>
      </w:pPr>
    </w:p>
    <w:p w:rsidR="009E2C74" w:rsidRDefault="006D1829" w:rsidP="000C3FB9">
      <w:pPr>
        <w:ind w:firstLine="0"/>
        <w:jc w:val="left"/>
        <w:rPr>
          <w:sz w:val="26"/>
          <w:szCs w:val="26"/>
        </w:rPr>
      </w:pPr>
      <w:r>
        <w:rPr>
          <w:sz w:val="26"/>
          <w:szCs w:val="26"/>
        </w:rPr>
        <w:t xml:space="preserve">Глава </w:t>
      </w:r>
      <w:r w:rsidR="00D16C36" w:rsidRPr="00DE59FE">
        <w:rPr>
          <w:sz w:val="26"/>
          <w:szCs w:val="26"/>
        </w:rPr>
        <w:t xml:space="preserve">Яльчикского    </w:t>
      </w:r>
      <w:r w:rsidR="009E2C74" w:rsidRPr="00DE59FE">
        <w:rPr>
          <w:sz w:val="26"/>
          <w:szCs w:val="26"/>
        </w:rPr>
        <w:t xml:space="preserve">                                                                                    </w:t>
      </w:r>
      <w:r w:rsidR="00D16C36" w:rsidRPr="00DE59FE">
        <w:rPr>
          <w:sz w:val="26"/>
          <w:szCs w:val="26"/>
        </w:rPr>
        <w:t xml:space="preserve">          муниципального округа                                                                                                                        Чувашской Республики           </w:t>
      </w:r>
      <w:r w:rsidR="00180C75" w:rsidRPr="00DE59FE">
        <w:rPr>
          <w:sz w:val="26"/>
          <w:szCs w:val="26"/>
        </w:rPr>
        <w:t xml:space="preserve">  </w:t>
      </w:r>
      <w:r w:rsidR="00D16C36" w:rsidRPr="00DE59FE">
        <w:rPr>
          <w:sz w:val="26"/>
          <w:szCs w:val="26"/>
        </w:rPr>
        <w:t xml:space="preserve">                                  </w:t>
      </w:r>
      <w:r w:rsidR="005F56C4" w:rsidRPr="00DE59FE">
        <w:rPr>
          <w:sz w:val="26"/>
          <w:szCs w:val="26"/>
        </w:rPr>
        <w:t xml:space="preserve"> </w:t>
      </w:r>
      <w:r w:rsidR="009E2C74" w:rsidRPr="00DE59FE">
        <w:rPr>
          <w:sz w:val="26"/>
          <w:szCs w:val="26"/>
        </w:rPr>
        <w:t xml:space="preserve">             </w:t>
      </w:r>
      <w:r w:rsidR="005F56C4" w:rsidRPr="00DE59FE">
        <w:rPr>
          <w:sz w:val="26"/>
          <w:szCs w:val="26"/>
        </w:rPr>
        <w:t xml:space="preserve">          </w:t>
      </w:r>
      <w:r w:rsidR="00D16C36" w:rsidRPr="00DE59FE">
        <w:rPr>
          <w:sz w:val="26"/>
          <w:szCs w:val="26"/>
        </w:rPr>
        <w:t xml:space="preserve">               Л.В. Левый</w:t>
      </w:r>
    </w:p>
    <w:p w:rsidR="00DE59FE" w:rsidRDefault="00DE59FE" w:rsidP="006D1829">
      <w:pPr>
        <w:jc w:val="left"/>
        <w:rPr>
          <w:sz w:val="26"/>
          <w:szCs w:val="26"/>
        </w:rPr>
      </w:pPr>
    </w:p>
    <w:p w:rsidR="00DE59FE" w:rsidRDefault="00DE59FE" w:rsidP="00DE59FE">
      <w:pPr>
        <w:rPr>
          <w:sz w:val="26"/>
          <w:szCs w:val="26"/>
        </w:rPr>
      </w:pPr>
    </w:p>
    <w:p w:rsidR="00DE59FE" w:rsidRDefault="00DE59FE" w:rsidP="00DE59FE">
      <w:pPr>
        <w:rPr>
          <w:sz w:val="26"/>
          <w:szCs w:val="26"/>
        </w:rPr>
      </w:pPr>
    </w:p>
    <w:p w:rsidR="00DE59FE" w:rsidRDefault="00DE59FE" w:rsidP="00DE59FE">
      <w:pPr>
        <w:rPr>
          <w:sz w:val="26"/>
          <w:szCs w:val="26"/>
        </w:rPr>
      </w:pPr>
    </w:p>
    <w:p w:rsidR="00DE59FE" w:rsidRDefault="00DE59FE" w:rsidP="00DE59FE">
      <w:pPr>
        <w:rPr>
          <w:sz w:val="26"/>
          <w:szCs w:val="26"/>
        </w:rPr>
      </w:pPr>
    </w:p>
    <w:p w:rsidR="00DE59FE" w:rsidRDefault="00DE59FE" w:rsidP="00DE59FE">
      <w:pPr>
        <w:rPr>
          <w:sz w:val="26"/>
          <w:szCs w:val="26"/>
        </w:rPr>
      </w:pPr>
    </w:p>
    <w:p w:rsidR="00DE59FE" w:rsidRDefault="00DE59FE" w:rsidP="00DE59FE">
      <w:pPr>
        <w:rPr>
          <w:sz w:val="26"/>
          <w:szCs w:val="26"/>
        </w:rPr>
      </w:pPr>
    </w:p>
    <w:p w:rsidR="00DE59FE" w:rsidRDefault="00DE59FE" w:rsidP="00DE59FE">
      <w:pPr>
        <w:rPr>
          <w:sz w:val="26"/>
          <w:szCs w:val="26"/>
        </w:rPr>
      </w:pPr>
    </w:p>
    <w:p w:rsidR="00DE59FE" w:rsidRDefault="00DE59FE" w:rsidP="00DE59FE">
      <w:pPr>
        <w:rPr>
          <w:sz w:val="26"/>
          <w:szCs w:val="26"/>
        </w:rPr>
      </w:pPr>
    </w:p>
    <w:p w:rsidR="00DE59FE" w:rsidRDefault="00DE59FE" w:rsidP="00DE59FE">
      <w:pPr>
        <w:rPr>
          <w:sz w:val="26"/>
          <w:szCs w:val="26"/>
        </w:rPr>
      </w:pPr>
    </w:p>
    <w:p w:rsidR="00DE59FE" w:rsidRDefault="00DE59FE" w:rsidP="00DE59FE">
      <w:pPr>
        <w:rPr>
          <w:sz w:val="26"/>
          <w:szCs w:val="26"/>
        </w:rPr>
      </w:pPr>
    </w:p>
    <w:p w:rsidR="00DE59FE" w:rsidRDefault="00DE59FE" w:rsidP="00DE59FE">
      <w:pPr>
        <w:rPr>
          <w:sz w:val="26"/>
          <w:szCs w:val="26"/>
        </w:rPr>
      </w:pPr>
    </w:p>
    <w:p w:rsidR="00DE59FE" w:rsidRDefault="00DE59FE" w:rsidP="00DE59FE">
      <w:pPr>
        <w:rPr>
          <w:sz w:val="26"/>
          <w:szCs w:val="26"/>
        </w:rPr>
      </w:pPr>
    </w:p>
    <w:p w:rsidR="00DE59FE" w:rsidRDefault="00DE59FE" w:rsidP="00DE59FE">
      <w:pPr>
        <w:rPr>
          <w:sz w:val="26"/>
          <w:szCs w:val="26"/>
        </w:rPr>
      </w:pPr>
    </w:p>
    <w:p w:rsidR="00DE59FE" w:rsidRDefault="00DE59FE" w:rsidP="00DE59FE">
      <w:pPr>
        <w:rPr>
          <w:sz w:val="26"/>
          <w:szCs w:val="26"/>
        </w:rPr>
      </w:pPr>
    </w:p>
    <w:p w:rsidR="00DE59FE" w:rsidRDefault="00DE59FE" w:rsidP="00DE59FE">
      <w:pPr>
        <w:rPr>
          <w:sz w:val="26"/>
          <w:szCs w:val="26"/>
        </w:rPr>
      </w:pPr>
    </w:p>
    <w:p w:rsidR="00DE59FE" w:rsidRDefault="00DE59FE" w:rsidP="00DE59FE">
      <w:pPr>
        <w:rPr>
          <w:sz w:val="26"/>
          <w:szCs w:val="26"/>
        </w:rPr>
      </w:pPr>
    </w:p>
    <w:p w:rsidR="00DE59FE" w:rsidRDefault="00DE59FE" w:rsidP="00DE59FE">
      <w:pPr>
        <w:rPr>
          <w:sz w:val="26"/>
          <w:szCs w:val="26"/>
        </w:rPr>
      </w:pPr>
    </w:p>
    <w:p w:rsidR="00DE59FE" w:rsidRDefault="00DE59FE" w:rsidP="00DE59FE">
      <w:pPr>
        <w:rPr>
          <w:sz w:val="26"/>
          <w:szCs w:val="26"/>
        </w:rPr>
      </w:pPr>
    </w:p>
    <w:p w:rsidR="00DE59FE" w:rsidRDefault="00DE59FE" w:rsidP="00DE59FE">
      <w:pPr>
        <w:rPr>
          <w:sz w:val="26"/>
          <w:szCs w:val="26"/>
        </w:rPr>
      </w:pPr>
    </w:p>
    <w:p w:rsidR="00DE59FE" w:rsidRDefault="00DE59FE" w:rsidP="00DE59FE">
      <w:pPr>
        <w:rPr>
          <w:sz w:val="26"/>
          <w:szCs w:val="26"/>
        </w:rPr>
      </w:pPr>
    </w:p>
    <w:p w:rsidR="00DE59FE" w:rsidRDefault="00DE59FE" w:rsidP="00DE59FE">
      <w:pPr>
        <w:rPr>
          <w:sz w:val="26"/>
          <w:szCs w:val="26"/>
        </w:rPr>
      </w:pPr>
    </w:p>
    <w:p w:rsidR="00DE59FE" w:rsidRPr="006D1829" w:rsidRDefault="00DE59FE" w:rsidP="000C3FB9">
      <w:pPr>
        <w:ind w:left="6095"/>
        <w:contextualSpacing/>
        <w:jc w:val="right"/>
        <w:rPr>
          <w:sz w:val="26"/>
          <w:szCs w:val="26"/>
        </w:rPr>
      </w:pPr>
      <w:r w:rsidRPr="006D1829">
        <w:rPr>
          <w:sz w:val="26"/>
          <w:szCs w:val="26"/>
        </w:rPr>
        <w:t>Приложение</w:t>
      </w:r>
    </w:p>
    <w:p w:rsidR="00DE59FE" w:rsidRPr="006D1829" w:rsidRDefault="00DE59FE" w:rsidP="000C3FB9">
      <w:pPr>
        <w:ind w:left="5245" w:firstLine="0"/>
        <w:contextualSpacing/>
        <w:jc w:val="right"/>
        <w:rPr>
          <w:sz w:val="26"/>
          <w:szCs w:val="26"/>
        </w:rPr>
      </w:pPr>
      <w:r w:rsidRPr="006D1829">
        <w:rPr>
          <w:sz w:val="26"/>
          <w:szCs w:val="26"/>
        </w:rPr>
        <w:t>к постановлению администрации Яльчикского муниципального округа Чувашской Республики</w:t>
      </w:r>
    </w:p>
    <w:p w:rsidR="002917F2" w:rsidRDefault="006D1829" w:rsidP="000C3FB9">
      <w:pPr>
        <w:contextualSpacing/>
        <w:jc w:val="right"/>
        <w:rPr>
          <w:b/>
          <w:sz w:val="26"/>
          <w:szCs w:val="26"/>
        </w:rPr>
      </w:pPr>
      <w:r>
        <w:rPr>
          <w:sz w:val="26"/>
          <w:szCs w:val="26"/>
        </w:rPr>
        <w:t xml:space="preserve">                                                                      </w:t>
      </w:r>
      <w:r w:rsidR="00DE59FE" w:rsidRPr="006D1829">
        <w:rPr>
          <w:sz w:val="26"/>
          <w:szCs w:val="26"/>
        </w:rPr>
        <w:t xml:space="preserve">от </w:t>
      </w:r>
      <w:r w:rsidR="000C3FB9">
        <w:rPr>
          <w:sz w:val="26"/>
          <w:szCs w:val="26"/>
        </w:rPr>
        <w:t>31.03.</w:t>
      </w:r>
      <w:r w:rsidR="00DE59FE" w:rsidRPr="006D1829">
        <w:rPr>
          <w:sz w:val="26"/>
          <w:szCs w:val="26"/>
        </w:rPr>
        <w:t xml:space="preserve">2026 г. № </w:t>
      </w:r>
      <w:r w:rsidR="000C3FB9">
        <w:rPr>
          <w:sz w:val="26"/>
          <w:szCs w:val="26"/>
        </w:rPr>
        <w:t>148</w:t>
      </w:r>
    </w:p>
    <w:p w:rsidR="00DE59FE" w:rsidRPr="006D1829" w:rsidRDefault="00DE59FE" w:rsidP="002917F2">
      <w:pPr>
        <w:spacing w:line="20" w:lineRule="atLeast"/>
        <w:contextualSpacing/>
        <w:jc w:val="center"/>
        <w:rPr>
          <w:b/>
          <w:sz w:val="26"/>
          <w:szCs w:val="26"/>
        </w:rPr>
      </w:pPr>
      <w:r w:rsidRPr="006D1829">
        <w:rPr>
          <w:b/>
          <w:sz w:val="26"/>
          <w:szCs w:val="26"/>
        </w:rPr>
        <w:t>Порядок</w:t>
      </w:r>
    </w:p>
    <w:p w:rsidR="00DE59FE" w:rsidRPr="006D1829" w:rsidRDefault="00DE59FE" w:rsidP="002917F2">
      <w:pPr>
        <w:contextualSpacing/>
        <w:jc w:val="center"/>
        <w:rPr>
          <w:b/>
          <w:sz w:val="26"/>
          <w:szCs w:val="26"/>
        </w:rPr>
      </w:pPr>
      <w:r w:rsidRPr="006D1829">
        <w:rPr>
          <w:b/>
          <w:sz w:val="26"/>
          <w:szCs w:val="26"/>
        </w:rPr>
        <w:t>предоставления муниципальной преференции хозяйствующим субъектам, реализующим продукцию агропромышленного комплекса, пищевую продукцию и товары народных художественных промыслов местных производителей, путем передачи в безвозмездное пользование без проведения торгов нестационарных торговых объектов, находящихся в собственности Яльчикского муниципального округа Чувашской Республики</w:t>
      </w:r>
    </w:p>
    <w:p w:rsidR="006D1829" w:rsidRPr="006D1829" w:rsidRDefault="006D1829" w:rsidP="002917F2">
      <w:pPr>
        <w:spacing w:line="20" w:lineRule="atLeast"/>
        <w:contextualSpacing/>
        <w:jc w:val="center"/>
        <w:outlineLvl w:val="1"/>
        <w:rPr>
          <w:b/>
          <w:bCs/>
          <w:sz w:val="26"/>
          <w:szCs w:val="26"/>
        </w:rPr>
      </w:pPr>
    </w:p>
    <w:p w:rsidR="00DE59FE" w:rsidRPr="006D1829" w:rsidRDefault="00DE59FE" w:rsidP="002917F2">
      <w:pPr>
        <w:spacing w:before="108" w:after="108"/>
        <w:jc w:val="center"/>
        <w:outlineLvl w:val="0"/>
        <w:rPr>
          <w:b/>
          <w:bCs/>
          <w:color w:val="26282F"/>
          <w:sz w:val="26"/>
          <w:szCs w:val="26"/>
        </w:rPr>
      </w:pPr>
      <w:bookmarkStart w:id="2" w:name="sub_1001"/>
      <w:r w:rsidRPr="006D1829">
        <w:rPr>
          <w:b/>
          <w:bCs/>
          <w:color w:val="26282F"/>
          <w:sz w:val="26"/>
          <w:szCs w:val="26"/>
        </w:rPr>
        <w:t>1. Общие положения</w:t>
      </w:r>
    </w:p>
    <w:p w:rsidR="002917F2" w:rsidRPr="006D1829" w:rsidRDefault="00DE59FE" w:rsidP="002917F2">
      <w:pPr>
        <w:spacing w:line="20" w:lineRule="atLeast"/>
        <w:contextualSpacing/>
        <w:outlineLvl w:val="1"/>
        <w:rPr>
          <w:sz w:val="26"/>
          <w:szCs w:val="26"/>
        </w:rPr>
      </w:pPr>
      <w:bookmarkStart w:id="3" w:name="sub_11"/>
      <w:bookmarkEnd w:id="2"/>
      <w:r w:rsidRPr="006D1829">
        <w:rPr>
          <w:sz w:val="26"/>
          <w:szCs w:val="26"/>
        </w:rPr>
        <w:t>1.1. Порядок предоставления муниципальной преференции хозяйствующим субъектам, реализующим продукцию агропромышленного комплекса, пищевую продукцию и товары народных художественных промыслов местных производителей, путем передачи в безвозмездное пользование без проведения торгов нестационарных торговых объектов, находящихся в собственности Яльчикского муниципального округа Чувашской Республики (далее - Порядок) разработан в соответствии с Федеральными законами от 6 октября 2003 г. «Об общих принципах организации местного самоуправления в Российской Федерации», от      26 июля 2006 г. № 135-ФЗ «О защите конкуренции», от 24 июля 2007 г. № 209-ФЗ «О развитии малого и среднего предпринимательства в Российской Федерации», от 28 декабря 2009 г.  № 381-ФЗ «Об основах государственного регулирования торговой деятельности в Российской Федерации», письмом Министерства промышленности и торговли Российской Федерации и Федеральной антимонопольной службы от 23 июня 2020 г. №№ ЕВ-43474/15, АД/52718/20 «О предоставлении муниципальных преференций производителям товаров при организации нестационарной и мобильной торговли» в целях реализации постановления Кабинета Министров Чувашской Республики от 22 ноября 2023 г. № 738 «О порядке присуждения грантов Главы Чувашской Республики муниципальным и городским округам за содействие в расширении производства и продвижении продукции агропромышленного комплекса и пищевой продукции местных производителей», муниципальной программы «Экономическое развитие Яльчикского муниципального округа».</w:t>
      </w:r>
      <w:bookmarkStart w:id="4" w:name="sub_12"/>
      <w:bookmarkEnd w:id="3"/>
      <w:r w:rsidRPr="006D1829">
        <w:rPr>
          <w:sz w:val="26"/>
          <w:szCs w:val="26"/>
        </w:rPr>
        <w:tab/>
      </w:r>
      <w:r w:rsidRPr="006D1829">
        <w:rPr>
          <w:sz w:val="26"/>
          <w:szCs w:val="26"/>
        </w:rPr>
        <w:tab/>
      </w:r>
      <w:r w:rsidRPr="006D1829">
        <w:rPr>
          <w:sz w:val="26"/>
          <w:szCs w:val="26"/>
        </w:rPr>
        <w:tab/>
      </w:r>
      <w:r w:rsidRPr="006D1829">
        <w:rPr>
          <w:sz w:val="26"/>
          <w:szCs w:val="26"/>
        </w:rPr>
        <w:tab/>
      </w:r>
      <w:r w:rsidRPr="006D1829">
        <w:rPr>
          <w:sz w:val="26"/>
          <w:szCs w:val="26"/>
        </w:rPr>
        <w:tab/>
      </w:r>
    </w:p>
    <w:p w:rsidR="006D1829" w:rsidRDefault="00DE59FE" w:rsidP="002917F2">
      <w:pPr>
        <w:spacing w:line="20" w:lineRule="atLeast"/>
        <w:contextualSpacing/>
        <w:outlineLvl w:val="1"/>
        <w:rPr>
          <w:sz w:val="26"/>
          <w:szCs w:val="26"/>
        </w:rPr>
      </w:pPr>
      <w:r w:rsidRPr="006D1829">
        <w:rPr>
          <w:sz w:val="26"/>
          <w:szCs w:val="26"/>
        </w:rPr>
        <w:t xml:space="preserve">1.2. Настоящий Порядок определяет условия и устанавливает процедуру предоставления муниципальной преференции путем передачи администрацией Яльчикского муниципального округа в безвозмездное пользование без проведения торгов нестационарных торговых объектов (далее - НТО), приобретенных (установленных, построенных) за счет средств грантов Главы Чувашской Республики муниципальным и городским округам за содействие в расширении производства и продвижении продукции агропромышленного комплекса и пищевой продукции местных производителей, расположенных на территории Яльчикского муниципального округа, на земельных участках, находящихся в муниципальной собственности, либо на земельных участках, государственная собственность на </w:t>
      </w:r>
      <w:r w:rsidRPr="006D1829">
        <w:rPr>
          <w:sz w:val="26"/>
          <w:szCs w:val="26"/>
        </w:rPr>
        <w:lastRenderedPageBreak/>
        <w:t>которые не разграничена, распоряжение которыми отнесено к полномочиям администрации Яльчикского муниципального округа, товаропроизводителям и (или) дистрибьюторам товаропроизводителя, реализующим продукцию агропромышленного комплекса, пищевую продукцию и товары народных художественных промыслов местных производителей.</w:t>
      </w:r>
      <w:bookmarkStart w:id="5" w:name="sub_13"/>
      <w:bookmarkEnd w:id="4"/>
      <w:r w:rsidRPr="006D1829">
        <w:rPr>
          <w:sz w:val="26"/>
          <w:szCs w:val="26"/>
        </w:rPr>
        <w:tab/>
      </w:r>
      <w:r w:rsidRPr="006D1829">
        <w:rPr>
          <w:sz w:val="26"/>
          <w:szCs w:val="26"/>
        </w:rPr>
        <w:tab/>
      </w:r>
      <w:r w:rsidRPr="006D1829">
        <w:rPr>
          <w:sz w:val="26"/>
          <w:szCs w:val="26"/>
        </w:rPr>
        <w:tab/>
      </w:r>
      <w:r w:rsidRPr="006D1829">
        <w:rPr>
          <w:sz w:val="26"/>
          <w:szCs w:val="26"/>
        </w:rPr>
        <w:tab/>
      </w:r>
      <w:r w:rsidRPr="006D1829">
        <w:rPr>
          <w:sz w:val="26"/>
          <w:szCs w:val="26"/>
        </w:rPr>
        <w:tab/>
      </w:r>
      <w:r w:rsidRPr="006D1829">
        <w:rPr>
          <w:sz w:val="26"/>
          <w:szCs w:val="26"/>
        </w:rPr>
        <w:tab/>
        <w:t>1.3. Муниципальные преференции предоставляются без предварительного согласия антимонопольного органа (</w:t>
      </w:r>
      <w:hyperlink r:id="rId7" w:history="1">
        <w:r w:rsidRPr="006D1829">
          <w:rPr>
            <w:sz w:val="26"/>
            <w:szCs w:val="26"/>
          </w:rPr>
          <w:t>пункт 4 части 3 статьи 19</w:t>
        </w:r>
      </w:hyperlink>
      <w:r w:rsidRPr="006D1829">
        <w:rPr>
          <w:sz w:val="26"/>
          <w:szCs w:val="26"/>
        </w:rPr>
        <w:t xml:space="preserve"> Федерального закона от 26 июля 2006 г. № 135-ФЗ «О защите конкуренции») путем предоставления права пользования НТО без проведения торгов на безвозмездной основе, в рамках реализации муниципальной программы «Экономическое развитие Яльчикского муниципального округа» в целях создания условий для сбыта продукции российских производителей, поддержки субъектов малого и среднего предпринимательства, а также физических лиц, не являющихся индивидуальными предпринимателями и применяющих специальный налоговый режим «Налог на профессиональный доход».</w:t>
      </w:r>
      <w:bookmarkStart w:id="6" w:name="sub_14"/>
      <w:bookmarkEnd w:id="5"/>
      <w:r w:rsidRPr="006D1829">
        <w:rPr>
          <w:sz w:val="26"/>
          <w:szCs w:val="26"/>
        </w:rPr>
        <w:tab/>
        <w:t>1.4. Основные понятия:</w:t>
      </w:r>
      <w:bookmarkEnd w:id="6"/>
      <w:r w:rsidRPr="006D1829">
        <w:rPr>
          <w:sz w:val="26"/>
          <w:szCs w:val="26"/>
        </w:rPr>
        <w:tab/>
      </w:r>
      <w:r w:rsidRPr="006D1829">
        <w:rPr>
          <w:sz w:val="26"/>
          <w:szCs w:val="26"/>
        </w:rPr>
        <w:tab/>
      </w:r>
      <w:r w:rsidRPr="006D1829">
        <w:rPr>
          <w:sz w:val="26"/>
          <w:szCs w:val="26"/>
        </w:rPr>
        <w:tab/>
      </w:r>
      <w:r w:rsidRPr="006D1829">
        <w:rPr>
          <w:sz w:val="26"/>
          <w:szCs w:val="26"/>
        </w:rPr>
        <w:tab/>
      </w:r>
      <w:r w:rsidRPr="006D1829">
        <w:rPr>
          <w:sz w:val="26"/>
          <w:szCs w:val="26"/>
        </w:rPr>
        <w:tab/>
      </w:r>
      <w:r w:rsidRPr="006D1829">
        <w:rPr>
          <w:sz w:val="26"/>
          <w:szCs w:val="26"/>
        </w:rPr>
        <w:tab/>
      </w:r>
      <w:r w:rsidRPr="006D1829">
        <w:rPr>
          <w:sz w:val="26"/>
          <w:szCs w:val="26"/>
        </w:rPr>
        <w:tab/>
      </w:r>
      <w:r w:rsidRPr="006D1829">
        <w:rPr>
          <w:sz w:val="26"/>
          <w:szCs w:val="26"/>
        </w:rPr>
        <w:tab/>
      </w:r>
      <w:r w:rsidRPr="006D1829">
        <w:rPr>
          <w:b/>
          <w:bCs/>
          <w:color w:val="26282F"/>
          <w:sz w:val="26"/>
          <w:szCs w:val="26"/>
        </w:rPr>
        <w:t>субъекты малого и среднего предпринимательства</w:t>
      </w:r>
      <w:r w:rsidRPr="006D1829">
        <w:rPr>
          <w:sz w:val="26"/>
          <w:szCs w:val="26"/>
        </w:rPr>
        <w:t xml:space="preserve"> (далее - субъекты МСП) – юридические лица, индивидуальные предприниматели, зарегистрированные в соответствии с законодательством Российской Федерации и соответствующие условиям, установленным </w:t>
      </w:r>
      <w:hyperlink r:id="rId8" w:history="1">
        <w:r w:rsidRPr="006D1829">
          <w:rPr>
            <w:sz w:val="26"/>
            <w:szCs w:val="26"/>
          </w:rPr>
          <w:t>Федеральным законом</w:t>
        </w:r>
      </w:hyperlink>
      <w:r w:rsidRPr="006D1829">
        <w:rPr>
          <w:sz w:val="26"/>
          <w:szCs w:val="26"/>
        </w:rPr>
        <w:t xml:space="preserve"> от 24 июля 2007 г. № 209-ФЗ «О развитии малого и среднего предпринимательства в Российской Федерации»;</w:t>
      </w:r>
      <w:r w:rsidRPr="006D1829">
        <w:rPr>
          <w:sz w:val="26"/>
          <w:szCs w:val="26"/>
        </w:rPr>
        <w:tab/>
      </w:r>
      <w:r w:rsidRPr="006D1829">
        <w:rPr>
          <w:b/>
          <w:bCs/>
          <w:color w:val="26282F"/>
          <w:sz w:val="26"/>
          <w:szCs w:val="26"/>
        </w:rPr>
        <w:t>муниципальная преференция</w:t>
      </w:r>
      <w:r w:rsidRPr="006D1829">
        <w:rPr>
          <w:sz w:val="26"/>
          <w:szCs w:val="26"/>
        </w:rPr>
        <w:t xml:space="preserve"> – предоставление органами местного самоуправления, иными осуществляющими функции указанных органов органами или организациями субъектам МСП и физическим лицам, не являющимся индивидуальными предпринимателями и применяющим специальный налоговый режим «Налог на профессиональный доход» преимущества, которое обеспечивает им более выгодные условия деятельности, путем передачи в безвозмездное пользование без проведения торгов НТО для реализации продукции агропромышленного комплекса, пищевой продукции, товаров народных художественных промыслов местных производителей, или для оказания услуг общественного питания на территории Яльчикского муниципального округа;</w:t>
      </w:r>
      <w:r w:rsidRPr="006D1829">
        <w:rPr>
          <w:sz w:val="26"/>
          <w:szCs w:val="26"/>
        </w:rPr>
        <w:tab/>
      </w:r>
      <w:r w:rsidRPr="006D1829">
        <w:rPr>
          <w:sz w:val="26"/>
          <w:szCs w:val="26"/>
        </w:rPr>
        <w:tab/>
      </w:r>
      <w:r w:rsidRPr="006D1829">
        <w:rPr>
          <w:b/>
          <w:bCs/>
          <w:color w:val="26282F"/>
          <w:sz w:val="26"/>
          <w:szCs w:val="26"/>
        </w:rPr>
        <w:t>товаропроизводитель</w:t>
      </w:r>
      <w:r w:rsidRPr="006D1829">
        <w:rPr>
          <w:sz w:val="26"/>
          <w:szCs w:val="26"/>
        </w:rPr>
        <w:t xml:space="preserve"> – зарегистрированное в установленном законодательством Российской Федерации порядке юридическое лицо, индивидуальный предприниматель, крестьянско-фермерское хозяйство или физическое лицо, не являющееся индивидуальным предпринимателем и применяющее специальный налоговый режим «Налог на профессиональный доход», которые являются производителями товаров и осуществляют продажу товаров собственного производства (далее - </w:t>
      </w:r>
      <w:proofErr w:type="spellStart"/>
      <w:r w:rsidRPr="006D1829">
        <w:rPr>
          <w:sz w:val="26"/>
          <w:szCs w:val="26"/>
        </w:rPr>
        <w:t>самозанятый</w:t>
      </w:r>
      <w:proofErr w:type="spellEnd"/>
      <w:r w:rsidRPr="006D1829">
        <w:rPr>
          <w:sz w:val="26"/>
          <w:szCs w:val="26"/>
        </w:rPr>
        <w:t>), ведущие производственную деятельность на территории Чувашской Республики;</w:t>
      </w:r>
      <w:r w:rsidRPr="006D1829">
        <w:rPr>
          <w:sz w:val="26"/>
          <w:szCs w:val="26"/>
        </w:rPr>
        <w:tab/>
      </w:r>
      <w:r w:rsidRPr="006D1829">
        <w:rPr>
          <w:sz w:val="26"/>
          <w:szCs w:val="26"/>
        </w:rPr>
        <w:tab/>
      </w:r>
      <w:r w:rsidRPr="006D1829">
        <w:rPr>
          <w:sz w:val="26"/>
          <w:szCs w:val="26"/>
        </w:rPr>
        <w:tab/>
      </w:r>
    </w:p>
    <w:p w:rsidR="00DE59FE" w:rsidRPr="006D1829" w:rsidRDefault="00DE59FE" w:rsidP="002917F2">
      <w:pPr>
        <w:spacing w:line="20" w:lineRule="atLeast"/>
        <w:contextualSpacing/>
        <w:outlineLvl w:val="1"/>
        <w:rPr>
          <w:sz w:val="26"/>
          <w:szCs w:val="26"/>
        </w:rPr>
      </w:pPr>
      <w:r w:rsidRPr="006D1829">
        <w:rPr>
          <w:b/>
          <w:bCs/>
          <w:color w:val="26282F"/>
          <w:sz w:val="26"/>
          <w:szCs w:val="26"/>
        </w:rPr>
        <w:t>схема размещения нестационарных торговых объектов на территории муниципального образования</w:t>
      </w:r>
      <w:r w:rsidRPr="006D1829">
        <w:rPr>
          <w:sz w:val="26"/>
          <w:szCs w:val="26"/>
        </w:rPr>
        <w:t xml:space="preserve"> (далее - Схема) – документ, состоящий из текстовой (в виде таблицы) части, содержащий информацию об адресных ориентирах, виде, специализации НТО, периоде размещения НТО, форме собственности земельного участка, о возможности размещения НТО субъектами МСП;</w:t>
      </w:r>
      <w:r w:rsidRPr="006D1829">
        <w:rPr>
          <w:sz w:val="26"/>
          <w:szCs w:val="26"/>
        </w:rPr>
        <w:tab/>
      </w:r>
      <w:r w:rsidRPr="006D1829">
        <w:rPr>
          <w:sz w:val="26"/>
          <w:szCs w:val="26"/>
        </w:rPr>
        <w:tab/>
      </w:r>
      <w:r w:rsidRPr="006D1829">
        <w:rPr>
          <w:sz w:val="26"/>
          <w:szCs w:val="26"/>
        </w:rPr>
        <w:tab/>
      </w:r>
      <w:r w:rsidRPr="006D1829">
        <w:rPr>
          <w:sz w:val="26"/>
          <w:szCs w:val="26"/>
        </w:rPr>
        <w:tab/>
      </w:r>
      <w:r w:rsidRPr="006D1829">
        <w:rPr>
          <w:sz w:val="26"/>
          <w:szCs w:val="26"/>
        </w:rPr>
        <w:tab/>
      </w:r>
      <w:r w:rsidRPr="006D1829">
        <w:rPr>
          <w:b/>
          <w:bCs/>
          <w:color w:val="26282F"/>
          <w:sz w:val="26"/>
          <w:szCs w:val="26"/>
        </w:rPr>
        <w:t>специализация нестационарного торгового объекта</w:t>
      </w:r>
      <w:r w:rsidRPr="006D1829">
        <w:rPr>
          <w:sz w:val="26"/>
          <w:szCs w:val="26"/>
        </w:rPr>
        <w:t xml:space="preserve"> – торговая деятельность, при которой доля представленности продукции (товаров, услуг) местного производства должна составлять не менее семидесяти процентов в общем ассортименте всех предлагаемых к продаже товаров (услуг).</w:t>
      </w:r>
    </w:p>
    <w:p w:rsidR="002917F2" w:rsidRPr="006D1829" w:rsidRDefault="002917F2" w:rsidP="002917F2">
      <w:pPr>
        <w:spacing w:before="108" w:after="108"/>
        <w:jc w:val="center"/>
        <w:outlineLvl w:val="0"/>
        <w:rPr>
          <w:b/>
          <w:bCs/>
          <w:color w:val="26282F"/>
          <w:sz w:val="26"/>
          <w:szCs w:val="26"/>
        </w:rPr>
      </w:pPr>
      <w:bookmarkStart w:id="7" w:name="sub_1002"/>
    </w:p>
    <w:p w:rsidR="00DE59FE" w:rsidRPr="006D1829" w:rsidRDefault="00DE59FE" w:rsidP="002917F2">
      <w:pPr>
        <w:spacing w:before="108" w:after="108"/>
        <w:jc w:val="center"/>
        <w:outlineLvl w:val="0"/>
        <w:rPr>
          <w:b/>
          <w:bCs/>
          <w:color w:val="26282F"/>
          <w:sz w:val="26"/>
          <w:szCs w:val="26"/>
        </w:rPr>
      </w:pPr>
      <w:r w:rsidRPr="006D1829">
        <w:rPr>
          <w:b/>
          <w:bCs/>
          <w:color w:val="26282F"/>
          <w:sz w:val="26"/>
          <w:szCs w:val="26"/>
        </w:rPr>
        <w:lastRenderedPageBreak/>
        <w:t>II. Цели предоставления муниципальной преференции</w:t>
      </w:r>
    </w:p>
    <w:p w:rsidR="00DE59FE" w:rsidRPr="006D1829" w:rsidRDefault="00DE59FE" w:rsidP="002917F2">
      <w:pPr>
        <w:ind w:firstLine="708"/>
        <w:rPr>
          <w:sz w:val="26"/>
          <w:szCs w:val="26"/>
        </w:rPr>
      </w:pPr>
      <w:bookmarkStart w:id="8" w:name="sub_21"/>
      <w:bookmarkEnd w:id="7"/>
      <w:r w:rsidRPr="006D1829">
        <w:rPr>
          <w:sz w:val="26"/>
          <w:szCs w:val="26"/>
        </w:rPr>
        <w:t>2.1. Муниципальная преференция предоставляется в целях создания условий для сбыта продукции российских производителей, поддержки субъектов малого и среднего предпринимательства, а также физических лиц, не являющихся индивидуальными предпринимателями и применяющих специальный налоговый режим «Налог на профессиональный доход» в рамках реализации муниципальной программы «Экономическое развитие Я</w:t>
      </w:r>
      <w:r w:rsidR="002917F2" w:rsidRPr="006D1829">
        <w:rPr>
          <w:sz w:val="26"/>
          <w:szCs w:val="26"/>
        </w:rPr>
        <w:t>льч</w:t>
      </w:r>
      <w:r w:rsidRPr="006D1829">
        <w:rPr>
          <w:sz w:val="26"/>
          <w:szCs w:val="26"/>
        </w:rPr>
        <w:t>икского муниципального округа».</w:t>
      </w:r>
    </w:p>
    <w:p w:rsidR="00DE59FE" w:rsidRPr="006D1829" w:rsidRDefault="00DE59FE" w:rsidP="002917F2">
      <w:pPr>
        <w:spacing w:before="108" w:after="108"/>
        <w:jc w:val="center"/>
        <w:outlineLvl w:val="0"/>
        <w:rPr>
          <w:b/>
          <w:bCs/>
          <w:color w:val="26282F"/>
          <w:sz w:val="26"/>
          <w:szCs w:val="26"/>
        </w:rPr>
      </w:pPr>
      <w:bookmarkStart w:id="9" w:name="sub_1003"/>
      <w:bookmarkEnd w:id="8"/>
      <w:r w:rsidRPr="006D1829">
        <w:rPr>
          <w:b/>
          <w:bCs/>
          <w:color w:val="26282F"/>
          <w:sz w:val="26"/>
          <w:szCs w:val="26"/>
        </w:rPr>
        <w:t>III. Условия и порядок предоставления муниципальной преференции</w:t>
      </w:r>
    </w:p>
    <w:p w:rsidR="006D1829" w:rsidRDefault="00DE59FE" w:rsidP="002917F2">
      <w:pPr>
        <w:contextualSpacing/>
        <w:rPr>
          <w:sz w:val="26"/>
          <w:szCs w:val="26"/>
        </w:rPr>
      </w:pPr>
      <w:bookmarkStart w:id="10" w:name="sub_31"/>
      <w:bookmarkEnd w:id="9"/>
      <w:r w:rsidRPr="006D1829">
        <w:rPr>
          <w:sz w:val="26"/>
          <w:szCs w:val="26"/>
        </w:rPr>
        <w:t>3.1. Муниципальная преференция предоставляется путем передачи в безвозмездное пользование НТО без проведения торгов (конкурсов, аукционов) на безвозмездной основе для реализации продукции агропромышленного комплекса, пищевой продукции и товаров народных художественных промыслов собственного производства товаропроизводителю, и(или) дистрибьютору товаропроизводителя.</w:t>
      </w:r>
      <w:bookmarkStart w:id="11" w:name="sub_32"/>
      <w:bookmarkEnd w:id="10"/>
      <w:r w:rsidRPr="006D1829">
        <w:rPr>
          <w:sz w:val="26"/>
          <w:szCs w:val="26"/>
        </w:rPr>
        <w:tab/>
      </w:r>
      <w:r w:rsidRPr="006D1829">
        <w:rPr>
          <w:sz w:val="26"/>
          <w:szCs w:val="26"/>
        </w:rPr>
        <w:tab/>
        <w:t>3.2. Место, на котором размещен НТО, в отношении которого имеется намерение о предоставлении муниципальной преференции, должно быть включено в Схему.</w:t>
      </w:r>
      <w:bookmarkStart w:id="12" w:name="sub_33"/>
      <w:bookmarkEnd w:id="11"/>
      <w:r w:rsidRPr="006D1829">
        <w:rPr>
          <w:sz w:val="26"/>
          <w:szCs w:val="26"/>
        </w:rPr>
        <w:tab/>
      </w:r>
      <w:r w:rsidRPr="006D1829">
        <w:rPr>
          <w:sz w:val="26"/>
          <w:szCs w:val="26"/>
        </w:rPr>
        <w:tab/>
      </w:r>
    </w:p>
    <w:p w:rsidR="006D1829" w:rsidRDefault="002917F2" w:rsidP="002917F2">
      <w:pPr>
        <w:contextualSpacing/>
        <w:rPr>
          <w:sz w:val="26"/>
          <w:szCs w:val="26"/>
        </w:rPr>
      </w:pPr>
      <w:r w:rsidRPr="006D1829">
        <w:rPr>
          <w:sz w:val="26"/>
          <w:szCs w:val="26"/>
        </w:rPr>
        <w:t xml:space="preserve">3.3. </w:t>
      </w:r>
      <w:r w:rsidR="00DE59FE" w:rsidRPr="006D1829">
        <w:rPr>
          <w:sz w:val="26"/>
          <w:szCs w:val="26"/>
        </w:rPr>
        <w:t xml:space="preserve">НТО должен быть свободен от любых договорных обязательств (за исключением случаев предоставления повторной преференции). </w:t>
      </w:r>
      <w:r w:rsidR="00DE59FE" w:rsidRPr="006D1829">
        <w:rPr>
          <w:sz w:val="26"/>
          <w:szCs w:val="26"/>
        </w:rPr>
        <w:tab/>
      </w:r>
      <w:r w:rsidR="00DE59FE" w:rsidRPr="006D1829">
        <w:rPr>
          <w:sz w:val="26"/>
          <w:szCs w:val="26"/>
        </w:rPr>
        <w:tab/>
      </w:r>
      <w:r w:rsidR="00DE59FE" w:rsidRPr="006D1829">
        <w:rPr>
          <w:sz w:val="26"/>
          <w:szCs w:val="26"/>
        </w:rPr>
        <w:tab/>
      </w:r>
      <w:r w:rsidR="00DE59FE" w:rsidRPr="006D1829">
        <w:rPr>
          <w:sz w:val="26"/>
          <w:szCs w:val="26"/>
        </w:rPr>
        <w:tab/>
        <w:t xml:space="preserve">НТО передается на безвозмездной основе на срок действия Схемы, но не более чем на 5 (пять) лет. </w:t>
      </w:r>
      <w:proofErr w:type="spellStart"/>
      <w:r w:rsidR="00DE59FE" w:rsidRPr="006D1829">
        <w:rPr>
          <w:sz w:val="26"/>
          <w:szCs w:val="26"/>
        </w:rPr>
        <w:t>Самозанятым</w:t>
      </w:r>
      <w:proofErr w:type="spellEnd"/>
      <w:r w:rsidR="00DE59FE" w:rsidRPr="006D1829">
        <w:rPr>
          <w:sz w:val="26"/>
          <w:szCs w:val="26"/>
        </w:rPr>
        <w:t xml:space="preserve"> НТО передается на срок действия эксперимента (Федеральный закон от 27 ноября 2018 г. № 422-ФЗ «О проведении эксперимента по установлению специального налогового режима «Налог на профессиональный доход»). </w:t>
      </w:r>
      <w:r w:rsidR="00DE59FE" w:rsidRPr="006D1829">
        <w:rPr>
          <w:sz w:val="26"/>
          <w:szCs w:val="26"/>
        </w:rPr>
        <w:tab/>
      </w:r>
      <w:r w:rsidR="00DE59FE" w:rsidRPr="006D1829">
        <w:rPr>
          <w:sz w:val="26"/>
          <w:szCs w:val="26"/>
        </w:rPr>
        <w:tab/>
      </w:r>
    </w:p>
    <w:p w:rsidR="006D1829" w:rsidRDefault="00DE59FE" w:rsidP="002917F2">
      <w:pPr>
        <w:contextualSpacing/>
        <w:rPr>
          <w:sz w:val="26"/>
          <w:szCs w:val="26"/>
        </w:rPr>
      </w:pPr>
      <w:r w:rsidRPr="006D1829">
        <w:rPr>
          <w:sz w:val="26"/>
          <w:szCs w:val="26"/>
        </w:rPr>
        <w:t>Срок договора уменьшается на основании заявления, поданного получателем преференции.</w:t>
      </w:r>
      <w:bookmarkStart w:id="13" w:name="sub_34"/>
      <w:bookmarkEnd w:id="12"/>
      <w:r w:rsidRPr="006D1829">
        <w:rPr>
          <w:sz w:val="26"/>
          <w:szCs w:val="26"/>
        </w:rPr>
        <w:tab/>
      </w:r>
      <w:r w:rsidRPr="006D1829">
        <w:rPr>
          <w:sz w:val="26"/>
          <w:szCs w:val="26"/>
        </w:rPr>
        <w:tab/>
      </w:r>
      <w:r w:rsidRPr="006D1829">
        <w:rPr>
          <w:sz w:val="26"/>
          <w:szCs w:val="26"/>
        </w:rPr>
        <w:tab/>
      </w:r>
      <w:r w:rsidRPr="006D1829">
        <w:rPr>
          <w:sz w:val="26"/>
          <w:szCs w:val="26"/>
        </w:rPr>
        <w:tab/>
      </w:r>
      <w:r w:rsidRPr="006D1829">
        <w:rPr>
          <w:sz w:val="26"/>
          <w:szCs w:val="26"/>
        </w:rPr>
        <w:tab/>
      </w:r>
      <w:r w:rsidRPr="006D1829">
        <w:rPr>
          <w:sz w:val="26"/>
          <w:szCs w:val="26"/>
        </w:rPr>
        <w:tab/>
      </w:r>
      <w:r w:rsidRPr="006D1829">
        <w:rPr>
          <w:sz w:val="26"/>
          <w:szCs w:val="26"/>
        </w:rPr>
        <w:tab/>
      </w:r>
      <w:r w:rsidRPr="006D1829">
        <w:rPr>
          <w:sz w:val="26"/>
          <w:szCs w:val="26"/>
        </w:rPr>
        <w:tab/>
      </w:r>
      <w:r w:rsidRPr="006D1829">
        <w:rPr>
          <w:sz w:val="26"/>
          <w:szCs w:val="26"/>
        </w:rPr>
        <w:tab/>
      </w:r>
      <w:r w:rsidRPr="006D1829">
        <w:rPr>
          <w:sz w:val="26"/>
          <w:szCs w:val="26"/>
        </w:rPr>
        <w:tab/>
      </w:r>
      <w:r w:rsidRPr="006D1829">
        <w:rPr>
          <w:sz w:val="26"/>
          <w:szCs w:val="26"/>
        </w:rPr>
        <w:tab/>
        <w:t>3.4. Получатель муниципальной преференции на день подачи заявления должен одновременно отвечать следующим требованиям и условиям:</w:t>
      </w:r>
      <w:bookmarkEnd w:id="13"/>
      <w:r w:rsidRPr="006D1829">
        <w:rPr>
          <w:sz w:val="26"/>
          <w:szCs w:val="26"/>
        </w:rPr>
        <w:tab/>
      </w:r>
      <w:r w:rsidRPr="006D1829">
        <w:rPr>
          <w:sz w:val="26"/>
          <w:szCs w:val="26"/>
        </w:rPr>
        <w:tab/>
      </w:r>
      <w:r w:rsidRPr="006D1829">
        <w:rPr>
          <w:sz w:val="26"/>
          <w:szCs w:val="26"/>
        </w:rPr>
        <w:tab/>
      </w:r>
      <w:r w:rsidRPr="006D1829">
        <w:rPr>
          <w:sz w:val="26"/>
          <w:szCs w:val="26"/>
        </w:rPr>
        <w:tab/>
        <w:t>являться товаропроизводителем и (или) дистрибьютором товаропроизводителя;</w:t>
      </w:r>
      <w:r w:rsidRPr="006D1829">
        <w:rPr>
          <w:sz w:val="26"/>
          <w:szCs w:val="26"/>
        </w:rPr>
        <w:tab/>
      </w:r>
    </w:p>
    <w:p w:rsidR="006D1829" w:rsidRDefault="00DE59FE" w:rsidP="002917F2">
      <w:pPr>
        <w:contextualSpacing/>
        <w:rPr>
          <w:sz w:val="26"/>
          <w:szCs w:val="26"/>
        </w:rPr>
      </w:pPr>
      <w:r w:rsidRPr="006D1829">
        <w:rPr>
          <w:sz w:val="26"/>
          <w:szCs w:val="26"/>
        </w:rPr>
        <w:t>являться субъектом малого и среднего предпринимательства или физическим лицом, не являющимся индивидуальным предпринимателем и применяющим специальный налоговый режим «Налог на профессиональный доход»;</w:t>
      </w:r>
      <w:r w:rsidRPr="006D1829">
        <w:rPr>
          <w:sz w:val="26"/>
          <w:szCs w:val="26"/>
        </w:rPr>
        <w:tab/>
      </w:r>
      <w:r w:rsidRPr="006D1829">
        <w:rPr>
          <w:sz w:val="26"/>
          <w:szCs w:val="26"/>
        </w:rPr>
        <w:tab/>
      </w:r>
      <w:r w:rsidRPr="006D1829">
        <w:rPr>
          <w:sz w:val="26"/>
          <w:szCs w:val="26"/>
        </w:rPr>
        <w:tab/>
        <w:t>осуществлять фактическое ведение деятельности на территории Чувашской Республики;</w:t>
      </w:r>
      <w:r w:rsidRPr="006D1829">
        <w:rPr>
          <w:sz w:val="26"/>
          <w:szCs w:val="26"/>
        </w:rPr>
        <w:tab/>
      </w:r>
      <w:r w:rsidRPr="006D1829">
        <w:rPr>
          <w:sz w:val="26"/>
          <w:szCs w:val="26"/>
        </w:rPr>
        <w:tab/>
      </w:r>
      <w:r w:rsidRPr="006D1829">
        <w:rPr>
          <w:sz w:val="26"/>
          <w:szCs w:val="26"/>
        </w:rPr>
        <w:tab/>
      </w:r>
      <w:r w:rsidRPr="006D1829">
        <w:rPr>
          <w:sz w:val="26"/>
          <w:szCs w:val="26"/>
        </w:rPr>
        <w:tab/>
      </w:r>
      <w:r w:rsidRPr="006D1829">
        <w:rPr>
          <w:sz w:val="26"/>
          <w:szCs w:val="26"/>
        </w:rPr>
        <w:tab/>
      </w:r>
      <w:r w:rsidRPr="006D1829">
        <w:rPr>
          <w:sz w:val="26"/>
          <w:szCs w:val="26"/>
        </w:rPr>
        <w:tab/>
      </w:r>
      <w:r w:rsidRPr="006D1829">
        <w:rPr>
          <w:sz w:val="26"/>
          <w:szCs w:val="26"/>
        </w:rPr>
        <w:tab/>
      </w:r>
      <w:r w:rsidRPr="006D1829">
        <w:rPr>
          <w:sz w:val="26"/>
          <w:szCs w:val="26"/>
        </w:rPr>
        <w:tab/>
      </w:r>
      <w:r w:rsidRPr="006D1829">
        <w:rPr>
          <w:sz w:val="26"/>
          <w:szCs w:val="26"/>
        </w:rPr>
        <w:tab/>
      </w:r>
      <w:r w:rsidRPr="006D1829">
        <w:rPr>
          <w:sz w:val="26"/>
          <w:szCs w:val="26"/>
        </w:rPr>
        <w:tab/>
      </w:r>
      <w:r w:rsidRPr="006D1829">
        <w:rPr>
          <w:sz w:val="26"/>
          <w:szCs w:val="26"/>
        </w:rPr>
        <w:tab/>
      </w:r>
      <w:r w:rsidRPr="006D1829">
        <w:rPr>
          <w:sz w:val="26"/>
          <w:szCs w:val="26"/>
        </w:rPr>
        <w:tab/>
      </w:r>
      <w:r w:rsidRPr="006D1829">
        <w:rPr>
          <w:sz w:val="26"/>
          <w:szCs w:val="26"/>
        </w:rPr>
        <w:tab/>
        <w:t>на едином налоговом счете налогоплательщика отсутствует или не превышает размер, определенный пунктом 3 статьи 47 Налогового кодекса Российской Федерации, задолженность по уплате налогов, сборов и страховых взносов в бюджеты бюджетной системы Российской Федерации по состоянию на дату не ранее чем за 15 рабочих дней до дня подачи заявки (в случае если получателем муниципальной преференции по собственной инициативе представлена справка о наличии на дату формирования справки положительного, отрицательного или нулевого сальдо единого налогового счета налогоплательщика, плательщика сбора, плательщика страховых взносов или налогового агента (форма по КНД 1160082) (далее также - справка из налогового органа) или на дату окончания приема заявок, указанного в извещении о предоставлении муниципальной преференции (в случае если получателем преференции по собственной инициативе не представлена справка из налогового органа)</w:t>
      </w:r>
      <w:r w:rsidR="00AA0144" w:rsidRPr="006D1829">
        <w:rPr>
          <w:sz w:val="26"/>
          <w:szCs w:val="26"/>
        </w:rPr>
        <w:t>;</w:t>
      </w:r>
      <w:r w:rsidR="00AA0144" w:rsidRPr="006D1829">
        <w:rPr>
          <w:sz w:val="26"/>
          <w:szCs w:val="26"/>
        </w:rPr>
        <w:tab/>
      </w:r>
      <w:r w:rsidR="00AA0144" w:rsidRPr="006D1829">
        <w:rPr>
          <w:sz w:val="26"/>
          <w:szCs w:val="26"/>
        </w:rPr>
        <w:tab/>
      </w:r>
      <w:r w:rsidR="00AA0144" w:rsidRPr="006D1829">
        <w:rPr>
          <w:sz w:val="26"/>
          <w:szCs w:val="26"/>
        </w:rPr>
        <w:tab/>
      </w:r>
      <w:r w:rsidR="00AA0144" w:rsidRPr="006D1829">
        <w:rPr>
          <w:sz w:val="26"/>
          <w:szCs w:val="26"/>
        </w:rPr>
        <w:tab/>
      </w:r>
      <w:r w:rsidR="00AA0144" w:rsidRPr="006D1829">
        <w:rPr>
          <w:sz w:val="26"/>
          <w:szCs w:val="26"/>
        </w:rPr>
        <w:tab/>
      </w:r>
      <w:r w:rsidR="00AA0144" w:rsidRPr="006D1829">
        <w:rPr>
          <w:sz w:val="26"/>
          <w:szCs w:val="26"/>
        </w:rPr>
        <w:tab/>
      </w:r>
    </w:p>
    <w:p w:rsidR="00DE59FE" w:rsidRPr="006D1829" w:rsidRDefault="00DE59FE" w:rsidP="002917F2">
      <w:pPr>
        <w:contextualSpacing/>
        <w:rPr>
          <w:sz w:val="26"/>
          <w:szCs w:val="26"/>
        </w:rPr>
      </w:pPr>
      <w:r w:rsidRPr="006D1829">
        <w:rPr>
          <w:sz w:val="26"/>
          <w:szCs w:val="26"/>
        </w:rPr>
        <w:lastRenderedPageBreak/>
        <w:t>отсутствие в отношении товаропроизводителя и (или) дистрибьютора товаропроизводителя процедуры реорганизации, ликвидации, банкротства и ограничения на осуществление хозяйственной деятельности;</w:t>
      </w:r>
      <w:r w:rsidR="00AA0144" w:rsidRPr="006D1829">
        <w:rPr>
          <w:sz w:val="26"/>
          <w:szCs w:val="26"/>
        </w:rPr>
        <w:tab/>
      </w:r>
      <w:r w:rsidR="00AA0144" w:rsidRPr="006D1829">
        <w:rPr>
          <w:sz w:val="26"/>
          <w:szCs w:val="26"/>
        </w:rPr>
        <w:tab/>
      </w:r>
      <w:r w:rsidR="00AA0144" w:rsidRPr="006D1829">
        <w:rPr>
          <w:sz w:val="26"/>
          <w:szCs w:val="26"/>
        </w:rPr>
        <w:tab/>
      </w:r>
      <w:r w:rsidR="00AA0144" w:rsidRPr="006D1829">
        <w:rPr>
          <w:sz w:val="26"/>
          <w:szCs w:val="26"/>
        </w:rPr>
        <w:tab/>
      </w:r>
      <w:r w:rsidR="00AA0144" w:rsidRPr="006D1829">
        <w:rPr>
          <w:sz w:val="26"/>
          <w:szCs w:val="26"/>
        </w:rPr>
        <w:tab/>
      </w:r>
      <w:r w:rsidRPr="006D1829">
        <w:rPr>
          <w:sz w:val="26"/>
          <w:szCs w:val="26"/>
        </w:rPr>
        <w:t>деятельность товаропроизводителя не приостановлена в порядке, предусмотренном законодательством Российской Федерации.</w:t>
      </w:r>
      <w:bookmarkStart w:id="14" w:name="sub_35"/>
      <w:r w:rsidR="00AA0144" w:rsidRPr="006D1829">
        <w:rPr>
          <w:sz w:val="26"/>
          <w:szCs w:val="26"/>
        </w:rPr>
        <w:tab/>
      </w:r>
      <w:r w:rsidR="00AA0144" w:rsidRPr="006D1829">
        <w:rPr>
          <w:sz w:val="26"/>
          <w:szCs w:val="26"/>
        </w:rPr>
        <w:tab/>
      </w:r>
      <w:r w:rsidR="00AA0144" w:rsidRPr="006D1829">
        <w:rPr>
          <w:sz w:val="26"/>
          <w:szCs w:val="26"/>
        </w:rPr>
        <w:tab/>
      </w:r>
      <w:r w:rsidR="00AA0144" w:rsidRPr="006D1829">
        <w:rPr>
          <w:sz w:val="26"/>
          <w:szCs w:val="26"/>
        </w:rPr>
        <w:tab/>
      </w:r>
      <w:r w:rsidR="00AA0144" w:rsidRPr="006D1829">
        <w:rPr>
          <w:sz w:val="26"/>
          <w:szCs w:val="26"/>
        </w:rPr>
        <w:tab/>
      </w:r>
      <w:r w:rsidRPr="006D1829">
        <w:rPr>
          <w:sz w:val="26"/>
          <w:szCs w:val="26"/>
        </w:rPr>
        <w:t xml:space="preserve">3.5. Для получения муниципальной преференции товаропроизводитель и (или) дистрибьютор товаропроизводителя предоставляет заявление на получение муниципальной преференции по форме согласно </w:t>
      </w:r>
      <w:hyperlink w:anchor="sub_1100" w:history="1">
        <w:r w:rsidRPr="006D1829">
          <w:rPr>
            <w:sz w:val="26"/>
            <w:szCs w:val="26"/>
          </w:rPr>
          <w:t>приложению</w:t>
        </w:r>
      </w:hyperlink>
      <w:r w:rsidRPr="006D1829">
        <w:rPr>
          <w:sz w:val="26"/>
          <w:szCs w:val="26"/>
        </w:rPr>
        <w:t xml:space="preserve"> к настоящему Порядку с приложением следующих документов:</w:t>
      </w:r>
      <w:bookmarkStart w:id="15" w:name="sub_351"/>
      <w:bookmarkEnd w:id="14"/>
      <w:r w:rsidR="00AA0144" w:rsidRPr="006D1829">
        <w:rPr>
          <w:sz w:val="26"/>
          <w:szCs w:val="26"/>
        </w:rPr>
        <w:tab/>
      </w:r>
      <w:r w:rsidR="00AA0144" w:rsidRPr="006D1829">
        <w:rPr>
          <w:sz w:val="26"/>
          <w:szCs w:val="26"/>
        </w:rPr>
        <w:tab/>
      </w:r>
      <w:r w:rsidR="00AA0144" w:rsidRPr="006D1829">
        <w:rPr>
          <w:sz w:val="26"/>
          <w:szCs w:val="26"/>
        </w:rPr>
        <w:tab/>
      </w:r>
      <w:r w:rsidR="00AA0144" w:rsidRPr="006D1829">
        <w:rPr>
          <w:sz w:val="26"/>
          <w:szCs w:val="26"/>
        </w:rPr>
        <w:tab/>
      </w:r>
      <w:r w:rsidR="00AA0144" w:rsidRPr="006D1829">
        <w:rPr>
          <w:sz w:val="26"/>
          <w:szCs w:val="26"/>
        </w:rPr>
        <w:tab/>
      </w:r>
      <w:r w:rsidR="00AA0144" w:rsidRPr="006D1829">
        <w:rPr>
          <w:sz w:val="26"/>
          <w:szCs w:val="26"/>
        </w:rPr>
        <w:tab/>
      </w:r>
      <w:r w:rsidR="00AA0144" w:rsidRPr="006D1829">
        <w:rPr>
          <w:sz w:val="26"/>
          <w:szCs w:val="26"/>
        </w:rPr>
        <w:tab/>
      </w:r>
      <w:r w:rsidRPr="006D1829">
        <w:rPr>
          <w:sz w:val="26"/>
          <w:szCs w:val="26"/>
        </w:rPr>
        <w:t>3.5.1. Для юридических лиц:</w:t>
      </w:r>
      <w:bookmarkEnd w:id="15"/>
      <w:r w:rsidR="00AA0144" w:rsidRPr="006D1829">
        <w:rPr>
          <w:sz w:val="26"/>
          <w:szCs w:val="26"/>
        </w:rPr>
        <w:tab/>
      </w:r>
      <w:r w:rsidR="00AA0144" w:rsidRPr="006D1829">
        <w:rPr>
          <w:sz w:val="26"/>
          <w:szCs w:val="26"/>
        </w:rPr>
        <w:tab/>
      </w:r>
      <w:r w:rsidR="00AA0144" w:rsidRPr="006D1829">
        <w:rPr>
          <w:sz w:val="26"/>
          <w:szCs w:val="26"/>
        </w:rPr>
        <w:tab/>
      </w:r>
      <w:r w:rsidR="00AA0144" w:rsidRPr="006D1829">
        <w:rPr>
          <w:sz w:val="26"/>
          <w:szCs w:val="26"/>
        </w:rPr>
        <w:tab/>
      </w:r>
      <w:r w:rsidR="00AA0144" w:rsidRPr="006D1829">
        <w:rPr>
          <w:sz w:val="26"/>
          <w:szCs w:val="26"/>
        </w:rPr>
        <w:tab/>
      </w:r>
      <w:r w:rsidR="00AA0144" w:rsidRPr="006D1829">
        <w:rPr>
          <w:sz w:val="26"/>
          <w:szCs w:val="26"/>
        </w:rPr>
        <w:tab/>
      </w:r>
      <w:r w:rsidR="00AA0144" w:rsidRPr="006D1829">
        <w:rPr>
          <w:sz w:val="26"/>
          <w:szCs w:val="26"/>
        </w:rPr>
        <w:tab/>
      </w:r>
      <w:r w:rsidR="00AA0144" w:rsidRPr="006D1829">
        <w:rPr>
          <w:sz w:val="26"/>
          <w:szCs w:val="26"/>
        </w:rPr>
        <w:tab/>
      </w:r>
      <w:r w:rsidRPr="006D1829">
        <w:rPr>
          <w:sz w:val="26"/>
          <w:szCs w:val="26"/>
        </w:rPr>
        <w:t>копии учредительных документов, заверенные подписью руководителя и печатью (при наличии) (устав, учредительный договор, приказ о создании юридического лица);</w:t>
      </w:r>
    </w:p>
    <w:p w:rsidR="006D1829" w:rsidRDefault="00DE59FE" w:rsidP="002917F2">
      <w:pPr>
        <w:contextualSpacing/>
        <w:rPr>
          <w:sz w:val="26"/>
          <w:szCs w:val="26"/>
        </w:rPr>
      </w:pPr>
      <w:r w:rsidRPr="006D1829">
        <w:rPr>
          <w:sz w:val="26"/>
          <w:szCs w:val="26"/>
        </w:rPr>
        <w:t>копия документа, подтверждающего полномочия лица на осуществление действий от имени заявителя;</w:t>
      </w:r>
      <w:r w:rsidR="00AA0144" w:rsidRPr="006D1829">
        <w:rPr>
          <w:sz w:val="26"/>
          <w:szCs w:val="26"/>
        </w:rPr>
        <w:tab/>
      </w:r>
      <w:r w:rsidR="00AA0144" w:rsidRPr="006D1829">
        <w:rPr>
          <w:sz w:val="26"/>
          <w:szCs w:val="26"/>
        </w:rPr>
        <w:tab/>
      </w:r>
      <w:r w:rsidR="00AA0144" w:rsidRPr="006D1829">
        <w:rPr>
          <w:sz w:val="26"/>
          <w:szCs w:val="26"/>
        </w:rPr>
        <w:tab/>
      </w:r>
      <w:r w:rsidR="00AA0144" w:rsidRPr="006D1829">
        <w:rPr>
          <w:sz w:val="26"/>
          <w:szCs w:val="26"/>
        </w:rPr>
        <w:tab/>
      </w:r>
      <w:r w:rsidR="00AA0144" w:rsidRPr="006D1829">
        <w:rPr>
          <w:sz w:val="26"/>
          <w:szCs w:val="26"/>
        </w:rPr>
        <w:tab/>
      </w:r>
      <w:r w:rsidR="00AA0144" w:rsidRPr="006D1829">
        <w:rPr>
          <w:sz w:val="26"/>
          <w:szCs w:val="26"/>
        </w:rPr>
        <w:tab/>
      </w:r>
      <w:r w:rsidR="00AA0144" w:rsidRPr="006D1829">
        <w:rPr>
          <w:sz w:val="26"/>
          <w:szCs w:val="26"/>
        </w:rPr>
        <w:tab/>
      </w:r>
      <w:r w:rsidR="00AA0144" w:rsidRPr="006D1829">
        <w:rPr>
          <w:sz w:val="26"/>
          <w:szCs w:val="26"/>
        </w:rPr>
        <w:tab/>
      </w:r>
      <w:r w:rsidR="00AA0144" w:rsidRPr="006D1829">
        <w:rPr>
          <w:sz w:val="26"/>
          <w:szCs w:val="26"/>
        </w:rPr>
        <w:tab/>
      </w:r>
      <w:r w:rsidR="00AA0144" w:rsidRPr="006D1829">
        <w:rPr>
          <w:sz w:val="26"/>
          <w:szCs w:val="26"/>
        </w:rPr>
        <w:tab/>
      </w:r>
      <w:r w:rsidRPr="006D1829">
        <w:rPr>
          <w:sz w:val="26"/>
          <w:szCs w:val="26"/>
        </w:rPr>
        <w:t>копия пояснительной записки о предполагаемом использовании передаваемого НТО, включая информацию о продукции (услугах), реализация которых предусматривается в НТО, об объемах производства, ассортименте, наличии санитарно-эпидемиологических документов на продукцию (при необходимости).</w:t>
      </w:r>
      <w:r w:rsidR="00AA0144" w:rsidRPr="006D1829">
        <w:rPr>
          <w:sz w:val="26"/>
          <w:szCs w:val="26"/>
        </w:rPr>
        <w:tab/>
      </w:r>
      <w:r w:rsidR="00AA0144" w:rsidRPr="006D1829">
        <w:rPr>
          <w:sz w:val="26"/>
          <w:szCs w:val="26"/>
        </w:rPr>
        <w:tab/>
      </w:r>
      <w:r w:rsidR="00AA0144" w:rsidRPr="006D1829">
        <w:rPr>
          <w:sz w:val="26"/>
          <w:szCs w:val="26"/>
        </w:rPr>
        <w:tab/>
      </w:r>
      <w:r w:rsidR="00AA0144" w:rsidRPr="006D1829">
        <w:rPr>
          <w:sz w:val="26"/>
          <w:szCs w:val="26"/>
        </w:rPr>
        <w:tab/>
      </w:r>
      <w:r w:rsidR="00AA0144" w:rsidRPr="006D1829">
        <w:rPr>
          <w:sz w:val="26"/>
          <w:szCs w:val="26"/>
        </w:rPr>
        <w:tab/>
      </w:r>
      <w:r w:rsidR="00AA0144" w:rsidRPr="006D1829">
        <w:rPr>
          <w:sz w:val="26"/>
          <w:szCs w:val="26"/>
        </w:rPr>
        <w:tab/>
      </w:r>
    </w:p>
    <w:p w:rsidR="006D1829" w:rsidRDefault="002917F2" w:rsidP="002917F2">
      <w:pPr>
        <w:contextualSpacing/>
        <w:rPr>
          <w:sz w:val="26"/>
          <w:szCs w:val="26"/>
        </w:rPr>
      </w:pPr>
      <w:r w:rsidRPr="006D1829">
        <w:rPr>
          <w:sz w:val="26"/>
          <w:szCs w:val="26"/>
        </w:rPr>
        <w:t>Заявитель вправе приложить к заявлению</w:t>
      </w:r>
      <w:r w:rsidR="00DE59FE" w:rsidRPr="006D1829">
        <w:rPr>
          <w:sz w:val="26"/>
          <w:szCs w:val="26"/>
        </w:rPr>
        <w:t xml:space="preserve"> выписку из </w:t>
      </w:r>
      <w:r w:rsidRPr="006D1829">
        <w:rPr>
          <w:sz w:val="26"/>
          <w:szCs w:val="26"/>
        </w:rPr>
        <w:t>ЕГРЮЛ/ЕГРИП и</w:t>
      </w:r>
      <w:r w:rsidR="00DE59FE" w:rsidRPr="006D1829">
        <w:rPr>
          <w:sz w:val="26"/>
          <w:szCs w:val="26"/>
        </w:rPr>
        <w:t xml:space="preserve"> справку из налогового органа. </w:t>
      </w:r>
      <w:r w:rsidRPr="006D1829">
        <w:rPr>
          <w:sz w:val="26"/>
          <w:szCs w:val="26"/>
        </w:rPr>
        <w:t>О</w:t>
      </w:r>
      <w:r w:rsidR="00DE59FE" w:rsidRPr="006D1829">
        <w:rPr>
          <w:sz w:val="26"/>
          <w:szCs w:val="26"/>
        </w:rPr>
        <w:t xml:space="preserve">тдел экономики, имущественных, земельных отношений и инвестиционной деятельности администрации Яльчикского муниципального округа Чувашской Республики </w:t>
      </w:r>
      <w:r w:rsidRPr="006D1829">
        <w:rPr>
          <w:sz w:val="26"/>
          <w:szCs w:val="26"/>
        </w:rPr>
        <w:t xml:space="preserve">в целях проверки заявления на соответствие требованиям пунктов 3.4 настоящего Порядка </w:t>
      </w:r>
      <w:r w:rsidR="00DE59FE" w:rsidRPr="006D1829">
        <w:rPr>
          <w:sz w:val="26"/>
          <w:szCs w:val="26"/>
        </w:rPr>
        <w:t xml:space="preserve">запрашивает </w:t>
      </w:r>
      <w:r w:rsidRPr="006D1829">
        <w:rPr>
          <w:sz w:val="26"/>
          <w:szCs w:val="26"/>
        </w:rPr>
        <w:t xml:space="preserve">указанные документы </w:t>
      </w:r>
      <w:r w:rsidR="00DE59FE" w:rsidRPr="006D1829">
        <w:rPr>
          <w:sz w:val="26"/>
          <w:szCs w:val="26"/>
        </w:rPr>
        <w:t xml:space="preserve"> в порядке межведомственного взаимодействия.</w:t>
      </w:r>
      <w:bookmarkStart w:id="16" w:name="sub_352"/>
      <w:r w:rsidR="00AA0144" w:rsidRPr="006D1829">
        <w:rPr>
          <w:sz w:val="26"/>
          <w:szCs w:val="26"/>
        </w:rPr>
        <w:tab/>
      </w:r>
      <w:r w:rsidR="00AA0144" w:rsidRPr="006D1829">
        <w:rPr>
          <w:sz w:val="26"/>
          <w:szCs w:val="26"/>
        </w:rPr>
        <w:tab/>
      </w:r>
      <w:r w:rsidR="00AA0144" w:rsidRPr="006D1829">
        <w:rPr>
          <w:sz w:val="26"/>
          <w:szCs w:val="26"/>
        </w:rPr>
        <w:tab/>
      </w:r>
      <w:r w:rsidR="00AA0144" w:rsidRPr="006D1829">
        <w:rPr>
          <w:sz w:val="26"/>
          <w:szCs w:val="26"/>
        </w:rPr>
        <w:tab/>
      </w:r>
      <w:r w:rsidR="00AA0144" w:rsidRPr="006D1829">
        <w:rPr>
          <w:sz w:val="26"/>
          <w:szCs w:val="26"/>
        </w:rPr>
        <w:tab/>
      </w:r>
      <w:r w:rsidR="00DE59FE" w:rsidRPr="006D1829">
        <w:rPr>
          <w:sz w:val="26"/>
          <w:szCs w:val="26"/>
        </w:rPr>
        <w:t xml:space="preserve">3.5.2. Для индивидуальных предпринимателей и </w:t>
      </w:r>
      <w:proofErr w:type="spellStart"/>
      <w:r w:rsidR="00DE59FE" w:rsidRPr="006D1829">
        <w:rPr>
          <w:sz w:val="26"/>
          <w:szCs w:val="26"/>
        </w:rPr>
        <w:t>самозанятых</w:t>
      </w:r>
      <w:proofErr w:type="spellEnd"/>
      <w:r w:rsidR="00DE59FE" w:rsidRPr="006D1829">
        <w:rPr>
          <w:sz w:val="26"/>
          <w:szCs w:val="26"/>
        </w:rPr>
        <w:t>:</w:t>
      </w:r>
      <w:bookmarkEnd w:id="16"/>
      <w:r w:rsidR="00AA0144" w:rsidRPr="006D1829">
        <w:rPr>
          <w:sz w:val="26"/>
          <w:szCs w:val="26"/>
        </w:rPr>
        <w:tab/>
      </w:r>
      <w:r w:rsidR="00AA0144" w:rsidRPr="006D1829">
        <w:rPr>
          <w:sz w:val="26"/>
          <w:szCs w:val="26"/>
        </w:rPr>
        <w:tab/>
      </w:r>
      <w:r w:rsidR="00AA0144" w:rsidRPr="006D1829">
        <w:rPr>
          <w:sz w:val="26"/>
          <w:szCs w:val="26"/>
        </w:rPr>
        <w:tab/>
      </w:r>
      <w:r w:rsidR="00DE59FE" w:rsidRPr="006D1829">
        <w:rPr>
          <w:sz w:val="26"/>
          <w:szCs w:val="26"/>
        </w:rPr>
        <w:t>копия паспорта гражданина Российской Федерации (1-й лист и лист с отметкой о регистрации по месту проживания);</w:t>
      </w:r>
      <w:r w:rsidR="00AA0144" w:rsidRPr="006D1829">
        <w:rPr>
          <w:sz w:val="26"/>
          <w:szCs w:val="26"/>
        </w:rPr>
        <w:tab/>
      </w:r>
      <w:r w:rsidR="00AA0144" w:rsidRPr="006D1829">
        <w:rPr>
          <w:sz w:val="26"/>
          <w:szCs w:val="26"/>
        </w:rPr>
        <w:tab/>
      </w:r>
      <w:r w:rsidR="00AA0144" w:rsidRPr="006D1829">
        <w:rPr>
          <w:sz w:val="26"/>
          <w:szCs w:val="26"/>
        </w:rPr>
        <w:tab/>
      </w:r>
      <w:r w:rsidR="00AA0144" w:rsidRPr="006D1829">
        <w:rPr>
          <w:sz w:val="26"/>
          <w:szCs w:val="26"/>
        </w:rPr>
        <w:tab/>
      </w:r>
      <w:r w:rsidR="00AA0144" w:rsidRPr="006D1829">
        <w:rPr>
          <w:sz w:val="26"/>
          <w:szCs w:val="26"/>
        </w:rPr>
        <w:tab/>
      </w:r>
      <w:r w:rsidR="00AA0144" w:rsidRPr="006D1829">
        <w:rPr>
          <w:sz w:val="26"/>
          <w:szCs w:val="26"/>
        </w:rPr>
        <w:tab/>
      </w:r>
      <w:r w:rsidR="00AA0144" w:rsidRPr="006D1829">
        <w:rPr>
          <w:sz w:val="26"/>
          <w:szCs w:val="26"/>
        </w:rPr>
        <w:tab/>
      </w:r>
      <w:r w:rsidR="00DE59FE" w:rsidRPr="006D1829">
        <w:rPr>
          <w:sz w:val="26"/>
          <w:szCs w:val="26"/>
        </w:rPr>
        <w:t>копия пояснительной записки о предполагаемом использовании передаваемого НТО, включая информацию о продукции (услугах), реализация которых предусматривается в НТО, об объемах производства, ассортименте, наличии санитарно-эпидемиологических документов на продукцию (при необходимости).</w:t>
      </w:r>
      <w:r w:rsidR="00AA0144" w:rsidRPr="006D1829">
        <w:rPr>
          <w:sz w:val="26"/>
          <w:szCs w:val="26"/>
        </w:rPr>
        <w:tab/>
      </w:r>
      <w:r w:rsidR="00AA0144" w:rsidRPr="006D1829">
        <w:rPr>
          <w:sz w:val="26"/>
          <w:szCs w:val="26"/>
        </w:rPr>
        <w:tab/>
      </w:r>
      <w:r w:rsidR="00AA0144" w:rsidRPr="006D1829">
        <w:rPr>
          <w:sz w:val="26"/>
          <w:szCs w:val="26"/>
        </w:rPr>
        <w:tab/>
      </w:r>
      <w:r w:rsidR="00AA0144" w:rsidRPr="006D1829">
        <w:rPr>
          <w:sz w:val="26"/>
          <w:szCs w:val="26"/>
        </w:rPr>
        <w:tab/>
      </w:r>
      <w:r w:rsidR="00AA0144" w:rsidRPr="006D1829">
        <w:rPr>
          <w:sz w:val="26"/>
          <w:szCs w:val="26"/>
        </w:rPr>
        <w:tab/>
      </w:r>
      <w:r w:rsidR="00AA0144" w:rsidRPr="006D1829">
        <w:rPr>
          <w:sz w:val="26"/>
          <w:szCs w:val="26"/>
        </w:rPr>
        <w:tab/>
      </w:r>
      <w:bookmarkStart w:id="17" w:name="sub_36"/>
    </w:p>
    <w:p w:rsidR="006D1829" w:rsidRDefault="00454AAB" w:rsidP="002917F2">
      <w:pPr>
        <w:contextualSpacing/>
        <w:rPr>
          <w:sz w:val="26"/>
          <w:szCs w:val="26"/>
        </w:rPr>
      </w:pPr>
      <w:r w:rsidRPr="006D1829">
        <w:rPr>
          <w:sz w:val="26"/>
          <w:szCs w:val="26"/>
        </w:rPr>
        <w:t>Заявитель вправе приложить к заявлению выписку из ЕГРЮЛ/ЕГРИП и справку из налогового органа. Отдел экономики, имущественных, земельных отношений и инвестиционной деятельности администрации Яльчикского муниципального округа Чувашской Республики в целях проверки заявления на соответствие требованиям пунктов 3.4 настоящего Порядка запрашивает указанные документы  в порядке межведомственного взаимодействия.</w:t>
      </w:r>
      <w:r w:rsidRPr="006D1829">
        <w:rPr>
          <w:sz w:val="26"/>
          <w:szCs w:val="26"/>
        </w:rPr>
        <w:tab/>
      </w:r>
      <w:r w:rsidR="00AA0144" w:rsidRPr="006D1829">
        <w:rPr>
          <w:sz w:val="26"/>
          <w:szCs w:val="26"/>
        </w:rPr>
        <w:tab/>
      </w:r>
      <w:r w:rsidR="00AA0144" w:rsidRPr="006D1829">
        <w:rPr>
          <w:sz w:val="26"/>
          <w:szCs w:val="26"/>
        </w:rPr>
        <w:tab/>
      </w:r>
      <w:r w:rsidR="00AA0144" w:rsidRPr="006D1829">
        <w:rPr>
          <w:sz w:val="26"/>
          <w:szCs w:val="26"/>
        </w:rPr>
        <w:tab/>
      </w:r>
      <w:r w:rsidR="00AA0144" w:rsidRPr="006D1829">
        <w:rPr>
          <w:sz w:val="26"/>
          <w:szCs w:val="26"/>
        </w:rPr>
        <w:tab/>
      </w:r>
      <w:r w:rsidR="00DE59FE" w:rsidRPr="006D1829">
        <w:rPr>
          <w:sz w:val="26"/>
          <w:szCs w:val="26"/>
        </w:rPr>
        <w:t xml:space="preserve">3.6. Муниципальная преференция предоставляется товаропроизводителю и (или) дистрибьютору товаропроизводителя при условии представления документов, предусмотренных </w:t>
      </w:r>
      <w:hyperlink w:anchor="sub_35" w:history="1">
        <w:r w:rsidR="00DE59FE" w:rsidRPr="006D1829">
          <w:rPr>
            <w:sz w:val="26"/>
            <w:szCs w:val="26"/>
          </w:rPr>
          <w:t>пунктом 3.5</w:t>
        </w:r>
      </w:hyperlink>
      <w:r w:rsidR="00DE59FE" w:rsidRPr="006D1829">
        <w:rPr>
          <w:sz w:val="26"/>
          <w:szCs w:val="26"/>
        </w:rPr>
        <w:t xml:space="preserve"> настоящего Порядка, оформленных с соблюдением требований, предъявляемых настоящим Порядком и действующим законодательством.</w:t>
      </w:r>
      <w:bookmarkEnd w:id="17"/>
      <w:r w:rsidR="00AA0144" w:rsidRPr="006D1829">
        <w:rPr>
          <w:sz w:val="26"/>
          <w:szCs w:val="26"/>
        </w:rPr>
        <w:tab/>
      </w:r>
      <w:r w:rsidR="00AA0144" w:rsidRPr="006D1829">
        <w:rPr>
          <w:sz w:val="26"/>
          <w:szCs w:val="26"/>
        </w:rPr>
        <w:tab/>
      </w:r>
    </w:p>
    <w:p w:rsidR="006D1829" w:rsidRDefault="00DE59FE" w:rsidP="002917F2">
      <w:pPr>
        <w:contextualSpacing/>
        <w:rPr>
          <w:sz w:val="26"/>
          <w:szCs w:val="26"/>
        </w:rPr>
      </w:pPr>
      <w:r w:rsidRPr="006D1829">
        <w:rPr>
          <w:sz w:val="26"/>
          <w:szCs w:val="26"/>
        </w:rPr>
        <w:t xml:space="preserve">Товаропроизводитель и (или) дистрибьютор товаропроизводителя несет ответственность за достоверность данных, представляемых им для получения </w:t>
      </w:r>
      <w:r w:rsidRPr="006D1829">
        <w:rPr>
          <w:sz w:val="26"/>
          <w:szCs w:val="26"/>
        </w:rPr>
        <w:lastRenderedPageBreak/>
        <w:t>муниципальной преференции в соответствии с законодательством Российской Федерации.</w:t>
      </w:r>
      <w:bookmarkStart w:id="18" w:name="sub_37"/>
      <w:r w:rsidR="00AA0144" w:rsidRPr="006D1829">
        <w:rPr>
          <w:sz w:val="26"/>
          <w:szCs w:val="26"/>
        </w:rPr>
        <w:tab/>
      </w:r>
    </w:p>
    <w:p w:rsidR="00DE59FE" w:rsidRPr="006D1829" w:rsidRDefault="00DE59FE" w:rsidP="002917F2">
      <w:pPr>
        <w:contextualSpacing/>
        <w:rPr>
          <w:sz w:val="26"/>
          <w:szCs w:val="26"/>
        </w:rPr>
      </w:pPr>
      <w:r w:rsidRPr="006D1829">
        <w:rPr>
          <w:sz w:val="26"/>
          <w:szCs w:val="26"/>
        </w:rPr>
        <w:t>3.7. Решение об отказе в предоставлении муниципальной преференции принимается в случаях, если:</w:t>
      </w:r>
      <w:bookmarkEnd w:id="18"/>
      <w:r w:rsidR="00AA0144" w:rsidRPr="006D1829">
        <w:rPr>
          <w:sz w:val="26"/>
          <w:szCs w:val="26"/>
        </w:rPr>
        <w:tab/>
      </w:r>
      <w:r w:rsidR="00AA0144" w:rsidRPr="006D1829">
        <w:rPr>
          <w:sz w:val="26"/>
          <w:szCs w:val="26"/>
        </w:rPr>
        <w:tab/>
      </w:r>
      <w:r w:rsidR="00AA0144" w:rsidRPr="006D1829">
        <w:rPr>
          <w:sz w:val="26"/>
          <w:szCs w:val="26"/>
        </w:rPr>
        <w:tab/>
      </w:r>
      <w:r w:rsidR="00AA0144" w:rsidRPr="006D1829">
        <w:rPr>
          <w:sz w:val="26"/>
          <w:szCs w:val="26"/>
        </w:rPr>
        <w:tab/>
      </w:r>
      <w:r w:rsidR="00AA0144" w:rsidRPr="006D1829">
        <w:rPr>
          <w:sz w:val="26"/>
          <w:szCs w:val="26"/>
        </w:rPr>
        <w:tab/>
      </w:r>
      <w:r w:rsidR="00AA0144" w:rsidRPr="006D1829">
        <w:rPr>
          <w:sz w:val="26"/>
          <w:szCs w:val="26"/>
        </w:rPr>
        <w:tab/>
      </w:r>
      <w:r w:rsidR="00AA0144" w:rsidRPr="006D1829">
        <w:rPr>
          <w:sz w:val="26"/>
          <w:szCs w:val="26"/>
        </w:rPr>
        <w:tab/>
      </w:r>
      <w:r w:rsidR="00AA0144" w:rsidRPr="006D1829">
        <w:rPr>
          <w:sz w:val="26"/>
          <w:szCs w:val="26"/>
        </w:rPr>
        <w:tab/>
      </w:r>
      <w:r w:rsidR="00AA0144" w:rsidRPr="006D1829">
        <w:rPr>
          <w:sz w:val="26"/>
          <w:szCs w:val="26"/>
        </w:rPr>
        <w:tab/>
      </w:r>
      <w:r w:rsidR="00AA0144" w:rsidRPr="006D1829">
        <w:rPr>
          <w:sz w:val="26"/>
          <w:szCs w:val="26"/>
        </w:rPr>
        <w:tab/>
      </w:r>
      <w:r w:rsidRPr="006D1829">
        <w:rPr>
          <w:sz w:val="26"/>
          <w:szCs w:val="26"/>
        </w:rPr>
        <w:t>не представлены документы (неполный комплект), установленные пунктом 3.5 настоящего Порядка, или представлены недостоверные сведения и документы;</w:t>
      </w:r>
      <w:r w:rsidR="006D1829">
        <w:rPr>
          <w:sz w:val="26"/>
          <w:szCs w:val="26"/>
        </w:rPr>
        <w:tab/>
      </w:r>
      <w:r w:rsidR="006D1829">
        <w:rPr>
          <w:sz w:val="26"/>
          <w:szCs w:val="26"/>
        </w:rPr>
        <w:tab/>
      </w:r>
      <w:r w:rsidRPr="006D1829">
        <w:rPr>
          <w:sz w:val="26"/>
          <w:szCs w:val="26"/>
        </w:rPr>
        <w:t>не выполнены условия предоставления муниципальной преференции, указанные в пункте 3.4 настоящего Порядка;</w:t>
      </w:r>
      <w:r w:rsidR="00AA0144" w:rsidRPr="006D1829">
        <w:rPr>
          <w:sz w:val="26"/>
          <w:szCs w:val="26"/>
        </w:rPr>
        <w:tab/>
      </w:r>
      <w:r w:rsidR="00AA0144" w:rsidRPr="006D1829">
        <w:rPr>
          <w:sz w:val="26"/>
          <w:szCs w:val="26"/>
        </w:rPr>
        <w:tab/>
      </w:r>
      <w:r w:rsidR="00AA0144" w:rsidRPr="006D1829">
        <w:rPr>
          <w:sz w:val="26"/>
          <w:szCs w:val="26"/>
        </w:rPr>
        <w:tab/>
      </w:r>
      <w:r w:rsidR="00AA0144" w:rsidRPr="006D1829">
        <w:rPr>
          <w:sz w:val="26"/>
          <w:szCs w:val="26"/>
        </w:rPr>
        <w:tab/>
      </w:r>
      <w:r w:rsidR="00AA0144" w:rsidRPr="006D1829">
        <w:rPr>
          <w:sz w:val="26"/>
          <w:szCs w:val="26"/>
        </w:rPr>
        <w:tab/>
      </w:r>
      <w:r w:rsidR="00AA0144" w:rsidRPr="006D1829">
        <w:rPr>
          <w:sz w:val="26"/>
          <w:szCs w:val="26"/>
        </w:rPr>
        <w:tab/>
      </w:r>
      <w:r w:rsidR="00AA0144" w:rsidRPr="006D1829">
        <w:rPr>
          <w:sz w:val="26"/>
          <w:szCs w:val="26"/>
        </w:rPr>
        <w:tab/>
      </w:r>
      <w:r w:rsidRPr="006D1829">
        <w:rPr>
          <w:sz w:val="26"/>
          <w:szCs w:val="26"/>
        </w:rPr>
        <w:t>с момента признания товаропроизводителя и (или) дистрибьютора товаропроизводителя, допустившим нарушение порядка и условий предоставления муниципальной преференции, в том числе не обеспечившим целевого использования НТО и условий договора на использование НТО, прошло менее 3 лет.</w:t>
      </w:r>
      <w:bookmarkStart w:id="19" w:name="sub_38"/>
      <w:r w:rsidR="00AA0144" w:rsidRPr="006D1829">
        <w:rPr>
          <w:sz w:val="26"/>
          <w:szCs w:val="26"/>
        </w:rPr>
        <w:tab/>
      </w:r>
      <w:r w:rsidRPr="006D1829">
        <w:rPr>
          <w:sz w:val="26"/>
          <w:szCs w:val="26"/>
        </w:rPr>
        <w:t>3.8. При наличии свободных НТО, приобретенных (установленных, построенных) за счет средств грантов Главы Чувашской Республики муниципальным и городским округам за содействие в расширении производства и продвижении продукции агропромышленного комплекса и пищевой продукции местных производителей, отдел экономики, имущественных, земельных отношений и инвестиционной деятельности размещает на официальном сайте Яльчикского муниципального округа в информационно-коммуникационной сети «Интернет» извещение о предоставлении муниципальной преференции, в котором указываются:</w:t>
      </w:r>
      <w:bookmarkEnd w:id="19"/>
      <w:r w:rsidR="00AA0144" w:rsidRPr="006D1829">
        <w:rPr>
          <w:sz w:val="26"/>
          <w:szCs w:val="26"/>
        </w:rPr>
        <w:tab/>
      </w:r>
      <w:r w:rsidRPr="006D1829">
        <w:rPr>
          <w:sz w:val="26"/>
          <w:szCs w:val="26"/>
        </w:rPr>
        <w:t>адресные ориентиры места размещения НТО;</w:t>
      </w:r>
      <w:r w:rsidR="00AA0144" w:rsidRPr="006D1829">
        <w:rPr>
          <w:sz w:val="26"/>
          <w:szCs w:val="26"/>
        </w:rPr>
        <w:tab/>
      </w:r>
      <w:r w:rsidR="00AA0144" w:rsidRPr="006D1829">
        <w:rPr>
          <w:sz w:val="26"/>
          <w:szCs w:val="26"/>
        </w:rPr>
        <w:tab/>
      </w:r>
      <w:r w:rsidR="00AA0144" w:rsidRPr="006D1829">
        <w:rPr>
          <w:sz w:val="26"/>
          <w:szCs w:val="26"/>
        </w:rPr>
        <w:tab/>
      </w:r>
      <w:r w:rsidR="00AA0144" w:rsidRPr="006D1829">
        <w:rPr>
          <w:sz w:val="26"/>
          <w:szCs w:val="26"/>
        </w:rPr>
        <w:tab/>
      </w:r>
      <w:r w:rsidR="00AA0144" w:rsidRPr="006D1829">
        <w:rPr>
          <w:sz w:val="26"/>
          <w:szCs w:val="26"/>
        </w:rPr>
        <w:tab/>
      </w:r>
      <w:r w:rsidRPr="006D1829">
        <w:rPr>
          <w:sz w:val="26"/>
          <w:szCs w:val="26"/>
        </w:rPr>
        <w:t>специализация НТО;</w:t>
      </w:r>
    </w:p>
    <w:p w:rsidR="006D1829" w:rsidRDefault="00DE59FE" w:rsidP="00454AAB">
      <w:pPr>
        <w:contextualSpacing/>
        <w:rPr>
          <w:sz w:val="26"/>
          <w:szCs w:val="26"/>
        </w:rPr>
      </w:pPr>
      <w:r w:rsidRPr="006D1829">
        <w:rPr>
          <w:sz w:val="26"/>
          <w:szCs w:val="26"/>
        </w:rPr>
        <w:t>вид НТО;</w:t>
      </w:r>
      <w:r w:rsidR="00AA0144" w:rsidRPr="006D1829">
        <w:rPr>
          <w:sz w:val="26"/>
          <w:szCs w:val="26"/>
        </w:rPr>
        <w:tab/>
      </w:r>
      <w:r w:rsidR="00AA0144" w:rsidRPr="006D1829">
        <w:rPr>
          <w:sz w:val="26"/>
          <w:szCs w:val="26"/>
        </w:rPr>
        <w:tab/>
      </w:r>
      <w:r w:rsidR="00AA0144" w:rsidRPr="006D1829">
        <w:rPr>
          <w:sz w:val="26"/>
          <w:szCs w:val="26"/>
        </w:rPr>
        <w:tab/>
      </w:r>
      <w:r w:rsidR="00AA0144" w:rsidRPr="006D1829">
        <w:rPr>
          <w:sz w:val="26"/>
          <w:szCs w:val="26"/>
        </w:rPr>
        <w:tab/>
      </w:r>
      <w:r w:rsidR="00AA0144" w:rsidRPr="006D1829">
        <w:rPr>
          <w:sz w:val="26"/>
          <w:szCs w:val="26"/>
        </w:rPr>
        <w:tab/>
      </w:r>
      <w:r w:rsidR="00AA0144" w:rsidRPr="006D1829">
        <w:rPr>
          <w:sz w:val="26"/>
          <w:szCs w:val="26"/>
        </w:rPr>
        <w:tab/>
      </w:r>
      <w:r w:rsidR="00AA0144" w:rsidRPr="006D1829">
        <w:rPr>
          <w:sz w:val="26"/>
          <w:szCs w:val="26"/>
        </w:rPr>
        <w:tab/>
      </w:r>
      <w:r w:rsidR="00AA0144" w:rsidRPr="006D1829">
        <w:rPr>
          <w:sz w:val="26"/>
          <w:szCs w:val="26"/>
        </w:rPr>
        <w:tab/>
      </w:r>
      <w:r w:rsidR="00AA0144" w:rsidRPr="006D1829">
        <w:rPr>
          <w:sz w:val="26"/>
          <w:szCs w:val="26"/>
        </w:rPr>
        <w:tab/>
      </w:r>
      <w:r w:rsidR="00AA0144" w:rsidRPr="006D1829">
        <w:rPr>
          <w:sz w:val="26"/>
          <w:szCs w:val="26"/>
        </w:rPr>
        <w:tab/>
      </w:r>
      <w:r w:rsidR="00AA0144" w:rsidRPr="006D1829">
        <w:rPr>
          <w:sz w:val="26"/>
          <w:szCs w:val="26"/>
        </w:rPr>
        <w:tab/>
      </w:r>
      <w:r w:rsidRPr="006D1829">
        <w:rPr>
          <w:sz w:val="26"/>
          <w:szCs w:val="26"/>
        </w:rPr>
        <w:t>условия предоставления муниципальной преференции;</w:t>
      </w:r>
      <w:r w:rsidR="00AA0144" w:rsidRPr="006D1829">
        <w:rPr>
          <w:sz w:val="26"/>
          <w:szCs w:val="26"/>
        </w:rPr>
        <w:tab/>
      </w:r>
      <w:r w:rsidR="00AA0144" w:rsidRPr="006D1829">
        <w:rPr>
          <w:sz w:val="26"/>
          <w:szCs w:val="26"/>
        </w:rPr>
        <w:tab/>
      </w:r>
      <w:r w:rsidR="00AA0144" w:rsidRPr="006D1829">
        <w:rPr>
          <w:sz w:val="26"/>
          <w:szCs w:val="26"/>
        </w:rPr>
        <w:tab/>
      </w:r>
      <w:r w:rsidR="00AA0144" w:rsidRPr="006D1829">
        <w:rPr>
          <w:sz w:val="26"/>
          <w:szCs w:val="26"/>
        </w:rPr>
        <w:tab/>
      </w:r>
      <w:r w:rsidR="00AA0144" w:rsidRPr="006D1829">
        <w:rPr>
          <w:sz w:val="26"/>
          <w:szCs w:val="26"/>
        </w:rPr>
        <w:tab/>
      </w:r>
      <w:r w:rsidRPr="006D1829">
        <w:rPr>
          <w:sz w:val="26"/>
          <w:szCs w:val="26"/>
        </w:rPr>
        <w:t>даты и время начала и окончания приема заявлений и документов, место (адрес) подачи заявления;</w:t>
      </w:r>
      <w:r w:rsidR="00AA0144" w:rsidRPr="006D1829">
        <w:rPr>
          <w:sz w:val="26"/>
          <w:szCs w:val="26"/>
        </w:rPr>
        <w:tab/>
      </w:r>
      <w:r w:rsidR="00AA0144" w:rsidRPr="006D1829">
        <w:rPr>
          <w:sz w:val="26"/>
          <w:szCs w:val="26"/>
        </w:rPr>
        <w:tab/>
      </w:r>
      <w:r w:rsidR="00AA0144" w:rsidRPr="006D1829">
        <w:rPr>
          <w:sz w:val="26"/>
          <w:szCs w:val="26"/>
        </w:rPr>
        <w:tab/>
      </w:r>
      <w:r w:rsidR="00AA0144" w:rsidRPr="006D1829">
        <w:rPr>
          <w:sz w:val="26"/>
          <w:szCs w:val="26"/>
        </w:rPr>
        <w:tab/>
      </w:r>
      <w:r w:rsidR="00AA0144" w:rsidRPr="006D1829">
        <w:rPr>
          <w:sz w:val="26"/>
          <w:szCs w:val="26"/>
        </w:rPr>
        <w:tab/>
      </w:r>
      <w:r w:rsidR="00AA0144" w:rsidRPr="006D1829">
        <w:rPr>
          <w:sz w:val="26"/>
          <w:szCs w:val="26"/>
        </w:rPr>
        <w:tab/>
      </w:r>
      <w:r w:rsidR="00AA0144" w:rsidRPr="006D1829">
        <w:rPr>
          <w:sz w:val="26"/>
          <w:szCs w:val="26"/>
        </w:rPr>
        <w:tab/>
      </w:r>
      <w:r w:rsidR="00AA0144" w:rsidRPr="006D1829">
        <w:rPr>
          <w:sz w:val="26"/>
          <w:szCs w:val="26"/>
        </w:rPr>
        <w:tab/>
      </w:r>
      <w:r w:rsidR="00AA0144" w:rsidRPr="006D1829">
        <w:rPr>
          <w:sz w:val="26"/>
          <w:szCs w:val="26"/>
        </w:rPr>
        <w:tab/>
      </w:r>
      <w:r w:rsidR="00AA0144" w:rsidRPr="006D1829">
        <w:rPr>
          <w:sz w:val="26"/>
          <w:szCs w:val="26"/>
        </w:rPr>
        <w:tab/>
      </w:r>
      <w:r w:rsidRPr="006D1829">
        <w:rPr>
          <w:sz w:val="26"/>
          <w:szCs w:val="26"/>
        </w:rPr>
        <w:t>перечень необходимых документов для получения муниципальной преференции.</w:t>
      </w:r>
      <w:bookmarkStart w:id="20" w:name="sub_39"/>
    </w:p>
    <w:p w:rsidR="002917F2" w:rsidRPr="006D1829" w:rsidRDefault="00DE59FE" w:rsidP="00454AAB">
      <w:pPr>
        <w:contextualSpacing/>
        <w:rPr>
          <w:sz w:val="26"/>
          <w:szCs w:val="26"/>
        </w:rPr>
      </w:pPr>
      <w:r w:rsidRPr="006D1829">
        <w:rPr>
          <w:sz w:val="26"/>
          <w:szCs w:val="26"/>
        </w:rPr>
        <w:t xml:space="preserve">3.9. Заявление с приложенными документами, указанными в пункте </w:t>
      </w:r>
      <w:hyperlink w:anchor="sub_35" w:history="1">
        <w:r w:rsidRPr="006D1829">
          <w:rPr>
            <w:sz w:val="26"/>
            <w:szCs w:val="26"/>
          </w:rPr>
          <w:t>3.5</w:t>
        </w:r>
      </w:hyperlink>
      <w:r w:rsidRPr="006D1829">
        <w:rPr>
          <w:sz w:val="26"/>
          <w:szCs w:val="26"/>
        </w:rPr>
        <w:t xml:space="preserve"> Порядка, товаропроизводитель и (или) дистрибьютор товаропроизводителя (далее - заявитель) направляет в отдел экономики, имущественных, земельных отношений и инвестиционной деятельности который регистрирует принятый пакет документов.</w:t>
      </w:r>
      <w:r w:rsidR="00AA0144" w:rsidRPr="006D1829">
        <w:rPr>
          <w:sz w:val="26"/>
          <w:szCs w:val="26"/>
        </w:rPr>
        <w:tab/>
      </w:r>
      <w:r w:rsidRPr="006D1829">
        <w:rPr>
          <w:sz w:val="26"/>
          <w:szCs w:val="26"/>
        </w:rPr>
        <w:t xml:space="preserve">3.10. В случае предоставления заявителем неполного комплекта документов, указанного в пункте 3.5 настоящего </w:t>
      </w:r>
      <w:r w:rsidR="002917F2" w:rsidRPr="006D1829">
        <w:rPr>
          <w:sz w:val="26"/>
          <w:szCs w:val="26"/>
        </w:rPr>
        <w:t>Порядка</w:t>
      </w:r>
      <w:r w:rsidRPr="006D1829">
        <w:rPr>
          <w:sz w:val="26"/>
          <w:szCs w:val="26"/>
        </w:rPr>
        <w:t>, отдел экономики, имущественных, земельных отношений и инвестиционной деятельности в течение 3 (трех) рабочих дней с момента поступления заявления письменно извещает заявителя об отказе в предоставлении муниципальной преференции с указанием причин отказа.</w:t>
      </w:r>
      <w:r w:rsidR="00AA0144" w:rsidRPr="006D1829">
        <w:rPr>
          <w:sz w:val="26"/>
          <w:szCs w:val="26"/>
        </w:rPr>
        <w:tab/>
      </w:r>
      <w:r w:rsidR="00AA0144" w:rsidRPr="006D1829">
        <w:rPr>
          <w:sz w:val="26"/>
          <w:szCs w:val="26"/>
        </w:rPr>
        <w:tab/>
      </w:r>
      <w:r w:rsidR="00AA0144" w:rsidRPr="006D1829">
        <w:rPr>
          <w:sz w:val="26"/>
          <w:szCs w:val="26"/>
        </w:rPr>
        <w:tab/>
      </w:r>
      <w:r w:rsidRPr="006D1829">
        <w:rPr>
          <w:sz w:val="26"/>
          <w:szCs w:val="26"/>
        </w:rPr>
        <w:t xml:space="preserve">3.11. Отдел экономики, имущественных, земельных отношений и инвестиционной деятельности в течение 5 (пяти) рабочих дней с даты окончания приема заявлений и документов, указанной в извещение о предоставлении муниципальной преференции, проверяет поступившие заявления на соответствие требованиям пунктов 3.4, 3.5 и абзаца 4 пункта 3.7 настоящего Порядка и направляет их с приложением поступившего пакета документов и заключения отдела экономики, имущественных, земельных отношений и инвестиционной деятельности на соответствие требованиям пунктов 3.4, 3.5 и абзаца 4 пункта 3.7 настоящего Порядка в комиссию по предоставлению муниципальных преференций, созданную распоряжением администрацией Яльчикского муниципального округа (далее - Комиссия) для принятия решения о предоставлении муниципальной </w:t>
      </w:r>
      <w:r w:rsidRPr="006D1829">
        <w:rPr>
          <w:sz w:val="26"/>
          <w:szCs w:val="26"/>
        </w:rPr>
        <w:lastRenderedPageBreak/>
        <w:t>преференции либо об отказе в предоставлении муниципальной преференции.</w:t>
      </w:r>
      <w:r w:rsidR="00AA0144" w:rsidRPr="006D1829">
        <w:rPr>
          <w:sz w:val="26"/>
          <w:szCs w:val="26"/>
        </w:rPr>
        <w:tab/>
      </w:r>
      <w:bookmarkStart w:id="21" w:name="sub_313"/>
      <w:bookmarkEnd w:id="20"/>
      <w:r w:rsidR="00AA0144" w:rsidRPr="006D1829">
        <w:rPr>
          <w:sz w:val="26"/>
          <w:szCs w:val="26"/>
        </w:rPr>
        <w:tab/>
      </w:r>
      <w:r w:rsidRPr="006D1829">
        <w:rPr>
          <w:sz w:val="26"/>
          <w:szCs w:val="26"/>
        </w:rPr>
        <w:t>3.12. Комиссия изучает представленные заявления с пакетом документов и заключения отдела экономики, имущественных, земельных отношений и инвестиционной деятельности, и принимает одно из следующих решений:</w:t>
      </w:r>
      <w:bookmarkEnd w:id="21"/>
      <w:r w:rsidR="00AA0144" w:rsidRPr="006D1829">
        <w:rPr>
          <w:sz w:val="26"/>
          <w:szCs w:val="26"/>
        </w:rPr>
        <w:tab/>
      </w:r>
      <w:r w:rsidR="00AA0144" w:rsidRPr="006D1829">
        <w:rPr>
          <w:sz w:val="26"/>
          <w:szCs w:val="26"/>
        </w:rPr>
        <w:tab/>
      </w:r>
      <w:r w:rsidR="00AA0144" w:rsidRPr="006D1829">
        <w:rPr>
          <w:sz w:val="26"/>
          <w:szCs w:val="26"/>
        </w:rPr>
        <w:tab/>
      </w:r>
      <w:r w:rsidRPr="006D1829">
        <w:rPr>
          <w:sz w:val="26"/>
          <w:szCs w:val="26"/>
        </w:rPr>
        <w:t>- согласовать предоставление муниципальной преференции заявителю и заключить с ним договор на право размещения НТО;</w:t>
      </w:r>
      <w:r w:rsidR="00AA0144" w:rsidRPr="006D1829">
        <w:rPr>
          <w:sz w:val="26"/>
          <w:szCs w:val="26"/>
        </w:rPr>
        <w:tab/>
      </w:r>
      <w:r w:rsidR="00AA0144" w:rsidRPr="006D1829">
        <w:rPr>
          <w:sz w:val="26"/>
          <w:szCs w:val="26"/>
        </w:rPr>
        <w:tab/>
      </w:r>
      <w:r w:rsidR="00AA0144" w:rsidRPr="006D1829">
        <w:rPr>
          <w:sz w:val="26"/>
          <w:szCs w:val="26"/>
        </w:rPr>
        <w:tab/>
      </w:r>
      <w:r w:rsidR="00AA0144" w:rsidRPr="006D1829">
        <w:rPr>
          <w:sz w:val="26"/>
          <w:szCs w:val="26"/>
        </w:rPr>
        <w:tab/>
      </w:r>
      <w:r w:rsidR="00AA0144" w:rsidRPr="006D1829">
        <w:rPr>
          <w:sz w:val="26"/>
          <w:szCs w:val="26"/>
        </w:rPr>
        <w:tab/>
      </w:r>
      <w:r w:rsidR="00AA0144" w:rsidRPr="006D1829">
        <w:rPr>
          <w:sz w:val="26"/>
          <w:szCs w:val="26"/>
        </w:rPr>
        <w:tab/>
      </w:r>
      <w:r w:rsidRPr="006D1829">
        <w:rPr>
          <w:sz w:val="26"/>
          <w:szCs w:val="26"/>
        </w:rPr>
        <w:t xml:space="preserve">- отказать заявителю в предоставлении муниципальной преференции в случае выявления оснований, указанных в </w:t>
      </w:r>
      <w:hyperlink w:anchor="sub_37" w:history="1">
        <w:r w:rsidRPr="006D1829">
          <w:rPr>
            <w:sz w:val="26"/>
            <w:szCs w:val="26"/>
          </w:rPr>
          <w:t>пункте 3.7</w:t>
        </w:r>
      </w:hyperlink>
      <w:r w:rsidRPr="006D1829">
        <w:rPr>
          <w:sz w:val="26"/>
          <w:szCs w:val="26"/>
        </w:rPr>
        <w:t xml:space="preserve"> настоящего </w:t>
      </w:r>
      <w:r w:rsidR="002917F2" w:rsidRPr="006D1829">
        <w:rPr>
          <w:sz w:val="26"/>
          <w:szCs w:val="26"/>
        </w:rPr>
        <w:t>Порядка</w:t>
      </w:r>
      <w:r w:rsidRPr="006D1829">
        <w:rPr>
          <w:sz w:val="26"/>
          <w:szCs w:val="26"/>
        </w:rPr>
        <w:t>.</w:t>
      </w:r>
      <w:bookmarkStart w:id="22" w:name="sub_314"/>
      <w:r w:rsidR="00AA0144" w:rsidRPr="006D1829">
        <w:rPr>
          <w:sz w:val="26"/>
          <w:szCs w:val="26"/>
        </w:rPr>
        <w:tab/>
      </w:r>
      <w:r w:rsidR="00AA0144" w:rsidRPr="006D1829">
        <w:rPr>
          <w:sz w:val="26"/>
          <w:szCs w:val="26"/>
        </w:rPr>
        <w:tab/>
      </w:r>
      <w:r w:rsidR="00AA0144" w:rsidRPr="006D1829">
        <w:rPr>
          <w:sz w:val="26"/>
          <w:szCs w:val="26"/>
        </w:rPr>
        <w:tab/>
      </w:r>
    </w:p>
    <w:p w:rsidR="006D1829" w:rsidRDefault="00DE59FE" w:rsidP="00454AAB">
      <w:pPr>
        <w:contextualSpacing/>
        <w:rPr>
          <w:sz w:val="26"/>
          <w:szCs w:val="26"/>
        </w:rPr>
      </w:pPr>
      <w:r w:rsidRPr="006D1829">
        <w:rPr>
          <w:sz w:val="26"/>
          <w:szCs w:val="26"/>
        </w:rPr>
        <w:t>3.13. Решение Комиссии оформляется протоколом, который в течение одного рабочего дня после заседания Комиссии подписывается и направляется в отдел экономики, имущественных, земельных отношений и инвестиционной деятельности для подготовки договора о передачи НТО в безвозмездное пользование либо направления в адрес заявителя уведомления об отказе в предоставлении муниципальной преференции.</w:t>
      </w:r>
      <w:bookmarkStart w:id="23" w:name="sub_315"/>
      <w:bookmarkEnd w:id="22"/>
      <w:r w:rsidR="00AA0144" w:rsidRPr="006D1829">
        <w:rPr>
          <w:sz w:val="26"/>
          <w:szCs w:val="26"/>
        </w:rPr>
        <w:tab/>
      </w:r>
      <w:r w:rsidR="00AA0144" w:rsidRPr="006D1829">
        <w:rPr>
          <w:sz w:val="26"/>
          <w:szCs w:val="26"/>
        </w:rPr>
        <w:tab/>
      </w:r>
      <w:r w:rsidR="00AA0144" w:rsidRPr="006D1829">
        <w:rPr>
          <w:sz w:val="26"/>
          <w:szCs w:val="26"/>
        </w:rPr>
        <w:tab/>
      </w:r>
    </w:p>
    <w:p w:rsidR="006D1829" w:rsidRDefault="00DE59FE" w:rsidP="00454AAB">
      <w:pPr>
        <w:contextualSpacing/>
        <w:rPr>
          <w:sz w:val="26"/>
          <w:szCs w:val="26"/>
        </w:rPr>
      </w:pPr>
      <w:r w:rsidRPr="006D1829">
        <w:rPr>
          <w:sz w:val="26"/>
          <w:szCs w:val="26"/>
        </w:rPr>
        <w:t>3.14. Отдел экономики, имущественных, земельных отношений и инвестиционной деятельности уведомляет заявителя о принятом по его заявлению решении в течение 3 (трех) рабочих дней со дня подписания протокола.</w:t>
      </w:r>
      <w:bookmarkStart w:id="24" w:name="sub_316"/>
      <w:bookmarkEnd w:id="23"/>
      <w:r w:rsidR="00AA0144" w:rsidRPr="006D1829">
        <w:rPr>
          <w:sz w:val="26"/>
          <w:szCs w:val="26"/>
        </w:rPr>
        <w:tab/>
      </w:r>
      <w:r w:rsidR="00AA0144" w:rsidRPr="006D1829">
        <w:rPr>
          <w:sz w:val="26"/>
          <w:szCs w:val="26"/>
        </w:rPr>
        <w:tab/>
      </w:r>
      <w:r w:rsidR="00AA0144" w:rsidRPr="006D1829">
        <w:rPr>
          <w:sz w:val="26"/>
          <w:szCs w:val="26"/>
        </w:rPr>
        <w:tab/>
      </w:r>
      <w:r w:rsidRPr="006D1829">
        <w:rPr>
          <w:sz w:val="26"/>
          <w:szCs w:val="26"/>
        </w:rPr>
        <w:t>3.15. Передача НТО в безвозмездное пользование осуществляется на основании договора на передачу НТО в безвозмездное пользование без проведения торгов, заключенного между администрацией Яльчикского муниципального округа и получателем муниципальной преференции.</w:t>
      </w:r>
      <w:bookmarkEnd w:id="24"/>
      <w:r w:rsidR="00AA0144" w:rsidRPr="006D1829">
        <w:rPr>
          <w:sz w:val="26"/>
          <w:szCs w:val="26"/>
        </w:rPr>
        <w:tab/>
      </w:r>
      <w:r w:rsidR="00AA0144" w:rsidRPr="006D1829">
        <w:rPr>
          <w:sz w:val="26"/>
          <w:szCs w:val="26"/>
        </w:rPr>
        <w:tab/>
      </w:r>
      <w:r w:rsidR="00AA0144" w:rsidRPr="006D1829">
        <w:rPr>
          <w:sz w:val="26"/>
          <w:szCs w:val="26"/>
        </w:rPr>
        <w:tab/>
      </w:r>
      <w:r w:rsidR="00AA0144" w:rsidRPr="006D1829">
        <w:rPr>
          <w:sz w:val="26"/>
          <w:szCs w:val="26"/>
        </w:rPr>
        <w:tab/>
      </w:r>
      <w:r w:rsidR="00AA0144" w:rsidRPr="006D1829">
        <w:rPr>
          <w:sz w:val="26"/>
          <w:szCs w:val="26"/>
        </w:rPr>
        <w:tab/>
      </w:r>
      <w:r w:rsidR="00AA0144" w:rsidRPr="006D1829">
        <w:rPr>
          <w:sz w:val="26"/>
          <w:szCs w:val="26"/>
        </w:rPr>
        <w:tab/>
      </w:r>
      <w:r w:rsidR="00AA0144" w:rsidRPr="006D1829">
        <w:rPr>
          <w:sz w:val="26"/>
          <w:szCs w:val="26"/>
        </w:rPr>
        <w:tab/>
      </w:r>
      <w:r w:rsidRPr="006D1829">
        <w:rPr>
          <w:sz w:val="26"/>
          <w:szCs w:val="26"/>
        </w:rPr>
        <w:t>3.16. Контроль за исполнением получателем муниципальной преференции условий предоставления преференции и условий договора на передачу НТО осуществляет отдел экономики, имущественных, земельных отношений и инвестиционной деятельности в рамках полномочий заключенного договора.</w:t>
      </w:r>
      <w:bookmarkStart w:id="25" w:name="sub_317"/>
      <w:r w:rsidR="00AA0144" w:rsidRPr="006D1829">
        <w:rPr>
          <w:sz w:val="26"/>
          <w:szCs w:val="26"/>
        </w:rPr>
        <w:tab/>
      </w:r>
      <w:r w:rsidR="00AA0144" w:rsidRPr="006D1829">
        <w:rPr>
          <w:sz w:val="26"/>
          <w:szCs w:val="26"/>
        </w:rPr>
        <w:tab/>
      </w:r>
      <w:r w:rsidRPr="006D1829">
        <w:rPr>
          <w:sz w:val="26"/>
          <w:szCs w:val="26"/>
        </w:rPr>
        <w:t xml:space="preserve">3.17. В случае если на предоставление муниципальной преференции </w:t>
      </w:r>
      <w:r w:rsidR="003272F2" w:rsidRPr="006D1829">
        <w:rPr>
          <w:sz w:val="26"/>
          <w:szCs w:val="26"/>
        </w:rPr>
        <w:t>в отношении одного и того же места размещения НТО поступает более одной заявки, то муниципальная преференция предоставляется товаропроизводителю в соответствии</w:t>
      </w:r>
      <w:bookmarkStart w:id="26" w:name="sub_318"/>
      <w:bookmarkEnd w:id="25"/>
      <w:r w:rsidR="003272F2" w:rsidRPr="006D1829">
        <w:rPr>
          <w:sz w:val="26"/>
          <w:szCs w:val="26"/>
        </w:rPr>
        <w:t xml:space="preserve"> с очередностью подачи заявления и при условии соблюдения требований настоящего Порядка.</w:t>
      </w:r>
      <w:r w:rsidR="00AA0144" w:rsidRPr="006D1829">
        <w:rPr>
          <w:sz w:val="26"/>
          <w:szCs w:val="26"/>
        </w:rPr>
        <w:tab/>
      </w:r>
      <w:r w:rsidR="00AA0144" w:rsidRPr="006D1829">
        <w:rPr>
          <w:sz w:val="26"/>
          <w:szCs w:val="26"/>
        </w:rPr>
        <w:tab/>
      </w:r>
      <w:r w:rsidR="00AA0144" w:rsidRPr="006D1829">
        <w:rPr>
          <w:sz w:val="26"/>
          <w:szCs w:val="26"/>
        </w:rPr>
        <w:tab/>
      </w:r>
    </w:p>
    <w:p w:rsidR="00DE59FE" w:rsidRPr="006D1829" w:rsidRDefault="00DE59FE" w:rsidP="00454AAB">
      <w:pPr>
        <w:contextualSpacing/>
        <w:rPr>
          <w:sz w:val="26"/>
          <w:szCs w:val="26"/>
        </w:rPr>
      </w:pPr>
      <w:r w:rsidRPr="006D1829">
        <w:rPr>
          <w:sz w:val="26"/>
          <w:szCs w:val="26"/>
        </w:rPr>
        <w:t>3.18. Действие муниципальной преференции прекращается в следующих случаях:</w:t>
      </w:r>
    </w:p>
    <w:bookmarkEnd w:id="26"/>
    <w:p w:rsidR="006D1829" w:rsidRDefault="00DE59FE" w:rsidP="006D1829">
      <w:pPr>
        <w:contextualSpacing/>
        <w:rPr>
          <w:sz w:val="26"/>
          <w:szCs w:val="26"/>
        </w:rPr>
      </w:pPr>
      <w:r w:rsidRPr="006D1829">
        <w:rPr>
          <w:sz w:val="26"/>
          <w:szCs w:val="26"/>
        </w:rPr>
        <w:t>по инициативе получателя муниципальной преференции;</w:t>
      </w:r>
      <w:r w:rsidR="00CF189E" w:rsidRPr="006D1829">
        <w:rPr>
          <w:sz w:val="26"/>
          <w:szCs w:val="26"/>
        </w:rPr>
        <w:tab/>
      </w:r>
      <w:r w:rsidR="00CF189E" w:rsidRPr="006D1829">
        <w:rPr>
          <w:sz w:val="26"/>
          <w:szCs w:val="26"/>
        </w:rPr>
        <w:tab/>
      </w:r>
      <w:r w:rsidR="00CF189E" w:rsidRPr="006D1829">
        <w:rPr>
          <w:sz w:val="26"/>
          <w:szCs w:val="26"/>
        </w:rPr>
        <w:tab/>
      </w:r>
      <w:r w:rsidR="00CF189E" w:rsidRPr="006D1829">
        <w:rPr>
          <w:sz w:val="26"/>
          <w:szCs w:val="26"/>
        </w:rPr>
        <w:tab/>
      </w:r>
      <w:r w:rsidRPr="006D1829">
        <w:rPr>
          <w:sz w:val="26"/>
          <w:szCs w:val="26"/>
        </w:rPr>
        <w:t xml:space="preserve">по инициативе администрации Яльчикского муниципального округа в случае нарушения получателем муниципальной преференции условий, установленных при предоставлении муниципальной преференции, путем расторжения договора передачи НТО в безвозмездное пользование без проведения торгов. </w:t>
      </w:r>
      <w:r w:rsidR="00CF189E" w:rsidRPr="006D1829">
        <w:rPr>
          <w:sz w:val="26"/>
          <w:szCs w:val="26"/>
        </w:rPr>
        <w:tab/>
      </w:r>
    </w:p>
    <w:p w:rsidR="006D1829" w:rsidRDefault="00DE59FE" w:rsidP="006D1829">
      <w:pPr>
        <w:contextualSpacing/>
        <w:rPr>
          <w:sz w:val="26"/>
          <w:szCs w:val="26"/>
        </w:rPr>
      </w:pPr>
      <w:r w:rsidRPr="006D1829">
        <w:rPr>
          <w:sz w:val="26"/>
          <w:szCs w:val="26"/>
        </w:rPr>
        <w:t>3.19. Отдел экономики, имущественных, земельных отношений и инвестиционный деятельности в течение 3 рабочих дней со дня выявления случаев нарушения получателем муниципальной преференции условий, установленных при предоставлении преференции, направляет в адрес получателя преференции уведомление об устранении выявленных нарушений, с указанием срока устранения нарушений.</w:t>
      </w:r>
      <w:r w:rsidR="00CF189E" w:rsidRPr="006D1829">
        <w:rPr>
          <w:sz w:val="26"/>
          <w:szCs w:val="26"/>
        </w:rPr>
        <w:tab/>
      </w:r>
      <w:r w:rsidR="00CF189E" w:rsidRPr="006D1829">
        <w:rPr>
          <w:sz w:val="26"/>
          <w:szCs w:val="26"/>
        </w:rPr>
        <w:tab/>
      </w:r>
      <w:r w:rsidR="00CF189E" w:rsidRPr="006D1829">
        <w:rPr>
          <w:sz w:val="26"/>
          <w:szCs w:val="26"/>
        </w:rPr>
        <w:tab/>
      </w:r>
      <w:r w:rsidR="00CF189E" w:rsidRPr="006D1829">
        <w:rPr>
          <w:sz w:val="26"/>
          <w:szCs w:val="26"/>
        </w:rPr>
        <w:tab/>
      </w:r>
      <w:r w:rsidR="00CF189E" w:rsidRPr="006D1829">
        <w:rPr>
          <w:sz w:val="26"/>
          <w:szCs w:val="26"/>
        </w:rPr>
        <w:tab/>
      </w:r>
      <w:r w:rsidR="00CF189E" w:rsidRPr="006D1829">
        <w:rPr>
          <w:sz w:val="26"/>
          <w:szCs w:val="26"/>
        </w:rPr>
        <w:tab/>
      </w:r>
    </w:p>
    <w:p w:rsidR="00A94E94" w:rsidRDefault="00DE59FE" w:rsidP="006D1829">
      <w:pPr>
        <w:contextualSpacing/>
        <w:rPr>
          <w:sz w:val="26"/>
          <w:szCs w:val="26"/>
        </w:rPr>
      </w:pPr>
      <w:r w:rsidRPr="006D1829">
        <w:rPr>
          <w:sz w:val="26"/>
          <w:szCs w:val="26"/>
        </w:rPr>
        <w:t>3.20. Решение о расторжении договора принимается в течение 10 рабочих дней:</w:t>
      </w:r>
      <w:r w:rsidR="00CF189E" w:rsidRPr="006D1829">
        <w:rPr>
          <w:sz w:val="26"/>
          <w:szCs w:val="26"/>
        </w:rPr>
        <w:tab/>
      </w:r>
      <w:r w:rsidR="00CF189E" w:rsidRPr="006D1829">
        <w:rPr>
          <w:sz w:val="26"/>
          <w:szCs w:val="26"/>
        </w:rPr>
        <w:tab/>
      </w:r>
    </w:p>
    <w:p w:rsidR="00DE59FE" w:rsidRPr="006D1829" w:rsidRDefault="00DE59FE" w:rsidP="006D1829">
      <w:pPr>
        <w:contextualSpacing/>
        <w:rPr>
          <w:sz w:val="26"/>
          <w:szCs w:val="26"/>
        </w:rPr>
      </w:pPr>
      <w:r w:rsidRPr="006D1829">
        <w:rPr>
          <w:sz w:val="26"/>
          <w:szCs w:val="26"/>
        </w:rPr>
        <w:t>со дня получения обращения получателя муниципальной преференции о расторжении договора (по инициативе получателя муниципальной преференции);</w:t>
      </w:r>
      <w:r w:rsidR="00A94E94">
        <w:rPr>
          <w:sz w:val="26"/>
          <w:szCs w:val="26"/>
        </w:rPr>
        <w:tab/>
      </w:r>
      <w:r w:rsidR="00A94E94">
        <w:rPr>
          <w:sz w:val="26"/>
          <w:szCs w:val="26"/>
        </w:rPr>
        <w:tab/>
      </w:r>
      <w:r w:rsidRPr="006D1829">
        <w:rPr>
          <w:sz w:val="26"/>
          <w:szCs w:val="26"/>
        </w:rPr>
        <w:t xml:space="preserve">после истечения срока устранения нарушений, указанного в уведомлении, в </w:t>
      </w:r>
      <w:r w:rsidRPr="006D1829">
        <w:rPr>
          <w:sz w:val="26"/>
          <w:szCs w:val="26"/>
        </w:rPr>
        <w:lastRenderedPageBreak/>
        <w:t>случае не устранения выявленных нарушений (по инициативе администрации).</w:t>
      </w:r>
      <w:bookmarkStart w:id="27" w:name="sub_319"/>
      <w:r w:rsidR="00CF189E" w:rsidRPr="006D1829">
        <w:rPr>
          <w:sz w:val="26"/>
          <w:szCs w:val="26"/>
        </w:rPr>
        <w:tab/>
      </w:r>
      <w:r w:rsidR="00CF189E" w:rsidRPr="006D1829">
        <w:rPr>
          <w:sz w:val="26"/>
          <w:szCs w:val="26"/>
        </w:rPr>
        <w:tab/>
      </w:r>
      <w:r w:rsidRPr="006D1829">
        <w:rPr>
          <w:sz w:val="26"/>
          <w:szCs w:val="26"/>
        </w:rPr>
        <w:t>3.21. В случае прекращения действия муниципальной преференции договор считается расторгнутым в одностороннем порядке со дня прекращения действия муниципальной преференции.</w:t>
      </w:r>
      <w:r w:rsidR="00CF189E" w:rsidRPr="006D1829">
        <w:rPr>
          <w:sz w:val="26"/>
          <w:szCs w:val="26"/>
        </w:rPr>
        <w:tab/>
      </w:r>
      <w:r w:rsidR="00CF189E" w:rsidRPr="006D1829">
        <w:rPr>
          <w:sz w:val="26"/>
          <w:szCs w:val="26"/>
        </w:rPr>
        <w:tab/>
      </w:r>
      <w:r w:rsidR="00CF189E" w:rsidRPr="006D1829">
        <w:rPr>
          <w:sz w:val="26"/>
          <w:szCs w:val="26"/>
        </w:rPr>
        <w:tab/>
      </w:r>
      <w:r w:rsidR="00CF189E" w:rsidRPr="006D1829">
        <w:rPr>
          <w:sz w:val="26"/>
          <w:szCs w:val="26"/>
        </w:rPr>
        <w:tab/>
      </w:r>
      <w:r w:rsidR="00CF189E" w:rsidRPr="006D1829">
        <w:rPr>
          <w:sz w:val="26"/>
          <w:szCs w:val="26"/>
        </w:rPr>
        <w:tab/>
      </w:r>
      <w:r w:rsidR="00CF189E" w:rsidRPr="006D1829">
        <w:rPr>
          <w:sz w:val="26"/>
          <w:szCs w:val="26"/>
        </w:rPr>
        <w:tab/>
      </w:r>
      <w:r w:rsidR="00CF189E" w:rsidRPr="006D1829">
        <w:rPr>
          <w:sz w:val="26"/>
          <w:szCs w:val="26"/>
        </w:rPr>
        <w:tab/>
      </w:r>
      <w:r w:rsidR="00CF189E" w:rsidRPr="006D1829">
        <w:rPr>
          <w:sz w:val="26"/>
          <w:szCs w:val="26"/>
        </w:rPr>
        <w:tab/>
      </w:r>
      <w:r w:rsidR="00CF189E" w:rsidRPr="006D1829">
        <w:rPr>
          <w:sz w:val="26"/>
          <w:szCs w:val="26"/>
        </w:rPr>
        <w:tab/>
      </w:r>
      <w:r w:rsidR="00CF189E" w:rsidRPr="006D1829">
        <w:rPr>
          <w:sz w:val="26"/>
          <w:szCs w:val="26"/>
        </w:rPr>
        <w:tab/>
      </w:r>
      <w:r w:rsidRPr="006D1829">
        <w:rPr>
          <w:sz w:val="26"/>
          <w:szCs w:val="26"/>
        </w:rPr>
        <w:t>Днем прекращения действия муниципальной преференции считается день подписания сторонами соглашения о расторжении договора.</w:t>
      </w:r>
      <w:bookmarkStart w:id="28" w:name="sub_320"/>
      <w:bookmarkEnd w:id="27"/>
      <w:r w:rsidR="00CF189E" w:rsidRPr="006D1829">
        <w:rPr>
          <w:sz w:val="26"/>
          <w:szCs w:val="26"/>
        </w:rPr>
        <w:tab/>
      </w:r>
      <w:r w:rsidR="00CF189E" w:rsidRPr="006D1829">
        <w:rPr>
          <w:sz w:val="26"/>
          <w:szCs w:val="26"/>
        </w:rPr>
        <w:tab/>
      </w:r>
      <w:r w:rsidR="00CF189E" w:rsidRPr="006D1829">
        <w:rPr>
          <w:sz w:val="26"/>
          <w:szCs w:val="26"/>
        </w:rPr>
        <w:tab/>
      </w:r>
      <w:r w:rsidR="00CF189E" w:rsidRPr="006D1829">
        <w:rPr>
          <w:sz w:val="26"/>
          <w:szCs w:val="26"/>
        </w:rPr>
        <w:tab/>
      </w:r>
      <w:r w:rsidR="00CF189E" w:rsidRPr="006D1829">
        <w:rPr>
          <w:sz w:val="26"/>
          <w:szCs w:val="26"/>
        </w:rPr>
        <w:tab/>
      </w:r>
      <w:r w:rsidRPr="006D1829">
        <w:rPr>
          <w:sz w:val="26"/>
          <w:szCs w:val="26"/>
        </w:rPr>
        <w:t xml:space="preserve">3.22. Повторное предоставление преференции путем заключения нового договора по истечении срока действия ранее заключенного договора осуществляется в соответствии с </w:t>
      </w:r>
      <w:hyperlink w:anchor="sub_35" w:history="1">
        <w:r w:rsidRPr="006D1829">
          <w:rPr>
            <w:sz w:val="26"/>
            <w:szCs w:val="26"/>
          </w:rPr>
          <w:t>пунктами 3.5 - 3.17</w:t>
        </w:r>
      </w:hyperlink>
      <w:r w:rsidRPr="006D1829">
        <w:rPr>
          <w:sz w:val="26"/>
          <w:szCs w:val="26"/>
        </w:rPr>
        <w:t xml:space="preserve"> настоящего </w:t>
      </w:r>
      <w:r w:rsidR="002917F2" w:rsidRPr="006D1829">
        <w:rPr>
          <w:sz w:val="26"/>
          <w:szCs w:val="26"/>
        </w:rPr>
        <w:t>Порядка</w:t>
      </w:r>
      <w:r w:rsidRPr="006D1829">
        <w:rPr>
          <w:sz w:val="26"/>
          <w:szCs w:val="26"/>
        </w:rPr>
        <w:t>. Преимущественного права предоставления муниципальной преференции для товаропроизводителя и (или) дистрибьютора товаропроизводителя, ранее получившего НТО в безвозмездное пользование, не предоставляется. При этом извещение о предоставлении муниципальной преференции и принятие решения о ее предоставлении могут осуществляться до окончания действующего договора на передачу НТО в безвозмездное пользование без проведения торгов (в целях обеспечения непрерывного пользования правом на получение НТО в безвозмездное пользование).</w:t>
      </w:r>
    </w:p>
    <w:p w:rsidR="00DE59FE" w:rsidRPr="006D1829" w:rsidRDefault="00DE59FE" w:rsidP="002917F2">
      <w:pPr>
        <w:ind w:left="5812"/>
        <w:jc w:val="center"/>
        <w:rPr>
          <w:bCs/>
          <w:color w:val="26282F"/>
          <w:sz w:val="26"/>
          <w:szCs w:val="26"/>
        </w:rPr>
      </w:pPr>
      <w:bookmarkStart w:id="29" w:name="sub_1100"/>
      <w:bookmarkEnd w:id="28"/>
    </w:p>
    <w:p w:rsidR="00DE59FE" w:rsidRPr="006D1829" w:rsidRDefault="00DE59FE" w:rsidP="002917F2">
      <w:pPr>
        <w:ind w:left="5812"/>
        <w:jc w:val="center"/>
        <w:rPr>
          <w:bCs/>
          <w:color w:val="26282F"/>
          <w:sz w:val="26"/>
          <w:szCs w:val="26"/>
        </w:rPr>
      </w:pPr>
    </w:p>
    <w:p w:rsidR="00DE59FE" w:rsidRPr="006D1829" w:rsidRDefault="00DE59FE" w:rsidP="002917F2">
      <w:pPr>
        <w:ind w:left="5812"/>
        <w:rPr>
          <w:bCs/>
          <w:color w:val="26282F"/>
          <w:sz w:val="26"/>
          <w:szCs w:val="26"/>
        </w:rPr>
      </w:pPr>
    </w:p>
    <w:p w:rsidR="00DE59FE" w:rsidRPr="006D1829" w:rsidRDefault="00DE59FE" w:rsidP="002917F2">
      <w:pPr>
        <w:ind w:left="5812"/>
        <w:rPr>
          <w:bCs/>
          <w:color w:val="26282F"/>
          <w:sz w:val="26"/>
          <w:szCs w:val="26"/>
        </w:rPr>
      </w:pPr>
    </w:p>
    <w:p w:rsidR="00DE59FE" w:rsidRPr="006D1829" w:rsidRDefault="00DE59FE" w:rsidP="002917F2">
      <w:pPr>
        <w:ind w:left="5812"/>
        <w:rPr>
          <w:bCs/>
          <w:color w:val="26282F"/>
          <w:sz w:val="26"/>
          <w:szCs w:val="26"/>
        </w:rPr>
      </w:pPr>
    </w:p>
    <w:p w:rsidR="00DE59FE" w:rsidRPr="006D1829" w:rsidRDefault="00DE59FE" w:rsidP="002917F2">
      <w:pPr>
        <w:ind w:left="5812"/>
        <w:rPr>
          <w:bCs/>
          <w:color w:val="26282F"/>
          <w:sz w:val="26"/>
          <w:szCs w:val="26"/>
        </w:rPr>
      </w:pPr>
    </w:p>
    <w:p w:rsidR="00DE59FE" w:rsidRPr="006D1829" w:rsidRDefault="00DE59FE" w:rsidP="002917F2">
      <w:pPr>
        <w:ind w:left="5812"/>
        <w:rPr>
          <w:bCs/>
          <w:color w:val="26282F"/>
          <w:sz w:val="26"/>
          <w:szCs w:val="26"/>
        </w:rPr>
      </w:pPr>
    </w:p>
    <w:p w:rsidR="00DE59FE" w:rsidRPr="006D1829" w:rsidRDefault="00DE59FE" w:rsidP="002917F2">
      <w:pPr>
        <w:ind w:left="5812"/>
        <w:rPr>
          <w:bCs/>
          <w:color w:val="26282F"/>
          <w:sz w:val="26"/>
          <w:szCs w:val="26"/>
        </w:rPr>
      </w:pPr>
    </w:p>
    <w:p w:rsidR="003272F2" w:rsidRPr="006D1829" w:rsidRDefault="003272F2" w:rsidP="002917F2">
      <w:pPr>
        <w:ind w:left="5812"/>
        <w:rPr>
          <w:bCs/>
          <w:color w:val="26282F"/>
          <w:sz w:val="26"/>
          <w:szCs w:val="26"/>
        </w:rPr>
      </w:pPr>
    </w:p>
    <w:p w:rsidR="003272F2" w:rsidRPr="006D1829" w:rsidRDefault="003272F2" w:rsidP="002917F2">
      <w:pPr>
        <w:ind w:left="5812"/>
        <w:rPr>
          <w:bCs/>
          <w:color w:val="26282F"/>
          <w:sz w:val="26"/>
          <w:szCs w:val="26"/>
        </w:rPr>
      </w:pPr>
    </w:p>
    <w:p w:rsidR="003272F2" w:rsidRPr="006D1829" w:rsidRDefault="003272F2" w:rsidP="002917F2">
      <w:pPr>
        <w:ind w:left="5812"/>
        <w:rPr>
          <w:bCs/>
          <w:color w:val="26282F"/>
          <w:sz w:val="26"/>
          <w:szCs w:val="26"/>
        </w:rPr>
      </w:pPr>
    </w:p>
    <w:p w:rsidR="003272F2" w:rsidRPr="006D1829" w:rsidRDefault="003272F2" w:rsidP="002917F2">
      <w:pPr>
        <w:ind w:left="5812"/>
        <w:rPr>
          <w:bCs/>
          <w:color w:val="26282F"/>
          <w:sz w:val="26"/>
          <w:szCs w:val="26"/>
        </w:rPr>
      </w:pPr>
    </w:p>
    <w:p w:rsidR="003272F2" w:rsidRPr="006D1829" w:rsidRDefault="003272F2" w:rsidP="002917F2">
      <w:pPr>
        <w:ind w:left="5812"/>
        <w:rPr>
          <w:bCs/>
          <w:color w:val="26282F"/>
          <w:sz w:val="26"/>
          <w:szCs w:val="26"/>
        </w:rPr>
      </w:pPr>
    </w:p>
    <w:p w:rsidR="003272F2" w:rsidRPr="006D1829" w:rsidRDefault="003272F2" w:rsidP="002917F2">
      <w:pPr>
        <w:ind w:left="5812"/>
        <w:rPr>
          <w:bCs/>
          <w:color w:val="26282F"/>
          <w:sz w:val="26"/>
          <w:szCs w:val="26"/>
        </w:rPr>
      </w:pPr>
    </w:p>
    <w:p w:rsidR="00DE59FE" w:rsidRDefault="00DE59FE" w:rsidP="002917F2">
      <w:pPr>
        <w:ind w:left="5812"/>
        <w:rPr>
          <w:bCs/>
          <w:color w:val="26282F"/>
          <w:sz w:val="26"/>
          <w:szCs w:val="26"/>
        </w:rPr>
      </w:pPr>
    </w:p>
    <w:p w:rsidR="004E28A4" w:rsidRDefault="004E28A4" w:rsidP="002917F2">
      <w:pPr>
        <w:ind w:left="5812"/>
        <w:rPr>
          <w:bCs/>
          <w:color w:val="26282F"/>
          <w:sz w:val="26"/>
          <w:szCs w:val="26"/>
        </w:rPr>
      </w:pPr>
    </w:p>
    <w:p w:rsidR="004E28A4" w:rsidRDefault="004E28A4" w:rsidP="002917F2">
      <w:pPr>
        <w:ind w:left="5812"/>
        <w:rPr>
          <w:bCs/>
          <w:color w:val="26282F"/>
          <w:sz w:val="26"/>
          <w:szCs w:val="26"/>
        </w:rPr>
      </w:pPr>
    </w:p>
    <w:p w:rsidR="004E28A4" w:rsidRPr="006D1829" w:rsidRDefault="004E28A4" w:rsidP="002917F2">
      <w:pPr>
        <w:ind w:left="5812"/>
        <w:rPr>
          <w:bCs/>
          <w:color w:val="26282F"/>
          <w:sz w:val="26"/>
          <w:szCs w:val="26"/>
        </w:rPr>
      </w:pPr>
    </w:p>
    <w:p w:rsidR="006D1829" w:rsidRPr="006D1829" w:rsidRDefault="006D1829" w:rsidP="006D1829">
      <w:pPr>
        <w:ind w:left="5812"/>
        <w:contextualSpacing/>
        <w:jc w:val="right"/>
        <w:rPr>
          <w:bCs/>
          <w:color w:val="26282F"/>
          <w:sz w:val="26"/>
          <w:szCs w:val="26"/>
        </w:rPr>
      </w:pPr>
    </w:p>
    <w:p w:rsidR="00DE59FE" w:rsidRPr="006D1829" w:rsidRDefault="00DE59FE" w:rsidP="006D1829">
      <w:pPr>
        <w:ind w:left="5812"/>
        <w:contextualSpacing/>
        <w:jc w:val="right"/>
        <w:rPr>
          <w:bCs/>
          <w:color w:val="26282F"/>
          <w:sz w:val="26"/>
          <w:szCs w:val="26"/>
        </w:rPr>
      </w:pPr>
      <w:r w:rsidRPr="006D1829">
        <w:rPr>
          <w:bCs/>
          <w:color w:val="26282F"/>
          <w:sz w:val="26"/>
          <w:szCs w:val="26"/>
        </w:rPr>
        <w:lastRenderedPageBreak/>
        <w:t>Приложение</w:t>
      </w:r>
    </w:p>
    <w:p w:rsidR="00DE59FE" w:rsidRPr="006D1829" w:rsidRDefault="00DE59FE" w:rsidP="006D1829">
      <w:pPr>
        <w:ind w:left="4678" w:firstLine="0"/>
        <w:contextualSpacing/>
        <w:outlineLvl w:val="1"/>
        <w:rPr>
          <w:bCs/>
          <w:sz w:val="26"/>
          <w:szCs w:val="26"/>
        </w:rPr>
      </w:pPr>
      <w:r w:rsidRPr="006D1829">
        <w:rPr>
          <w:bCs/>
          <w:color w:val="26282F"/>
          <w:sz w:val="26"/>
          <w:szCs w:val="26"/>
        </w:rPr>
        <w:t>к Порядку предоставления муниципальной преференции товаропроизводителям</w:t>
      </w:r>
      <w:r w:rsidRPr="006D1829">
        <w:rPr>
          <w:sz w:val="26"/>
          <w:szCs w:val="26"/>
        </w:rPr>
        <w:t>, реализующим продукцию агропромышленного комплекса, пищевую продукцию и товары народных художественных промыслов, путем передачи в безвозмездное пользование без проведения торгов нестационарных торговых объектов, находящихся в собственности Яльчикского муниципального округа Чувашской Республики</w:t>
      </w:r>
    </w:p>
    <w:bookmarkEnd w:id="29"/>
    <w:p w:rsidR="003272F2" w:rsidRPr="006D1829" w:rsidRDefault="003272F2" w:rsidP="002917F2">
      <w:pPr>
        <w:spacing w:before="108" w:after="108"/>
        <w:jc w:val="center"/>
        <w:outlineLvl w:val="0"/>
        <w:rPr>
          <w:b/>
          <w:bCs/>
          <w:color w:val="26282F"/>
          <w:sz w:val="26"/>
          <w:szCs w:val="26"/>
        </w:rPr>
      </w:pPr>
    </w:p>
    <w:p w:rsidR="006D1829" w:rsidRPr="006D1829" w:rsidRDefault="006D1829" w:rsidP="002917F2">
      <w:pPr>
        <w:spacing w:before="108" w:after="108"/>
        <w:jc w:val="center"/>
        <w:outlineLvl w:val="0"/>
        <w:rPr>
          <w:b/>
          <w:bCs/>
          <w:color w:val="26282F"/>
          <w:sz w:val="26"/>
          <w:szCs w:val="26"/>
        </w:rPr>
      </w:pPr>
    </w:p>
    <w:p w:rsidR="00DE59FE" w:rsidRPr="006D1829" w:rsidRDefault="00DE59FE" w:rsidP="002917F2">
      <w:pPr>
        <w:spacing w:before="108" w:after="108"/>
        <w:jc w:val="center"/>
        <w:outlineLvl w:val="0"/>
        <w:rPr>
          <w:b/>
          <w:bCs/>
          <w:color w:val="26282F"/>
          <w:sz w:val="26"/>
          <w:szCs w:val="26"/>
        </w:rPr>
      </w:pPr>
      <w:r w:rsidRPr="006D1829">
        <w:rPr>
          <w:b/>
          <w:bCs/>
          <w:color w:val="26282F"/>
          <w:sz w:val="26"/>
          <w:szCs w:val="26"/>
        </w:rPr>
        <w:t>Заявление</w:t>
      </w:r>
      <w:r w:rsidRPr="006D1829">
        <w:rPr>
          <w:b/>
          <w:bCs/>
          <w:color w:val="26282F"/>
          <w:sz w:val="26"/>
          <w:szCs w:val="26"/>
        </w:rPr>
        <w:br/>
        <w:t>на получение муниципальной преференции</w:t>
      </w:r>
    </w:p>
    <w:p w:rsidR="00DE59FE" w:rsidRPr="006D1829" w:rsidRDefault="00DE59FE" w:rsidP="002917F2">
      <w:pPr>
        <w:rPr>
          <w:sz w:val="26"/>
          <w:szCs w:val="26"/>
        </w:rPr>
      </w:pPr>
    </w:p>
    <w:p w:rsidR="00DE59FE" w:rsidRPr="006D1829" w:rsidRDefault="00DE59FE" w:rsidP="001B41B7">
      <w:pPr>
        <w:contextualSpacing/>
        <w:rPr>
          <w:sz w:val="26"/>
          <w:szCs w:val="26"/>
        </w:rPr>
      </w:pPr>
      <w:bookmarkStart w:id="30" w:name="sub_101"/>
      <w:r w:rsidRPr="006D1829">
        <w:rPr>
          <w:sz w:val="26"/>
          <w:szCs w:val="26"/>
        </w:rPr>
        <w:t xml:space="preserve">1. Организационно-правовая форма и полное наименование юридического </w:t>
      </w:r>
      <w:bookmarkEnd w:id="30"/>
      <w:r w:rsidRPr="006D1829">
        <w:rPr>
          <w:sz w:val="26"/>
          <w:szCs w:val="26"/>
        </w:rPr>
        <w:t xml:space="preserve">лица (фамилия, имя, отчество (последнее при наличии) индивидуального предпринимателя, </w:t>
      </w:r>
      <w:proofErr w:type="spellStart"/>
      <w:r w:rsidRPr="006D1829">
        <w:rPr>
          <w:sz w:val="26"/>
          <w:szCs w:val="26"/>
        </w:rPr>
        <w:t>самозанятого</w:t>
      </w:r>
      <w:proofErr w:type="spellEnd"/>
      <w:r w:rsidRPr="006D1829">
        <w:rPr>
          <w:sz w:val="26"/>
          <w:szCs w:val="26"/>
        </w:rPr>
        <w:t>), претендующего на получение муниципальной преференции (далее - заявитель) _____________________________________________</w:t>
      </w:r>
      <w:r w:rsidR="00A94E94">
        <w:rPr>
          <w:sz w:val="26"/>
          <w:szCs w:val="26"/>
        </w:rPr>
        <w:t>____________________________</w:t>
      </w:r>
    </w:p>
    <w:p w:rsidR="00DE59FE" w:rsidRPr="006D1829" w:rsidRDefault="00DE59FE" w:rsidP="001B41B7">
      <w:pPr>
        <w:ind w:firstLine="0"/>
        <w:contextualSpacing/>
        <w:rPr>
          <w:sz w:val="26"/>
          <w:szCs w:val="26"/>
        </w:rPr>
      </w:pPr>
      <w:r w:rsidRPr="006D1829">
        <w:rPr>
          <w:sz w:val="26"/>
          <w:szCs w:val="26"/>
        </w:rPr>
        <w:t>_____________________________________________</w:t>
      </w:r>
      <w:r w:rsidR="003272F2" w:rsidRPr="006D1829">
        <w:rPr>
          <w:sz w:val="26"/>
          <w:szCs w:val="26"/>
        </w:rPr>
        <w:t>____________________________</w:t>
      </w:r>
    </w:p>
    <w:p w:rsidR="00DE59FE" w:rsidRPr="006D1829" w:rsidRDefault="00DE59FE" w:rsidP="001B41B7">
      <w:pPr>
        <w:contextualSpacing/>
        <w:rPr>
          <w:sz w:val="26"/>
          <w:szCs w:val="26"/>
        </w:rPr>
      </w:pPr>
      <w:bookmarkStart w:id="31" w:name="sub_102"/>
      <w:r w:rsidRPr="006D1829">
        <w:rPr>
          <w:sz w:val="26"/>
          <w:szCs w:val="26"/>
        </w:rPr>
        <w:t>2. Фамилия, имя, отчество (последнее при наличии), должность руководителя заявителя ________________________________________________________________</w:t>
      </w:r>
    </w:p>
    <w:bookmarkEnd w:id="31"/>
    <w:p w:rsidR="00DE59FE" w:rsidRPr="006D1829" w:rsidRDefault="00DE59FE" w:rsidP="001B41B7">
      <w:pPr>
        <w:ind w:firstLine="0"/>
        <w:contextualSpacing/>
        <w:rPr>
          <w:sz w:val="26"/>
          <w:szCs w:val="26"/>
        </w:rPr>
      </w:pPr>
      <w:r w:rsidRPr="006D1829">
        <w:rPr>
          <w:sz w:val="26"/>
          <w:szCs w:val="26"/>
        </w:rPr>
        <w:t>_____________________________________________</w:t>
      </w:r>
      <w:r w:rsidR="00A94E94">
        <w:rPr>
          <w:sz w:val="26"/>
          <w:szCs w:val="26"/>
        </w:rPr>
        <w:t>____________________________</w:t>
      </w:r>
    </w:p>
    <w:p w:rsidR="00DE59FE" w:rsidRPr="006D1829" w:rsidRDefault="00DE59FE" w:rsidP="000F0C56">
      <w:pPr>
        <w:contextualSpacing/>
        <w:rPr>
          <w:sz w:val="26"/>
          <w:szCs w:val="26"/>
        </w:rPr>
      </w:pPr>
      <w:bookmarkStart w:id="32" w:name="sub_103"/>
      <w:r w:rsidRPr="006D1829">
        <w:rPr>
          <w:sz w:val="26"/>
          <w:szCs w:val="26"/>
        </w:rPr>
        <w:t xml:space="preserve">3. Основной государственный регистрационный номер записи о </w:t>
      </w:r>
      <w:bookmarkEnd w:id="32"/>
      <w:r w:rsidRPr="006D1829">
        <w:rPr>
          <w:sz w:val="26"/>
          <w:szCs w:val="26"/>
        </w:rPr>
        <w:t>государственной регистрации юридического лица (ОГРН) или индивидуального предпринимателя (ОГРНИП)___________________</w:t>
      </w:r>
      <w:r w:rsidR="00A94E94">
        <w:rPr>
          <w:sz w:val="26"/>
          <w:szCs w:val="26"/>
        </w:rPr>
        <w:t>____________________________</w:t>
      </w:r>
    </w:p>
    <w:p w:rsidR="00DE59FE" w:rsidRPr="006D1829" w:rsidRDefault="00DE59FE" w:rsidP="001B41B7">
      <w:pPr>
        <w:contextualSpacing/>
        <w:rPr>
          <w:sz w:val="26"/>
          <w:szCs w:val="26"/>
        </w:rPr>
      </w:pPr>
      <w:bookmarkStart w:id="33" w:name="sub_104"/>
      <w:r w:rsidRPr="006D1829">
        <w:rPr>
          <w:sz w:val="26"/>
          <w:szCs w:val="26"/>
        </w:rPr>
        <w:t>4. Идентификационный номер налогоплательщика (ИНН) ____________</w:t>
      </w:r>
      <w:r w:rsidR="000F0C56">
        <w:rPr>
          <w:sz w:val="26"/>
          <w:szCs w:val="26"/>
        </w:rPr>
        <w:t>_____</w:t>
      </w:r>
    </w:p>
    <w:p w:rsidR="00DE59FE" w:rsidRPr="006D1829" w:rsidRDefault="00DE59FE" w:rsidP="001B41B7">
      <w:pPr>
        <w:contextualSpacing/>
        <w:rPr>
          <w:sz w:val="26"/>
          <w:szCs w:val="26"/>
        </w:rPr>
      </w:pPr>
      <w:bookmarkStart w:id="34" w:name="sub_105"/>
      <w:bookmarkEnd w:id="33"/>
      <w:r w:rsidRPr="006D1829">
        <w:rPr>
          <w:sz w:val="26"/>
          <w:szCs w:val="26"/>
        </w:rPr>
        <w:t xml:space="preserve">5. Код Общероссийского классификатора видов  экономической </w:t>
      </w:r>
      <w:bookmarkEnd w:id="34"/>
      <w:r w:rsidRPr="006D1829">
        <w:rPr>
          <w:sz w:val="26"/>
          <w:szCs w:val="26"/>
        </w:rPr>
        <w:t>деятельности (</w:t>
      </w:r>
      <w:hyperlink r:id="rId9" w:history="1">
        <w:r w:rsidRPr="006D1829">
          <w:rPr>
            <w:sz w:val="26"/>
            <w:szCs w:val="26"/>
          </w:rPr>
          <w:t>ОКВЭД</w:t>
        </w:r>
      </w:hyperlink>
      <w:r w:rsidRPr="006D1829">
        <w:rPr>
          <w:sz w:val="26"/>
          <w:szCs w:val="26"/>
        </w:rPr>
        <w:t>), к которому относится деятельность  заявителя _______________________ _____________________________________________</w:t>
      </w:r>
      <w:r w:rsidR="00A94E94">
        <w:rPr>
          <w:sz w:val="26"/>
          <w:szCs w:val="26"/>
        </w:rPr>
        <w:t>____________________________</w:t>
      </w:r>
    </w:p>
    <w:p w:rsidR="00DE59FE" w:rsidRPr="006D1829" w:rsidRDefault="00DE59FE" w:rsidP="001B41B7">
      <w:pPr>
        <w:contextualSpacing/>
        <w:rPr>
          <w:sz w:val="26"/>
          <w:szCs w:val="26"/>
        </w:rPr>
      </w:pPr>
      <w:bookmarkStart w:id="35" w:name="sub_106"/>
      <w:r w:rsidRPr="006D1829">
        <w:rPr>
          <w:sz w:val="26"/>
          <w:szCs w:val="26"/>
        </w:rPr>
        <w:t xml:space="preserve">6. Адрес регистрации юридического лица (индивидуального </w:t>
      </w:r>
      <w:bookmarkEnd w:id="35"/>
      <w:r w:rsidRPr="006D1829">
        <w:rPr>
          <w:sz w:val="26"/>
          <w:szCs w:val="26"/>
        </w:rPr>
        <w:t>предпринимателя) /адрес (фактического ведения деятельности) ________</w:t>
      </w:r>
      <w:r w:rsidR="000F0C56">
        <w:rPr>
          <w:sz w:val="26"/>
          <w:szCs w:val="26"/>
        </w:rPr>
        <w:t>_________</w:t>
      </w:r>
    </w:p>
    <w:p w:rsidR="00DE59FE" w:rsidRPr="006D1829" w:rsidRDefault="00DE59FE" w:rsidP="001B41B7">
      <w:pPr>
        <w:ind w:firstLine="0"/>
        <w:contextualSpacing/>
        <w:rPr>
          <w:sz w:val="26"/>
          <w:szCs w:val="26"/>
        </w:rPr>
      </w:pPr>
      <w:r w:rsidRPr="006D1829">
        <w:rPr>
          <w:sz w:val="26"/>
          <w:szCs w:val="26"/>
        </w:rPr>
        <w:t>_____________________________________________</w:t>
      </w:r>
      <w:r w:rsidR="00A94E94">
        <w:rPr>
          <w:sz w:val="26"/>
          <w:szCs w:val="26"/>
        </w:rPr>
        <w:t>____________________________</w:t>
      </w:r>
    </w:p>
    <w:p w:rsidR="00DE59FE" w:rsidRPr="006D1829" w:rsidRDefault="00DE59FE" w:rsidP="001B41B7">
      <w:pPr>
        <w:ind w:firstLine="0"/>
        <w:contextualSpacing/>
        <w:rPr>
          <w:sz w:val="26"/>
          <w:szCs w:val="26"/>
        </w:rPr>
      </w:pPr>
      <w:r w:rsidRPr="006D1829">
        <w:rPr>
          <w:sz w:val="26"/>
          <w:szCs w:val="26"/>
        </w:rPr>
        <w:t>_____________________________________________</w:t>
      </w:r>
      <w:r w:rsidR="00A94E94">
        <w:rPr>
          <w:sz w:val="26"/>
          <w:szCs w:val="26"/>
        </w:rPr>
        <w:t>____________________________</w:t>
      </w:r>
    </w:p>
    <w:p w:rsidR="00DE59FE" w:rsidRPr="006D1829" w:rsidRDefault="00DE59FE" w:rsidP="001B41B7">
      <w:pPr>
        <w:contextualSpacing/>
        <w:rPr>
          <w:sz w:val="26"/>
          <w:szCs w:val="26"/>
        </w:rPr>
      </w:pPr>
      <w:bookmarkStart w:id="36" w:name="sub_107"/>
      <w:r w:rsidRPr="006D1829">
        <w:rPr>
          <w:sz w:val="26"/>
          <w:szCs w:val="26"/>
        </w:rPr>
        <w:t>7. Почтовый адрес заявителя _______________</w:t>
      </w:r>
      <w:r w:rsidR="000F0C56">
        <w:rPr>
          <w:sz w:val="26"/>
          <w:szCs w:val="26"/>
        </w:rPr>
        <w:t>__________________________</w:t>
      </w:r>
    </w:p>
    <w:bookmarkEnd w:id="36"/>
    <w:p w:rsidR="00DE59FE" w:rsidRPr="006D1829" w:rsidRDefault="00DE59FE" w:rsidP="001B41B7">
      <w:pPr>
        <w:ind w:firstLine="0"/>
        <w:contextualSpacing/>
        <w:rPr>
          <w:sz w:val="26"/>
          <w:szCs w:val="26"/>
        </w:rPr>
      </w:pPr>
      <w:r w:rsidRPr="006D1829">
        <w:rPr>
          <w:sz w:val="26"/>
          <w:szCs w:val="26"/>
        </w:rPr>
        <w:t>__________________________________________________</w:t>
      </w:r>
      <w:r w:rsidR="00A94E94">
        <w:rPr>
          <w:sz w:val="26"/>
          <w:szCs w:val="26"/>
        </w:rPr>
        <w:t>_______________________</w:t>
      </w:r>
    </w:p>
    <w:p w:rsidR="00DE59FE" w:rsidRPr="006D1829" w:rsidRDefault="00DE59FE" w:rsidP="001B41B7">
      <w:pPr>
        <w:contextualSpacing/>
        <w:rPr>
          <w:sz w:val="26"/>
          <w:szCs w:val="26"/>
        </w:rPr>
      </w:pPr>
      <w:bookmarkStart w:id="37" w:name="sub_108"/>
      <w:r w:rsidRPr="006D1829">
        <w:rPr>
          <w:sz w:val="26"/>
          <w:szCs w:val="26"/>
        </w:rPr>
        <w:t xml:space="preserve">8.  Адресные ориентиры места размещения НТО, в отношении которого </w:t>
      </w:r>
      <w:bookmarkEnd w:id="37"/>
      <w:r w:rsidRPr="006D1829">
        <w:rPr>
          <w:sz w:val="26"/>
          <w:szCs w:val="26"/>
        </w:rPr>
        <w:t>заявитель претендует на получение муниципальной преференции (согласно утвержденной Схеме размещения нестационарных торговых объектов на территории муниципального образования)____________________________________</w:t>
      </w:r>
      <w:r w:rsidR="00A94E94">
        <w:rPr>
          <w:sz w:val="26"/>
          <w:szCs w:val="26"/>
        </w:rPr>
        <w:t>_________________________</w:t>
      </w:r>
    </w:p>
    <w:p w:rsidR="003272F2" w:rsidRPr="006D1829" w:rsidRDefault="00DE59FE" w:rsidP="001B41B7">
      <w:pPr>
        <w:contextualSpacing/>
        <w:rPr>
          <w:sz w:val="26"/>
          <w:szCs w:val="26"/>
        </w:rPr>
      </w:pPr>
      <w:bookmarkStart w:id="38" w:name="sub_109"/>
      <w:r w:rsidRPr="006D1829">
        <w:rPr>
          <w:sz w:val="26"/>
          <w:szCs w:val="26"/>
        </w:rPr>
        <w:t xml:space="preserve">9. Контактное лицо </w:t>
      </w:r>
    </w:p>
    <w:p w:rsidR="00DE59FE" w:rsidRPr="006D1829" w:rsidRDefault="00DE59FE" w:rsidP="001B41B7">
      <w:pPr>
        <w:contextualSpacing/>
        <w:rPr>
          <w:sz w:val="26"/>
          <w:szCs w:val="26"/>
        </w:rPr>
      </w:pPr>
      <w:r w:rsidRPr="006D1829">
        <w:rPr>
          <w:sz w:val="26"/>
          <w:szCs w:val="26"/>
        </w:rPr>
        <w:t>______________________________________________________</w:t>
      </w:r>
      <w:r w:rsidR="00004B06" w:rsidRPr="006D1829">
        <w:rPr>
          <w:sz w:val="26"/>
          <w:szCs w:val="26"/>
        </w:rPr>
        <w:t>_______</w:t>
      </w:r>
    </w:p>
    <w:p w:rsidR="00DE59FE" w:rsidRPr="006D1829" w:rsidRDefault="00DE59FE" w:rsidP="001B41B7">
      <w:pPr>
        <w:contextualSpacing/>
        <w:rPr>
          <w:sz w:val="26"/>
          <w:szCs w:val="26"/>
        </w:rPr>
      </w:pPr>
      <w:bookmarkStart w:id="39" w:name="sub_110"/>
      <w:bookmarkEnd w:id="38"/>
      <w:r w:rsidRPr="006D1829">
        <w:rPr>
          <w:sz w:val="26"/>
          <w:szCs w:val="26"/>
        </w:rPr>
        <w:lastRenderedPageBreak/>
        <w:t xml:space="preserve">10. Контактные телефоны: </w:t>
      </w:r>
      <w:bookmarkEnd w:id="39"/>
      <w:r w:rsidR="003272F2" w:rsidRPr="006D1829">
        <w:rPr>
          <w:sz w:val="26"/>
          <w:szCs w:val="26"/>
        </w:rPr>
        <w:t xml:space="preserve">рабочий: ________ </w:t>
      </w:r>
      <w:r w:rsidRPr="006D1829">
        <w:rPr>
          <w:sz w:val="26"/>
          <w:szCs w:val="26"/>
        </w:rPr>
        <w:t>мобильный: _______________</w:t>
      </w:r>
      <w:r w:rsidR="00A94E94">
        <w:rPr>
          <w:sz w:val="26"/>
          <w:szCs w:val="26"/>
        </w:rPr>
        <w:t>_</w:t>
      </w:r>
    </w:p>
    <w:p w:rsidR="00DE59FE" w:rsidRPr="006D1829" w:rsidRDefault="00DE59FE" w:rsidP="001B41B7">
      <w:pPr>
        <w:contextualSpacing/>
        <w:rPr>
          <w:sz w:val="26"/>
          <w:szCs w:val="26"/>
        </w:rPr>
      </w:pPr>
      <w:r w:rsidRPr="006D1829">
        <w:rPr>
          <w:sz w:val="26"/>
          <w:szCs w:val="26"/>
        </w:rPr>
        <w:t xml:space="preserve"> факс: ____________ E-</w:t>
      </w:r>
      <w:proofErr w:type="spellStart"/>
      <w:r w:rsidRPr="006D1829">
        <w:rPr>
          <w:sz w:val="26"/>
          <w:szCs w:val="26"/>
        </w:rPr>
        <w:t>mail</w:t>
      </w:r>
      <w:proofErr w:type="spellEnd"/>
      <w:r w:rsidRPr="006D1829">
        <w:rPr>
          <w:sz w:val="26"/>
          <w:szCs w:val="26"/>
        </w:rPr>
        <w:t>: _________________________</w:t>
      </w:r>
    </w:p>
    <w:p w:rsidR="00DE59FE" w:rsidRPr="006D1829" w:rsidRDefault="00DE59FE" w:rsidP="001B41B7">
      <w:pPr>
        <w:contextualSpacing/>
        <w:rPr>
          <w:sz w:val="26"/>
          <w:szCs w:val="26"/>
        </w:rPr>
      </w:pPr>
      <w:bookmarkStart w:id="40" w:name="sub_111"/>
      <w:r w:rsidRPr="006D1829">
        <w:rPr>
          <w:sz w:val="26"/>
          <w:szCs w:val="26"/>
        </w:rPr>
        <w:t>11. Банковские реквизиты ___________________________________________</w:t>
      </w:r>
      <w:r w:rsidR="003272F2" w:rsidRPr="006D1829">
        <w:rPr>
          <w:sz w:val="26"/>
          <w:szCs w:val="26"/>
        </w:rPr>
        <w:t xml:space="preserve">                   </w:t>
      </w:r>
    </w:p>
    <w:bookmarkEnd w:id="40"/>
    <w:p w:rsidR="00DE59FE" w:rsidRPr="006D1829" w:rsidRDefault="00DE59FE" w:rsidP="001B41B7">
      <w:pPr>
        <w:ind w:firstLine="0"/>
        <w:contextualSpacing/>
        <w:rPr>
          <w:sz w:val="26"/>
          <w:szCs w:val="26"/>
        </w:rPr>
      </w:pPr>
      <w:r w:rsidRPr="006D1829">
        <w:rPr>
          <w:sz w:val="26"/>
          <w:szCs w:val="26"/>
        </w:rPr>
        <w:t>_______________________________________________________________________</w:t>
      </w:r>
      <w:r w:rsidR="00A94E94">
        <w:rPr>
          <w:sz w:val="26"/>
          <w:szCs w:val="26"/>
        </w:rPr>
        <w:t>__</w:t>
      </w:r>
    </w:p>
    <w:p w:rsidR="00DE59FE" w:rsidRPr="006D1829" w:rsidRDefault="00DE59FE" w:rsidP="001B41B7">
      <w:pPr>
        <w:contextualSpacing/>
        <w:rPr>
          <w:sz w:val="26"/>
          <w:szCs w:val="26"/>
        </w:rPr>
      </w:pPr>
      <w:bookmarkStart w:id="41" w:name="sub_112"/>
      <w:r w:rsidRPr="006D1829">
        <w:rPr>
          <w:sz w:val="26"/>
          <w:szCs w:val="26"/>
        </w:rPr>
        <w:t>12. _____________________________________________</w:t>
      </w:r>
      <w:r w:rsidR="003272F2" w:rsidRPr="006D1829">
        <w:rPr>
          <w:sz w:val="26"/>
          <w:szCs w:val="26"/>
        </w:rPr>
        <w:t>______</w:t>
      </w:r>
      <w:r w:rsidR="000F0C56">
        <w:rPr>
          <w:sz w:val="26"/>
          <w:szCs w:val="26"/>
        </w:rPr>
        <w:t>_____________</w:t>
      </w:r>
    </w:p>
    <w:bookmarkEnd w:id="41"/>
    <w:p w:rsidR="00DE59FE" w:rsidRPr="00A94E94" w:rsidRDefault="00DE59FE" w:rsidP="006D1829">
      <w:pPr>
        <w:contextualSpacing/>
        <w:jc w:val="center"/>
        <w:rPr>
          <w:sz w:val="24"/>
          <w:szCs w:val="24"/>
        </w:rPr>
      </w:pPr>
      <w:r w:rsidRPr="00A94E94">
        <w:rPr>
          <w:sz w:val="24"/>
          <w:szCs w:val="24"/>
        </w:rPr>
        <w:t>(наименование заявителя)</w:t>
      </w:r>
    </w:p>
    <w:p w:rsidR="00DE59FE" w:rsidRPr="006D1829" w:rsidRDefault="00DE59FE" w:rsidP="001B41B7">
      <w:pPr>
        <w:contextualSpacing/>
        <w:rPr>
          <w:sz w:val="26"/>
          <w:szCs w:val="26"/>
        </w:rPr>
      </w:pPr>
      <w:r w:rsidRPr="006D1829">
        <w:rPr>
          <w:sz w:val="26"/>
          <w:szCs w:val="26"/>
        </w:rPr>
        <w:t>подтверждает следующее:</w:t>
      </w:r>
    </w:p>
    <w:p w:rsidR="00DE59FE" w:rsidRPr="006D1829" w:rsidRDefault="00DE59FE" w:rsidP="000F0C56">
      <w:pPr>
        <w:contextualSpacing/>
        <w:rPr>
          <w:sz w:val="26"/>
          <w:szCs w:val="26"/>
        </w:rPr>
      </w:pPr>
      <w:bookmarkStart w:id="42" w:name="sub_121"/>
      <w:r w:rsidRPr="006D1829">
        <w:rPr>
          <w:sz w:val="26"/>
          <w:szCs w:val="26"/>
        </w:rPr>
        <w:t xml:space="preserve">12.1. Является товаропроизводителем/ дистрибьютором следующей продукции: </w:t>
      </w:r>
      <w:bookmarkEnd w:id="42"/>
      <w:r w:rsidR="000F0C56">
        <w:rPr>
          <w:sz w:val="26"/>
          <w:szCs w:val="26"/>
        </w:rPr>
        <w:t>________</w:t>
      </w:r>
      <w:r w:rsidRPr="006D1829">
        <w:rPr>
          <w:sz w:val="26"/>
          <w:szCs w:val="26"/>
        </w:rPr>
        <w:t>____________________________________________</w:t>
      </w:r>
      <w:r w:rsidR="000F0C56">
        <w:rPr>
          <w:sz w:val="26"/>
          <w:szCs w:val="26"/>
        </w:rPr>
        <w:t>________</w:t>
      </w:r>
    </w:p>
    <w:p w:rsidR="00DE59FE" w:rsidRPr="006D1829" w:rsidRDefault="00DE59FE" w:rsidP="001B41B7">
      <w:pPr>
        <w:contextualSpacing/>
        <w:rPr>
          <w:sz w:val="26"/>
          <w:szCs w:val="26"/>
        </w:rPr>
      </w:pPr>
      <w:bookmarkStart w:id="43" w:name="sub_122"/>
      <w:r w:rsidRPr="006D1829">
        <w:rPr>
          <w:sz w:val="26"/>
          <w:szCs w:val="26"/>
        </w:rPr>
        <w:t>12.2. На день подачи заявления в отношении ___________</w:t>
      </w:r>
      <w:r w:rsidR="00A94E94">
        <w:rPr>
          <w:sz w:val="26"/>
          <w:szCs w:val="26"/>
        </w:rPr>
        <w:t>_________________</w:t>
      </w:r>
    </w:p>
    <w:bookmarkEnd w:id="43"/>
    <w:p w:rsidR="00DE59FE" w:rsidRPr="006D1829" w:rsidRDefault="00DE59FE" w:rsidP="001B41B7">
      <w:pPr>
        <w:ind w:firstLine="0"/>
        <w:contextualSpacing/>
        <w:rPr>
          <w:sz w:val="26"/>
          <w:szCs w:val="26"/>
        </w:rPr>
      </w:pPr>
      <w:r w:rsidRPr="006D1829">
        <w:rPr>
          <w:sz w:val="26"/>
          <w:szCs w:val="26"/>
        </w:rPr>
        <w:t>____________________________________________________________</w:t>
      </w:r>
      <w:r w:rsidR="00A94E94">
        <w:rPr>
          <w:sz w:val="26"/>
          <w:szCs w:val="26"/>
        </w:rPr>
        <w:t>_____________</w:t>
      </w:r>
    </w:p>
    <w:p w:rsidR="00DE59FE" w:rsidRPr="00A94E94" w:rsidRDefault="00DE59FE" w:rsidP="006D1829">
      <w:pPr>
        <w:contextualSpacing/>
        <w:jc w:val="center"/>
        <w:rPr>
          <w:sz w:val="24"/>
          <w:szCs w:val="24"/>
        </w:rPr>
      </w:pPr>
      <w:r w:rsidRPr="00A94E94">
        <w:rPr>
          <w:sz w:val="24"/>
          <w:szCs w:val="24"/>
        </w:rPr>
        <w:t>(наименование заявителя)</w:t>
      </w:r>
    </w:p>
    <w:p w:rsidR="00DE59FE" w:rsidRPr="006D1829" w:rsidRDefault="00DE59FE" w:rsidP="001B41B7">
      <w:pPr>
        <w:contextualSpacing/>
        <w:rPr>
          <w:sz w:val="26"/>
          <w:szCs w:val="26"/>
        </w:rPr>
      </w:pPr>
      <w:r w:rsidRPr="006D1829">
        <w:rPr>
          <w:sz w:val="26"/>
          <w:szCs w:val="26"/>
        </w:rPr>
        <w:t>отсутствует процедура реорганизации, ликвидации, банкротства и ограничения на осуществление хозяйственной деятельности, деятельность не приостановлена в порядке, предусмотренном законодательством Российской Федерации.</w:t>
      </w:r>
    </w:p>
    <w:p w:rsidR="00DE59FE" w:rsidRPr="006D1829" w:rsidRDefault="00DE59FE" w:rsidP="001B41B7">
      <w:pPr>
        <w:contextualSpacing/>
        <w:rPr>
          <w:sz w:val="26"/>
          <w:szCs w:val="26"/>
        </w:rPr>
      </w:pPr>
      <w:bookmarkStart w:id="44" w:name="sub_113"/>
      <w:r w:rsidRPr="006D1829">
        <w:rPr>
          <w:sz w:val="26"/>
          <w:szCs w:val="26"/>
        </w:rPr>
        <w:t>13. Настоящим _______________________</w:t>
      </w:r>
      <w:r w:rsidR="000F0C56">
        <w:rPr>
          <w:sz w:val="26"/>
          <w:szCs w:val="26"/>
        </w:rPr>
        <w:t>_______</w:t>
      </w:r>
      <w:r w:rsidRPr="006D1829">
        <w:rPr>
          <w:sz w:val="26"/>
          <w:szCs w:val="26"/>
        </w:rPr>
        <w:t xml:space="preserve"> гарантирует достоверность</w:t>
      </w:r>
    </w:p>
    <w:bookmarkEnd w:id="44"/>
    <w:p w:rsidR="00DE59FE" w:rsidRPr="00A94E94" w:rsidRDefault="00DE59FE" w:rsidP="006D1829">
      <w:pPr>
        <w:contextualSpacing/>
        <w:jc w:val="center"/>
        <w:rPr>
          <w:sz w:val="24"/>
          <w:szCs w:val="24"/>
        </w:rPr>
      </w:pPr>
      <w:r w:rsidRPr="00A94E94">
        <w:rPr>
          <w:sz w:val="24"/>
          <w:szCs w:val="24"/>
        </w:rPr>
        <w:t>(наименование заявителя)</w:t>
      </w:r>
    </w:p>
    <w:p w:rsidR="00DE59FE" w:rsidRPr="006D1829" w:rsidRDefault="00DE59FE" w:rsidP="000F0C56">
      <w:pPr>
        <w:ind w:firstLine="0"/>
        <w:rPr>
          <w:sz w:val="26"/>
          <w:szCs w:val="26"/>
        </w:rPr>
      </w:pPr>
      <w:r w:rsidRPr="006D1829">
        <w:rPr>
          <w:sz w:val="26"/>
          <w:szCs w:val="26"/>
        </w:rPr>
        <w:t xml:space="preserve">информации, представленной в настоящем заявлении, а также всех приложенных к настоящему заявлению документов и подтверждает право администрации </w:t>
      </w:r>
      <w:r w:rsidR="000F0C56">
        <w:rPr>
          <w:sz w:val="26"/>
          <w:szCs w:val="26"/>
        </w:rPr>
        <w:t>Яльчик</w:t>
      </w:r>
      <w:r w:rsidRPr="006D1829">
        <w:rPr>
          <w:sz w:val="26"/>
          <w:szCs w:val="26"/>
        </w:rPr>
        <w:t>ского муниципального округа запрашивать у нас, в уполномоченных органах власти, уточняющую представленные сведения информацию.</w:t>
      </w:r>
    </w:p>
    <w:p w:rsidR="000F0C56" w:rsidRDefault="00DE59FE" w:rsidP="000F0C56">
      <w:pPr>
        <w:contextualSpacing/>
      </w:pPr>
      <w:bookmarkStart w:id="45" w:name="sub_114"/>
      <w:r w:rsidRPr="006D1829">
        <w:rPr>
          <w:sz w:val="26"/>
          <w:szCs w:val="26"/>
        </w:rPr>
        <w:t>14. _____________________________________</w:t>
      </w:r>
      <w:r w:rsidR="003272F2" w:rsidRPr="006D1829">
        <w:rPr>
          <w:sz w:val="26"/>
          <w:szCs w:val="26"/>
        </w:rPr>
        <w:t>_</w:t>
      </w:r>
      <w:r w:rsidRPr="006D1829">
        <w:rPr>
          <w:sz w:val="26"/>
          <w:szCs w:val="26"/>
        </w:rPr>
        <w:t xml:space="preserve"> дает свое согласие на </w:t>
      </w:r>
      <w:bookmarkEnd w:id="45"/>
      <w:r w:rsidR="00A94E94">
        <w:rPr>
          <w:sz w:val="26"/>
          <w:szCs w:val="26"/>
        </w:rPr>
        <w:t xml:space="preserve">                     </w:t>
      </w:r>
      <w:r w:rsidR="003272F2" w:rsidRPr="006D1829">
        <w:rPr>
          <w:sz w:val="26"/>
          <w:szCs w:val="26"/>
        </w:rPr>
        <w:t xml:space="preserve">   </w:t>
      </w:r>
      <w:r w:rsidR="000F0C56">
        <w:rPr>
          <w:sz w:val="26"/>
          <w:szCs w:val="26"/>
        </w:rPr>
        <w:t xml:space="preserve">  </w:t>
      </w:r>
      <w:r w:rsidRPr="00A94E94">
        <w:t>(наименование</w:t>
      </w:r>
      <w:r w:rsidRPr="006D1829">
        <w:rPr>
          <w:sz w:val="26"/>
          <w:szCs w:val="26"/>
        </w:rPr>
        <w:t xml:space="preserve"> </w:t>
      </w:r>
      <w:r w:rsidRPr="00A94E94">
        <w:t>заявителя)</w:t>
      </w:r>
      <w:r w:rsidR="000F0C56">
        <w:t xml:space="preserve"> </w:t>
      </w:r>
    </w:p>
    <w:p w:rsidR="00DE59FE" w:rsidRPr="006D1829" w:rsidRDefault="00A94E94" w:rsidP="000F0C56">
      <w:pPr>
        <w:contextualSpacing/>
        <w:rPr>
          <w:sz w:val="26"/>
          <w:szCs w:val="26"/>
        </w:rPr>
      </w:pPr>
      <w:r>
        <w:rPr>
          <w:sz w:val="26"/>
          <w:szCs w:val="26"/>
        </w:rPr>
        <w:t xml:space="preserve">осуществление </w:t>
      </w:r>
      <w:r w:rsidR="00DE59FE" w:rsidRPr="006D1829">
        <w:rPr>
          <w:sz w:val="26"/>
          <w:szCs w:val="26"/>
        </w:rPr>
        <w:t>администрацией Я</w:t>
      </w:r>
      <w:r w:rsidR="00324BFA" w:rsidRPr="006D1829">
        <w:rPr>
          <w:sz w:val="26"/>
          <w:szCs w:val="26"/>
        </w:rPr>
        <w:t>льчикского</w:t>
      </w:r>
      <w:r w:rsidR="00DE59FE" w:rsidRPr="006D1829">
        <w:rPr>
          <w:sz w:val="26"/>
          <w:szCs w:val="26"/>
        </w:rPr>
        <w:t xml:space="preserve"> муниципального округа проверок соблюдения условий предоставления муниципальной преференции. </w:t>
      </w:r>
    </w:p>
    <w:p w:rsidR="00DE59FE" w:rsidRPr="006D1829" w:rsidRDefault="00DE59FE" w:rsidP="001B41B7">
      <w:pPr>
        <w:rPr>
          <w:sz w:val="26"/>
          <w:szCs w:val="26"/>
        </w:rPr>
      </w:pPr>
    </w:p>
    <w:p w:rsidR="003272F2" w:rsidRPr="006D1829" w:rsidRDefault="003272F2" w:rsidP="001B41B7">
      <w:pPr>
        <w:rPr>
          <w:sz w:val="26"/>
          <w:szCs w:val="26"/>
        </w:rPr>
      </w:pPr>
    </w:p>
    <w:p w:rsidR="00DE59FE" w:rsidRPr="006D1829" w:rsidRDefault="00DE59FE" w:rsidP="001B41B7">
      <w:pPr>
        <w:contextualSpacing/>
        <w:rPr>
          <w:sz w:val="26"/>
          <w:szCs w:val="26"/>
        </w:rPr>
      </w:pPr>
      <w:r w:rsidRPr="006D1829">
        <w:rPr>
          <w:sz w:val="26"/>
          <w:szCs w:val="26"/>
        </w:rPr>
        <w:t>Руководитель юридического лица/</w:t>
      </w:r>
    </w:p>
    <w:p w:rsidR="00DE59FE" w:rsidRPr="006D1829" w:rsidRDefault="00DE59FE" w:rsidP="001B41B7">
      <w:pPr>
        <w:contextualSpacing/>
        <w:rPr>
          <w:sz w:val="26"/>
          <w:szCs w:val="26"/>
        </w:rPr>
      </w:pPr>
      <w:r w:rsidRPr="006D1829">
        <w:rPr>
          <w:sz w:val="26"/>
          <w:szCs w:val="26"/>
        </w:rPr>
        <w:t>индивидуальный предприниматель/</w:t>
      </w:r>
    </w:p>
    <w:p w:rsidR="001B41B7" w:rsidRPr="006D1829" w:rsidRDefault="00DE59FE" w:rsidP="001B41B7">
      <w:pPr>
        <w:contextualSpacing/>
        <w:rPr>
          <w:sz w:val="26"/>
          <w:szCs w:val="26"/>
        </w:rPr>
      </w:pPr>
      <w:proofErr w:type="spellStart"/>
      <w:r w:rsidRPr="006D1829">
        <w:rPr>
          <w:sz w:val="26"/>
          <w:szCs w:val="26"/>
        </w:rPr>
        <w:t>самозанятый</w:t>
      </w:r>
      <w:proofErr w:type="spellEnd"/>
      <w:r w:rsidRPr="006D1829">
        <w:rPr>
          <w:sz w:val="26"/>
          <w:szCs w:val="26"/>
        </w:rPr>
        <w:t xml:space="preserve">                                    </w:t>
      </w:r>
    </w:p>
    <w:p w:rsidR="00DE59FE" w:rsidRPr="006D1829" w:rsidRDefault="001B41B7" w:rsidP="001B41B7">
      <w:pPr>
        <w:contextualSpacing/>
        <w:rPr>
          <w:sz w:val="26"/>
          <w:szCs w:val="26"/>
        </w:rPr>
      </w:pPr>
      <w:r w:rsidRPr="006D1829">
        <w:rPr>
          <w:sz w:val="26"/>
          <w:szCs w:val="26"/>
        </w:rPr>
        <w:t xml:space="preserve">           </w:t>
      </w:r>
      <w:r w:rsidR="00A94E94">
        <w:rPr>
          <w:sz w:val="26"/>
          <w:szCs w:val="26"/>
        </w:rPr>
        <w:t xml:space="preserve">                       </w:t>
      </w:r>
      <w:r w:rsidRPr="006D1829">
        <w:rPr>
          <w:sz w:val="26"/>
          <w:szCs w:val="26"/>
        </w:rPr>
        <w:t xml:space="preserve">     </w:t>
      </w:r>
      <w:r w:rsidR="00DE59FE" w:rsidRPr="006D1829">
        <w:rPr>
          <w:sz w:val="26"/>
          <w:szCs w:val="26"/>
        </w:rPr>
        <w:t>____________________    ______________________</w:t>
      </w:r>
    </w:p>
    <w:p w:rsidR="00DE59FE" w:rsidRPr="006D1829" w:rsidRDefault="00DE59FE" w:rsidP="001B41B7">
      <w:pPr>
        <w:contextualSpacing/>
        <w:rPr>
          <w:sz w:val="26"/>
          <w:szCs w:val="26"/>
        </w:rPr>
      </w:pPr>
      <w:r w:rsidRPr="006D1829">
        <w:rPr>
          <w:sz w:val="26"/>
          <w:szCs w:val="26"/>
        </w:rPr>
        <w:t xml:space="preserve">                                                      </w:t>
      </w:r>
      <w:r w:rsidRPr="00A94E94">
        <w:t xml:space="preserve">подпись   </w:t>
      </w:r>
      <w:r w:rsidRPr="006D1829">
        <w:rPr>
          <w:sz w:val="26"/>
          <w:szCs w:val="26"/>
        </w:rPr>
        <w:t xml:space="preserve">                     </w:t>
      </w:r>
      <w:r w:rsidR="001D3BA3" w:rsidRPr="006D1829">
        <w:rPr>
          <w:sz w:val="26"/>
          <w:szCs w:val="26"/>
        </w:rPr>
        <w:t xml:space="preserve">   </w:t>
      </w:r>
      <w:r w:rsidRPr="00A94E94">
        <w:t>расшифровка подписи</w:t>
      </w:r>
    </w:p>
    <w:p w:rsidR="00DE59FE" w:rsidRPr="006D1829" w:rsidRDefault="00DE59FE" w:rsidP="001B41B7">
      <w:pPr>
        <w:contextualSpacing/>
        <w:rPr>
          <w:color w:val="22272F"/>
          <w:sz w:val="26"/>
          <w:szCs w:val="26"/>
        </w:rPr>
      </w:pPr>
      <w:r w:rsidRPr="006D1829">
        <w:rPr>
          <w:sz w:val="26"/>
          <w:szCs w:val="26"/>
        </w:rPr>
        <w:t>М.П. (при наличии)</w:t>
      </w:r>
    </w:p>
    <w:sectPr w:rsidR="00DE59FE" w:rsidRPr="006D1829" w:rsidSect="00D06980">
      <w:pgSz w:w="11909" w:h="16838"/>
      <w:pgMar w:top="1108" w:right="994" w:bottom="1108" w:left="1418" w:header="0" w:footer="3" w:gutter="0"/>
      <w:cols w:space="720"/>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C70DB2"/>
    <w:multiLevelType w:val="hybridMultilevel"/>
    <w:tmpl w:val="5F805044"/>
    <w:lvl w:ilvl="0" w:tplc="72E65A1C">
      <w:start w:val="1"/>
      <w:numFmt w:val="decimal"/>
      <w:lvlText w:val="%1."/>
      <w:lvlJc w:val="left"/>
      <w:pPr>
        <w:ind w:left="1309" w:hanging="360"/>
      </w:pPr>
      <w:rPr>
        <w:rFonts w:hint="default"/>
      </w:rPr>
    </w:lvl>
    <w:lvl w:ilvl="1" w:tplc="04190019" w:tentative="1">
      <w:start w:val="1"/>
      <w:numFmt w:val="lowerLetter"/>
      <w:lvlText w:val="%2."/>
      <w:lvlJc w:val="left"/>
      <w:pPr>
        <w:ind w:left="2029" w:hanging="360"/>
      </w:pPr>
    </w:lvl>
    <w:lvl w:ilvl="2" w:tplc="0419001B" w:tentative="1">
      <w:start w:val="1"/>
      <w:numFmt w:val="lowerRoman"/>
      <w:lvlText w:val="%3."/>
      <w:lvlJc w:val="right"/>
      <w:pPr>
        <w:ind w:left="2749" w:hanging="180"/>
      </w:pPr>
    </w:lvl>
    <w:lvl w:ilvl="3" w:tplc="0419000F" w:tentative="1">
      <w:start w:val="1"/>
      <w:numFmt w:val="decimal"/>
      <w:lvlText w:val="%4."/>
      <w:lvlJc w:val="left"/>
      <w:pPr>
        <w:ind w:left="3469" w:hanging="360"/>
      </w:pPr>
    </w:lvl>
    <w:lvl w:ilvl="4" w:tplc="04190019" w:tentative="1">
      <w:start w:val="1"/>
      <w:numFmt w:val="lowerLetter"/>
      <w:lvlText w:val="%5."/>
      <w:lvlJc w:val="left"/>
      <w:pPr>
        <w:ind w:left="4189" w:hanging="360"/>
      </w:pPr>
    </w:lvl>
    <w:lvl w:ilvl="5" w:tplc="0419001B" w:tentative="1">
      <w:start w:val="1"/>
      <w:numFmt w:val="lowerRoman"/>
      <w:lvlText w:val="%6."/>
      <w:lvlJc w:val="right"/>
      <w:pPr>
        <w:ind w:left="4909" w:hanging="180"/>
      </w:pPr>
    </w:lvl>
    <w:lvl w:ilvl="6" w:tplc="0419000F" w:tentative="1">
      <w:start w:val="1"/>
      <w:numFmt w:val="decimal"/>
      <w:lvlText w:val="%7."/>
      <w:lvlJc w:val="left"/>
      <w:pPr>
        <w:ind w:left="5629" w:hanging="360"/>
      </w:pPr>
    </w:lvl>
    <w:lvl w:ilvl="7" w:tplc="04190019" w:tentative="1">
      <w:start w:val="1"/>
      <w:numFmt w:val="lowerLetter"/>
      <w:lvlText w:val="%8."/>
      <w:lvlJc w:val="left"/>
      <w:pPr>
        <w:ind w:left="6349" w:hanging="360"/>
      </w:pPr>
    </w:lvl>
    <w:lvl w:ilvl="8" w:tplc="0419001B" w:tentative="1">
      <w:start w:val="1"/>
      <w:numFmt w:val="lowerRoman"/>
      <w:lvlText w:val="%9."/>
      <w:lvlJc w:val="right"/>
      <w:pPr>
        <w:ind w:left="7069" w:hanging="180"/>
      </w:pPr>
    </w:lvl>
  </w:abstractNum>
  <w:abstractNum w:abstractNumId="1" w15:restartNumberingAfterBreak="0">
    <w:nsid w:val="084B5985"/>
    <w:multiLevelType w:val="multilevel"/>
    <w:tmpl w:val="CF8CA77E"/>
    <w:lvl w:ilvl="0">
      <w:start w:val="1"/>
      <w:numFmt w:val="decimal"/>
      <w:lvlText w:val="%1."/>
      <w:lvlJc w:val="left"/>
      <w:pPr>
        <w:ind w:left="1211"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831437B"/>
    <w:multiLevelType w:val="hybridMultilevel"/>
    <w:tmpl w:val="7BF6FA10"/>
    <w:lvl w:ilvl="0" w:tplc="675819E2">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 w15:restartNumberingAfterBreak="0">
    <w:nsid w:val="252402BA"/>
    <w:multiLevelType w:val="hybridMultilevel"/>
    <w:tmpl w:val="78C6E5C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8A32EAF"/>
    <w:multiLevelType w:val="hybridMultilevel"/>
    <w:tmpl w:val="1D62A9E6"/>
    <w:lvl w:ilvl="0" w:tplc="C1C65E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6ED248E7"/>
    <w:multiLevelType w:val="hybridMultilevel"/>
    <w:tmpl w:val="FF120F58"/>
    <w:lvl w:ilvl="0" w:tplc="04190001">
      <w:start w:val="1"/>
      <w:numFmt w:val="bullet"/>
      <w:lvlText w:val=""/>
      <w:lvlJc w:val="left"/>
      <w:pPr>
        <w:ind w:left="720" w:hanging="360"/>
      </w:pPr>
      <w:rPr>
        <w:rFonts w:ascii="Symbol" w:hAnsi="Symbol"/>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num w:numId="1">
    <w:abstractNumId w:val="2"/>
  </w:num>
  <w:num w:numId="2">
    <w:abstractNumId w:val="4"/>
  </w:num>
  <w:num w:numId="3">
    <w:abstractNumId w:val="0"/>
  </w:num>
  <w:num w:numId="4">
    <w:abstractNumId w:val="3"/>
  </w:num>
  <w:num w:numId="5">
    <w:abstractNumId w:val="5"/>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0641"/>
    <w:rsid w:val="00004B06"/>
    <w:rsid w:val="0001621B"/>
    <w:rsid w:val="00057153"/>
    <w:rsid w:val="00061A20"/>
    <w:rsid w:val="000B4D85"/>
    <w:rsid w:val="000C3FB9"/>
    <w:rsid w:val="000F0C56"/>
    <w:rsid w:val="00141170"/>
    <w:rsid w:val="001679BA"/>
    <w:rsid w:val="00180C75"/>
    <w:rsid w:val="001B41B7"/>
    <w:rsid w:val="001D1C7B"/>
    <w:rsid w:val="001D3BA3"/>
    <w:rsid w:val="001F3DFF"/>
    <w:rsid w:val="00206637"/>
    <w:rsid w:val="0023124E"/>
    <w:rsid w:val="00235262"/>
    <w:rsid w:val="002917F2"/>
    <w:rsid w:val="002C04DD"/>
    <w:rsid w:val="002D3886"/>
    <w:rsid w:val="002E579B"/>
    <w:rsid w:val="003123CB"/>
    <w:rsid w:val="00324BFA"/>
    <w:rsid w:val="003272F2"/>
    <w:rsid w:val="0034011D"/>
    <w:rsid w:val="00347774"/>
    <w:rsid w:val="00374203"/>
    <w:rsid w:val="003A0D8A"/>
    <w:rsid w:val="003C1F56"/>
    <w:rsid w:val="00454AAB"/>
    <w:rsid w:val="004E28A4"/>
    <w:rsid w:val="005044D3"/>
    <w:rsid w:val="00517C7E"/>
    <w:rsid w:val="00556EBF"/>
    <w:rsid w:val="005A7AD9"/>
    <w:rsid w:val="005E3506"/>
    <w:rsid w:val="005F56C4"/>
    <w:rsid w:val="006003E5"/>
    <w:rsid w:val="00634A65"/>
    <w:rsid w:val="00680641"/>
    <w:rsid w:val="00681BB7"/>
    <w:rsid w:val="006C6936"/>
    <w:rsid w:val="006D1829"/>
    <w:rsid w:val="0075619E"/>
    <w:rsid w:val="007822BC"/>
    <w:rsid w:val="007848AE"/>
    <w:rsid w:val="007A0C5A"/>
    <w:rsid w:val="00827F8B"/>
    <w:rsid w:val="00843D9B"/>
    <w:rsid w:val="00886E01"/>
    <w:rsid w:val="008A3B32"/>
    <w:rsid w:val="008F038E"/>
    <w:rsid w:val="00943AFC"/>
    <w:rsid w:val="00963E1E"/>
    <w:rsid w:val="009843DC"/>
    <w:rsid w:val="009E2C74"/>
    <w:rsid w:val="009E3953"/>
    <w:rsid w:val="009F60DC"/>
    <w:rsid w:val="00A177A8"/>
    <w:rsid w:val="00A94E94"/>
    <w:rsid w:val="00AA0144"/>
    <w:rsid w:val="00AD517F"/>
    <w:rsid w:val="00BA777B"/>
    <w:rsid w:val="00C0024C"/>
    <w:rsid w:val="00C04F47"/>
    <w:rsid w:val="00C16BDA"/>
    <w:rsid w:val="00C17202"/>
    <w:rsid w:val="00C4577A"/>
    <w:rsid w:val="00C5679F"/>
    <w:rsid w:val="00CE2D75"/>
    <w:rsid w:val="00CF03A1"/>
    <w:rsid w:val="00CF189E"/>
    <w:rsid w:val="00D06980"/>
    <w:rsid w:val="00D16C36"/>
    <w:rsid w:val="00D607B8"/>
    <w:rsid w:val="00D645FF"/>
    <w:rsid w:val="00DE59FE"/>
    <w:rsid w:val="00DF7CC4"/>
    <w:rsid w:val="00EC37BE"/>
    <w:rsid w:val="00F25226"/>
    <w:rsid w:val="00FA232F"/>
    <w:rsid w:val="00FB11C3"/>
    <w:rsid w:val="00FB3818"/>
    <w:rsid w:val="00FE503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962B84"/>
  <w15:docId w15:val="{A3B96E65-5F89-4E37-8BBE-9AF23EF91F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ind w:firstLine="709"/>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80641"/>
    <w:rPr>
      <w:rFonts w:ascii="Times New Roman" w:eastAsia="Calibri" w:hAnsi="Times New Roman" w:cs="Times New Roman"/>
    </w:rPr>
  </w:style>
  <w:style w:type="paragraph" w:styleId="1">
    <w:name w:val="heading 1"/>
    <w:basedOn w:val="a"/>
    <w:next w:val="a"/>
    <w:link w:val="10"/>
    <w:uiPriority w:val="9"/>
    <w:qFormat/>
    <w:rsid w:val="00DE59FE"/>
    <w:pPr>
      <w:widowControl w:val="0"/>
      <w:autoSpaceDE w:val="0"/>
      <w:autoSpaceDN w:val="0"/>
      <w:adjustRightInd w:val="0"/>
      <w:spacing w:before="108" w:after="108"/>
      <w:jc w:val="center"/>
      <w:outlineLvl w:val="0"/>
    </w:pPr>
    <w:rPr>
      <w:rFonts w:ascii="Cambria" w:eastAsia="Times New Roman" w:hAnsi="Cambria"/>
      <w:b/>
      <w:bCs/>
      <w:kern w:val="32"/>
      <w:sz w:val="32"/>
      <w:szCs w:val="32"/>
      <w:lang w:val="x-none" w:eastAsia="x-none"/>
    </w:rPr>
  </w:style>
  <w:style w:type="paragraph" w:styleId="2">
    <w:name w:val="heading 2"/>
    <w:basedOn w:val="a"/>
    <w:next w:val="a"/>
    <w:link w:val="20"/>
    <w:uiPriority w:val="9"/>
    <w:semiHidden/>
    <w:unhideWhenUsed/>
    <w:qFormat/>
    <w:rsid w:val="00057153"/>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680641"/>
    <w:pPr>
      <w:spacing w:after="0"/>
    </w:pPr>
    <w:rPr>
      <w:rFonts w:ascii="Tahoma" w:hAnsi="Tahoma" w:cs="Tahoma"/>
      <w:sz w:val="16"/>
      <w:szCs w:val="16"/>
    </w:rPr>
  </w:style>
  <w:style w:type="character" w:customStyle="1" w:styleId="a4">
    <w:name w:val="Текст выноски Знак"/>
    <w:basedOn w:val="a0"/>
    <w:link w:val="a3"/>
    <w:uiPriority w:val="99"/>
    <w:semiHidden/>
    <w:rsid w:val="00680641"/>
    <w:rPr>
      <w:rFonts w:ascii="Tahoma" w:eastAsia="Calibri" w:hAnsi="Tahoma" w:cs="Tahoma"/>
      <w:sz w:val="16"/>
      <w:szCs w:val="16"/>
    </w:rPr>
  </w:style>
  <w:style w:type="paragraph" w:styleId="a5">
    <w:name w:val="List Paragraph"/>
    <w:basedOn w:val="a"/>
    <w:uiPriority w:val="34"/>
    <w:qFormat/>
    <w:rsid w:val="003123CB"/>
    <w:pPr>
      <w:ind w:left="720"/>
      <w:contextualSpacing/>
    </w:pPr>
  </w:style>
  <w:style w:type="table" w:styleId="a6">
    <w:name w:val="Table Grid"/>
    <w:basedOn w:val="a1"/>
    <w:uiPriority w:val="59"/>
    <w:rsid w:val="001F3DFF"/>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Заголовок 2 Знак"/>
    <w:basedOn w:val="a0"/>
    <w:link w:val="2"/>
    <w:uiPriority w:val="9"/>
    <w:semiHidden/>
    <w:rsid w:val="00057153"/>
    <w:rPr>
      <w:rFonts w:asciiTheme="majorHAnsi" w:eastAsiaTheme="majorEastAsia" w:hAnsiTheme="majorHAnsi" w:cstheme="majorBidi"/>
      <w:color w:val="365F91" w:themeColor="accent1" w:themeShade="BF"/>
      <w:sz w:val="26"/>
      <w:szCs w:val="26"/>
    </w:rPr>
  </w:style>
  <w:style w:type="character" w:customStyle="1" w:styleId="10">
    <w:name w:val="Заголовок 1 Знак"/>
    <w:basedOn w:val="a0"/>
    <w:link w:val="1"/>
    <w:uiPriority w:val="9"/>
    <w:rsid w:val="00DE59FE"/>
    <w:rPr>
      <w:rFonts w:ascii="Cambria" w:eastAsia="Times New Roman" w:hAnsi="Cambria" w:cs="Times New Roman"/>
      <w:b/>
      <w:bCs/>
      <w:kern w:val="32"/>
      <w:sz w:val="32"/>
      <w:szCs w:val="32"/>
      <w:lang w:val="x-none" w:eastAsia="x-none"/>
    </w:rPr>
  </w:style>
  <w:style w:type="character" w:customStyle="1" w:styleId="a7">
    <w:name w:val="Цветовое выделение"/>
    <w:uiPriority w:val="99"/>
    <w:rsid w:val="00DE59FE"/>
    <w:rPr>
      <w:b/>
      <w:color w:val="26282F"/>
    </w:rPr>
  </w:style>
  <w:style w:type="character" w:customStyle="1" w:styleId="a8">
    <w:name w:val="Гипертекстовая ссылка"/>
    <w:uiPriority w:val="99"/>
    <w:rsid w:val="00DE59FE"/>
    <w:rPr>
      <w:rFonts w:cs="Times New Roman"/>
      <w:b/>
      <w:color w:val="106BBE"/>
    </w:rPr>
  </w:style>
  <w:style w:type="paragraph" w:customStyle="1" w:styleId="a9">
    <w:name w:val="Заголовок статьи"/>
    <w:basedOn w:val="a"/>
    <w:next w:val="a"/>
    <w:uiPriority w:val="99"/>
    <w:rsid w:val="00DE59FE"/>
    <w:pPr>
      <w:widowControl w:val="0"/>
      <w:autoSpaceDE w:val="0"/>
      <w:autoSpaceDN w:val="0"/>
      <w:adjustRightInd w:val="0"/>
      <w:spacing w:after="0"/>
      <w:ind w:left="1612" w:hanging="892"/>
    </w:pPr>
    <w:rPr>
      <w:rFonts w:ascii="Arial" w:eastAsia="Times New Roman" w:hAnsi="Arial" w:cs="Arial"/>
      <w:sz w:val="26"/>
      <w:szCs w:val="26"/>
      <w:lang w:eastAsia="ru-RU"/>
    </w:rPr>
  </w:style>
  <w:style w:type="paragraph" w:customStyle="1" w:styleId="aa">
    <w:name w:val="Текст (справка)"/>
    <w:basedOn w:val="a"/>
    <w:next w:val="a"/>
    <w:uiPriority w:val="99"/>
    <w:rsid w:val="00DE59FE"/>
    <w:pPr>
      <w:widowControl w:val="0"/>
      <w:autoSpaceDE w:val="0"/>
      <w:autoSpaceDN w:val="0"/>
      <w:adjustRightInd w:val="0"/>
      <w:spacing w:after="0"/>
      <w:ind w:left="170" w:right="170"/>
    </w:pPr>
    <w:rPr>
      <w:rFonts w:ascii="Arial" w:eastAsia="Times New Roman" w:hAnsi="Arial" w:cs="Arial"/>
      <w:sz w:val="26"/>
      <w:szCs w:val="26"/>
      <w:lang w:eastAsia="ru-RU"/>
    </w:rPr>
  </w:style>
  <w:style w:type="paragraph" w:customStyle="1" w:styleId="ab">
    <w:name w:val="Комментарий"/>
    <w:basedOn w:val="aa"/>
    <w:next w:val="a"/>
    <w:uiPriority w:val="99"/>
    <w:rsid w:val="00DE59FE"/>
    <w:pPr>
      <w:spacing w:before="75"/>
      <w:ind w:right="0"/>
    </w:pPr>
    <w:rPr>
      <w:color w:val="353842"/>
    </w:rPr>
  </w:style>
  <w:style w:type="paragraph" w:customStyle="1" w:styleId="ac">
    <w:name w:val="Информация о версии"/>
    <w:basedOn w:val="ab"/>
    <w:next w:val="a"/>
    <w:uiPriority w:val="99"/>
    <w:rsid w:val="00DE59FE"/>
    <w:rPr>
      <w:i/>
      <w:iCs/>
    </w:rPr>
  </w:style>
  <w:style w:type="paragraph" w:customStyle="1" w:styleId="ad">
    <w:name w:val="Текст информации об изменениях"/>
    <w:basedOn w:val="a"/>
    <w:next w:val="a"/>
    <w:uiPriority w:val="99"/>
    <w:rsid w:val="00DE59FE"/>
    <w:pPr>
      <w:widowControl w:val="0"/>
      <w:autoSpaceDE w:val="0"/>
      <w:autoSpaceDN w:val="0"/>
      <w:adjustRightInd w:val="0"/>
      <w:spacing w:after="0"/>
      <w:ind w:firstLine="720"/>
    </w:pPr>
    <w:rPr>
      <w:rFonts w:ascii="Arial" w:eastAsia="Times New Roman" w:hAnsi="Arial" w:cs="Arial"/>
      <w:color w:val="353842"/>
      <w:sz w:val="20"/>
      <w:szCs w:val="20"/>
      <w:lang w:eastAsia="ru-RU"/>
    </w:rPr>
  </w:style>
  <w:style w:type="paragraph" w:customStyle="1" w:styleId="ae">
    <w:name w:val="Информация об изменениях"/>
    <w:basedOn w:val="ad"/>
    <w:next w:val="a"/>
    <w:uiPriority w:val="99"/>
    <w:rsid w:val="00DE59FE"/>
    <w:pPr>
      <w:spacing w:before="180"/>
      <w:ind w:left="360" w:right="360" w:firstLine="0"/>
    </w:pPr>
  </w:style>
  <w:style w:type="paragraph" w:customStyle="1" w:styleId="af">
    <w:name w:val="Нормальный (таблица)"/>
    <w:basedOn w:val="a"/>
    <w:next w:val="a"/>
    <w:uiPriority w:val="99"/>
    <w:rsid w:val="00DE59FE"/>
    <w:pPr>
      <w:widowControl w:val="0"/>
      <w:autoSpaceDE w:val="0"/>
      <w:autoSpaceDN w:val="0"/>
      <w:adjustRightInd w:val="0"/>
      <w:spacing w:after="0"/>
    </w:pPr>
    <w:rPr>
      <w:rFonts w:ascii="Arial" w:eastAsia="Times New Roman" w:hAnsi="Arial" w:cs="Arial"/>
      <w:sz w:val="26"/>
      <w:szCs w:val="26"/>
      <w:lang w:eastAsia="ru-RU"/>
    </w:rPr>
  </w:style>
  <w:style w:type="paragraph" w:customStyle="1" w:styleId="af0">
    <w:name w:val="Подзаголовок для информации об изменениях"/>
    <w:basedOn w:val="ad"/>
    <w:next w:val="a"/>
    <w:uiPriority w:val="99"/>
    <w:rsid w:val="00DE59FE"/>
    <w:rPr>
      <w:b/>
      <w:bCs/>
    </w:rPr>
  </w:style>
  <w:style w:type="paragraph" w:customStyle="1" w:styleId="af1">
    <w:name w:val="Прижатый влево"/>
    <w:basedOn w:val="a"/>
    <w:next w:val="a"/>
    <w:uiPriority w:val="99"/>
    <w:rsid w:val="00DE59FE"/>
    <w:pPr>
      <w:widowControl w:val="0"/>
      <w:autoSpaceDE w:val="0"/>
      <w:autoSpaceDN w:val="0"/>
      <w:adjustRightInd w:val="0"/>
      <w:spacing w:after="0"/>
    </w:pPr>
    <w:rPr>
      <w:rFonts w:ascii="Arial" w:eastAsia="Times New Roman" w:hAnsi="Arial" w:cs="Arial"/>
      <w:sz w:val="26"/>
      <w:szCs w:val="26"/>
      <w:lang w:eastAsia="ru-RU"/>
    </w:rPr>
  </w:style>
  <w:style w:type="character" w:customStyle="1" w:styleId="af2">
    <w:name w:val="Цветовое выделение для Текст"/>
    <w:uiPriority w:val="99"/>
    <w:rsid w:val="00DE59FE"/>
    <w:rPr>
      <w:sz w:val="26"/>
    </w:rPr>
  </w:style>
  <w:style w:type="paragraph" w:styleId="af3">
    <w:name w:val="header"/>
    <w:basedOn w:val="a"/>
    <w:link w:val="af4"/>
    <w:uiPriority w:val="99"/>
    <w:unhideWhenUsed/>
    <w:rsid w:val="00DE59FE"/>
    <w:pPr>
      <w:widowControl w:val="0"/>
      <w:tabs>
        <w:tab w:val="center" w:pos="4677"/>
        <w:tab w:val="right" w:pos="9355"/>
      </w:tabs>
      <w:autoSpaceDE w:val="0"/>
      <w:autoSpaceDN w:val="0"/>
      <w:adjustRightInd w:val="0"/>
      <w:spacing w:after="0"/>
      <w:ind w:firstLine="720"/>
    </w:pPr>
    <w:rPr>
      <w:rFonts w:ascii="Arial" w:eastAsia="Times New Roman" w:hAnsi="Arial"/>
      <w:sz w:val="26"/>
      <w:szCs w:val="26"/>
      <w:lang w:val="x-none" w:eastAsia="x-none"/>
    </w:rPr>
  </w:style>
  <w:style w:type="character" w:customStyle="1" w:styleId="af4">
    <w:name w:val="Верхний колонтитул Знак"/>
    <w:basedOn w:val="a0"/>
    <w:link w:val="af3"/>
    <w:uiPriority w:val="99"/>
    <w:rsid w:val="00DE59FE"/>
    <w:rPr>
      <w:rFonts w:ascii="Arial" w:eastAsia="Times New Roman" w:hAnsi="Arial" w:cs="Times New Roman"/>
      <w:sz w:val="26"/>
      <w:szCs w:val="26"/>
      <w:lang w:val="x-none" w:eastAsia="x-none"/>
    </w:rPr>
  </w:style>
  <w:style w:type="paragraph" w:styleId="af5">
    <w:name w:val="footer"/>
    <w:basedOn w:val="a"/>
    <w:link w:val="af6"/>
    <w:uiPriority w:val="99"/>
    <w:unhideWhenUsed/>
    <w:rsid w:val="00DE59FE"/>
    <w:pPr>
      <w:widowControl w:val="0"/>
      <w:tabs>
        <w:tab w:val="center" w:pos="4677"/>
        <w:tab w:val="right" w:pos="9355"/>
      </w:tabs>
      <w:autoSpaceDE w:val="0"/>
      <w:autoSpaceDN w:val="0"/>
      <w:adjustRightInd w:val="0"/>
      <w:spacing w:after="0"/>
      <w:ind w:firstLine="720"/>
    </w:pPr>
    <w:rPr>
      <w:rFonts w:ascii="Arial" w:eastAsia="Times New Roman" w:hAnsi="Arial"/>
      <w:sz w:val="26"/>
      <w:szCs w:val="26"/>
      <w:lang w:val="x-none" w:eastAsia="x-none"/>
    </w:rPr>
  </w:style>
  <w:style w:type="character" w:customStyle="1" w:styleId="af6">
    <w:name w:val="Нижний колонтитул Знак"/>
    <w:basedOn w:val="a0"/>
    <w:link w:val="af5"/>
    <w:uiPriority w:val="99"/>
    <w:rsid w:val="00DE59FE"/>
    <w:rPr>
      <w:rFonts w:ascii="Arial" w:eastAsia="Times New Roman" w:hAnsi="Arial" w:cs="Times New Roman"/>
      <w:sz w:val="26"/>
      <w:szCs w:val="26"/>
      <w:lang w:val="x-none" w:eastAsia="x-none"/>
    </w:rPr>
  </w:style>
  <w:style w:type="paragraph" w:customStyle="1" w:styleId="ConsPlusNormal">
    <w:name w:val="ConsPlusNormal"/>
    <w:rsid w:val="00DE59FE"/>
    <w:pPr>
      <w:widowControl w:val="0"/>
      <w:autoSpaceDE w:val="0"/>
      <w:autoSpaceDN w:val="0"/>
      <w:spacing w:after="0"/>
    </w:pPr>
    <w:rPr>
      <w:rFonts w:ascii="Times New Roman" w:eastAsia="Times New Roman" w:hAnsi="Times New Roman" w:cs="Times New Roman"/>
      <w:b/>
      <w:sz w:val="28"/>
      <w:szCs w:val="20"/>
      <w:lang w:eastAsia="ru-RU"/>
    </w:rPr>
  </w:style>
  <w:style w:type="character" w:styleId="af7">
    <w:name w:val="Hyperlink"/>
    <w:rsid w:val="00DE59FE"/>
    <w:rPr>
      <w:color w:val="0000FF"/>
      <w:u w:val="single"/>
    </w:rPr>
  </w:style>
  <w:style w:type="paragraph" w:styleId="af8">
    <w:name w:val="No Spacing"/>
    <w:uiPriority w:val="1"/>
    <w:qFormat/>
    <w:rsid w:val="00DE59FE"/>
    <w:pPr>
      <w:widowControl w:val="0"/>
      <w:autoSpaceDE w:val="0"/>
      <w:autoSpaceDN w:val="0"/>
      <w:adjustRightInd w:val="0"/>
      <w:spacing w:after="0"/>
      <w:ind w:firstLine="720"/>
    </w:pPr>
    <w:rPr>
      <w:rFonts w:ascii="Arial" w:eastAsia="Times New Roman" w:hAnsi="Arial" w:cs="Arial"/>
      <w:sz w:val="26"/>
      <w:szCs w:val="2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571738">
      <w:bodyDiv w:val="1"/>
      <w:marLeft w:val="0"/>
      <w:marRight w:val="0"/>
      <w:marTop w:val="0"/>
      <w:marBottom w:val="0"/>
      <w:divBdr>
        <w:top w:val="none" w:sz="0" w:space="0" w:color="auto"/>
        <w:left w:val="none" w:sz="0" w:space="0" w:color="auto"/>
        <w:bottom w:val="none" w:sz="0" w:space="0" w:color="auto"/>
        <w:right w:val="none" w:sz="0" w:space="0" w:color="auto"/>
      </w:divBdr>
    </w:div>
    <w:div w:id="216817899">
      <w:bodyDiv w:val="1"/>
      <w:marLeft w:val="0"/>
      <w:marRight w:val="0"/>
      <w:marTop w:val="0"/>
      <w:marBottom w:val="0"/>
      <w:divBdr>
        <w:top w:val="none" w:sz="0" w:space="0" w:color="auto"/>
        <w:left w:val="none" w:sz="0" w:space="0" w:color="auto"/>
        <w:bottom w:val="none" w:sz="0" w:space="0" w:color="auto"/>
        <w:right w:val="none" w:sz="0" w:space="0" w:color="auto"/>
      </w:divBdr>
    </w:div>
    <w:div w:id="954212862">
      <w:bodyDiv w:val="1"/>
      <w:marLeft w:val="0"/>
      <w:marRight w:val="0"/>
      <w:marTop w:val="0"/>
      <w:marBottom w:val="0"/>
      <w:divBdr>
        <w:top w:val="none" w:sz="0" w:space="0" w:color="auto"/>
        <w:left w:val="none" w:sz="0" w:space="0" w:color="auto"/>
        <w:bottom w:val="none" w:sz="0" w:space="0" w:color="auto"/>
        <w:right w:val="none" w:sz="0" w:space="0" w:color="auto"/>
      </w:divBdr>
    </w:div>
    <w:div w:id="1334185845">
      <w:bodyDiv w:val="1"/>
      <w:marLeft w:val="0"/>
      <w:marRight w:val="0"/>
      <w:marTop w:val="0"/>
      <w:marBottom w:val="0"/>
      <w:divBdr>
        <w:top w:val="none" w:sz="0" w:space="0" w:color="auto"/>
        <w:left w:val="none" w:sz="0" w:space="0" w:color="auto"/>
        <w:bottom w:val="none" w:sz="0" w:space="0" w:color="auto"/>
        <w:right w:val="none" w:sz="0" w:space="0" w:color="auto"/>
      </w:divBdr>
    </w:div>
    <w:div w:id="20170719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nternet.garant.ru/document/redirect/12154854/0" TargetMode="External"/><Relationship Id="rId3" Type="http://schemas.openxmlformats.org/officeDocument/2006/relationships/styles" Target="styles.xml"/><Relationship Id="rId7" Type="http://schemas.openxmlformats.org/officeDocument/2006/relationships/hyperlink" Target="https://internet.garant.ru/document/redirect/12148517/23010287"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internet.garant.ru/document/redirect/70650726/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15BDD0-ECA8-4BA1-BAAA-BDB67F8A01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TotalTime>
  <Pages>12</Pages>
  <Words>4258</Words>
  <Characters>24276</Characters>
  <Application>Microsoft Office Word</Application>
  <DocSecurity>0</DocSecurity>
  <Lines>202</Lines>
  <Paragraphs>56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Отдел экономики</dc:creator>
  <cp:lastModifiedBy>Оксана Игнатьева</cp:lastModifiedBy>
  <cp:revision>12</cp:revision>
  <cp:lastPrinted>2026-03-12T13:13:00Z</cp:lastPrinted>
  <dcterms:created xsi:type="dcterms:W3CDTF">2026-03-26T11:44:00Z</dcterms:created>
  <dcterms:modified xsi:type="dcterms:W3CDTF">2026-04-03T12:20:00Z</dcterms:modified>
</cp:coreProperties>
</file>