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BC" w:rsidRDefault="00524BBC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4717452"/>
            <wp:effectExtent l="0" t="0" r="5080" b="6985"/>
            <wp:docPr id="1" name="Рисунок 1" descr="C:\Users\galatr_doc\Downloads\66819732245f35b7407a19bfc0cdbccd59d4deedохрана тру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atr_doc\Downloads\66819732245f35b7407a19bfc0cdbccd59d4deedохрана труд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6701">
        <w:rPr>
          <w:rFonts w:ascii="Times New Roman" w:hAnsi="Times New Roman" w:cs="Times New Roman"/>
          <w:sz w:val="24"/>
          <w:szCs w:val="24"/>
        </w:rPr>
        <w:t>Администрация Алатырского муниципального округа Чувашской Республики в целях совершенствования системы управления охраной труда и пропаганды передового опыта в области улучшения условий и охраны труда объявляет о проведении смотра-конкурса по охране труда среди организаций в Чувашской Республике (далее Конкурс) (приказ Минтруда Чувашии от 18.01.2019 № 20 «О смотре-конкурсе по охране труда среди организаций в Чувашской Республике») по итогам 2025 года.</w:t>
      </w:r>
      <w:proofErr w:type="gramEnd"/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Участниками конкурса могут быть юридические лица и индивидуальные предприниматели, расположенные и осуществляющие свою деятельность на территории республики, победившие в аналогичных конкурсах на муниципальном уровне и не имеющие на производстве несчастных случаев со смертельным и тяжелым исходом за последние 2 года.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Обязательными условиями участия организации в смотре-конкурсе являются: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6701">
        <w:rPr>
          <w:rFonts w:ascii="Times New Roman" w:hAnsi="Times New Roman" w:cs="Times New Roman"/>
          <w:sz w:val="24"/>
          <w:szCs w:val="24"/>
        </w:rPr>
        <w:t>проведение специальной оценки условий труда;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6701">
        <w:rPr>
          <w:rFonts w:ascii="Times New Roman" w:hAnsi="Times New Roman" w:cs="Times New Roman"/>
          <w:sz w:val="24"/>
          <w:szCs w:val="24"/>
        </w:rPr>
        <w:t xml:space="preserve">наличие системы управления охраной труда (СУОТ). 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Конкурсный отбор  проводится по 4-м группам организаций в зависимости от численности работников: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I группа – организации с численностью работающих от 500 человек и более;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II группа - организации с численностью работающих от 100 до 500 человек;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III группа - организации с численностью работающих от 50 до 100 человек;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>IV группа - организации с численностью работающих до 50 человек.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6701">
        <w:rPr>
          <w:rFonts w:ascii="Times New Roman" w:hAnsi="Times New Roman" w:cs="Times New Roman"/>
          <w:sz w:val="24"/>
          <w:szCs w:val="24"/>
        </w:rPr>
        <w:t>Ознакомиться с положением о проведении смотра-конкурса и скачать</w:t>
      </w:r>
      <w:proofErr w:type="gramEnd"/>
      <w:r w:rsidRPr="006A6701">
        <w:rPr>
          <w:rFonts w:ascii="Times New Roman" w:hAnsi="Times New Roman" w:cs="Times New Roman"/>
          <w:sz w:val="24"/>
          <w:szCs w:val="24"/>
        </w:rPr>
        <w:t xml:space="preserve"> актуальные формы заявки можно по адресу: https://mintrud.cap.ru/action/activity/ohrana-truda-v-chuvashskoj-respublike/konkursi/smotr-konkurs-po-o</w:t>
      </w:r>
      <w:r>
        <w:rPr>
          <w:rFonts w:ascii="Times New Roman" w:hAnsi="Times New Roman" w:cs="Times New Roman"/>
          <w:sz w:val="24"/>
          <w:szCs w:val="24"/>
        </w:rPr>
        <w:t>hrane-truda-sredi-organizacij-v</w:t>
      </w:r>
    </w:p>
    <w:p w:rsidR="006A6701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6701">
        <w:rPr>
          <w:rFonts w:ascii="Times New Roman" w:hAnsi="Times New Roman" w:cs="Times New Roman"/>
          <w:sz w:val="24"/>
          <w:szCs w:val="24"/>
        </w:rPr>
        <w:t xml:space="preserve">Заявки и пакет документов для участия в </w:t>
      </w:r>
      <w:proofErr w:type="gramStart"/>
      <w:r w:rsidRPr="006A6701">
        <w:rPr>
          <w:rFonts w:ascii="Times New Roman" w:hAnsi="Times New Roman" w:cs="Times New Roman"/>
          <w:sz w:val="24"/>
          <w:szCs w:val="24"/>
        </w:rPr>
        <w:t>смотр-конкурсе</w:t>
      </w:r>
      <w:proofErr w:type="gramEnd"/>
      <w:r w:rsidRPr="006A6701">
        <w:rPr>
          <w:rFonts w:ascii="Times New Roman" w:hAnsi="Times New Roman" w:cs="Times New Roman"/>
          <w:sz w:val="24"/>
          <w:szCs w:val="24"/>
        </w:rPr>
        <w:t xml:space="preserve"> принимаются на бумажном носителе до 27 февраля 2026 г. по адресу: г.Чебоксары, Московский проспект, д. 3, пом.1, 3 этаж, </w:t>
      </w:r>
      <w:proofErr w:type="spellStart"/>
      <w:r w:rsidRPr="006A670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6A6701">
        <w:rPr>
          <w:rFonts w:ascii="Times New Roman" w:hAnsi="Times New Roman" w:cs="Times New Roman"/>
          <w:sz w:val="24"/>
          <w:szCs w:val="24"/>
        </w:rPr>
        <w:t>. 317 с 8.00 до 17.00 часов, перерыв на обед с 12.00 до 13.00 часов.</w:t>
      </w:r>
    </w:p>
    <w:p w:rsidR="00DF4E6B" w:rsidRPr="006A6701" w:rsidRDefault="006A6701" w:rsidP="006A67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6A6701">
        <w:rPr>
          <w:rFonts w:ascii="Times New Roman" w:hAnsi="Times New Roman" w:cs="Times New Roman"/>
          <w:sz w:val="24"/>
          <w:szCs w:val="24"/>
        </w:rPr>
        <w:t xml:space="preserve">нформацию об участии в конкурсе </w:t>
      </w:r>
      <w:r>
        <w:rPr>
          <w:rFonts w:ascii="Times New Roman" w:hAnsi="Times New Roman" w:cs="Times New Roman"/>
          <w:sz w:val="24"/>
          <w:szCs w:val="24"/>
        </w:rPr>
        <w:t xml:space="preserve">направлять </w:t>
      </w:r>
      <w:r w:rsidRPr="006A6701">
        <w:rPr>
          <w:rFonts w:ascii="Times New Roman" w:hAnsi="Times New Roman" w:cs="Times New Roman"/>
          <w:sz w:val="24"/>
          <w:szCs w:val="24"/>
        </w:rPr>
        <w:t>на электронную почту: a.fokina@cap.ru - Фокина Анна Юрьевна.</w:t>
      </w:r>
    </w:p>
    <w:sectPr w:rsidR="00DF4E6B" w:rsidRPr="006A6701" w:rsidSect="006A670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9C"/>
    <w:rsid w:val="00524BBC"/>
    <w:rsid w:val="006A6701"/>
    <w:rsid w:val="00DF4E6B"/>
    <w:rsid w:val="00F4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B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8</cp:revision>
  <dcterms:created xsi:type="dcterms:W3CDTF">2026-01-20T07:24:00Z</dcterms:created>
  <dcterms:modified xsi:type="dcterms:W3CDTF">2026-01-20T07:33:00Z</dcterms:modified>
</cp:coreProperties>
</file>