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4F4A99" w:rsidRPr="00E7273A" w:rsidTr="006D51A5">
        <w:tc>
          <w:tcPr>
            <w:tcW w:w="3936" w:type="dxa"/>
          </w:tcPr>
          <w:p w:rsidR="004F4A99" w:rsidRPr="00D620AC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4F4A99" w:rsidRPr="00072074" w:rsidRDefault="004F4A99" w:rsidP="006D51A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8C2CAA" w:rsidRDefault="004F4A99" w:rsidP="006D51A5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E5900" w:rsidRDefault="004F4A99" w:rsidP="006D51A5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4F4A99" w:rsidRPr="00E7273A" w:rsidRDefault="004F4A99" w:rsidP="006D51A5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4F4A99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4F4A99" w:rsidRPr="00072074" w:rsidRDefault="004F4A99" w:rsidP="006D51A5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4F4A99" w:rsidRPr="00E7273A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F4A99" w:rsidRDefault="004F4A99" w:rsidP="006D51A5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____________№______</w:t>
            </w:r>
            <w:r>
              <w:rPr>
                <w:rFonts w:ascii="Times New Roman" w:hAnsi="Times New Roman"/>
                <w:b/>
                <w:bCs/>
                <w:szCs w:val="24"/>
              </w:rPr>
              <w:t>____</w:t>
            </w:r>
          </w:p>
          <w:p w:rsidR="004F4A99" w:rsidRPr="00861566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E7273A" w:rsidRDefault="004F4A99" w:rsidP="006D51A5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4F4A99" w:rsidRPr="00E7273A" w:rsidRDefault="004F4A99" w:rsidP="004F4A99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4F4A99" w:rsidRPr="00E7273A" w:rsidRDefault="004F4A99" w:rsidP="004F4A99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8D2EF5" w:rsidRDefault="004F4A99" w:rsidP="004F4A99">
      <w:pPr>
        <w:ind w:right="4252"/>
        <w:jc w:val="both"/>
        <w:rPr>
          <w:rFonts w:ascii="Times New Roman" w:hAnsi="Times New Roman"/>
          <w:b/>
        </w:rPr>
      </w:pPr>
      <w:r w:rsidRPr="004F4A99">
        <w:rPr>
          <w:rFonts w:ascii="Times New Roman" w:hAnsi="Times New Roman"/>
          <w:b/>
        </w:rPr>
        <w:t>О внесении изменений в административный регламент администрации города Канаш Чувашской Республики предоставления муниципальной услуги «</w:t>
      </w:r>
      <w:r w:rsidR="008D2EF5" w:rsidRPr="008D2EF5">
        <w:rPr>
          <w:rFonts w:ascii="Times New Roman" w:hAnsi="Times New Roman"/>
          <w:b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4F4A99" w:rsidRDefault="004F4A99" w:rsidP="004F4A99">
      <w:pPr>
        <w:ind w:right="4252"/>
        <w:jc w:val="both"/>
        <w:rPr>
          <w:rFonts w:ascii="Times New Roman" w:hAnsi="Times New Roman"/>
          <w:b/>
        </w:rPr>
      </w:pPr>
    </w:p>
    <w:p w:rsidR="004F4A99" w:rsidRPr="004F4A99" w:rsidRDefault="004F4A99" w:rsidP="004F4A99">
      <w:pPr>
        <w:rPr>
          <w:rFonts w:ascii="Times New Roman" w:hAnsi="Times New Roman"/>
        </w:rPr>
      </w:pPr>
      <w:bookmarkStart w:id="0" w:name="_GoBack"/>
      <w:bookmarkEnd w:id="0"/>
    </w:p>
    <w:p w:rsidR="006515A4" w:rsidRPr="00F86138" w:rsidRDefault="00BC75D0" w:rsidP="004F4A99">
      <w:pPr>
        <w:ind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F86138">
        <w:rPr>
          <w:rFonts w:ascii="Times New Roman" w:hAnsi="Times New Roman"/>
          <w:color w:val="000000" w:themeColor="text1"/>
          <w:szCs w:val="24"/>
        </w:rPr>
        <w:t xml:space="preserve">В соответствии с </w:t>
      </w:r>
      <w:r w:rsidRPr="00F86138">
        <w:rPr>
          <w:rStyle w:val="a7"/>
          <w:rFonts w:ascii="Times New Roman" w:hAnsi="Times New Roman"/>
          <w:color w:val="000000" w:themeColor="text1"/>
          <w:szCs w:val="24"/>
        </w:rPr>
        <w:t>Земельным кодексом</w:t>
      </w:r>
      <w:r w:rsidRPr="00F86138">
        <w:rPr>
          <w:rFonts w:ascii="Times New Roman" w:hAnsi="Times New Roman"/>
          <w:color w:val="000000" w:themeColor="text1"/>
          <w:szCs w:val="24"/>
        </w:rPr>
        <w:t xml:space="preserve"> Российской Федерации, </w:t>
      </w:r>
      <w:r w:rsidRPr="00F86138">
        <w:rPr>
          <w:rStyle w:val="a7"/>
          <w:rFonts w:ascii="Times New Roman" w:hAnsi="Times New Roman"/>
          <w:color w:val="000000" w:themeColor="text1"/>
          <w:szCs w:val="24"/>
        </w:rPr>
        <w:t>Федеральным законом</w:t>
      </w:r>
      <w:r w:rsidR="006F758E">
        <w:rPr>
          <w:rFonts w:ascii="Times New Roman" w:hAnsi="Times New Roman"/>
          <w:color w:val="000000" w:themeColor="text1"/>
          <w:szCs w:val="24"/>
        </w:rPr>
        <w:t xml:space="preserve"> от 06 октября 2003  №131-ФЗ «</w:t>
      </w:r>
      <w:r w:rsidRPr="00F86138">
        <w:rPr>
          <w:rFonts w:ascii="Times New Roman" w:hAnsi="Times New Roman"/>
          <w:color w:val="000000" w:themeColor="text1"/>
          <w:szCs w:val="24"/>
        </w:rPr>
        <w:t>Об общих принципах организации местного самоуп</w:t>
      </w:r>
      <w:r w:rsidR="006F758E">
        <w:rPr>
          <w:rFonts w:ascii="Times New Roman" w:hAnsi="Times New Roman"/>
          <w:color w:val="000000" w:themeColor="text1"/>
          <w:szCs w:val="24"/>
        </w:rPr>
        <w:t>равления в Российской Федерации»</w:t>
      </w:r>
      <w:r w:rsidRPr="00F86138">
        <w:rPr>
          <w:rFonts w:ascii="Times New Roman" w:hAnsi="Times New Roman"/>
          <w:color w:val="000000" w:themeColor="text1"/>
          <w:szCs w:val="24"/>
        </w:rPr>
        <w:t xml:space="preserve">, </w:t>
      </w:r>
      <w:r w:rsidRPr="00F86138">
        <w:rPr>
          <w:rStyle w:val="a7"/>
          <w:rFonts w:ascii="Times New Roman" w:hAnsi="Times New Roman"/>
          <w:color w:val="000000" w:themeColor="text1"/>
          <w:szCs w:val="24"/>
        </w:rPr>
        <w:t>Федеральным законом</w:t>
      </w:r>
      <w:r w:rsidR="006F758E">
        <w:rPr>
          <w:rFonts w:ascii="Times New Roman" w:hAnsi="Times New Roman"/>
          <w:color w:val="000000" w:themeColor="text1"/>
          <w:szCs w:val="24"/>
        </w:rPr>
        <w:t xml:space="preserve"> от 27 июля 2010</w:t>
      </w:r>
      <w:r w:rsidR="00D620AC">
        <w:rPr>
          <w:rFonts w:ascii="Times New Roman" w:hAnsi="Times New Roman"/>
          <w:color w:val="000000" w:themeColor="text1"/>
          <w:szCs w:val="24"/>
        </w:rPr>
        <w:t xml:space="preserve"> №210-ФЗ «</w:t>
      </w:r>
      <w:r w:rsidRPr="00F86138">
        <w:rPr>
          <w:rFonts w:ascii="Times New Roman" w:hAnsi="Times New Roman"/>
          <w:color w:val="000000" w:themeColor="text1"/>
          <w:szCs w:val="24"/>
        </w:rPr>
        <w:t>Об организации предоставления госуда</w:t>
      </w:r>
      <w:r w:rsidR="006F758E">
        <w:rPr>
          <w:rFonts w:ascii="Times New Roman" w:hAnsi="Times New Roman"/>
          <w:color w:val="000000" w:themeColor="text1"/>
          <w:szCs w:val="24"/>
        </w:rPr>
        <w:t>рственных и муниципальных услуг»</w:t>
      </w:r>
      <w:r w:rsidRPr="00F86138">
        <w:rPr>
          <w:rFonts w:ascii="Times New Roman" w:hAnsi="Times New Roman"/>
          <w:color w:val="000000" w:themeColor="text1"/>
          <w:szCs w:val="24"/>
        </w:rPr>
        <w:t xml:space="preserve">, </w:t>
      </w:r>
      <w:r w:rsidRPr="00F86138">
        <w:rPr>
          <w:rStyle w:val="a7"/>
          <w:rFonts w:ascii="Times New Roman" w:hAnsi="Times New Roman"/>
          <w:color w:val="000000" w:themeColor="text1"/>
          <w:szCs w:val="24"/>
        </w:rPr>
        <w:t>Законом</w:t>
      </w:r>
      <w:r w:rsidRPr="00F86138">
        <w:rPr>
          <w:rFonts w:ascii="Times New Roman" w:hAnsi="Times New Roman"/>
          <w:color w:val="000000" w:themeColor="text1"/>
          <w:szCs w:val="24"/>
        </w:rPr>
        <w:t xml:space="preserve"> Чувашской Республики о</w:t>
      </w:r>
      <w:r w:rsidR="006F758E">
        <w:rPr>
          <w:rFonts w:ascii="Times New Roman" w:hAnsi="Times New Roman"/>
          <w:color w:val="000000" w:themeColor="text1"/>
          <w:szCs w:val="24"/>
        </w:rPr>
        <w:t>т 18 октября 2004</w:t>
      </w:r>
      <w:r w:rsidR="00D620AC">
        <w:rPr>
          <w:rFonts w:ascii="Times New Roman" w:hAnsi="Times New Roman"/>
          <w:color w:val="000000" w:themeColor="text1"/>
          <w:szCs w:val="24"/>
        </w:rPr>
        <w:t xml:space="preserve"> №19 «</w:t>
      </w:r>
      <w:r w:rsidRPr="00F86138">
        <w:rPr>
          <w:rFonts w:ascii="Times New Roman" w:hAnsi="Times New Roman"/>
          <w:color w:val="000000" w:themeColor="text1"/>
          <w:szCs w:val="24"/>
        </w:rPr>
        <w:t>Об организации местного самоуп</w:t>
      </w:r>
      <w:r w:rsidR="00D620AC">
        <w:rPr>
          <w:rFonts w:ascii="Times New Roman" w:hAnsi="Times New Roman"/>
          <w:color w:val="000000" w:themeColor="text1"/>
          <w:szCs w:val="24"/>
        </w:rPr>
        <w:t>равления в Чувашской Республике»</w:t>
      </w:r>
      <w:r w:rsidRPr="00F86138">
        <w:rPr>
          <w:rFonts w:ascii="Times New Roman" w:hAnsi="Times New Roman"/>
          <w:color w:val="000000" w:themeColor="text1"/>
          <w:szCs w:val="24"/>
        </w:rPr>
        <w:t xml:space="preserve">, </w:t>
      </w:r>
      <w:r w:rsidR="00F70302" w:rsidRPr="00F86138">
        <w:rPr>
          <w:rFonts w:ascii="Times New Roman" w:hAnsi="Times New Roman"/>
          <w:color w:val="000000" w:themeColor="text1"/>
          <w:szCs w:val="24"/>
        </w:rPr>
        <w:t xml:space="preserve">протестом </w:t>
      </w:r>
      <w:proofErr w:type="spellStart"/>
      <w:r w:rsidR="00F70302" w:rsidRPr="00F86138">
        <w:rPr>
          <w:rFonts w:ascii="Times New Roman" w:hAnsi="Times New Roman"/>
          <w:color w:val="000000" w:themeColor="text1"/>
          <w:szCs w:val="24"/>
        </w:rPr>
        <w:t>Канашской</w:t>
      </w:r>
      <w:proofErr w:type="spellEnd"/>
      <w:r w:rsidR="00F70302" w:rsidRPr="00F86138">
        <w:rPr>
          <w:rFonts w:ascii="Times New Roman" w:hAnsi="Times New Roman"/>
          <w:color w:val="000000" w:themeColor="text1"/>
          <w:szCs w:val="24"/>
        </w:rPr>
        <w:t xml:space="preserve"> межрайонной прокуратуры Чувашской Республики от </w:t>
      </w:r>
      <w:r w:rsidR="006F758E">
        <w:rPr>
          <w:rFonts w:ascii="Times New Roman" w:hAnsi="Times New Roman"/>
          <w:color w:val="000000" w:themeColor="text1"/>
          <w:szCs w:val="24"/>
        </w:rPr>
        <w:t>12</w:t>
      </w:r>
      <w:r w:rsidR="00F70302" w:rsidRPr="00F86138">
        <w:rPr>
          <w:rFonts w:ascii="Times New Roman" w:hAnsi="Times New Roman"/>
          <w:color w:val="000000" w:themeColor="text1"/>
          <w:szCs w:val="24"/>
        </w:rPr>
        <w:t>.</w:t>
      </w:r>
      <w:r w:rsidR="006F758E">
        <w:rPr>
          <w:rFonts w:ascii="Times New Roman" w:hAnsi="Times New Roman"/>
          <w:color w:val="000000" w:themeColor="text1"/>
          <w:szCs w:val="24"/>
        </w:rPr>
        <w:t>12</w:t>
      </w:r>
      <w:r w:rsidR="00F70302" w:rsidRPr="00F86138">
        <w:rPr>
          <w:rFonts w:ascii="Times New Roman" w:hAnsi="Times New Roman"/>
          <w:color w:val="000000" w:themeColor="text1"/>
          <w:szCs w:val="24"/>
        </w:rPr>
        <w:t>.2024 №03-01</w:t>
      </w:r>
      <w:r w:rsidR="006F758E">
        <w:rPr>
          <w:rFonts w:ascii="Times New Roman" w:hAnsi="Times New Roman"/>
          <w:color w:val="000000" w:themeColor="text1"/>
          <w:szCs w:val="24"/>
        </w:rPr>
        <w:t>/295</w:t>
      </w:r>
      <w:r w:rsidR="00F70302" w:rsidRPr="00F86138">
        <w:rPr>
          <w:rFonts w:ascii="Times New Roman" w:hAnsi="Times New Roman"/>
          <w:color w:val="000000" w:themeColor="text1"/>
          <w:szCs w:val="24"/>
        </w:rPr>
        <w:t>,</w:t>
      </w:r>
      <w:r w:rsidR="004F4A99" w:rsidRPr="00F86138">
        <w:rPr>
          <w:rFonts w:ascii="Times New Roman" w:hAnsi="Times New Roman"/>
          <w:color w:val="000000" w:themeColor="text1"/>
          <w:szCs w:val="24"/>
        </w:rPr>
        <w:t xml:space="preserve"> </w:t>
      </w:r>
      <w:r w:rsidR="004F4A99" w:rsidRPr="00F86138">
        <w:rPr>
          <w:rFonts w:ascii="Times New Roman" w:hAnsi="Times New Roman"/>
          <w:b/>
          <w:color w:val="000000" w:themeColor="text1"/>
          <w:szCs w:val="24"/>
        </w:rPr>
        <w:t>Администрация города Канаш Чувашской Республики постановляет:</w:t>
      </w:r>
    </w:p>
    <w:p w:rsidR="004F4A99" w:rsidRPr="00F86138" w:rsidRDefault="004F4A99" w:rsidP="004F4A99">
      <w:pPr>
        <w:ind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4F4A99" w:rsidRPr="00F86138" w:rsidRDefault="004F4A99" w:rsidP="004F4A99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F86138">
        <w:rPr>
          <w:rFonts w:ascii="Times New Roman" w:hAnsi="Times New Roman"/>
          <w:color w:val="000000" w:themeColor="text1"/>
          <w:szCs w:val="24"/>
        </w:rPr>
        <w:t xml:space="preserve">1. Внести в административный регламент администрации города Канаш Чувашской Республики </w:t>
      </w:r>
      <w:r w:rsidR="00BC75D0" w:rsidRPr="00F8613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по предоставлению муниципальной услуги </w:t>
      </w:r>
      <w:r w:rsidR="008C0CE0" w:rsidRPr="00F86138">
        <w:rPr>
          <w:rFonts w:ascii="Times New Roman" w:hAnsi="Times New Roman"/>
          <w:color w:val="000000" w:themeColor="text1"/>
          <w:szCs w:val="24"/>
          <w:shd w:val="clear" w:color="auto" w:fill="FFFFFF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86138">
        <w:rPr>
          <w:rFonts w:ascii="Times New Roman" w:hAnsi="Times New Roman"/>
          <w:color w:val="000000" w:themeColor="text1"/>
          <w:szCs w:val="24"/>
        </w:rPr>
        <w:t xml:space="preserve">», утвержденный </w:t>
      </w:r>
      <w:r w:rsidR="008C0CE0" w:rsidRPr="00F86138">
        <w:rPr>
          <w:rFonts w:ascii="Times New Roman" w:hAnsi="Times New Roman"/>
          <w:color w:val="000000" w:themeColor="text1"/>
          <w:szCs w:val="24"/>
        </w:rPr>
        <w:t>п</w:t>
      </w:r>
      <w:r w:rsidR="008C0CE0" w:rsidRPr="00F86138">
        <w:rPr>
          <w:rFonts w:ascii="Times New Roman" w:hAnsi="Times New Roman"/>
          <w:color w:val="000000" w:themeColor="text1"/>
          <w:szCs w:val="24"/>
          <w:shd w:val="clear" w:color="auto" w:fill="FFFFFF"/>
        </w:rPr>
        <w:t>остановлением администрации города Канаш Чувашской Р</w:t>
      </w:r>
      <w:r w:rsidR="006F758E">
        <w:rPr>
          <w:rFonts w:ascii="Times New Roman" w:hAnsi="Times New Roman"/>
          <w:color w:val="000000" w:themeColor="text1"/>
          <w:szCs w:val="24"/>
          <w:shd w:val="clear" w:color="auto" w:fill="FFFFFF"/>
        </w:rPr>
        <w:t>еспублики от 25 апреля 2023 г. №</w:t>
      </w:r>
      <w:r w:rsidR="008C0CE0" w:rsidRPr="00F86138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360 </w:t>
      </w:r>
      <w:r w:rsidRPr="00F86138">
        <w:rPr>
          <w:rFonts w:ascii="Times New Roman" w:hAnsi="Times New Roman"/>
          <w:color w:val="000000" w:themeColor="text1"/>
          <w:szCs w:val="24"/>
        </w:rPr>
        <w:t>следующие изменения:</w:t>
      </w:r>
    </w:p>
    <w:p w:rsidR="00005908" w:rsidRPr="00F86138" w:rsidRDefault="00005908" w:rsidP="00005908">
      <w:pPr>
        <w:ind w:firstLine="567"/>
        <w:jc w:val="both"/>
        <w:rPr>
          <w:rFonts w:ascii="Times New Roman" w:hAnsi="Times New Roman"/>
          <w:color w:val="22272F"/>
          <w:szCs w:val="24"/>
          <w:shd w:val="clear" w:color="auto" w:fill="FFFFFF"/>
        </w:rPr>
      </w:pPr>
      <w:bookmarkStart w:id="1" w:name="sub_3"/>
      <w:r w:rsidRPr="00F86138">
        <w:rPr>
          <w:rFonts w:ascii="Times New Roman" w:hAnsi="Times New Roman"/>
          <w:color w:val="000000" w:themeColor="text1"/>
          <w:szCs w:val="24"/>
        </w:rPr>
        <w:t>1.</w:t>
      </w:r>
      <w:r w:rsidRPr="00F86138">
        <w:rPr>
          <w:rFonts w:ascii="Times New Roman" w:hAnsi="Times New Roman"/>
          <w:color w:val="22272F"/>
          <w:szCs w:val="24"/>
          <w:shd w:val="clear" w:color="auto" w:fill="FFFFFF"/>
        </w:rPr>
        <w:t xml:space="preserve"> </w:t>
      </w:r>
      <w:r w:rsidRPr="00F86138">
        <w:rPr>
          <w:rFonts w:ascii="Times New Roman" w:hAnsi="Times New Roman"/>
          <w:color w:val="000000" w:themeColor="text1"/>
          <w:szCs w:val="24"/>
        </w:rPr>
        <w:t xml:space="preserve"> пункт 2.6. изложить в следующей редакции</w:t>
      </w:r>
      <w:r w:rsidRPr="00F86138">
        <w:rPr>
          <w:rFonts w:ascii="Times New Roman" w:hAnsi="Times New Roman"/>
          <w:color w:val="22272F"/>
          <w:szCs w:val="24"/>
          <w:shd w:val="clear" w:color="auto" w:fill="FFFFFF"/>
        </w:rPr>
        <w:t>:</w:t>
      </w:r>
    </w:p>
    <w:p w:rsidR="00005908" w:rsidRPr="00F86138" w:rsidRDefault="00005908" w:rsidP="00005908">
      <w:pPr>
        <w:pStyle w:val="a6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F86138">
        <w:rPr>
          <w:rFonts w:ascii="Times New Roman" w:hAnsi="Times New Roman"/>
          <w:color w:val="000000" w:themeColor="text1"/>
          <w:sz w:val="24"/>
          <w:szCs w:val="24"/>
        </w:rPr>
        <w:t xml:space="preserve">« </w:t>
      </w:r>
      <w:r w:rsidRPr="00F86138">
        <w:rPr>
          <w:rFonts w:ascii="Times New Roman" w:hAnsi="Times New Roman"/>
          <w:b/>
          <w:color w:val="000000" w:themeColor="text1"/>
          <w:sz w:val="24"/>
          <w:szCs w:val="24"/>
        </w:rPr>
        <w:t>2.6</w:t>
      </w:r>
      <w:proofErr w:type="gramEnd"/>
      <w:r w:rsidRPr="00F86138">
        <w:rPr>
          <w:rFonts w:ascii="Times New Roman" w:hAnsi="Times New Roman"/>
          <w:b/>
          <w:color w:val="000000" w:themeColor="text1"/>
          <w:sz w:val="24"/>
          <w:szCs w:val="24"/>
        </w:rPr>
        <w:t>. Исчерпывающий перечень документов, необходимых для предоставления муниципальной услуги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Заявители предоставляют лично в администрацию, либо направляют почтовым отправлением в адрес администрации,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 </w:t>
      </w:r>
      <w:r w:rsidRPr="006F758E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>приложению N 1</w:t>
      </w:r>
      <w:r w:rsidRPr="00F86138">
        <w:rPr>
          <w:rFonts w:ascii="Times New Roman" w:hAnsi="Times New Roman"/>
          <w:color w:val="000000" w:themeColor="text1"/>
          <w:sz w:val="24"/>
          <w:szCs w:val="24"/>
        </w:rPr>
        <w:t> к Административному регламенту (далее - Заявление) в 2 экз. (оригинал) (один экземпляр остается в администрации, второй у заявителя). При подаче заявления в МФЦ требуется 1 экз. заявления (оригинал).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Образцы заявлений можно получить в администрации, либо непосредственно в МФЦ, а также на официальных сайтах в информационно-телекоммуникационной сети "Интернет".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В заявлении указываются следующие обязательные характеристики: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1) полное и сокращенное наименование и организационно-правовая форма юридического лица;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2)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lastRenderedPageBreak/>
        <w:t>3)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4) реквизиты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5) почтовый адрес и (или) адрес электронной почты для связи с заявителем;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6) контактный телефон;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7) сведения о земельном участке (адрес, местоположение, площадь, кадастровый номер).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К заявлению о предоставлении муниципальной услуги прилагаются: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При представлении копий необходимо прикладывать также и оригиналы документов. В случае если копии документов в установленном действующим законодательством порядке не заверены, после заверения их специалистом отдела либо специалистом МФЦ оригиналы возвращаются заявителям.</w:t>
      </w:r>
    </w:p>
    <w:p w:rsidR="00005908" w:rsidRPr="00AE175C" w:rsidRDefault="00005908" w:rsidP="0000590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 </w:t>
      </w:r>
      <w:r w:rsidRPr="006F758E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>Единого портала</w:t>
      </w:r>
      <w:r w:rsidRPr="00F86138">
        <w:rPr>
          <w:rFonts w:ascii="Times New Roman" w:hAnsi="Times New Roman"/>
          <w:color w:val="000000" w:themeColor="text1"/>
          <w:sz w:val="24"/>
          <w:szCs w:val="24"/>
        </w:rPr>
        <w:t xml:space="preserve"> государственных и муниципальных услуг, государственной информационной системы обеспечения градостроительной деятельности (с момента создания </w:t>
      </w:r>
      <w:r w:rsidRPr="00AE175C">
        <w:rPr>
          <w:rFonts w:ascii="Times New Roman" w:hAnsi="Times New Roman"/>
          <w:sz w:val="24"/>
          <w:szCs w:val="24"/>
        </w:rPr>
        <w:t>соответствующей информационной и телекоммуникационной инфраструктуры).</w:t>
      </w:r>
    </w:p>
    <w:p w:rsidR="00005908" w:rsidRPr="00AE175C" w:rsidRDefault="00005908" w:rsidP="0000590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E175C">
        <w:rPr>
          <w:rFonts w:ascii="Times New Roman" w:hAnsi="Times New Roman"/>
          <w:sz w:val="24"/>
          <w:szCs w:val="24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 </w:t>
      </w:r>
      <w:r w:rsidRPr="00AE175C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Федерального закона</w:t>
      </w:r>
      <w:r w:rsidRPr="00AE175C">
        <w:rPr>
          <w:rFonts w:ascii="Times New Roman" w:hAnsi="Times New Roman"/>
          <w:sz w:val="24"/>
          <w:szCs w:val="24"/>
        </w:rPr>
        <w:t> от 06.04.2011 N 63-ФЗ "Об электронной подписи" и </w:t>
      </w:r>
      <w:r w:rsidRPr="00AE175C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статьями 21.1</w:t>
      </w:r>
      <w:r w:rsidRPr="00AE175C">
        <w:rPr>
          <w:rFonts w:ascii="Times New Roman" w:hAnsi="Times New Roman"/>
          <w:sz w:val="24"/>
          <w:szCs w:val="24"/>
        </w:rPr>
        <w:t> и </w:t>
      </w:r>
      <w:r w:rsidRPr="00AE175C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21.2</w:t>
      </w:r>
      <w:r w:rsidRPr="00AE175C">
        <w:rPr>
          <w:rFonts w:ascii="Times New Roman" w:hAnsi="Times New Roman"/>
          <w:sz w:val="24"/>
          <w:szCs w:val="24"/>
        </w:rPr>
        <w:t> Федерального закона N 210-ФЗ.</w:t>
      </w:r>
    </w:p>
    <w:p w:rsidR="00005908" w:rsidRPr="00AE175C" w:rsidRDefault="00005908" w:rsidP="0000590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  <w:shd w:val="clear" w:color="auto" w:fill="FFFFFF"/>
        </w:rPr>
      </w:pPr>
      <w:r w:rsidRPr="00AE175C">
        <w:rPr>
          <w:rFonts w:ascii="Times New Roman" w:hAnsi="Times New Roman"/>
          <w:szCs w:val="24"/>
          <w:shd w:val="clear" w:color="auto" w:fill="FFFFFF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005908" w:rsidRPr="00AE175C" w:rsidRDefault="00005908" w:rsidP="0000590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E175C">
        <w:rPr>
          <w:rFonts w:ascii="Times New Roman" w:hAnsi="Times New Roman"/>
          <w:sz w:val="24"/>
          <w:szCs w:val="24"/>
        </w:rPr>
        <w:t>Заявителем по собственной инициативе могут быть представлены: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175C">
        <w:rPr>
          <w:rFonts w:ascii="Times New Roman" w:hAnsi="Times New Roman"/>
          <w:sz w:val="24"/>
          <w:szCs w:val="24"/>
        </w:rPr>
        <w:t xml:space="preserve">1) выписка из Единого государственного реестра недвижимости о правах на объекты недвижимости, в том числе </w:t>
      </w:r>
      <w:r w:rsidRPr="00F86138">
        <w:rPr>
          <w:rFonts w:ascii="Times New Roman" w:hAnsi="Times New Roman"/>
          <w:color w:val="000000" w:themeColor="text1"/>
          <w:sz w:val="24"/>
          <w:szCs w:val="24"/>
        </w:rPr>
        <w:t>о правах на жилые помещения, принадлежащие заявителю;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2) обосновывающие материалы в виде эскиза планируемого к проектированию объекта или информация об объекте капитального строительства (этажность, общая площадь, площадь застройки, существующие и планируемые места стоянок автомобилей и т.д.);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3) технический план на объект;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4) межевой план.</w:t>
      </w:r>
    </w:p>
    <w:p w:rsidR="00005908" w:rsidRPr="00F86138" w:rsidRDefault="00005908" w:rsidP="0000590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Для исправления опечаток и (или) ошибок в выданных по результатам предоставления государственной услуги документах заявитель представляет в Отдел заявление об исправлении опечаток и (или) ошибок в произвольной форме с приложением документов,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данные, а также выданный по результатам предоставления государственной услуги документ, в котором содержатся опечатки и (или) ошибки.</w:t>
      </w:r>
      <w:r w:rsidR="003D1FE9" w:rsidRPr="00F86138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EA0AB3" w:rsidRPr="00F86138" w:rsidRDefault="00005908" w:rsidP="00EA0AB3">
      <w:pPr>
        <w:ind w:firstLine="567"/>
        <w:jc w:val="both"/>
        <w:rPr>
          <w:rFonts w:ascii="Times New Roman" w:hAnsi="Times New Roman"/>
          <w:color w:val="22272F"/>
          <w:szCs w:val="24"/>
          <w:shd w:val="clear" w:color="auto" w:fill="FFFFFF"/>
        </w:rPr>
      </w:pPr>
      <w:r w:rsidRPr="00F86138">
        <w:rPr>
          <w:rFonts w:ascii="Times New Roman" w:hAnsi="Times New Roman"/>
          <w:color w:val="000000" w:themeColor="text1"/>
          <w:szCs w:val="24"/>
        </w:rPr>
        <w:t>2</w:t>
      </w:r>
      <w:r w:rsidR="00EA0AB3" w:rsidRPr="00F86138">
        <w:rPr>
          <w:rFonts w:ascii="Times New Roman" w:hAnsi="Times New Roman"/>
          <w:color w:val="000000" w:themeColor="text1"/>
          <w:szCs w:val="24"/>
        </w:rPr>
        <w:t>.</w:t>
      </w:r>
      <w:r w:rsidR="00EA0AB3" w:rsidRPr="00F86138">
        <w:rPr>
          <w:rFonts w:ascii="Times New Roman" w:hAnsi="Times New Roman"/>
          <w:color w:val="22272F"/>
          <w:szCs w:val="24"/>
          <w:shd w:val="clear" w:color="auto" w:fill="FFFFFF"/>
        </w:rPr>
        <w:t xml:space="preserve"> </w:t>
      </w:r>
      <w:r w:rsidR="0049739B" w:rsidRPr="00F86138">
        <w:rPr>
          <w:rFonts w:ascii="Times New Roman" w:hAnsi="Times New Roman"/>
          <w:color w:val="000000" w:themeColor="text1"/>
          <w:szCs w:val="24"/>
        </w:rPr>
        <w:t xml:space="preserve"> пункт 2.12. изложить в следующей редакции</w:t>
      </w:r>
      <w:r w:rsidR="00EA0AB3" w:rsidRPr="00F86138">
        <w:rPr>
          <w:rFonts w:ascii="Times New Roman" w:hAnsi="Times New Roman"/>
          <w:color w:val="22272F"/>
          <w:szCs w:val="24"/>
          <w:shd w:val="clear" w:color="auto" w:fill="FFFFFF"/>
        </w:rPr>
        <w:t>:</w:t>
      </w:r>
    </w:p>
    <w:p w:rsidR="008C0CE0" w:rsidRPr="00F86138" w:rsidRDefault="0049739B" w:rsidP="008C0CE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8C0CE0" w:rsidRPr="00F86138">
        <w:rPr>
          <w:rFonts w:ascii="Times New Roman" w:hAnsi="Times New Roman"/>
          <w:b/>
          <w:color w:val="000000" w:themeColor="text1"/>
          <w:sz w:val="24"/>
          <w:szCs w:val="24"/>
        </w:rPr>
        <w:t>2.12. Требования к помещениям, в которых предоставляются муниципальные услуги</w:t>
      </w:r>
    </w:p>
    <w:p w:rsidR="008C0CE0" w:rsidRPr="00F86138" w:rsidRDefault="008C0CE0" w:rsidP="008C0CE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lastRenderedPageBreak/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 </w:t>
      </w:r>
      <w:r w:rsidRPr="006F758E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>законодательством</w:t>
      </w:r>
      <w:r w:rsidRPr="00F86138">
        <w:rPr>
          <w:rFonts w:ascii="Times New Roman" w:hAnsi="Times New Roman"/>
          <w:color w:val="000000" w:themeColor="text1"/>
          <w:sz w:val="24"/>
          <w:szCs w:val="24"/>
        </w:rPr>
        <w:t> 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8C0CE0" w:rsidRPr="00F86138" w:rsidRDefault="008C0CE0" w:rsidP="008C0CE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8C0CE0" w:rsidRPr="00F86138" w:rsidRDefault="008C0CE0" w:rsidP="008C0CE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8C0CE0" w:rsidRPr="00F86138" w:rsidRDefault="008C0CE0" w:rsidP="008C0CE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8C0CE0" w:rsidRPr="00F86138" w:rsidRDefault="008C0CE0" w:rsidP="008C0CE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указанного специалиста.</w:t>
      </w:r>
    </w:p>
    <w:p w:rsidR="008C0CE0" w:rsidRPr="00F86138" w:rsidRDefault="008C0CE0" w:rsidP="008C0CE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Визуальная, текстовая информация о порядке предоставления муниципальной услуги размещается на информационном стенде администрации, на </w:t>
      </w:r>
      <w:r w:rsidRPr="006F758E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>официальном сайте</w:t>
      </w:r>
      <w:r w:rsidRPr="00F86138">
        <w:rPr>
          <w:rFonts w:ascii="Times New Roman" w:hAnsi="Times New Roman"/>
          <w:color w:val="000000" w:themeColor="text1"/>
          <w:sz w:val="24"/>
          <w:szCs w:val="24"/>
        </w:rPr>
        <w:t> органа местного самоуправления, на </w:t>
      </w:r>
      <w:r w:rsidRPr="006F758E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>Едином портале</w:t>
      </w:r>
      <w:r w:rsidRPr="00F86138">
        <w:rPr>
          <w:rFonts w:ascii="Times New Roman" w:hAnsi="Times New Roman"/>
          <w:color w:val="000000" w:themeColor="text1"/>
          <w:sz w:val="24"/>
          <w:szCs w:val="24"/>
        </w:rPr>
        <w:t> государственных и муниципальных услуг.</w:t>
      </w:r>
    </w:p>
    <w:p w:rsidR="008C0CE0" w:rsidRPr="00F86138" w:rsidRDefault="008C0CE0" w:rsidP="008C0CE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8C0CE0" w:rsidRPr="00F86138" w:rsidRDefault="008C0CE0" w:rsidP="008C0CE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Информационные стенды оборудуются в доступном для заявителей помещении администрации.</w:t>
      </w:r>
    </w:p>
    <w:p w:rsidR="008C0CE0" w:rsidRPr="00F86138" w:rsidRDefault="008C0CE0" w:rsidP="008C0CE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На инфо</w:t>
      </w:r>
      <w:r w:rsidR="00AE175C">
        <w:rPr>
          <w:rFonts w:ascii="Times New Roman" w:hAnsi="Times New Roman"/>
          <w:color w:val="000000" w:themeColor="text1"/>
          <w:sz w:val="24"/>
          <w:szCs w:val="24"/>
        </w:rPr>
        <w:t xml:space="preserve">рмационных стендах в помещении </w:t>
      </w:r>
      <w:r w:rsidRPr="00F86138">
        <w:rPr>
          <w:rFonts w:ascii="Times New Roman" w:hAnsi="Times New Roman"/>
          <w:color w:val="000000" w:themeColor="text1"/>
          <w:sz w:val="24"/>
          <w:szCs w:val="24"/>
        </w:rPr>
        <w:t>для ожидания и приема заявителей размещаются следующие информационные материалы:</w:t>
      </w:r>
    </w:p>
    <w:p w:rsidR="008C0CE0" w:rsidRPr="00F86138" w:rsidRDefault="008C0CE0" w:rsidP="008C0CE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 xml:space="preserve">        1) информация о порядке предоставления муниципальной услуги;</w:t>
      </w:r>
    </w:p>
    <w:p w:rsidR="008C0CE0" w:rsidRPr="00F86138" w:rsidRDefault="008C0CE0" w:rsidP="008C0CE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 xml:space="preserve">        2) перечень нормативных правовых актов, регламентирующих оказание муниципальной услуги;</w:t>
      </w:r>
    </w:p>
    <w:p w:rsidR="008C0CE0" w:rsidRPr="00F86138" w:rsidRDefault="008C0CE0" w:rsidP="008C0CE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 xml:space="preserve">        3)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8C0CE0" w:rsidRPr="00F86138" w:rsidRDefault="008C0CE0" w:rsidP="008C0CE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 xml:space="preserve">        4) сроки предоставления муниципальной услуги и основания для отказа в предоставлении муниципальной услуги;</w:t>
      </w:r>
    </w:p>
    <w:p w:rsidR="008C0CE0" w:rsidRPr="00F86138" w:rsidRDefault="008C0CE0" w:rsidP="008C0CE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 xml:space="preserve">        5) формы заявлений о предоставлении муниципальной услуги;</w:t>
      </w:r>
    </w:p>
    <w:p w:rsidR="008C0CE0" w:rsidRPr="00F86138" w:rsidRDefault="008C0CE0" w:rsidP="008C0CE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 xml:space="preserve">        6) порядок информирования о ходе предоставления муниципальной услуги, порядок обжалования решений, действий или бездействия муниципальных служащих</w:t>
      </w:r>
    </w:p>
    <w:p w:rsidR="008C0CE0" w:rsidRPr="00F86138" w:rsidRDefault="008C0CE0" w:rsidP="008C0CE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="00A24519" w:rsidRPr="00F86138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906BCE" w:rsidRPr="00F86138" w:rsidRDefault="00906BCE" w:rsidP="00906B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  <w:r w:rsidRPr="00F86138">
        <w:rPr>
          <w:rFonts w:ascii="Times New Roman" w:eastAsiaTheme="minorEastAsia" w:hAnsi="Times New Roman"/>
          <w:color w:val="000000" w:themeColor="text1"/>
          <w:szCs w:val="24"/>
        </w:rPr>
        <w:t>2. Настоящее постановление вступает в силу после его официального опубликования.</w:t>
      </w:r>
    </w:p>
    <w:bookmarkEnd w:id="1"/>
    <w:p w:rsidR="00906BCE" w:rsidRPr="00F86138" w:rsidRDefault="00906BCE" w:rsidP="00906BCE">
      <w:pPr>
        <w:spacing w:line="254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  <w:r w:rsidRPr="00F86138">
        <w:rPr>
          <w:rFonts w:ascii="Times New Roman" w:eastAsiaTheme="minorEastAsia" w:hAnsi="Times New Roman"/>
          <w:color w:val="000000" w:themeColor="text1"/>
          <w:szCs w:val="24"/>
        </w:rPr>
        <w:t>3. Контроль за исполнением настоящего постановления возложить на заместителя главы – начальника отдела экономики и имущественных отношений администрации города Канаш Чувашской Республики Белова Н.И.</w:t>
      </w:r>
    </w:p>
    <w:p w:rsidR="00906BCE" w:rsidRPr="00F86138" w:rsidRDefault="00906BCE" w:rsidP="00906BCE">
      <w:pPr>
        <w:spacing w:line="254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</w:p>
    <w:p w:rsidR="00EC6D7E" w:rsidRPr="00F86138" w:rsidRDefault="00EC6D7E" w:rsidP="00906BCE">
      <w:pPr>
        <w:spacing w:line="254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</w:p>
    <w:p w:rsidR="00BC75D0" w:rsidRPr="00F86138" w:rsidRDefault="00EC6D7E" w:rsidP="00EC6D7E">
      <w:pPr>
        <w:pStyle w:val="a6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Временно исполняющий </w:t>
      </w:r>
    </w:p>
    <w:p w:rsidR="00EC6D7E" w:rsidRPr="00F86138" w:rsidRDefault="00EC6D7E" w:rsidP="00EC6D7E">
      <w:pPr>
        <w:pStyle w:val="a6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F861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полномочия главы города</w:t>
      </w:r>
      <w:r w:rsidRPr="00F8613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                       </w:t>
      </w:r>
      <w:r w:rsidR="00BC75D0" w:rsidRPr="00F8613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                          </w:t>
      </w:r>
      <w:r w:rsidR="00F8613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    </w:t>
      </w:r>
      <w:r w:rsidR="00BC75D0" w:rsidRPr="00F8613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        </w:t>
      </w:r>
      <w:r w:rsidRPr="00F8613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                        Н.И. Белов</w:t>
      </w:r>
    </w:p>
    <w:p w:rsidR="00250258" w:rsidRPr="004F4A99" w:rsidRDefault="00250258" w:rsidP="00AE175C">
      <w:pPr>
        <w:jc w:val="both"/>
        <w:rPr>
          <w:rFonts w:ascii="Times New Roman" w:hAnsi="Times New Roman"/>
        </w:rPr>
      </w:pPr>
    </w:p>
    <w:sectPr w:rsidR="00250258" w:rsidRPr="004F4A99" w:rsidSect="00AE17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99"/>
    <w:rsid w:val="00005908"/>
    <w:rsid w:val="00052ED0"/>
    <w:rsid w:val="000A0097"/>
    <w:rsid w:val="00175910"/>
    <w:rsid w:val="001F47A4"/>
    <w:rsid w:val="002011A0"/>
    <w:rsid w:val="00250258"/>
    <w:rsid w:val="003D1FE9"/>
    <w:rsid w:val="004229B6"/>
    <w:rsid w:val="0049739B"/>
    <w:rsid w:val="004F4A99"/>
    <w:rsid w:val="006515A4"/>
    <w:rsid w:val="006F758E"/>
    <w:rsid w:val="008C0CE0"/>
    <w:rsid w:val="008D0653"/>
    <w:rsid w:val="008D2EF5"/>
    <w:rsid w:val="00906BCE"/>
    <w:rsid w:val="009328F2"/>
    <w:rsid w:val="00A24519"/>
    <w:rsid w:val="00A864DA"/>
    <w:rsid w:val="00AB119A"/>
    <w:rsid w:val="00AE175C"/>
    <w:rsid w:val="00AF7CB8"/>
    <w:rsid w:val="00B13036"/>
    <w:rsid w:val="00B165A0"/>
    <w:rsid w:val="00BC75D0"/>
    <w:rsid w:val="00C13B8E"/>
    <w:rsid w:val="00D542C9"/>
    <w:rsid w:val="00D620AC"/>
    <w:rsid w:val="00DA2720"/>
    <w:rsid w:val="00DA7C62"/>
    <w:rsid w:val="00DC589B"/>
    <w:rsid w:val="00DC6663"/>
    <w:rsid w:val="00EA0AB3"/>
    <w:rsid w:val="00EC6D7E"/>
    <w:rsid w:val="00F150D1"/>
    <w:rsid w:val="00F70302"/>
    <w:rsid w:val="00F86138"/>
    <w:rsid w:val="00F86CDE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3710E-891C-469E-8292-4A674299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A9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3B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7A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F70302"/>
    <w:rPr>
      <w:color w:val="0000FF"/>
      <w:u w:val="single"/>
    </w:rPr>
  </w:style>
  <w:style w:type="paragraph" w:styleId="a6">
    <w:name w:val="No Spacing"/>
    <w:uiPriority w:val="1"/>
    <w:qFormat/>
    <w:rsid w:val="00EC6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Гипертекстовая ссылка"/>
    <w:basedOn w:val="a0"/>
    <w:uiPriority w:val="99"/>
    <w:rsid w:val="00BC75D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13B8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s1">
    <w:name w:val="s_1"/>
    <w:basedOn w:val="a"/>
    <w:rsid w:val="00EA0AB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3">
    <w:name w:val="s_3"/>
    <w:basedOn w:val="a"/>
    <w:rsid w:val="0049739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8">
    <w:name w:val="List Paragraph"/>
    <w:basedOn w:val="a"/>
    <w:uiPriority w:val="34"/>
    <w:qFormat/>
    <w:rsid w:val="008C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Леонтьева Елена Анатольевна</cp:lastModifiedBy>
  <cp:revision>5</cp:revision>
  <cp:lastPrinted>2024-12-12T10:31:00Z</cp:lastPrinted>
  <dcterms:created xsi:type="dcterms:W3CDTF">2024-12-16T11:35:00Z</dcterms:created>
  <dcterms:modified xsi:type="dcterms:W3CDTF">2024-12-17T14:50:00Z</dcterms:modified>
</cp:coreProperties>
</file>