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D3" w:rsidRDefault="00715823" w:rsidP="007158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="009E427D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C59" w:rsidRPr="00205C59" w:rsidRDefault="00205C59" w:rsidP="00205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59">
        <w:rPr>
          <w:rFonts w:ascii="Times New Roman" w:hAnsi="Times New Roman" w:cs="Times New Roman"/>
          <w:sz w:val="28"/>
          <w:szCs w:val="28"/>
        </w:rPr>
        <w:t>Возмещение вреда, причиненного в результате террористического акта</w:t>
      </w:r>
    </w:p>
    <w:p w:rsidR="00205C59" w:rsidRPr="00205C59" w:rsidRDefault="00205C59" w:rsidP="00205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59">
        <w:rPr>
          <w:rFonts w:ascii="Times New Roman" w:hAnsi="Times New Roman" w:cs="Times New Roman"/>
          <w:sz w:val="28"/>
          <w:szCs w:val="28"/>
        </w:rPr>
        <w:t>Государство осуществляет в порядке, установленном Правительством Российской Федерации, компенсационные выплаты физическим и юридическим лицам, к</w:t>
      </w:r>
      <w:bookmarkStart w:id="0" w:name="_GoBack"/>
      <w:bookmarkEnd w:id="0"/>
      <w:r w:rsidRPr="00205C59">
        <w:rPr>
          <w:rFonts w:ascii="Times New Roman" w:hAnsi="Times New Roman" w:cs="Times New Roman"/>
          <w:sz w:val="28"/>
          <w:szCs w:val="28"/>
        </w:rPr>
        <w:t>оторым был причинен ущерб в результате террористического акта.</w:t>
      </w:r>
    </w:p>
    <w:p w:rsidR="00205C59" w:rsidRPr="00205C59" w:rsidRDefault="00205C59" w:rsidP="00205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59">
        <w:rPr>
          <w:rFonts w:ascii="Times New Roman" w:hAnsi="Times New Roman" w:cs="Times New Roman"/>
          <w:sz w:val="28"/>
          <w:szCs w:val="28"/>
        </w:rPr>
        <w:t>Возмещение вреда, включая моральный вред, причиненного в результате террористического акта, осуществляется в порядке, установленном законодательством Российской Федерации о гражданском судопроизводстве, за счет средств лица, совершившего террористический акт, а также за счет средств его близких родственников, родственников и близких лиц при наличии достаточных оснований полагать, что деньги, ценности и иное имущество получены ими в результате террористической деятельности и (или) являются доходом от такого имущества. На требование о возмещении вреда, причиненного в результате террористического акта жизни или здоровью граждан, исковая давность не распространяется. Срок исковой давности по требованиям о возмещении вреда, причиненного имуществу в результате террористического акта, устанавливается в пределах сроков давности привлечения к уголовной ответственности за совершение указанного преступления.</w:t>
      </w:r>
    </w:p>
    <w:p w:rsidR="00205C59" w:rsidRPr="00205C59" w:rsidRDefault="00205C59" w:rsidP="00205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59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власти, осуществляющие в пределах своих полномочий противодействие терроризму и уполномоченные на осуществление оперативно-</w:t>
      </w:r>
      <w:proofErr w:type="spellStart"/>
      <w:r w:rsidRPr="00205C59">
        <w:rPr>
          <w:rFonts w:ascii="Times New Roman" w:hAnsi="Times New Roman" w:cs="Times New Roman"/>
          <w:sz w:val="28"/>
          <w:szCs w:val="28"/>
        </w:rPr>
        <w:t>разыскной</w:t>
      </w:r>
      <w:proofErr w:type="spellEnd"/>
      <w:r w:rsidRPr="00205C59">
        <w:rPr>
          <w:rFonts w:ascii="Times New Roman" w:hAnsi="Times New Roman" w:cs="Times New Roman"/>
          <w:sz w:val="28"/>
          <w:szCs w:val="28"/>
        </w:rPr>
        <w:t xml:space="preserve"> деятельности, вправе истребовать сведения о законности происхождения денег, ценностей, иного имущества и доходов от них у близких родственников, родственников и близких лиц лица, совершившего террористический акт, при наличии достаточных оснований полагать, что данное имущество получено в результате террористической деятельности и (или) является доходом от такого имущества, и проводить проверку на предмет достоверности этих сведений. Указанные лица обязаны представлять </w:t>
      </w:r>
      <w:proofErr w:type="spellStart"/>
      <w:r w:rsidRPr="00205C59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205C59">
        <w:rPr>
          <w:rFonts w:ascii="Times New Roman" w:hAnsi="Times New Roman" w:cs="Times New Roman"/>
          <w:sz w:val="28"/>
          <w:szCs w:val="28"/>
        </w:rPr>
        <w:t xml:space="preserve"> сведения. Право истребовать указанные сведения действует только в отношении денег, ценностей, иного имущества и доходов, которые были получены не ранее установленного факта начала участия лица, совершившего террористический акт, в террористической деятельности. В случае отсутствия достоверных сведений о законности происхождения денег, ценностей, иного имущества и доходов от них соответствующие материалы направляются в органы прокуратуры Российской Федерации. Генеральный прокурор Российской Федерации или подчиненные ему прокуроры при получении указанных материалов в порядке, установленном законодательством Российской Федерации о гражданском судопроизводстве, обращаются в суд с заявлением об обращении в доход Российской Федерации денег, ценностей, иного имущества и доходов от них, в отношении которых лицом не представлены сведения, подтверждающие законность их приобретения.</w:t>
      </w:r>
    </w:p>
    <w:p w:rsidR="00205C59" w:rsidRPr="00205C59" w:rsidRDefault="00205C59" w:rsidP="00205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59">
        <w:rPr>
          <w:rFonts w:ascii="Times New Roman" w:hAnsi="Times New Roman" w:cs="Times New Roman"/>
          <w:sz w:val="28"/>
          <w:szCs w:val="28"/>
        </w:rPr>
        <w:lastRenderedPageBreak/>
        <w:t>Возмещение вреда, причиненного при пресечении террористического акта правомерными действиями, осуществляется за счет средств федерального бюджета в соответствии с законодательством Российской Федерации в порядке, установленном Правительством Российской Федерации.</w:t>
      </w:r>
    </w:p>
    <w:p w:rsidR="00715823" w:rsidRPr="00715823" w:rsidRDefault="00205C59" w:rsidP="00205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59">
        <w:rPr>
          <w:rFonts w:ascii="Times New Roman" w:hAnsi="Times New Roman" w:cs="Times New Roman"/>
          <w:sz w:val="28"/>
          <w:szCs w:val="28"/>
        </w:rPr>
        <w:t>Вред, причиненный при пресечении террористического акта правомерными действиями здоровью и имуществу лица, участвующего в террористическом акте, а также вред, вызванный смертью этого лица, возмещению не подлежит.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205C59"/>
    <w:rsid w:val="00715823"/>
    <w:rsid w:val="008151F3"/>
    <w:rsid w:val="008E3CD3"/>
    <w:rsid w:val="009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74B7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1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2023-06-28T14:00:00Z</dcterms:modified>
</cp:coreProperties>
</file>