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CAD" w:rsidRPr="007976B6" w:rsidRDefault="00D04CAD">
      <w:pPr>
        <w:jc w:val="center"/>
        <w:rPr>
          <w:b/>
          <w:sz w:val="26"/>
          <w:szCs w:val="26"/>
        </w:rPr>
      </w:pPr>
      <w:r w:rsidRPr="007976B6">
        <w:rPr>
          <w:b/>
          <w:sz w:val="26"/>
          <w:szCs w:val="26"/>
        </w:rPr>
        <w:t xml:space="preserve">Пояснительная записка </w:t>
      </w:r>
    </w:p>
    <w:p w:rsidR="00D04CAD" w:rsidRPr="007976B6" w:rsidRDefault="00D04CAD">
      <w:pPr>
        <w:jc w:val="center"/>
        <w:rPr>
          <w:b/>
          <w:sz w:val="26"/>
          <w:szCs w:val="26"/>
        </w:rPr>
      </w:pPr>
      <w:r w:rsidRPr="007976B6">
        <w:rPr>
          <w:b/>
          <w:sz w:val="26"/>
          <w:szCs w:val="26"/>
        </w:rPr>
        <w:t xml:space="preserve">к проекту закона Чувашской Республики </w:t>
      </w:r>
    </w:p>
    <w:p w:rsidR="00D04CAD" w:rsidRDefault="00D04CAD">
      <w:pPr>
        <w:jc w:val="center"/>
        <w:rPr>
          <w:b/>
          <w:bCs/>
          <w:sz w:val="26"/>
          <w:szCs w:val="26"/>
        </w:rPr>
      </w:pPr>
      <w:r w:rsidRPr="007976B6">
        <w:rPr>
          <w:b/>
          <w:color w:val="000000"/>
          <w:sz w:val="26"/>
          <w:szCs w:val="26"/>
        </w:rPr>
        <w:t>«</w:t>
      </w:r>
      <w:r w:rsidRPr="007976B6">
        <w:rPr>
          <w:b/>
          <w:bCs/>
          <w:sz w:val="26"/>
          <w:szCs w:val="26"/>
        </w:rPr>
        <w:t xml:space="preserve">О внесении изменений в статью 2 Закона Чувашской Республики </w:t>
      </w:r>
    </w:p>
    <w:p w:rsidR="00D04CAD" w:rsidRPr="007976B6" w:rsidRDefault="00D04CAD">
      <w:pPr>
        <w:jc w:val="center"/>
        <w:rPr>
          <w:b/>
          <w:bCs/>
          <w:sz w:val="26"/>
          <w:szCs w:val="26"/>
        </w:rPr>
      </w:pPr>
      <w:r w:rsidRPr="007976B6">
        <w:rPr>
          <w:b/>
          <w:bCs/>
          <w:sz w:val="26"/>
          <w:szCs w:val="26"/>
        </w:rPr>
        <w:t>«Об административных комиссиях» и приложение 1 к Закону Чувашской Республики «О муниципальной службе в Чувашской Республике»</w:t>
      </w:r>
    </w:p>
    <w:p w:rsidR="00D04CAD" w:rsidRPr="007976B6" w:rsidRDefault="00D04CAD">
      <w:pPr>
        <w:jc w:val="center"/>
        <w:rPr>
          <w:sz w:val="26"/>
          <w:szCs w:val="26"/>
        </w:rPr>
      </w:pPr>
    </w:p>
    <w:p w:rsidR="00D04CAD" w:rsidRPr="007976B6" w:rsidRDefault="00D04CAD">
      <w:pPr>
        <w:ind w:firstLine="851"/>
        <w:jc w:val="both"/>
        <w:rPr>
          <w:color w:val="000000"/>
          <w:sz w:val="26"/>
          <w:szCs w:val="26"/>
        </w:rPr>
      </w:pPr>
    </w:p>
    <w:p w:rsidR="00D04CAD" w:rsidRPr="007976B6" w:rsidRDefault="00D04CAD">
      <w:pPr>
        <w:ind w:firstLine="709"/>
        <w:jc w:val="both"/>
        <w:rPr>
          <w:sz w:val="26"/>
          <w:szCs w:val="26"/>
        </w:rPr>
      </w:pPr>
      <w:r w:rsidRPr="007976B6">
        <w:rPr>
          <w:color w:val="000000"/>
          <w:sz w:val="26"/>
          <w:szCs w:val="26"/>
          <w:lang w:eastAsia="en-US"/>
        </w:rPr>
        <w:t>Проект закона Чувашской Республики «</w:t>
      </w:r>
      <w:r w:rsidRPr="007976B6">
        <w:rPr>
          <w:sz w:val="26"/>
          <w:szCs w:val="26"/>
        </w:rPr>
        <w:t>О внесении изменений в статью 2 Закона Чувашской Республики «Об административных комиссиях» и приложение 1 к Закону Чувашской Республики «О муниципальной службе в Чувашской Республике»</w:t>
      </w:r>
      <w:r w:rsidRPr="007976B6">
        <w:rPr>
          <w:color w:val="000000"/>
          <w:sz w:val="26"/>
          <w:szCs w:val="26"/>
          <w:lang w:eastAsia="en-US"/>
        </w:rPr>
        <w:t xml:space="preserve"> (далее – проект закона) подготовлен в связи принятием  Закона Чувашской Республики от </w:t>
      </w:r>
      <w:r w:rsidRPr="007976B6">
        <w:rPr>
          <w:sz w:val="26"/>
          <w:szCs w:val="26"/>
        </w:rPr>
        <w:t>25 октября 2024 г. № 66 «О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округа».</w:t>
      </w:r>
    </w:p>
    <w:p w:rsidR="00D04CAD" w:rsidRPr="007976B6" w:rsidRDefault="00D04CAD">
      <w:pPr>
        <w:ind w:firstLine="709"/>
        <w:jc w:val="both"/>
        <w:rPr>
          <w:sz w:val="26"/>
          <w:szCs w:val="26"/>
        </w:rPr>
      </w:pPr>
      <w:r w:rsidRPr="007976B6">
        <w:rPr>
          <w:sz w:val="26"/>
          <w:szCs w:val="26"/>
        </w:rPr>
        <w:t>Проектом закона предлагается уточнить наименование городского округа город Чебоксары.</w:t>
      </w:r>
    </w:p>
    <w:p w:rsidR="00D04CAD" w:rsidRPr="007976B6" w:rsidRDefault="00D04CAD">
      <w:pPr>
        <w:ind w:firstLine="709"/>
        <w:jc w:val="both"/>
        <w:rPr>
          <w:sz w:val="26"/>
          <w:szCs w:val="26"/>
        </w:rPr>
      </w:pPr>
      <w:r w:rsidRPr="007976B6">
        <w:rPr>
          <w:sz w:val="26"/>
          <w:szCs w:val="26"/>
        </w:rPr>
        <w:t>Кроме того, проектом закона в целях обеспечения сопоставимости по уровню оплаты труда между соответствующими должностями муниципальной службы и государственной гражданской службы Чувашской Республики вносятся изменения в Реестр должностей муниципальной службы в Чувашской Республике, утвержденный Законом Чувашской Республики от 5 октября 2007 г. № 62 «О муниципальной службе в Чувашской Республике», предусматривающих перевод позиции пресс-секретаря главы администрации муниципального округа, городского округа из старшей в ведущую группу должностей.</w:t>
      </w:r>
    </w:p>
    <w:p w:rsidR="00D04CAD" w:rsidRPr="007976B6" w:rsidRDefault="00D04CAD">
      <w:pPr>
        <w:pStyle w:val="a0"/>
        <w:ind w:left="0" w:firstLine="709"/>
        <w:jc w:val="both"/>
        <w:rPr>
          <w:sz w:val="26"/>
          <w:szCs w:val="26"/>
        </w:rPr>
      </w:pPr>
      <w:r w:rsidRPr="007976B6">
        <w:rPr>
          <w:sz w:val="26"/>
          <w:szCs w:val="26"/>
        </w:rPr>
        <w:t xml:space="preserve">Проект закона не требует проведения оценки регулирующего воздействия в соответствии с постановлением Кабинета Министров Чувашской Республики от </w:t>
      </w:r>
      <w:r>
        <w:rPr>
          <w:sz w:val="26"/>
          <w:szCs w:val="26"/>
        </w:rPr>
        <w:br/>
      </w:r>
      <w:r w:rsidRPr="007976B6">
        <w:rPr>
          <w:sz w:val="26"/>
          <w:szCs w:val="26"/>
        </w:rPr>
        <w:t>29 ноября 2012 г. № 532 «О проведении оценки регулирующего воздействия проектов нормативных правовых актов Чувашской Республики», поскольку не устанавливает, не изменяет, не приостанавливает, не отменяет республиканские налоги и налоговые ставки по федеральным налогам, а также не регулирует бюджетные правоотношения.</w:t>
      </w:r>
    </w:p>
    <w:p w:rsidR="00D04CAD" w:rsidRPr="007976B6" w:rsidRDefault="00D04CAD">
      <w:pPr>
        <w:ind w:firstLine="709"/>
        <w:jc w:val="both"/>
        <w:rPr>
          <w:sz w:val="26"/>
          <w:szCs w:val="26"/>
        </w:rPr>
      </w:pPr>
      <w:r w:rsidRPr="007976B6">
        <w:rPr>
          <w:sz w:val="26"/>
          <w:szCs w:val="26"/>
          <w:lang w:eastAsia="en-US"/>
        </w:rPr>
        <w:t xml:space="preserve">Принятие Закона Чувашской Республики </w:t>
      </w:r>
      <w:r w:rsidRPr="007976B6">
        <w:rPr>
          <w:color w:val="000000"/>
          <w:sz w:val="26"/>
          <w:szCs w:val="26"/>
          <w:lang w:eastAsia="en-US"/>
        </w:rPr>
        <w:t>«</w:t>
      </w:r>
      <w:r w:rsidRPr="007976B6">
        <w:rPr>
          <w:sz w:val="26"/>
          <w:szCs w:val="26"/>
        </w:rPr>
        <w:t>О внесении изменений в статью 2 Закона Чувашской Республики «Об административных комиссиях» и приложение 1 к Закону Чувашской Республики «О муниципальной службе в Чувашской Республике»</w:t>
      </w:r>
      <w:r w:rsidRPr="007976B6">
        <w:rPr>
          <w:sz w:val="26"/>
          <w:szCs w:val="26"/>
          <w:lang w:eastAsia="en-US"/>
        </w:rPr>
        <w:t xml:space="preserve"> не потребует дополнительного финансирования из </w:t>
      </w:r>
      <w:r w:rsidRPr="007976B6">
        <w:rPr>
          <w:sz w:val="26"/>
          <w:szCs w:val="26"/>
        </w:rPr>
        <w:t xml:space="preserve">республиканского бюджета Чувашской Республики. </w:t>
      </w:r>
    </w:p>
    <w:p w:rsidR="00D04CAD" w:rsidRDefault="00D04CAD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6"/>
          <w:szCs w:val="26"/>
        </w:rPr>
      </w:pPr>
    </w:p>
    <w:p w:rsidR="00D04CAD" w:rsidRDefault="00D04CAD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6"/>
          <w:szCs w:val="26"/>
        </w:rPr>
      </w:pPr>
    </w:p>
    <w:p w:rsidR="00D04CAD" w:rsidRPr="007976B6" w:rsidRDefault="00D04CAD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6"/>
          <w:szCs w:val="26"/>
        </w:rPr>
      </w:pPr>
    </w:p>
    <w:tbl>
      <w:tblPr>
        <w:tblW w:w="9464" w:type="dxa"/>
        <w:tblLook w:val="00A0"/>
      </w:tblPr>
      <w:tblGrid>
        <w:gridCol w:w="3652"/>
        <w:gridCol w:w="3402"/>
        <w:gridCol w:w="2410"/>
      </w:tblGrid>
      <w:tr w:rsidR="00D04CAD" w:rsidRPr="007976B6">
        <w:tc>
          <w:tcPr>
            <w:tcW w:w="36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04CAD" w:rsidRPr="007976B6" w:rsidRDefault="00D04CAD">
            <w:pPr>
              <w:rPr>
                <w:sz w:val="26"/>
                <w:szCs w:val="26"/>
              </w:rPr>
            </w:pPr>
            <w:r w:rsidRPr="007976B6">
              <w:rPr>
                <w:sz w:val="26"/>
                <w:szCs w:val="26"/>
              </w:rPr>
              <w:t>И.о. руководителя  Государственной службы Чувашской Республики по делам юстиции</w:t>
            </w:r>
          </w:p>
        </w:tc>
        <w:tc>
          <w:tcPr>
            <w:tcW w:w="34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04CAD" w:rsidRPr="007976B6" w:rsidRDefault="00D04CAD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0;margin-top:0;width:50pt;height:50pt;z-index:251658240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  <w:r w:rsidRPr="007976B6">
              <w:rPr>
                <w:sz w:val="26"/>
                <w:szCs w:val="26"/>
              </w:rPr>
              <w:pict>
                <v:shape id="_x0000_i0" o:spid="_x0000_i1025" type="#_x0000_t75" style="width:153pt;height:66pt;mso-wrap-distance-left:0;mso-wrap-distance-right:0">
                  <v:imagedata r:id="rId7" o:title=""/>
                  <v:path textboxrect="0,0,0,0"/>
                </v:shape>
              </w:pict>
            </w:r>
          </w:p>
        </w:tc>
        <w:tc>
          <w:tcPr>
            <w:tcW w:w="24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04CAD" w:rsidRPr="007976B6" w:rsidRDefault="00D04CAD">
            <w:pPr>
              <w:jc w:val="both"/>
              <w:rPr>
                <w:sz w:val="26"/>
                <w:szCs w:val="26"/>
              </w:rPr>
            </w:pPr>
          </w:p>
          <w:p w:rsidR="00D04CAD" w:rsidRPr="007976B6" w:rsidRDefault="00D04CAD">
            <w:pPr>
              <w:jc w:val="both"/>
              <w:rPr>
                <w:sz w:val="26"/>
                <w:szCs w:val="26"/>
              </w:rPr>
            </w:pPr>
          </w:p>
          <w:p w:rsidR="00D04CAD" w:rsidRDefault="00D04CAD">
            <w:pPr>
              <w:jc w:val="right"/>
              <w:rPr>
                <w:sz w:val="26"/>
                <w:szCs w:val="26"/>
              </w:rPr>
            </w:pPr>
          </w:p>
          <w:p w:rsidR="00D04CAD" w:rsidRPr="007976B6" w:rsidRDefault="00D04CAD">
            <w:pPr>
              <w:jc w:val="right"/>
              <w:rPr>
                <w:sz w:val="26"/>
                <w:szCs w:val="26"/>
              </w:rPr>
            </w:pPr>
            <w:r w:rsidRPr="007976B6">
              <w:rPr>
                <w:sz w:val="26"/>
                <w:szCs w:val="26"/>
              </w:rPr>
              <w:t>Е.М. Быкова</w:t>
            </w:r>
          </w:p>
          <w:p w:rsidR="00D04CAD" w:rsidRPr="007976B6" w:rsidRDefault="00D04CAD">
            <w:pPr>
              <w:jc w:val="both"/>
              <w:rPr>
                <w:sz w:val="26"/>
                <w:szCs w:val="26"/>
              </w:rPr>
            </w:pPr>
          </w:p>
          <w:p w:rsidR="00D04CAD" w:rsidRPr="007976B6" w:rsidRDefault="00D04CAD">
            <w:pPr>
              <w:jc w:val="both"/>
              <w:rPr>
                <w:sz w:val="26"/>
                <w:szCs w:val="26"/>
              </w:rPr>
            </w:pPr>
          </w:p>
        </w:tc>
      </w:tr>
    </w:tbl>
    <w:p w:rsidR="00D04CAD" w:rsidRPr="007976B6" w:rsidRDefault="00D04CAD">
      <w:pPr>
        <w:ind w:firstLine="567"/>
        <w:jc w:val="both"/>
        <w:rPr>
          <w:sz w:val="26"/>
          <w:szCs w:val="26"/>
        </w:rPr>
      </w:pPr>
    </w:p>
    <w:sectPr w:rsidR="00D04CAD" w:rsidRPr="007976B6" w:rsidSect="00E50A97">
      <w:headerReference w:type="default" r:id="rId8"/>
      <w:pgSz w:w="11906" w:h="16838"/>
      <w:pgMar w:top="964" w:right="851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CAD" w:rsidRDefault="00D04CAD">
      <w:r>
        <w:separator/>
      </w:r>
    </w:p>
  </w:endnote>
  <w:endnote w:type="continuationSeparator" w:id="0">
    <w:p w:rsidR="00D04CAD" w:rsidRDefault="00D04C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CAD" w:rsidRDefault="00D04CAD">
      <w:r>
        <w:separator/>
      </w:r>
    </w:p>
  </w:footnote>
  <w:footnote w:type="continuationSeparator" w:id="0">
    <w:p w:rsidR="00D04CAD" w:rsidRDefault="00D04C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CAD" w:rsidRDefault="00D04CAD">
    <w:pPr>
      <w:pStyle w:val="Header"/>
      <w:jc w:val="center"/>
    </w:pPr>
    <w:fldSimple w:instr="PAGE   \* MERGEFORMAT">
      <w:r>
        <w:t>2</w:t>
      </w:r>
    </w:fldSimple>
  </w:p>
  <w:p w:rsidR="00D04CAD" w:rsidRDefault="00D04CA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D50984"/>
    <w:multiLevelType w:val="hybridMultilevel"/>
    <w:tmpl w:val="FFFFFFFF"/>
    <w:lvl w:ilvl="0" w:tplc="A176A74C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84148F62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4D4EF7D4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9485D0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A0E054B6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1ABAB988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3152635C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F3430C8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C4AA4140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A97"/>
    <w:rsid w:val="004C097D"/>
    <w:rsid w:val="00797321"/>
    <w:rsid w:val="007976B6"/>
    <w:rsid w:val="00D04CAD"/>
    <w:rsid w:val="00E50A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E50A97"/>
    <w:rPr>
      <w:sz w:val="24"/>
      <w:szCs w:val="24"/>
    </w:rPr>
  </w:style>
  <w:style w:type="paragraph" w:styleId="Heading1">
    <w:name w:val="heading 1"/>
    <w:basedOn w:val="Normal"/>
    <w:link w:val="Heading1Char1"/>
    <w:uiPriority w:val="99"/>
    <w:qFormat/>
    <w:rsid w:val="00E50A97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50A97"/>
    <w:pPr>
      <w:keepNext/>
      <w:keepLines/>
      <w:spacing w:before="360" w:after="200"/>
      <w:outlineLvl w:val="1"/>
    </w:pPr>
    <w:rPr>
      <w:rFonts w:ascii="Arial" w:hAnsi="Arial"/>
      <w:sz w:val="34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50A97"/>
    <w:pPr>
      <w:keepNext/>
      <w:keepLines/>
      <w:spacing w:before="320" w:after="200"/>
      <w:outlineLvl w:val="2"/>
    </w:pPr>
    <w:rPr>
      <w:rFonts w:ascii="Arial" w:hAnsi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50A97"/>
    <w:pPr>
      <w:keepNext/>
      <w:keepLines/>
      <w:spacing w:before="320" w:after="200"/>
      <w:outlineLvl w:val="3"/>
    </w:pPr>
    <w:rPr>
      <w:rFonts w:ascii="Arial" w:hAnsi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50A97"/>
    <w:pPr>
      <w:keepNext/>
      <w:keepLines/>
      <w:spacing w:before="320" w:after="200"/>
      <w:outlineLvl w:val="4"/>
    </w:pPr>
    <w:rPr>
      <w:rFonts w:ascii="Arial" w:hAnsi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E50A97"/>
    <w:pPr>
      <w:keepNext/>
      <w:keepLines/>
      <w:spacing w:before="320" w:after="200"/>
      <w:outlineLvl w:val="5"/>
    </w:pPr>
    <w:rPr>
      <w:rFonts w:ascii="Arial" w:hAnsi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E50A97"/>
    <w:pPr>
      <w:keepNext/>
      <w:keepLines/>
      <w:spacing w:before="320" w:after="200"/>
      <w:outlineLvl w:val="6"/>
    </w:pPr>
    <w:rPr>
      <w:rFonts w:ascii="Arial" w:hAnsi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50A97"/>
    <w:pPr>
      <w:keepNext/>
      <w:keepLines/>
      <w:spacing w:before="320" w:after="200"/>
      <w:outlineLvl w:val="7"/>
    </w:pPr>
    <w:rPr>
      <w:rFonts w:ascii="Arial" w:hAnsi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50A97"/>
    <w:pPr>
      <w:keepNext/>
      <w:keepLines/>
      <w:spacing w:before="320" w:after="200"/>
      <w:outlineLvl w:val="8"/>
    </w:pPr>
    <w:rPr>
      <w:rFonts w:ascii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  <w:rsid w:val="00E50A97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50A97"/>
    <w:rPr>
      <w:rFonts w:ascii="Arial" w:eastAsia="Times New Roman" w:hAnsi="Arial"/>
      <w:sz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E50A97"/>
    <w:rPr>
      <w:rFonts w:ascii="Arial" w:eastAsia="Times New Roman" w:hAnsi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50A97"/>
    <w:rPr>
      <w:rFonts w:ascii="Arial" w:eastAsia="Times New Roman" w:hAnsi="Arial"/>
      <w:sz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E50A97"/>
    <w:rPr>
      <w:rFonts w:ascii="Arial" w:eastAsia="Times New Roman" w:hAnsi="Arial"/>
      <w:b/>
      <w:sz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50A97"/>
    <w:rPr>
      <w:rFonts w:ascii="Arial" w:eastAsia="Times New Roman" w:hAnsi="Arial"/>
      <w:b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E50A97"/>
    <w:rPr>
      <w:rFonts w:ascii="Arial" w:eastAsia="Times New Roman" w:hAnsi="Arial"/>
      <w:b/>
      <w:sz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E50A97"/>
    <w:rPr>
      <w:rFonts w:ascii="Arial" w:eastAsia="Times New Roman" w:hAnsi="Arial"/>
      <w:b/>
      <w:i/>
      <w:sz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E50A97"/>
    <w:rPr>
      <w:rFonts w:ascii="Arial" w:eastAsia="Times New Roman" w:hAnsi="Arial"/>
      <w:i/>
      <w:sz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E50A97"/>
    <w:rPr>
      <w:rFonts w:ascii="Arial" w:eastAsia="Times New Roman" w:hAnsi="Arial"/>
      <w:i/>
      <w:sz w:val="21"/>
    </w:rPr>
  </w:style>
  <w:style w:type="paragraph" w:styleId="ListParagraph">
    <w:name w:val="List Paragraph"/>
    <w:basedOn w:val="Normal"/>
    <w:uiPriority w:val="99"/>
    <w:qFormat/>
    <w:rsid w:val="00E50A97"/>
    <w:pPr>
      <w:ind w:left="720"/>
      <w:contextualSpacing/>
    </w:pPr>
  </w:style>
  <w:style w:type="paragraph" w:styleId="NoSpacing">
    <w:name w:val="No Spacing"/>
    <w:uiPriority w:val="99"/>
    <w:qFormat/>
    <w:rsid w:val="00E50A97"/>
    <w:rPr>
      <w:sz w:val="20"/>
      <w:szCs w:val="20"/>
      <w:lang w:eastAsia="zh-CN"/>
    </w:rPr>
  </w:style>
  <w:style w:type="paragraph" w:styleId="Title">
    <w:name w:val="Title"/>
    <w:basedOn w:val="Normal"/>
    <w:next w:val="Normal"/>
    <w:link w:val="TitleChar"/>
    <w:uiPriority w:val="99"/>
    <w:qFormat/>
    <w:rsid w:val="00E50A97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E50A97"/>
    <w:rPr>
      <w:sz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E50A97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E50A97"/>
    <w:rPr>
      <w:sz w:val="24"/>
    </w:rPr>
  </w:style>
  <w:style w:type="paragraph" w:styleId="Quote">
    <w:name w:val="Quote"/>
    <w:basedOn w:val="Normal"/>
    <w:next w:val="Normal"/>
    <w:link w:val="QuoteChar"/>
    <w:uiPriority w:val="99"/>
    <w:qFormat/>
    <w:rsid w:val="00E50A97"/>
    <w:pPr>
      <w:ind w:left="720" w:right="720"/>
    </w:pPr>
    <w:rPr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E50A97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E50A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E50A97"/>
    <w:rPr>
      <w:i/>
    </w:rPr>
  </w:style>
  <w:style w:type="paragraph" w:styleId="Header">
    <w:name w:val="header"/>
    <w:basedOn w:val="Normal"/>
    <w:link w:val="HeaderChar1"/>
    <w:uiPriority w:val="99"/>
    <w:rsid w:val="00E50A97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E50A97"/>
  </w:style>
  <w:style w:type="paragraph" w:styleId="Footer">
    <w:name w:val="footer"/>
    <w:basedOn w:val="Normal"/>
    <w:link w:val="FooterChar2"/>
    <w:uiPriority w:val="99"/>
    <w:rsid w:val="00E50A97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0A97"/>
  </w:style>
  <w:style w:type="paragraph" w:styleId="Caption">
    <w:name w:val="caption"/>
    <w:basedOn w:val="Normal"/>
    <w:next w:val="Normal"/>
    <w:uiPriority w:val="99"/>
    <w:qFormat/>
    <w:rsid w:val="00E50A97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E50A97"/>
  </w:style>
  <w:style w:type="table" w:styleId="TableGrid">
    <w:name w:val="Table Grid"/>
    <w:basedOn w:val="TableNormal"/>
    <w:uiPriority w:val="99"/>
    <w:rsid w:val="00E50A97"/>
    <w:rPr>
      <w:sz w:val="20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uiPriority w:val="99"/>
    <w:rsid w:val="00E50A9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E50A97"/>
    <w:rPr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99"/>
    <w:rsid w:val="00E50A97"/>
    <w:rPr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E50A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E50A97"/>
    <w:rPr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rsid w:val="00E50A97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E50A97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E50A97"/>
    <w:rPr>
      <w:sz w:val="18"/>
    </w:rPr>
  </w:style>
  <w:style w:type="character" w:styleId="FootnoteReference">
    <w:name w:val="footnote reference"/>
    <w:basedOn w:val="DefaultParagraphFont"/>
    <w:uiPriority w:val="99"/>
    <w:rsid w:val="00E50A97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E50A97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E50A97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E50A97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E50A97"/>
    <w:pPr>
      <w:spacing w:after="57"/>
    </w:pPr>
  </w:style>
  <w:style w:type="paragraph" w:styleId="TOC2">
    <w:name w:val="toc 2"/>
    <w:basedOn w:val="Normal"/>
    <w:next w:val="Normal"/>
    <w:uiPriority w:val="99"/>
    <w:rsid w:val="00E50A97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E50A97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E50A97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E50A97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E50A97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E50A97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E50A97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E50A97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E50A97"/>
    <w:pPr>
      <w:spacing w:before="0" w:beforeAutospacing="0" w:after="0" w:afterAutospacing="0"/>
      <w:outlineLvl w:val="9"/>
    </w:pPr>
    <w:rPr>
      <w:b w:val="0"/>
      <w:bCs w:val="0"/>
      <w:sz w:val="20"/>
      <w:szCs w:val="20"/>
      <w:lang w:eastAsia="zh-CN"/>
    </w:rPr>
  </w:style>
  <w:style w:type="paragraph" w:styleId="TableofFigures">
    <w:name w:val="table of figures"/>
    <w:basedOn w:val="Normal"/>
    <w:next w:val="Normal"/>
    <w:uiPriority w:val="99"/>
    <w:rsid w:val="00E50A97"/>
  </w:style>
  <w:style w:type="paragraph" w:customStyle="1" w:styleId="ConsPlusNormal">
    <w:name w:val="ConsPlusNormal"/>
    <w:uiPriority w:val="99"/>
    <w:rsid w:val="00E50A97"/>
    <w:pPr>
      <w:widowControl w:val="0"/>
    </w:pPr>
    <w:rPr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50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0A41"/>
    <w:rPr>
      <w:sz w:val="0"/>
      <w:szCs w:val="0"/>
    </w:rPr>
  </w:style>
  <w:style w:type="paragraph" w:customStyle="1" w:styleId="a">
    <w:name w:val="Знак Знак Знак Знак Знак Знак Знак"/>
    <w:basedOn w:val="Normal"/>
    <w:uiPriority w:val="99"/>
    <w:rsid w:val="00E50A9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FontStyle11">
    <w:name w:val="Font Style11"/>
    <w:uiPriority w:val="99"/>
    <w:rsid w:val="00E50A97"/>
    <w:rPr>
      <w:rFonts w:ascii="Times New Roman" w:hAnsi="Times New Roman"/>
      <w:b/>
      <w:sz w:val="22"/>
    </w:rPr>
  </w:style>
  <w:style w:type="character" w:customStyle="1" w:styleId="HeaderChar1">
    <w:name w:val="Header Char1"/>
    <w:link w:val="Header"/>
    <w:uiPriority w:val="99"/>
    <w:locked/>
    <w:rsid w:val="00E50A97"/>
    <w:rPr>
      <w:sz w:val="24"/>
    </w:rPr>
  </w:style>
  <w:style w:type="character" w:customStyle="1" w:styleId="FooterChar2">
    <w:name w:val="Footer Char2"/>
    <w:link w:val="Footer"/>
    <w:uiPriority w:val="99"/>
    <w:locked/>
    <w:rsid w:val="00E50A97"/>
    <w:rPr>
      <w:sz w:val="24"/>
    </w:rPr>
  </w:style>
  <w:style w:type="character" w:customStyle="1" w:styleId="Heading1Char1">
    <w:name w:val="Heading 1 Char1"/>
    <w:link w:val="Heading1"/>
    <w:uiPriority w:val="99"/>
    <w:locked/>
    <w:rsid w:val="00E50A97"/>
    <w:rPr>
      <w:b/>
      <w:sz w:val="48"/>
    </w:rPr>
  </w:style>
  <w:style w:type="paragraph" w:customStyle="1" w:styleId="a0">
    <w:name w:val="Абзац списка"/>
    <w:basedOn w:val="Normal"/>
    <w:uiPriority w:val="99"/>
    <w:rsid w:val="00E50A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342</Words>
  <Characters>1954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minust5</dc:creator>
  <cp:keywords/>
  <dc:description/>
  <cp:lastModifiedBy> АГ</cp:lastModifiedBy>
  <cp:revision>12</cp:revision>
  <dcterms:created xsi:type="dcterms:W3CDTF">2024-11-02T11:15:00Z</dcterms:created>
  <dcterms:modified xsi:type="dcterms:W3CDTF">2025-02-17T05:24:00Z</dcterms:modified>
</cp:coreProperties>
</file>