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9498" w:type="dxa"/>
        <w:tblLook w:val="01E0" w:firstRow="1" w:lastRow="1" w:firstColumn="1" w:lastColumn="1" w:noHBand="0" w:noVBand="0"/>
      </w:tblPr>
      <w:tblGrid>
        <w:gridCol w:w="4222"/>
        <w:gridCol w:w="183"/>
        <w:gridCol w:w="907"/>
        <w:gridCol w:w="180"/>
        <w:gridCol w:w="4006"/>
      </w:tblGrid>
      <w:tr w:rsidR="0043681D" w:rsidRPr="00CC79D9" w:rsidTr="00491E68">
        <w:trPr>
          <w:trHeight w:val="719"/>
        </w:trPr>
        <w:tc>
          <w:tcPr>
            <w:tcW w:w="4222" w:type="dxa"/>
          </w:tcPr>
          <w:p w:rsidR="0043681D" w:rsidRPr="00D07C72" w:rsidRDefault="0043681D" w:rsidP="00491E68">
            <w:pPr>
              <w:widowControl w:val="0"/>
              <w:spacing w:line="360" w:lineRule="atLeast"/>
              <w:jc w:val="right"/>
              <w:textAlignment w:val="baseline"/>
              <w:rPr>
                <w:lang w:val="en-US" w:eastAsia="zh-CN"/>
              </w:rPr>
            </w:pPr>
          </w:p>
          <w:p w:rsidR="0043681D" w:rsidRPr="00CC79D9" w:rsidRDefault="0043681D" w:rsidP="00491E68">
            <w:pPr>
              <w:widowControl w:val="0"/>
              <w:spacing w:line="360" w:lineRule="atLeast"/>
              <w:jc w:val="right"/>
              <w:textAlignment w:val="baseline"/>
              <w:rPr>
                <w:lang w:eastAsia="zh-CN"/>
              </w:rPr>
            </w:pPr>
          </w:p>
          <w:p w:rsidR="0043681D" w:rsidRPr="00CC79D9" w:rsidRDefault="0043681D" w:rsidP="00491E68">
            <w:pPr>
              <w:widowControl w:val="0"/>
              <w:spacing w:line="360" w:lineRule="atLeast"/>
              <w:jc w:val="right"/>
              <w:textAlignment w:val="baseline"/>
              <w:rPr>
                <w:lang w:eastAsia="zh-CN"/>
              </w:rPr>
            </w:pPr>
          </w:p>
        </w:tc>
        <w:tc>
          <w:tcPr>
            <w:tcW w:w="1270" w:type="dxa"/>
            <w:gridSpan w:val="3"/>
            <w:tcBorders>
              <w:left w:val="nil"/>
            </w:tcBorders>
          </w:tcPr>
          <w:p w:rsidR="0043681D" w:rsidRPr="00CC79D9" w:rsidRDefault="0043681D" w:rsidP="00491E68">
            <w:pPr>
              <w:widowControl w:val="0"/>
              <w:spacing w:line="360" w:lineRule="atLeast"/>
              <w:jc w:val="right"/>
              <w:textAlignment w:val="baseline"/>
              <w:rPr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6CA63DD" wp14:editId="3D65EE00">
                  <wp:extent cx="657225" cy="647700"/>
                  <wp:effectExtent l="0" t="0" r="9525" b="0"/>
                  <wp:docPr id="7" name="Рисунок 7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:rsidR="0043681D" w:rsidRPr="00CC79D9" w:rsidRDefault="0043681D" w:rsidP="00491E68">
            <w:pPr>
              <w:widowControl w:val="0"/>
              <w:adjustRightInd w:val="0"/>
              <w:jc w:val="right"/>
              <w:textAlignment w:val="baseline"/>
              <w:rPr>
                <w:lang w:eastAsia="zh-CN"/>
              </w:rPr>
            </w:pPr>
          </w:p>
        </w:tc>
      </w:tr>
      <w:tr w:rsidR="0043681D" w:rsidRPr="00CC79D9" w:rsidTr="00491E68">
        <w:tblPrEx>
          <w:tblLook w:val="0000" w:firstRow="0" w:lastRow="0" w:firstColumn="0" w:lastColumn="0" w:noHBand="0" w:noVBand="0"/>
        </w:tblPrEx>
        <w:tc>
          <w:tcPr>
            <w:tcW w:w="4405" w:type="dxa"/>
            <w:gridSpan w:val="2"/>
          </w:tcPr>
          <w:p w:rsidR="0043681D" w:rsidRPr="00274C2B" w:rsidRDefault="0043681D" w:rsidP="00491E68">
            <w:pPr>
              <w:jc w:val="center"/>
              <w:rPr>
                <w:b/>
                <w:sz w:val="18"/>
                <w:szCs w:val="18"/>
              </w:rPr>
            </w:pPr>
            <w:r w:rsidRPr="00274C2B">
              <w:rPr>
                <w:b/>
                <w:sz w:val="18"/>
                <w:szCs w:val="18"/>
              </w:rPr>
              <w:t>ЧĂВАШ РЕСПУБЛИКИН</w:t>
            </w:r>
          </w:p>
          <w:p w:rsidR="0043681D" w:rsidRPr="00274C2B" w:rsidRDefault="0043681D" w:rsidP="00491E68">
            <w:pPr>
              <w:jc w:val="center"/>
              <w:rPr>
                <w:rFonts w:ascii="Baltica Chv" w:hAnsi="Baltica Chv"/>
                <w:b/>
                <w:sz w:val="18"/>
                <w:szCs w:val="18"/>
              </w:rPr>
            </w:pPr>
            <w:r w:rsidRPr="00274C2B">
              <w:rPr>
                <w:b/>
                <w:sz w:val="18"/>
                <w:szCs w:val="18"/>
              </w:rPr>
              <w:t xml:space="preserve"> ТРАНСПОРТ  ТАТА</w:t>
            </w:r>
            <w:r w:rsidRPr="00274C2B">
              <w:rPr>
                <w:rFonts w:ascii="Baltica Chv" w:hAnsi="Baltica Chv"/>
                <w:b/>
                <w:sz w:val="18"/>
                <w:szCs w:val="18"/>
              </w:rPr>
              <w:t xml:space="preserve">  </w:t>
            </w:r>
            <w:r w:rsidRPr="00274C2B">
              <w:rPr>
                <w:b/>
                <w:sz w:val="18"/>
                <w:szCs w:val="18"/>
              </w:rPr>
              <w:t>ÇУЛ-ЙĔ</w:t>
            </w:r>
            <w:proofErr w:type="gramStart"/>
            <w:r w:rsidRPr="00274C2B">
              <w:rPr>
                <w:b/>
                <w:sz w:val="18"/>
                <w:szCs w:val="18"/>
              </w:rPr>
              <w:t>Р</w:t>
            </w:r>
            <w:proofErr w:type="gramEnd"/>
            <w:r w:rsidRPr="00274C2B">
              <w:rPr>
                <w:b/>
                <w:sz w:val="18"/>
                <w:szCs w:val="18"/>
              </w:rPr>
              <w:t xml:space="preserve"> ХУÇАЛĂХ</w:t>
            </w:r>
          </w:p>
          <w:p w:rsidR="0043681D" w:rsidRPr="00274C2B" w:rsidRDefault="0043681D" w:rsidP="00491E68">
            <w:pPr>
              <w:jc w:val="center"/>
              <w:rPr>
                <w:b/>
                <w:sz w:val="18"/>
                <w:szCs w:val="18"/>
              </w:rPr>
            </w:pPr>
            <w:r w:rsidRPr="00274C2B">
              <w:rPr>
                <w:rFonts w:ascii="Baltica Chv" w:hAnsi="Baltica Chv"/>
                <w:b/>
                <w:sz w:val="18"/>
                <w:szCs w:val="18"/>
              </w:rPr>
              <w:t xml:space="preserve"> </w:t>
            </w:r>
            <w:r w:rsidRPr="00274C2B">
              <w:rPr>
                <w:b/>
                <w:sz w:val="18"/>
                <w:szCs w:val="18"/>
              </w:rPr>
              <w:t>МИНИСТЕРСТВИ</w:t>
            </w:r>
          </w:p>
          <w:p w:rsidR="0043681D" w:rsidRPr="00CC79D9" w:rsidRDefault="0043681D" w:rsidP="00491E68">
            <w:pPr>
              <w:widowControl w:val="0"/>
              <w:jc w:val="center"/>
              <w:textAlignment w:val="baseline"/>
              <w:rPr>
                <w:b/>
                <w:b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</w:tcPr>
          <w:p w:rsidR="0043681D" w:rsidRPr="00CC79D9" w:rsidRDefault="0043681D" w:rsidP="00491E68">
            <w:pPr>
              <w:widowControl w:val="0"/>
              <w:jc w:val="center"/>
              <w:textAlignment w:val="baseline"/>
              <w:rPr>
                <w:lang w:eastAsia="zh-CN"/>
              </w:rPr>
            </w:pPr>
          </w:p>
        </w:tc>
        <w:tc>
          <w:tcPr>
            <w:tcW w:w="4186" w:type="dxa"/>
            <w:gridSpan w:val="2"/>
          </w:tcPr>
          <w:p w:rsidR="0043681D" w:rsidRDefault="0043681D" w:rsidP="00491E68">
            <w:pPr>
              <w:widowControl w:val="0"/>
              <w:jc w:val="center"/>
              <w:textAlignment w:val="baseline"/>
              <w:rPr>
                <w:b/>
                <w:sz w:val="18"/>
                <w:szCs w:val="18"/>
                <w:lang w:eastAsia="zh-CN"/>
              </w:rPr>
            </w:pPr>
            <w:r w:rsidRPr="00812563">
              <w:rPr>
                <w:b/>
                <w:sz w:val="18"/>
                <w:szCs w:val="18"/>
                <w:lang w:eastAsia="zh-CN"/>
              </w:rPr>
              <w:t xml:space="preserve">МИНИСТЕРСТВО </w:t>
            </w:r>
          </w:p>
          <w:p w:rsidR="0043681D" w:rsidRPr="00812563" w:rsidRDefault="0043681D" w:rsidP="00491E68">
            <w:pPr>
              <w:widowControl w:val="0"/>
              <w:jc w:val="center"/>
              <w:textAlignment w:val="baseline"/>
              <w:rPr>
                <w:b/>
                <w:sz w:val="18"/>
                <w:szCs w:val="18"/>
                <w:lang w:eastAsia="zh-CN"/>
              </w:rPr>
            </w:pPr>
            <w:r w:rsidRPr="00812563">
              <w:rPr>
                <w:b/>
                <w:sz w:val="18"/>
                <w:szCs w:val="18"/>
                <w:lang w:eastAsia="zh-CN"/>
              </w:rPr>
              <w:t>ТРАНСПОРТА И ДОРОЖНОГО ХОЗЯЙСТВА ЧУВАШСКОЙ РЕСПУБЛИКИ</w:t>
            </w:r>
          </w:p>
          <w:p w:rsidR="0043681D" w:rsidRPr="00812563" w:rsidRDefault="0043681D" w:rsidP="00491E68">
            <w:pPr>
              <w:widowControl w:val="0"/>
              <w:jc w:val="center"/>
              <w:textAlignment w:val="baseline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43681D" w:rsidRPr="00CC79D9" w:rsidTr="00491E68">
        <w:tblPrEx>
          <w:tblLook w:val="0000" w:firstRow="0" w:lastRow="0" w:firstColumn="0" w:lastColumn="0" w:noHBand="0" w:noVBand="0"/>
        </w:tblPrEx>
        <w:tc>
          <w:tcPr>
            <w:tcW w:w="4405" w:type="dxa"/>
            <w:gridSpan w:val="2"/>
          </w:tcPr>
          <w:p w:rsidR="0043681D" w:rsidRDefault="0043681D" w:rsidP="00491E68">
            <w:pPr>
              <w:widowControl w:val="0"/>
              <w:tabs>
                <w:tab w:val="num" w:pos="0"/>
              </w:tabs>
              <w:jc w:val="center"/>
              <w:textAlignment w:val="baseline"/>
              <w:outlineLvl w:val="0"/>
              <w:rPr>
                <w:rFonts w:asciiTheme="minorHAnsi" w:hAnsiTheme="minorHAnsi"/>
                <w:b/>
                <w:bCs/>
                <w:kern w:val="2"/>
                <w:sz w:val="16"/>
                <w:szCs w:val="16"/>
                <w:lang w:eastAsia="zh-CN"/>
              </w:rPr>
            </w:pPr>
            <w:r w:rsidRPr="00CC79D9">
              <w:rPr>
                <w:rFonts w:ascii="TimesET" w:hAnsi="TimesET"/>
                <w:b/>
                <w:bCs/>
                <w:kern w:val="2"/>
                <w:sz w:val="16"/>
                <w:szCs w:val="16"/>
                <w:lang w:eastAsia="zh-CN"/>
              </w:rPr>
              <w:t>ПРИКАЗ</w:t>
            </w:r>
          </w:p>
          <w:p w:rsidR="0065771C" w:rsidRPr="0065771C" w:rsidRDefault="0065771C" w:rsidP="00491E68">
            <w:pPr>
              <w:widowControl w:val="0"/>
              <w:tabs>
                <w:tab w:val="num" w:pos="0"/>
              </w:tabs>
              <w:jc w:val="center"/>
              <w:textAlignment w:val="baseline"/>
              <w:outlineLvl w:val="0"/>
              <w:rPr>
                <w:rFonts w:asciiTheme="minorHAnsi" w:hAnsiTheme="minorHAnsi"/>
                <w:b/>
                <w:bCs/>
                <w:kern w:val="2"/>
                <w:sz w:val="16"/>
                <w:szCs w:val="16"/>
                <w:lang w:eastAsia="zh-CN"/>
              </w:rPr>
            </w:pPr>
          </w:p>
          <w:p w:rsidR="0043681D" w:rsidRPr="00CC79D9" w:rsidRDefault="0043681D" w:rsidP="00491E68">
            <w:pPr>
              <w:widowControl w:val="0"/>
              <w:tabs>
                <w:tab w:val="num" w:pos="0"/>
              </w:tabs>
              <w:jc w:val="center"/>
              <w:textAlignment w:val="baseline"/>
              <w:outlineLvl w:val="0"/>
              <w:rPr>
                <w:bCs/>
                <w:kern w:val="2"/>
                <w:sz w:val="16"/>
                <w:szCs w:val="16"/>
                <w:lang w:eastAsia="zh-CN"/>
              </w:rPr>
            </w:pPr>
            <w:r w:rsidRPr="00CC79D9">
              <w:rPr>
                <w:bCs/>
                <w:kern w:val="2"/>
                <w:sz w:val="16"/>
                <w:szCs w:val="16"/>
                <w:lang w:eastAsia="zh-CN"/>
              </w:rPr>
              <w:t>__________</w:t>
            </w:r>
            <w:r w:rsidR="0065771C">
              <w:rPr>
                <w:bCs/>
                <w:kern w:val="2"/>
                <w:sz w:val="16"/>
                <w:szCs w:val="16"/>
                <w:lang w:eastAsia="zh-CN"/>
              </w:rPr>
              <w:t>________</w:t>
            </w:r>
            <w:r w:rsidRPr="00CC79D9">
              <w:rPr>
                <w:bCs/>
                <w:kern w:val="2"/>
                <w:sz w:val="16"/>
                <w:szCs w:val="16"/>
                <w:lang w:eastAsia="zh-CN"/>
              </w:rPr>
              <w:t>__                ________</w:t>
            </w:r>
            <w:r w:rsidR="0065771C">
              <w:rPr>
                <w:bCs/>
                <w:kern w:val="2"/>
                <w:sz w:val="16"/>
                <w:szCs w:val="16"/>
                <w:lang w:eastAsia="zh-CN"/>
              </w:rPr>
              <w:t>__________</w:t>
            </w:r>
            <w:r w:rsidRPr="00CC79D9">
              <w:rPr>
                <w:bCs/>
                <w:kern w:val="2"/>
                <w:sz w:val="16"/>
                <w:szCs w:val="16"/>
                <w:lang w:eastAsia="zh-CN"/>
              </w:rPr>
              <w:t>№</w:t>
            </w:r>
          </w:p>
          <w:p w:rsidR="0043681D" w:rsidRPr="00CC79D9" w:rsidRDefault="0043681D" w:rsidP="00491E68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proofErr w:type="spellStart"/>
            <w:r w:rsidRPr="00CC79D9">
              <w:rPr>
                <w:sz w:val="16"/>
                <w:szCs w:val="16"/>
                <w:lang w:eastAsia="zh-CN"/>
              </w:rPr>
              <w:t>Шупашкар</w:t>
            </w:r>
            <w:proofErr w:type="spellEnd"/>
            <w:r w:rsidRPr="00CC79D9">
              <w:rPr>
                <w:sz w:val="16"/>
                <w:szCs w:val="16"/>
                <w:lang w:eastAsia="zh-CN"/>
              </w:rPr>
              <w:t xml:space="preserve"> хули </w:t>
            </w:r>
          </w:p>
        </w:tc>
        <w:tc>
          <w:tcPr>
            <w:tcW w:w="907" w:type="dxa"/>
          </w:tcPr>
          <w:p w:rsidR="0043681D" w:rsidRPr="00CC79D9" w:rsidRDefault="0043681D" w:rsidP="00491E68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</w:p>
        </w:tc>
        <w:tc>
          <w:tcPr>
            <w:tcW w:w="4186" w:type="dxa"/>
            <w:gridSpan w:val="2"/>
          </w:tcPr>
          <w:p w:rsidR="0043681D" w:rsidRDefault="0043681D" w:rsidP="00491E68">
            <w:pPr>
              <w:widowControl w:val="0"/>
              <w:jc w:val="center"/>
              <w:textAlignment w:val="baseline"/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  <w:r w:rsidRPr="00CC79D9">
              <w:rPr>
                <w:rFonts w:ascii="TimesET" w:hAnsi="TimesET"/>
                <w:b/>
                <w:sz w:val="16"/>
                <w:szCs w:val="16"/>
                <w:lang w:eastAsia="zh-CN"/>
              </w:rPr>
              <w:t>ПРИКАЗ</w:t>
            </w:r>
          </w:p>
          <w:p w:rsidR="0065771C" w:rsidRPr="0065771C" w:rsidRDefault="0065771C" w:rsidP="00491E68">
            <w:pPr>
              <w:widowControl w:val="0"/>
              <w:jc w:val="center"/>
              <w:textAlignment w:val="baseline"/>
              <w:rPr>
                <w:rFonts w:asciiTheme="minorHAnsi" w:hAnsiTheme="minorHAnsi"/>
                <w:b/>
                <w:sz w:val="16"/>
                <w:szCs w:val="16"/>
                <w:lang w:eastAsia="zh-CN"/>
              </w:rPr>
            </w:pPr>
          </w:p>
          <w:p w:rsidR="0043681D" w:rsidRPr="00CC79D9" w:rsidRDefault="0043681D" w:rsidP="00491E68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CC79D9">
              <w:rPr>
                <w:sz w:val="16"/>
                <w:szCs w:val="16"/>
                <w:lang w:eastAsia="zh-CN"/>
              </w:rPr>
              <w:t>__________</w:t>
            </w:r>
            <w:r w:rsidR="0065771C">
              <w:rPr>
                <w:sz w:val="16"/>
                <w:szCs w:val="16"/>
                <w:lang w:eastAsia="zh-CN"/>
              </w:rPr>
              <w:t>__________</w:t>
            </w:r>
            <w:r w:rsidRPr="00CC79D9">
              <w:rPr>
                <w:sz w:val="16"/>
                <w:szCs w:val="16"/>
                <w:lang w:eastAsia="zh-CN"/>
              </w:rPr>
              <w:t>____        № ______</w:t>
            </w:r>
            <w:r w:rsidR="0065771C">
              <w:rPr>
                <w:sz w:val="16"/>
                <w:szCs w:val="16"/>
                <w:lang w:eastAsia="zh-CN"/>
              </w:rPr>
              <w:t>____________</w:t>
            </w:r>
            <w:r w:rsidRPr="00CC79D9">
              <w:rPr>
                <w:sz w:val="16"/>
                <w:szCs w:val="16"/>
                <w:lang w:eastAsia="zh-CN"/>
              </w:rPr>
              <w:t>_</w:t>
            </w:r>
          </w:p>
          <w:p w:rsidR="0043681D" w:rsidRPr="00CC79D9" w:rsidRDefault="0043681D" w:rsidP="00491E68">
            <w:pPr>
              <w:widowControl w:val="0"/>
              <w:jc w:val="center"/>
              <w:textAlignment w:val="baseline"/>
              <w:rPr>
                <w:sz w:val="16"/>
                <w:szCs w:val="16"/>
                <w:lang w:eastAsia="zh-CN"/>
              </w:rPr>
            </w:pPr>
            <w:r w:rsidRPr="00CC79D9">
              <w:rPr>
                <w:sz w:val="16"/>
                <w:szCs w:val="16"/>
                <w:lang w:eastAsia="zh-CN"/>
              </w:rPr>
              <w:t>г. Чебоксары</w:t>
            </w:r>
          </w:p>
        </w:tc>
      </w:tr>
    </w:tbl>
    <w:p w:rsidR="0043681D" w:rsidRPr="00CC79D9" w:rsidRDefault="0043681D" w:rsidP="0043681D">
      <w:pPr>
        <w:widowControl w:val="0"/>
        <w:tabs>
          <w:tab w:val="left" w:pos="2794"/>
        </w:tabs>
        <w:spacing w:line="360" w:lineRule="atLeast"/>
        <w:jc w:val="both"/>
        <w:textAlignment w:val="baseline"/>
        <w:rPr>
          <w:sz w:val="26"/>
          <w:szCs w:val="26"/>
          <w:lang w:eastAsia="zh-CN"/>
        </w:rPr>
      </w:pPr>
    </w:p>
    <w:p w:rsidR="0043681D" w:rsidRPr="008E7695" w:rsidRDefault="0043681D" w:rsidP="0043681D">
      <w:pPr>
        <w:tabs>
          <w:tab w:val="left" w:pos="4253"/>
        </w:tabs>
        <w:ind w:right="4959"/>
        <w:jc w:val="both"/>
        <w:rPr>
          <w:sz w:val="26"/>
          <w:szCs w:val="26"/>
        </w:rPr>
      </w:pPr>
      <w:r w:rsidRPr="006A2B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CD23D2" w:rsidRPr="00CD23D2">
        <w:rPr>
          <w:sz w:val="26"/>
          <w:szCs w:val="26"/>
        </w:rPr>
        <w:t xml:space="preserve"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Республики  </w:t>
      </w:r>
      <w:r>
        <w:rPr>
          <w:sz w:val="26"/>
          <w:szCs w:val="26"/>
        </w:rPr>
        <w:t>на 202</w:t>
      </w:r>
      <w:r w:rsidR="00897E43">
        <w:rPr>
          <w:sz w:val="26"/>
          <w:szCs w:val="26"/>
        </w:rPr>
        <w:t>4</w:t>
      </w:r>
      <w:r>
        <w:rPr>
          <w:sz w:val="26"/>
          <w:szCs w:val="26"/>
        </w:rPr>
        <w:t xml:space="preserve"> год </w:t>
      </w:r>
    </w:p>
    <w:p w:rsidR="0043681D" w:rsidRDefault="0043681D" w:rsidP="0043681D">
      <w:pPr>
        <w:tabs>
          <w:tab w:val="left" w:pos="4253"/>
        </w:tabs>
        <w:ind w:right="4959"/>
        <w:jc w:val="both"/>
        <w:rPr>
          <w:sz w:val="26"/>
          <w:szCs w:val="26"/>
        </w:rPr>
      </w:pPr>
    </w:p>
    <w:p w:rsidR="0043681D" w:rsidRPr="00DF4297" w:rsidRDefault="0043681D" w:rsidP="0043681D">
      <w:pPr>
        <w:tabs>
          <w:tab w:val="left" w:pos="4253"/>
        </w:tabs>
        <w:ind w:right="4959"/>
        <w:jc w:val="both"/>
        <w:rPr>
          <w:sz w:val="26"/>
          <w:szCs w:val="26"/>
        </w:rPr>
      </w:pPr>
    </w:p>
    <w:p w:rsidR="0043681D" w:rsidRPr="00871887" w:rsidRDefault="0043681D" w:rsidP="0043681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71887">
        <w:rPr>
          <w:rFonts w:eastAsiaTheme="minorEastAsia"/>
          <w:sz w:val="26"/>
          <w:szCs w:val="26"/>
        </w:rPr>
        <w:t xml:space="preserve">В соответствии со </w:t>
      </w:r>
      <w:hyperlink r:id="rId10" w:history="1">
        <w:r w:rsidRPr="00871887">
          <w:rPr>
            <w:rFonts w:eastAsiaTheme="minorEastAsia"/>
            <w:sz w:val="26"/>
            <w:szCs w:val="26"/>
          </w:rPr>
          <w:t>статьей 44</w:t>
        </w:r>
      </w:hyperlink>
      <w:r w:rsidRPr="00871887">
        <w:rPr>
          <w:rFonts w:eastAsiaTheme="minorEastAsia"/>
          <w:sz w:val="26"/>
          <w:szCs w:val="26"/>
        </w:rPr>
        <w:t xml:space="preserve"> Федерального </w:t>
      </w:r>
      <w:hyperlink r:id="rId11" w:history="1">
        <w:r w:rsidRPr="00871887">
          <w:rPr>
            <w:rFonts w:eastAsiaTheme="minorEastAsia"/>
            <w:sz w:val="26"/>
            <w:szCs w:val="26"/>
          </w:rPr>
          <w:t>закона</w:t>
        </w:r>
      </w:hyperlink>
      <w:r w:rsidRPr="00871887">
        <w:rPr>
          <w:rFonts w:eastAsiaTheme="minorEastAsia"/>
          <w:sz w:val="26"/>
          <w:szCs w:val="26"/>
        </w:rPr>
        <w:t xml:space="preserve"> от 31 июля 2020 г. </w:t>
      </w:r>
      <w:r>
        <w:rPr>
          <w:rFonts w:eastAsiaTheme="minorEastAsia"/>
          <w:sz w:val="26"/>
          <w:szCs w:val="26"/>
        </w:rPr>
        <w:t xml:space="preserve">                         </w:t>
      </w:r>
      <w:r w:rsidRPr="00871887">
        <w:rPr>
          <w:rFonts w:eastAsiaTheme="minorEastAsia"/>
          <w:sz w:val="26"/>
          <w:szCs w:val="26"/>
        </w:rPr>
        <w:t xml:space="preserve">№ 248-ФЗ  «О государственном контроле (надзоре) и муниципальном контроле в Российской Федерации», постановлением Кабинета Министров Чувашской Республики от </w:t>
      </w:r>
      <w:r w:rsidR="005A5FDE">
        <w:rPr>
          <w:rFonts w:eastAsiaTheme="minorEastAsia"/>
          <w:sz w:val="26"/>
          <w:szCs w:val="26"/>
        </w:rPr>
        <w:t>29 сентября</w:t>
      </w:r>
      <w:r w:rsidRPr="00871887">
        <w:rPr>
          <w:rFonts w:eastAsiaTheme="minorEastAsia"/>
          <w:sz w:val="26"/>
          <w:szCs w:val="26"/>
        </w:rPr>
        <w:t xml:space="preserve"> 2021 г. № </w:t>
      </w:r>
      <w:r w:rsidR="005A5FDE">
        <w:rPr>
          <w:rFonts w:eastAsiaTheme="minorEastAsia"/>
          <w:sz w:val="26"/>
          <w:szCs w:val="26"/>
        </w:rPr>
        <w:t>486</w:t>
      </w:r>
      <w:r w:rsidRPr="00871887">
        <w:rPr>
          <w:rFonts w:eastAsiaTheme="minorEastAsia"/>
          <w:sz w:val="26"/>
          <w:szCs w:val="26"/>
        </w:rPr>
        <w:t xml:space="preserve"> «</w:t>
      </w:r>
      <w:r w:rsidR="005A5FDE">
        <w:rPr>
          <w:rFonts w:eastAsiaTheme="minorEastAsia"/>
          <w:sz w:val="26"/>
          <w:szCs w:val="26"/>
        </w:rPr>
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 w:rsidRPr="00871887">
        <w:rPr>
          <w:rFonts w:eastAsiaTheme="minorEastAsia"/>
          <w:sz w:val="26"/>
          <w:szCs w:val="26"/>
        </w:rPr>
        <w:t xml:space="preserve">», </w:t>
      </w:r>
      <w:proofErr w:type="gramStart"/>
      <w:r w:rsidRPr="00871887">
        <w:rPr>
          <w:rFonts w:eastAsiaTheme="minorEastAsia"/>
          <w:sz w:val="26"/>
          <w:szCs w:val="26"/>
        </w:rPr>
        <w:t>п</w:t>
      </w:r>
      <w:proofErr w:type="gramEnd"/>
      <w:r w:rsidRPr="00871887">
        <w:rPr>
          <w:rFonts w:eastAsiaTheme="minorEastAsia"/>
          <w:sz w:val="26"/>
          <w:szCs w:val="26"/>
        </w:rPr>
        <w:t xml:space="preserve"> р и к а з ы в а ю:</w:t>
      </w:r>
    </w:p>
    <w:p w:rsidR="0043681D" w:rsidRPr="00871887" w:rsidRDefault="0043681D" w:rsidP="0043681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71887">
        <w:rPr>
          <w:rFonts w:eastAsiaTheme="minorEastAsia"/>
          <w:sz w:val="26"/>
          <w:szCs w:val="26"/>
        </w:rPr>
        <w:t xml:space="preserve">1. Утвердить </w:t>
      </w:r>
      <w:r w:rsidR="00BC2A78">
        <w:rPr>
          <w:rFonts w:eastAsiaTheme="minorEastAsia"/>
          <w:sz w:val="26"/>
          <w:szCs w:val="26"/>
        </w:rPr>
        <w:t xml:space="preserve">прилагаемую </w:t>
      </w:r>
      <w:hyperlink w:anchor="Par35" w:tooltip="ПРОГРАММА" w:history="1">
        <w:r w:rsidRPr="00871887">
          <w:rPr>
            <w:rFonts w:eastAsiaTheme="minorEastAsia"/>
            <w:sz w:val="26"/>
            <w:szCs w:val="26"/>
          </w:rPr>
          <w:t>программу</w:t>
        </w:r>
      </w:hyperlink>
      <w:r w:rsidRPr="00871887">
        <w:rPr>
          <w:rFonts w:eastAsiaTheme="minorEastAsia"/>
          <w:sz w:val="26"/>
          <w:szCs w:val="26"/>
        </w:rPr>
        <w:t xml:space="preserve"> профилактики рисков причинения вреда (ущерба) охраняемым законом ценностям</w:t>
      </w:r>
      <w:r w:rsidR="00CD23D2" w:rsidRPr="00CD23D2">
        <w:t xml:space="preserve"> </w:t>
      </w:r>
      <w:r w:rsidR="00CD23D2" w:rsidRPr="00CD23D2">
        <w:rPr>
          <w:rFonts w:eastAsiaTheme="minorEastAsia"/>
          <w:sz w:val="26"/>
          <w:szCs w:val="26"/>
        </w:rPr>
        <w:t xml:space="preserve"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Республики  </w:t>
      </w:r>
      <w:r w:rsidRPr="00871887">
        <w:rPr>
          <w:rFonts w:eastAsiaTheme="minorEastAsia"/>
          <w:sz w:val="26"/>
          <w:szCs w:val="26"/>
        </w:rPr>
        <w:t>на 202</w:t>
      </w:r>
      <w:r w:rsidR="00897E43">
        <w:rPr>
          <w:rFonts w:eastAsiaTheme="minorEastAsia"/>
          <w:sz w:val="26"/>
          <w:szCs w:val="26"/>
        </w:rPr>
        <w:t>4</w:t>
      </w:r>
      <w:r w:rsidRPr="00871887">
        <w:rPr>
          <w:rFonts w:eastAsiaTheme="minorEastAsia"/>
          <w:sz w:val="26"/>
          <w:szCs w:val="26"/>
        </w:rPr>
        <w:t xml:space="preserve"> год</w:t>
      </w:r>
      <w:r w:rsidR="00CD23D2">
        <w:rPr>
          <w:rFonts w:eastAsiaTheme="minorEastAsia"/>
          <w:sz w:val="26"/>
          <w:szCs w:val="26"/>
        </w:rPr>
        <w:t xml:space="preserve"> (далее – программа профилактики)</w:t>
      </w:r>
      <w:r w:rsidRPr="00871887">
        <w:rPr>
          <w:rFonts w:eastAsiaTheme="minorEastAsia"/>
          <w:sz w:val="26"/>
          <w:szCs w:val="26"/>
        </w:rPr>
        <w:t>.</w:t>
      </w:r>
    </w:p>
    <w:p w:rsidR="0043681D" w:rsidRPr="00871887" w:rsidRDefault="0043681D" w:rsidP="0043681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71887">
        <w:rPr>
          <w:rFonts w:eastAsiaTheme="minorEastAsia"/>
          <w:sz w:val="26"/>
          <w:szCs w:val="26"/>
        </w:rPr>
        <w:t xml:space="preserve">2. Начальнику отдела контрольно-надзорной деятельности и безопасности дорожного движения </w:t>
      </w:r>
      <w:r w:rsidR="00A96C8C">
        <w:rPr>
          <w:rFonts w:eastAsiaTheme="minorEastAsia"/>
          <w:sz w:val="26"/>
          <w:szCs w:val="26"/>
        </w:rPr>
        <w:t xml:space="preserve">(Э.А. Королевой) </w:t>
      </w:r>
      <w:r w:rsidRPr="00871887">
        <w:rPr>
          <w:rFonts w:eastAsiaTheme="minorEastAsia"/>
          <w:sz w:val="26"/>
          <w:szCs w:val="26"/>
        </w:rPr>
        <w:t>обеспечить размещение</w:t>
      </w:r>
      <w:r w:rsidRPr="008401C8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программы профилактики</w:t>
      </w:r>
      <w:r w:rsidRPr="00871887">
        <w:rPr>
          <w:rFonts w:eastAsiaTheme="minorEastAsia"/>
          <w:sz w:val="26"/>
          <w:szCs w:val="26"/>
        </w:rPr>
        <w:t xml:space="preserve"> на официальном сайте Министерства транспорта и дорожного хозяйства Чувашской Республики на Портале органов власти Чувашской Республики в информационно-телекоммуникационной сети «Интернет».</w:t>
      </w:r>
    </w:p>
    <w:p w:rsidR="0043681D" w:rsidRPr="00871887" w:rsidRDefault="0043681D" w:rsidP="0043681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71887">
        <w:rPr>
          <w:rFonts w:eastAsiaTheme="minorEastAsia"/>
          <w:sz w:val="26"/>
          <w:szCs w:val="26"/>
        </w:rPr>
        <w:t xml:space="preserve">3. </w:t>
      </w:r>
      <w:proofErr w:type="gramStart"/>
      <w:r w:rsidRPr="00871887">
        <w:rPr>
          <w:rFonts w:eastAsiaTheme="minorEastAsia"/>
          <w:sz w:val="26"/>
          <w:szCs w:val="26"/>
        </w:rPr>
        <w:t>Контроль за</w:t>
      </w:r>
      <w:proofErr w:type="gramEnd"/>
      <w:r w:rsidRPr="00871887">
        <w:rPr>
          <w:rFonts w:eastAsiaTheme="minorEastAsia"/>
          <w:sz w:val="26"/>
          <w:szCs w:val="26"/>
        </w:rPr>
        <w:t xml:space="preserve"> исполнением настоящего приказа возложить на заместителя министра транспорта и дорожного хозяйства Чувашской Республики </w:t>
      </w:r>
      <w:r>
        <w:rPr>
          <w:rFonts w:eastAsiaTheme="minorEastAsia"/>
          <w:sz w:val="26"/>
          <w:szCs w:val="26"/>
        </w:rPr>
        <w:t xml:space="preserve">  </w:t>
      </w:r>
      <w:r w:rsidRPr="00871887">
        <w:rPr>
          <w:rFonts w:eastAsiaTheme="minorEastAsia"/>
          <w:sz w:val="26"/>
          <w:szCs w:val="26"/>
        </w:rPr>
        <w:t>Ю.В. Арлашкина.</w:t>
      </w:r>
    </w:p>
    <w:p w:rsidR="0043681D" w:rsidRPr="00871887" w:rsidRDefault="0043681D" w:rsidP="0043681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6"/>
          <w:szCs w:val="26"/>
        </w:rPr>
      </w:pPr>
      <w:r w:rsidRPr="00871887">
        <w:rPr>
          <w:rFonts w:eastAsiaTheme="minorEastAsia"/>
          <w:sz w:val="26"/>
          <w:szCs w:val="26"/>
        </w:rPr>
        <w:t>4. Настоящий приказ вступает в силу с момента его подписания.</w:t>
      </w:r>
    </w:p>
    <w:p w:rsidR="0043681D" w:rsidRDefault="0043681D" w:rsidP="0043681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43681D" w:rsidRPr="00871887" w:rsidRDefault="0043681D" w:rsidP="0043681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43681D" w:rsidRPr="00871887" w:rsidRDefault="005A5FDE" w:rsidP="0043681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Министр</w:t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  <w:t xml:space="preserve">             </w:t>
      </w:r>
      <w:r w:rsidR="0043681D" w:rsidRPr="00871887">
        <w:rPr>
          <w:rFonts w:eastAsiaTheme="minorEastAsia"/>
          <w:sz w:val="26"/>
          <w:szCs w:val="26"/>
        </w:rPr>
        <w:t xml:space="preserve">В.М. Осипов </w:t>
      </w:r>
    </w:p>
    <w:p w:rsidR="00A96C8C" w:rsidRDefault="00A96C8C" w:rsidP="005A5FDE">
      <w:pPr>
        <w:ind w:left="5387" w:right="-82"/>
        <w:jc w:val="center"/>
        <w:rPr>
          <w:sz w:val="26"/>
          <w:szCs w:val="26"/>
        </w:rPr>
      </w:pPr>
    </w:p>
    <w:p w:rsidR="00A96C8C" w:rsidRDefault="00A96C8C" w:rsidP="005A5FDE">
      <w:pPr>
        <w:ind w:left="5387" w:right="-82"/>
        <w:jc w:val="center"/>
        <w:rPr>
          <w:sz w:val="26"/>
          <w:szCs w:val="26"/>
        </w:rPr>
      </w:pPr>
    </w:p>
    <w:p w:rsidR="001E4692" w:rsidRPr="0043681D" w:rsidRDefault="001E4692" w:rsidP="005A5FDE">
      <w:pPr>
        <w:ind w:left="5387" w:right="-82"/>
        <w:jc w:val="center"/>
        <w:rPr>
          <w:sz w:val="26"/>
          <w:szCs w:val="26"/>
        </w:rPr>
      </w:pPr>
      <w:r w:rsidRPr="0043681D">
        <w:rPr>
          <w:sz w:val="26"/>
          <w:szCs w:val="26"/>
        </w:rPr>
        <w:t>УТВЕРЖДЕНА</w:t>
      </w:r>
    </w:p>
    <w:p w:rsidR="001E4692" w:rsidRPr="0043681D" w:rsidRDefault="001E4692" w:rsidP="005A5FDE">
      <w:pPr>
        <w:ind w:left="5387" w:right="-82"/>
        <w:jc w:val="center"/>
        <w:rPr>
          <w:sz w:val="26"/>
          <w:szCs w:val="26"/>
        </w:rPr>
      </w:pPr>
      <w:r w:rsidRPr="0043681D">
        <w:rPr>
          <w:sz w:val="26"/>
          <w:szCs w:val="26"/>
        </w:rPr>
        <w:t xml:space="preserve">приказом </w:t>
      </w:r>
      <w:r w:rsidR="005A5FDE">
        <w:rPr>
          <w:sz w:val="26"/>
          <w:szCs w:val="26"/>
        </w:rPr>
        <w:t>М</w:t>
      </w:r>
      <w:r w:rsidR="005D395B" w:rsidRPr="0043681D">
        <w:rPr>
          <w:sz w:val="26"/>
          <w:szCs w:val="26"/>
        </w:rPr>
        <w:t xml:space="preserve">инистерства </w:t>
      </w:r>
      <w:r w:rsidRPr="0043681D">
        <w:rPr>
          <w:sz w:val="26"/>
          <w:szCs w:val="26"/>
        </w:rPr>
        <w:t xml:space="preserve">транспорта и </w:t>
      </w:r>
      <w:r w:rsidR="008D7613" w:rsidRPr="0043681D">
        <w:rPr>
          <w:sz w:val="26"/>
          <w:szCs w:val="26"/>
        </w:rPr>
        <w:t xml:space="preserve">дорожного хозяйства </w:t>
      </w:r>
      <w:r w:rsidR="005D395B" w:rsidRPr="0043681D">
        <w:rPr>
          <w:sz w:val="26"/>
          <w:szCs w:val="26"/>
        </w:rPr>
        <w:t>Чувашской Республики</w:t>
      </w:r>
    </w:p>
    <w:p w:rsidR="001E4692" w:rsidRPr="0043681D" w:rsidRDefault="005A5FDE" w:rsidP="005A5FDE">
      <w:pPr>
        <w:ind w:left="5387" w:right="-82"/>
        <w:jc w:val="center"/>
        <w:rPr>
          <w:sz w:val="26"/>
          <w:szCs w:val="26"/>
        </w:rPr>
      </w:pPr>
      <w:r>
        <w:rPr>
          <w:sz w:val="26"/>
          <w:szCs w:val="26"/>
        </w:rPr>
        <w:t>от _______</w:t>
      </w:r>
      <w:r w:rsidR="0065771C">
        <w:rPr>
          <w:sz w:val="26"/>
          <w:szCs w:val="26"/>
        </w:rPr>
        <w:t>________</w:t>
      </w:r>
      <w:r>
        <w:rPr>
          <w:sz w:val="26"/>
          <w:szCs w:val="26"/>
        </w:rPr>
        <w:t>№ __</w:t>
      </w:r>
      <w:r w:rsidR="0065771C">
        <w:rPr>
          <w:sz w:val="26"/>
          <w:szCs w:val="26"/>
        </w:rPr>
        <w:t>_</w:t>
      </w:r>
      <w:r>
        <w:rPr>
          <w:sz w:val="26"/>
          <w:szCs w:val="26"/>
        </w:rPr>
        <w:t>____</w:t>
      </w:r>
    </w:p>
    <w:p w:rsidR="001E4692" w:rsidRPr="0043681D" w:rsidRDefault="001E4692" w:rsidP="001E4692">
      <w:pPr>
        <w:ind w:right="-82"/>
        <w:jc w:val="both"/>
        <w:rPr>
          <w:sz w:val="26"/>
          <w:szCs w:val="26"/>
        </w:rPr>
      </w:pPr>
    </w:p>
    <w:p w:rsidR="001E4692" w:rsidRPr="00AB3BBA" w:rsidRDefault="001E4692" w:rsidP="00AB3BBA">
      <w:pPr>
        <w:ind w:firstLine="560"/>
        <w:jc w:val="both"/>
        <w:rPr>
          <w:b/>
          <w:sz w:val="26"/>
          <w:szCs w:val="26"/>
        </w:rPr>
      </w:pPr>
    </w:p>
    <w:p w:rsidR="00BC2A78" w:rsidRDefault="00BC2A78" w:rsidP="00AB3BBA">
      <w:pPr>
        <w:ind w:firstLine="5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ПРОФИЛАКТИКИ </w:t>
      </w:r>
    </w:p>
    <w:p w:rsidR="003861A4" w:rsidRPr="00AB3BBA" w:rsidRDefault="00BC2A78" w:rsidP="00AB3BBA">
      <w:pPr>
        <w:ind w:firstLine="560"/>
        <w:jc w:val="center"/>
        <w:rPr>
          <w:b/>
          <w:sz w:val="26"/>
          <w:szCs w:val="26"/>
        </w:rPr>
      </w:pPr>
      <w:r w:rsidRPr="00BC2A78">
        <w:rPr>
          <w:b/>
          <w:sz w:val="26"/>
          <w:szCs w:val="26"/>
        </w:rPr>
        <w:t>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Республики  на 202</w:t>
      </w:r>
      <w:r w:rsidR="00897E43">
        <w:rPr>
          <w:b/>
          <w:sz w:val="26"/>
          <w:szCs w:val="26"/>
        </w:rPr>
        <w:t>4</w:t>
      </w:r>
      <w:r w:rsidRPr="00BC2A78">
        <w:rPr>
          <w:b/>
          <w:sz w:val="26"/>
          <w:szCs w:val="26"/>
        </w:rPr>
        <w:t xml:space="preserve"> год</w:t>
      </w:r>
    </w:p>
    <w:p w:rsidR="001E4692" w:rsidRPr="00AB3BBA" w:rsidRDefault="001E4692" w:rsidP="00AB3BBA">
      <w:pPr>
        <w:ind w:firstLine="560"/>
        <w:jc w:val="both"/>
        <w:rPr>
          <w:b/>
          <w:sz w:val="26"/>
          <w:szCs w:val="26"/>
        </w:rPr>
      </w:pPr>
    </w:p>
    <w:p w:rsidR="001E4692" w:rsidRPr="00AB3BBA" w:rsidRDefault="001E4692" w:rsidP="00AB3B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BBA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2535D2" w:rsidRPr="00AB3BBA"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</w:t>
      </w:r>
      <w:r w:rsidR="005D395B" w:rsidRPr="00AB3BBA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8D7613" w:rsidRPr="00AB3BBA">
        <w:rPr>
          <w:rFonts w:ascii="Times New Roman" w:hAnsi="Times New Roman" w:cs="Times New Roman"/>
          <w:sz w:val="26"/>
          <w:szCs w:val="26"/>
        </w:rPr>
        <w:t xml:space="preserve"> </w:t>
      </w:r>
      <w:r w:rsidR="002535D2" w:rsidRPr="00AB3BBA">
        <w:rPr>
          <w:rFonts w:ascii="Times New Roman" w:hAnsi="Times New Roman" w:cs="Times New Roman"/>
          <w:sz w:val="26"/>
          <w:szCs w:val="26"/>
        </w:rPr>
        <w:t>на 202</w:t>
      </w:r>
      <w:r w:rsidR="00897E43">
        <w:rPr>
          <w:rFonts w:ascii="Times New Roman" w:hAnsi="Times New Roman" w:cs="Times New Roman"/>
          <w:sz w:val="26"/>
          <w:szCs w:val="26"/>
        </w:rPr>
        <w:t>4</w:t>
      </w:r>
      <w:r w:rsidR="002535D2" w:rsidRPr="00AB3BBA">
        <w:rPr>
          <w:rFonts w:ascii="Times New Roman" w:hAnsi="Times New Roman" w:cs="Times New Roman"/>
          <w:sz w:val="26"/>
          <w:szCs w:val="26"/>
        </w:rPr>
        <w:t xml:space="preserve"> год (далее – программа профилактики) </w:t>
      </w:r>
      <w:r w:rsidR="003446A7" w:rsidRPr="00AB3BBA">
        <w:rPr>
          <w:rFonts w:ascii="Times New Roman" w:hAnsi="Times New Roman" w:cs="Times New Roman"/>
          <w:sz w:val="26"/>
          <w:szCs w:val="26"/>
        </w:rPr>
        <w:t xml:space="preserve">разработана </w:t>
      </w:r>
      <w:r w:rsidR="005D395B" w:rsidRPr="00AB3BBA">
        <w:rPr>
          <w:rFonts w:ascii="Times New Roman" w:hAnsi="Times New Roman" w:cs="Times New Roman"/>
          <w:sz w:val="26"/>
          <w:szCs w:val="26"/>
        </w:rPr>
        <w:t xml:space="preserve">Министерством </w:t>
      </w:r>
      <w:r w:rsidR="008D7613" w:rsidRPr="00AB3BBA">
        <w:rPr>
          <w:rFonts w:ascii="Times New Roman" w:hAnsi="Times New Roman" w:cs="Times New Roman"/>
          <w:sz w:val="26"/>
          <w:szCs w:val="26"/>
        </w:rPr>
        <w:t xml:space="preserve">транспорта и дорожного хозяйства </w:t>
      </w:r>
      <w:r w:rsidR="005D395B" w:rsidRPr="00AB3BBA">
        <w:rPr>
          <w:rFonts w:ascii="Times New Roman" w:hAnsi="Times New Roman" w:cs="Times New Roman"/>
          <w:sz w:val="26"/>
          <w:szCs w:val="26"/>
        </w:rPr>
        <w:t xml:space="preserve">Чувашской Республики в </w:t>
      </w:r>
      <w:r w:rsidR="005A5FDE" w:rsidRPr="00AB3BBA">
        <w:rPr>
          <w:rFonts w:ascii="Times New Roman" w:hAnsi="Times New Roman" w:cs="Times New Roman"/>
          <w:sz w:val="26"/>
          <w:szCs w:val="26"/>
        </w:rPr>
        <w:t>соответствии</w:t>
      </w:r>
      <w:r w:rsidRPr="00AB3BBA">
        <w:rPr>
          <w:rFonts w:ascii="Times New Roman" w:hAnsi="Times New Roman" w:cs="Times New Roman"/>
          <w:sz w:val="26"/>
          <w:szCs w:val="26"/>
        </w:rPr>
        <w:t xml:space="preserve"> </w:t>
      </w:r>
      <w:r w:rsidR="00B5318D" w:rsidRPr="00AB3BBA">
        <w:rPr>
          <w:rFonts w:ascii="Times New Roman" w:hAnsi="Times New Roman" w:cs="Times New Roman"/>
          <w:sz w:val="26"/>
          <w:szCs w:val="26"/>
        </w:rPr>
        <w:t>со ст. 44 Федерального закона от 31 июля 2021 г. № 248-ФЗ «О государственном контроле</w:t>
      </w:r>
      <w:proofErr w:type="gramEnd"/>
      <w:r w:rsidR="00B5318D" w:rsidRPr="00AB3BB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B5318D" w:rsidRPr="00AB3BBA">
        <w:rPr>
          <w:rFonts w:ascii="Times New Roman" w:hAnsi="Times New Roman" w:cs="Times New Roman"/>
          <w:sz w:val="26"/>
          <w:szCs w:val="26"/>
        </w:rPr>
        <w:t>надзоре</w:t>
      </w:r>
      <w:proofErr w:type="gramEnd"/>
      <w:r w:rsidR="00B5318D" w:rsidRPr="00AB3BBA">
        <w:rPr>
          <w:rFonts w:ascii="Times New Roman" w:hAnsi="Times New Roman" w:cs="Times New Roman"/>
          <w:sz w:val="26"/>
          <w:szCs w:val="26"/>
        </w:rPr>
        <w:t xml:space="preserve">) и муниципальном контроле в Российской Федерации» и </w:t>
      </w:r>
      <w:hyperlink r:id="rId12" w:history="1">
        <w:r w:rsidR="003861A4" w:rsidRPr="00AB3BBA">
          <w:rPr>
            <w:rFonts w:ascii="Times New Roman" w:hAnsi="Times New Roman" w:cs="Times New Roman"/>
            <w:sz w:val="26"/>
            <w:szCs w:val="26"/>
          </w:rPr>
          <w:t>п</w:t>
        </w:r>
        <w:r w:rsidRPr="00AB3BBA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AB3BB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BC2A78">
        <w:rPr>
          <w:rFonts w:ascii="Times New Roman" w:hAnsi="Times New Roman" w:cs="Times New Roman"/>
          <w:sz w:val="26"/>
          <w:szCs w:val="26"/>
        </w:rPr>
        <w:t xml:space="preserve">25 июня </w:t>
      </w:r>
      <w:r w:rsidRPr="00AB3BBA">
        <w:rPr>
          <w:rFonts w:ascii="Times New Roman" w:hAnsi="Times New Roman" w:cs="Times New Roman"/>
          <w:sz w:val="26"/>
          <w:szCs w:val="26"/>
        </w:rPr>
        <w:t>20</w:t>
      </w:r>
      <w:r w:rsidR="003446A7" w:rsidRPr="00AB3BBA">
        <w:rPr>
          <w:rFonts w:ascii="Times New Roman" w:hAnsi="Times New Roman" w:cs="Times New Roman"/>
          <w:sz w:val="26"/>
          <w:szCs w:val="26"/>
        </w:rPr>
        <w:t>21</w:t>
      </w:r>
      <w:r w:rsidR="00BC2A78">
        <w:rPr>
          <w:rFonts w:ascii="Times New Roman" w:hAnsi="Times New Roman" w:cs="Times New Roman"/>
          <w:sz w:val="26"/>
          <w:szCs w:val="26"/>
        </w:rPr>
        <w:t xml:space="preserve"> г.</w:t>
      </w:r>
      <w:r w:rsidR="003861A4" w:rsidRPr="00AB3BBA">
        <w:rPr>
          <w:rFonts w:ascii="Times New Roman" w:hAnsi="Times New Roman" w:cs="Times New Roman"/>
          <w:sz w:val="26"/>
          <w:szCs w:val="26"/>
        </w:rPr>
        <w:t xml:space="preserve"> </w:t>
      </w:r>
      <w:r w:rsidRPr="00AB3BBA">
        <w:rPr>
          <w:rFonts w:ascii="Times New Roman" w:hAnsi="Times New Roman" w:cs="Times New Roman"/>
          <w:sz w:val="26"/>
          <w:szCs w:val="26"/>
        </w:rPr>
        <w:t xml:space="preserve">№ </w:t>
      </w:r>
      <w:r w:rsidR="003446A7" w:rsidRPr="00AB3BBA">
        <w:rPr>
          <w:rFonts w:ascii="Times New Roman" w:hAnsi="Times New Roman" w:cs="Times New Roman"/>
          <w:sz w:val="26"/>
          <w:szCs w:val="26"/>
        </w:rPr>
        <w:t>99</w:t>
      </w:r>
      <w:r w:rsidRPr="00AB3BBA">
        <w:rPr>
          <w:rFonts w:ascii="Times New Roman" w:hAnsi="Times New Roman" w:cs="Times New Roman"/>
          <w:sz w:val="26"/>
          <w:szCs w:val="26"/>
        </w:rPr>
        <w:t xml:space="preserve">0 «Об утверждении </w:t>
      </w:r>
      <w:r w:rsidR="003446A7" w:rsidRPr="00AB3BBA">
        <w:rPr>
          <w:rFonts w:ascii="Times New Roman" w:hAnsi="Times New Roman" w:cs="Times New Roman"/>
          <w:sz w:val="26"/>
          <w:szCs w:val="26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B3BBA">
        <w:rPr>
          <w:rFonts w:ascii="Times New Roman" w:hAnsi="Times New Roman" w:cs="Times New Roman"/>
          <w:sz w:val="26"/>
          <w:szCs w:val="26"/>
        </w:rPr>
        <w:t>».</w:t>
      </w:r>
    </w:p>
    <w:p w:rsidR="001E4692" w:rsidRPr="00AB3BBA" w:rsidRDefault="001E4692" w:rsidP="00AB3B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4692" w:rsidRPr="00AB3BBA" w:rsidRDefault="001E4692" w:rsidP="00AB3BB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А</w:t>
      </w:r>
      <w:r w:rsidR="00AC6455" w:rsidRPr="00AB3BBA">
        <w:rPr>
          <w:rFonts w:ascii="Times New Roman" w:hAnsi="Times New Roman" w:cs="Times New Roman"/>
          <w:sz w:val="26"/>
          <w:szCs w:val="26"/>
        </w:rPr>
        <w:t xml:space="preserve">нализ </w:t>
      </w:r>
      <w:r w:rsidR="00AB3DDC" w:rsidRPr="00AB3BBA">
        <w:rPr>
          <w:rFonts w:ascii="Times New Roman" w:hAnsi="Times New Roman" w:cs="Times New Roman"/>
          <w:sz w:val="26"/>
          <w:szCs w:val="26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E4692" w:rsidRPr="00AB3BBA" w:rsidRDefault="001E4692" w:rsidP="00AB3B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4692" w:rsidRPr="00AB3BBA" w:rsidRDefault="005D395B" w:rsidP="00AB3B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Министерством транспорта и дорожного хозяйства Чувашской Республики </w:t>
      </w:r>
      <w:r w:rsidR="001E4692" w:rsidRPr="00AB3BB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C6455" w:rsidRPr="00AB3BBA">
        <w:rPr>
          <w:rFonts w:ascii="Times New Roman" w:hAnsi="Times New Roman" w:cs="Times New Roman"/>
          <w:sz w:val="26"/>
          <w:szCs w:val="26"/>
        </w:rPr>
        <w:t>–</w:t>
      </w:r>
      <w:r w:rsidR="001E4692" w:rsidRPr="00AB3BBA">
        <w:rPr>
          <w:rFonts w:ascii="Times New Roman" w:hAnsi="Times New Roman" w:cs="Times New Roman"/>
          <w:sz w:val="26"/>
          <w:szCs w:val="26"/>
        </w:rPr>
        <w:t xml:space="preserve"> </w:t>
      </w:r>
      <w:r w:rsidRPr="00AB3BBA">
        <w:rPr>
          <w:rFonts w:ascii="Times New Roman" w:hAnsi="Times New Roman" w:cs="Times New Roman"/>
          <w:sz w:val="26"/>
          <w:szCs w:val="26"/>
        </w:rPr>
        <w:t>Министерство</w:t>
      </w:r>
      <w:r w:rsidR="001E4692" w:rsidRPr="00AB3BBA">
        <w:rPr>
          <w:rFonts w:ascii="Times New Roman" w:hAnsi="Times New Roman" w:cs="Times New Roman"/>
          <w:sz w:val="26"/>
          <w:szCs w:val="26"/>
        </w:rPr>
        <w:t xml:space="preserve">) в соответствии </w:t>
      </w:r>
      <w:r w:rsidRPr="00AB3BBA">
        <w:rPr>
          <w:rFonts w:ascii="Times New Roman" w:hAnsi="Times New Roman" w:cs="Times New Roman"/>
          <w:sz w:val="26"/>
          <w:szCs w:val="26"/>
        </w:rPr>
        <w:t xml:space="preserve">с постановлением Кабинета Министров Чувашской Республики </w:t>
      </w:r>
      <w:r w:rsidR="005A5FDE" w:rsidRPr="00AB3BBA">
        <w:rPr>
          <w:rFonts w:ascii="Times New Roman" w:hAnsi="Times New Roman" w:cs="Times New Roman"/>
          <w:sz w:val="26"/>
          <w:szCs w:val="26"/>
        </w:rPr>
        <w:t xml:space="preserve">от </w:t>
      </w:r>
      <w:r w:rsidR="00BC2A78">
        <w:rPr>
          <w:rFonts w:ascii="Times New Roman" w:hAnsi="Times New Roman" w:cs="Times New Roman"/>
          <w:sz w:val="26"/>
          <w:szCs w:val="26"/>
        </w:rPr>
        <w:t xml:space="preserve">6 июня </w:t>
      </w:r>
      <w:r w:rsidR="005A5FDE" w:rsidRPr="00AB3BBA">
        <w:rPr>
          <w:rFonts w:ascii="Times New Roman" w:hAnsi="Times New Roman" w:cs="Times New Roman"/>
          <w:sz w:val="26"/>
          <w:szCs w:val="26"/>
        </w:rPr>
        <w:t>2012</w:t>
      </w:r>
      <w:r w:rsidR="00BC2A78">
        <w:rPr>
          <w:rFonts w:ascii="Times New Roman" w:hAnsi="Times New Roman" w:cs="Times New Roman"/>
          <w:sz w:val="26"/>
          <w:szCs w:val="26"/>
        </w:rPr>
        <w:t xml:space="preserve"> г. </w:t>
      </w:r>
      <w:r w:rsidR="005A5FDE" w:rsidRPr="00AB3BBA">
        <w:rPr>
          <w:rFonts w:ascii="Times New Roman" w:hAnsi="Times New Roman" w:cs="Times New Roman"/>
          <w:sz w:val="26"/>
          <w:szCs w:val="26"/>
        </w:rPr>
        <w:t>№ 217 «Вопросы М</w:t>
      </w:r>
      <w:r w:rsidR="004F6D54" w:rsidRPr="00AB3BBA">
        <w:rPr>
          <w:rFonts w:ascii="Times New Roman" w:hAnsi="Times New Roman" w:cs="Times New Roman"/>
          <w:sz w:val="26"/>
          <w:szCs w:val="26"/>
        </w:rPr>
        <w:t>инистерства транспорта и дорожного хозяйства Чувашской Республики</w:t>
      </w:r>
      <w:r w:rsidR="00366E8D" w:rsidRPr="00AB3BBA">
        <w:rPr>
          <w:rFonts w:ascii="Times New Roman" w:hAnsi="Times New Roman" w:cs="Times New Roman"/>
          <w:sz w:val="26"/>
          <w:szCs w:val="26"/>
        </w:rPr>
        <w:t>»</w:t>
      </w:r>
      <w:r w:rsidR="001E4692" w:rsidRPr="00AB3BBA">
        <w:rPr>
          <w:rFonts w:ascii="Times New Roman" w:hAnsi="Times New Roman" w:cs="Times New Roman"/>
          <w:sz w:val="26"/>
          <w:szCs w:val="26"/>
        </w:rPr>
        <w:t xml:space="preserve">, является уполномоченным исполнительным органом государственной власти </w:t>
      </w:r>
      <w:r w:rsidR="004F6D54" w:rsidRPr="00AB3BBA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1E4692" w:rsidRPr="00AB3BBA">
        <w:rPr>
          <w:rFonts w:ascii="Times New Roman" w:hAnsi="Times New Roman" w:cs="Times New Roman"/>
          <w:sz w:val="26"/>
          <w:szCs w:val="26"/>
        </w:rPr>
        <w:t>на осуществление</w:t>
      </w:r>
      <w:r w:rsidR="009A55CE" w:rsidRPr="00AB3BBA">
        <w:rPr>
          <w:rFonts w:ascii="Times New Roman" w:hAnsi="Times New Roman" w:cs="Times New Roman"/>
          <w:sz w:val="26"/>
          <w:szCs w:val="26"/>
        </w:rPr>
        <w:t xml:space="preserve"> </w:t>
      </w:r>
      <w:r w:rsidR="001E4692" w:rsidRPr="00AB3BBA">
        <w:rPr>
          <w:rFonts w:ascii="Times New Roman" w:hAnsi="Times New Roman" w:cs="Times New Roman"/>
          <w:sz w:val="26"/>
          <w:szCs w:val="26"/>
        </w:rPr>
        <w:t xml:space="preserve">регионального государственного </w:t>
      </w:r>
      <w:r w:rsidR="00AB3DDC" w:rsidRPr="00AB3BBA">
        <w:rPr>
          <w:rFonts w:ascii="Times New Roman" w:hAnsi="Times New Roman" w:cs="Times New Roman"/>
          <w:sz w:val="26"/>
          <w:szCs w:val="26"/>
        </w:rPr>
        <w:t>контроля (</w:t>
      </w:r>
      <w:r w:rsidR="001E4692" w:rsidRPr="00AB3BBA">
        <w:rPr>
          <w:rFonts w:ascii="Times New Roman" w:hAnsi="Times New Roman" w:cs="Times New Roman"/>
          <w:sz w:val="26"/>
          <w:szCs w:val="26"/>
        </w:rPr>
        <w:t>надзора</w:t>
      </w:r>
      <w:r w:rsidR="00AB3DDC" w:rsidRPr="00AB3BBA">
        <w:rPr>
          <w:rFonts w:ascii="Times New Roman" w:hAnsi="Times New Roman" w:cs="Times New Roman"/>
          <w:sz w:val="26"/>
          <w:szCs w:val="26"/>
        </w:rPr>
        <w:t>)</w:t>
      </w:r>
      <w:r w:rsidR="001E4692" w:rsidRPr="00AB3BBA">
        <w:rPr>
          <w:rFonts w:ascii="Times New Roman" w:hAnsi="Times New Roman" w:cs="Times New Roman"/>
          <w:sz w:val="26"/>
          <w:szCs w:val="26"/>
        </w:rPr>
        <w:t xml:space="preserve"> </w:t>
      </w:r>
      <w:r w:rsidR="00AB3DDC" w:rsidRPr="00AB3BBA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1807EF" w:rsidRPr="00AB3BBA">
        <w:rPr>
          <w:rFonts w:ascii="Times New Roman" w:hAnsi="Times New Roman" w:cs="Times New Roman"/>
          <w:sz w:val="26"/>
          <w:szCs w:val="26"/>
        </w:rPr>
        <w:t xml:space="preserve"> (далее – регионал</w:t>
      </w:r>
      <w:r w:rsidR="005A5FDE" w:rsidRPr="00AB3BBA">
        <w:rPr>
          <w:rFonts w:ascii="Times New Roman" w:hAnsi="Times New Roman" w:cs="Times New Roman"/>
          <w:sz w:val="26"/>
          <w:szCs w:val="26"/>
        </w:rPr>
        <w:t xml:space="preserve">ьный государственный контроль) </w:t>
      </w:r>
      <w:r w:rsidR="00AB3DDC" w:rsidRPr="00AB3BBA">
        <w:rPr>
          <w:rFonts w:ascii="Times New Roman" w:hAnsi="Times New Roman" w:cs="Times New Roman"/>
          <w:sz w:val="26"/>
          <w:szCs w:val="26"/>
        </w:rPr>
        <w:t>на территории</w:t>
      </w:r>
      <w:r w:rsidR="004F6D54" w:rsidRPr="00AB3BBA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1E4692" w:rsidRPr="00AB3BBA">
        <w:rPr>
          <w:rFonts w:ascii="Times New Roman" w:hAnsi="Times New Roman" w:cs="Times New Roman"/>
          <w:sz w:val="26"/>
          <w:szCs w:val="26"/>
        </w:rPr>
        <w:t>.</w:t>
      </w:r>
    </w:p>
    <w:p w:rsidR="00925BBC" w:rsidRPr="00AB3BBA" w:rsidRDefault="00925BBC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Предметом </w:t>
      </w:r>
      <w:r w:rsidR="001807EF" w:rsidRPr="00AB3BBA">
        <w:rPr>
          <w:rFonts w:ascii="Times New Roman" w:hAnsi="Times New Roman" w:cs="Times New Roman"/>
          <w:sz w:val="26"/>
          <w:szCs w:val="26"/>
        </w:rPr>
        <w:t>регионального государственного контроля</w:t>
      </w:r>
      <w:r w:rsidRPr="00AB3BBA">
        <w:rPr>
          <w:rFonts w:ascii="Times New Roman" w:hAnsi="Times New Roman" w:cs="Times New Roman"/>
          <w:sz w:val="26"/>
          <w:szCs w:val="26"/>
        </w:rPr>
        <w:t xml:space="preserve"> являются соблюдение юридическими лицами, индивидуальными предпринимателями </w:t>
      </w:r>
      <w:r w:rsidR="005A5FDE" w:rsidRPr="00AB3BBA">
        <w:rPr>
          <w:rFonts w:ascii="Times New Roman" w:hAnsi="Times New Roman" w:cs="Times New Roman"/>
          <w:sz w:val="26"/>
          <w:szCs w:val="26"/>
        </w:rPr>
        <w:t xml:space="preserve"> </w:t>
      </w:r>
      <w:r w:rsidRPr="00AB3BBA">
        <w:rPr>
          <w:rFonts w:ascii="Times New Roman" w:hAnsi="Times New Roman" w:cs="Times New Roman"/>
          <w:sz w:val="26"/>
          <w:szCs w:val="26"/>
        </w:rPr>
        <w:t>(далее – контролируемые лица)</w:t>
      </w:r>
      <w:r w:rsidR="005A5FDE" w:rsidRPr="00AB3BBA">
        <w:rPr>
          <w:rFonts w:ascii="Times New Roman" w:hAnsi="Times New Roman" w:cs="Times New Roman"/>
          <w:sz w:val="26"/>
          <w:szCs w:val="26"/>
        </w:rPr>
        <w:t xml:space="preserve"> обязательных требований</w:t>
      </w:r>
      <w:r w:rsidRPr="00AB3BBA">
        <w:rPr>
          <w:rFonts w:ascii="Times New Roman" w:hAnsi="Times New Roman" w:cs="Times New Roman"/>
          <w:sz w:val="26"/>
          <w:szCs w:val="26"/>
        </w:rPr>
        <w:t>:</w:t>
      </w:r>
    </w:p>
    <w:p w:rsidR="005A5FDE" w:rsidRPr="00AB3BBA" w:rsidRDefault="005A5FDE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общего пользования </w:t>
      </w:r>
      <w:r w:rsidRPr="00AB3BBA">
        <w:rPr>
          <w:rFonts w:ascii="Times New Roman" w:hAnsi="Times New Roman" w:cs="Times New Roman"/>
          <w:sz w:val="26"/>
          <w:szCs w:val="26"/>
        </w:rPr>
        <w:lastRenderedPageBreak/>
        <w:t>регионального и межмуниципального значения в Чувашской Республике:</w:t>
      </w:r>
    </w:p>
    <w:p w:rsidR="005A5FDE" w:rsidRPr="00AB3BBA" w:rsidRDefault="005A5FDE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 в Чувашской Республике;</w:t>
      </w:r>
    </w:p>
    <w:p w:rsidR="005A5FDE" w:rsidRPr="00AB3BBA" w:rsidRDefault="005A5FDE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к осуществлению работ по капитальному ремонту, ремонту и содержанию автомобильных дорог общего пользования регионального и межмуниципального значения в Чувашской Республике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25BBC" w:rsidRPr="00AB3BBA" w:rsidRDefault="005A5FDE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межмуниципальным маршрутам регулярных перевозок в границах Чувашской Республики,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5318D" w:rsidRPr="00AB3BBA" w:rsidRDefault="00B531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 xml:space="preserve"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на </w:t>
      </w:r>
      <w:r w:rsidR="005837CE" w:rsidRPr="00AB3BBA">
        <w:rPr>
          <w:sz w:val="26"/>
          <w:szCs w:val="26"/>
        </w:rPr>
        <w:t xml:space="preserve">территории </w:t>
      </w:r>
      <w:r w:rsidR="004F6D54" w:rsidRPr="00AB3BBA">
        <w:rPr>
          <w:sz w:val="26"/>
          <w:szCs w:val="26"/>
        </w:rPr>
        <w:t>Чувашской Республики</w:t>
      </w:r>
      <w:r w:rsidRPr="00AB3BBA">
        <w:rPr>
          <w:sz w:val="26"/>
          <w:szCs w:val="26"/>
        </w:rPr>
        <w:t>.</w:t>
      </w:r>
    </w:p>
    <w:p w:rsidR="00E526EC" w:rsidRPr="00AB3BBA" w:rsidRDefault="00E526EC" w:rsidP="00AB3BBA">
      <w:pPr>
        <w:pStyle w:val="ConsPlusTitle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50377F" w:rsidRPr="00AB3BBA" w:rsidRDefault="00AB3DDC" w:rsidP="00AB3BB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Цели и задачи реализации программы профилактики</w:t>
      </w:r>
    </w:p>
    <w:p w:rsidR="00B5318D" w:rsidRPr="00AB3BBA" w:rsidRDefault="00B5318D" w:rsidP="00AB3BBA">
      <w:pPr>
        <w:pStyle w:val="ConsPlusTitle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5F478D" w:rsidRPr="00AB3BBA" w:rsidRDefault="005F478D" w:rsidP="00AB3BB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AB3BBA">
        <w:rPr>
          <w:rFonts w:eastAsia="Calibri"/>
          <w:sz w:val="26"/>
          <w:szCs w:val="26"/>
        </w:rPr>
        <w:t xml:space="preserve">Обязательные требования к осуществлению деятельности </w:t>
      </w:r>
      <w:r w:rsidRPr="00AB3BBA">
        <w:rPr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5837CE" w:rsidRPr="00AB3BBA">
        <w:rPr>
          <w:sz w:val="26"/>
          <w:szCs w:val="26"/>
        </w:rPr>
        <w:t>на</w:t>
      </w:r>
      <w:r w:rsidRPr="00AB3BBA">
        <w:rPr>
          <w:sz w:val="26"/>
          <w:szCs w:val="26"/>
        </w:rPr>
        <w:t xml:space="preserve"> </w:t>
      </w:r>
      <w:r w:rsidR="005837CE" w:rsidRPr="00AB3BBA">
        <w:rPr>
          <w:sz w:val="26"/>
          <w:szCs w:val="26"/>
        </w:rPr>
        <w:t xml:space="preserve">территории </w:t>
      </w:r>
      <w:r w:rsidR="00703FD9" w:rsidRPr="00AB3BBA">
        <w:rPr>
          <w:sz w:val="26"/>
          <w:szCs w:val="26"/>
        </w:rPr>
        <w:t>Чувашской Республики</w:t>
      </w:r>
      <w:r w:rsidRPr="00AB3BBA">
        <w:rPr>
          <w:sz w:val="26"/>
          <w:szCs w:val="26"/>
        </w:rPr>
        <w:t xml:space="preserve">, </w:t>
      </w:r>
      <w:r w:rsidRPr="00AB3BBA">
        <w:rPr>
          <w:rFonts w:eastAsia="Calibri"/>
          <w:sz w:val="26"/>
          <w:szCs w:val="26"/>
        </w:rPr>
        <w:t xml:space="preserve">в связи с необходимостью минимизации </w:t>
      </w:r>
      <w:r w:rsidRPr="00AB3BBA">
        <w:rPr>
          <w:sz w:val="26"/>
          <w:szCs w:val="26"/>
        </w:rPr>
        <w:t xml:space="preserve">риска причинения вреда (ущерба) охраняемым законом ценностям, вызванного нарушениями обязательных требований в сфере </w:t>
      </w:r>
      <w:r w:rsidR="00032009" w:rsidRPr="00AB3BBA">
        <w:rPr>
          <w:sz w:val="26"/>
          <w:szCs w:val="26"/>
        </w:rPr>
        <w:t>организации регулярных перевозок и</w:t>
      </w:r>
      <w:r w:rsidRPr="00AB3BBA">
        <w:rPr>
          <w:sz w:val="26"/>
          <w:szCs w:val="26"/>
        </w:rPr>
        <w:t xml:space="preserve"> дорожно</w:t>
      </w:r>
      <w:r w:rsidR="00903E97" w:rsidRPr="00AB3BBA">
        <w:rPr>
          <w:sz w:val="26"/>
          <w:szCs w:val="26"/>
        </w:rPr>
        <w:t>го</w:t>
      </w:r>
      <w:r w:rsidRPr="00AB3BBA">
        <w:rPr>
          <w:sz w:val="26"/>
          <w:szCs w:val="26"/>
        </w:rPr>
        <w:t xml:space="preserve"> хозяйств</w:t>
      </w:r>
      <w:r w:rsidR="00903E97" w:rsidRPr="00AB3BBA">
        <w:rPr>
          <w:sz w:val="26"/>
          <w:szCs w:val="26"/>
        </w:rPr>
        <w:t>а</w:t>
      </w:r>
      <w:r w:rsidRPr="00AB3BBA">
        <w:rPr>
          <w:sz w:val="26"/>
          <w:szCs w:val="26"/>
        </w:rPr>
        <w:t>.</w:t>
      </w:r>
    </w:p>
    <w:p w:rsidR="001E4692" w:rsidRPr="00AB3BBA" w:rsidRDefault="005F478D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="001807EF" w:rsidRPr="00AB3BBA">
        <w:rPr>
          <w:rFonts w:ascii="Times New Roman" w:hAnsi="Times New Roman" w:cs="Times New Roman"/>
          <w:sz w:val="26"/>
          <w:szCs w:val="26"/>
        </w:rPr>
        <w:t>регионального государственного контроля</w:t>
      </w:r>
      <w:r w:rsidR="001737F2">
        <w:rPr>
          <w:rFonts w:ascii="Times New Roman" w:hAnsi="Times New Roman" w:cs="Times New Roman"/>
          <w:sz w:val="26"/>
          <w:szCs w:val="26"/>
        </w:rPr>
        <w:t xml:space="preserve"> (надзора)</w:t>
      </w:r>
      <w:r w:rsidRPr="00AB3BBA">
        <w:rPr>
          <w:rFonts w:ascii="Times New Roman" w:hAnsi="Times New Roman" w:cs="Times New Roman"/>
          <w:sz w:val="26"/>
          <w:szCs w:val="26"/>
        </w:rPr>
        <w:t xml:space="preserve"> применяется система оценки и управления рисками.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BBA">
        <w:rPr>
          <w:rFonts w:ascii="Times New Roman" w:hAnsi="Times New Roman" w:cs="Times New Roman"/>
          <w:sz w:val="26"/>
          <w:szCs w:val="26"/>
        </w:rPr>
        <w:t xml:space="preserve">Анализ причин и условий, способствующих совершению правонарушений, показывает, что </w:t>
      </w:r>
      <w:r w:rsidR="005C75F3" w:rsidRPr="00AB3BBA">
        <w:rPr>
          <w:rFonts w:ascii="Times New Roman" w:hAnsi="Times New Roman" w:cs="Times New Roman"/>
          <w:sz w:val="26"/>
          <w:szCs w:val="26"/>
        </w:rPr>
        <w:t>контролируемые лица</w:t>
      </w:r>
      <w:r w:rsidRPr="00AB3BBA">
        <w:rPr>
          <w:rFonts w:ascii="Times New Roman" w:hAnsi="Times New Roman" w:cs="Times New Roman"/>
          <w:sz w:val="26"/>
          <w:szCs w:val="26"/>
        </w:rPr>
        <w:t xml:space="preserve"> в большинстве случаев не в состоянии обеспечить соблюдение обязательных требований в силу слабого знания норм законодательства и трудностей в понимании существа обязательных требований, что препятствует их эффективному исполнению с грамотным распределением материальных, финансовых и трудовых затрат, а также в силу безразличного отношения к вопросам сохранения автомобильных дорог, и отрицания</w:t>
      </w:r>
      <w:proofErr w:type="gramEnd"/>
      <w:r w:rsidRPr="00AB3BBA">
        <w:rPr>
          <w:rFonts w:ascii="Times New Roman" w:hAnsi="Times New Roman" w:cs="Times New Roman"/>
          <w:sz w:val="26"/>
          <w:szCs w:val="26"/>
        </w:rPr>
        <w:t xml:space="preserve"> их приоритетного значения в системе общественных отношений.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Определенная настоящей программой система мер предусматривает изменение формы воздействия на </w:t>
      </w:r>
      <w:r w:rsidR="005C75F3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AB3BBA">
        <w:rPr>
          <w:rFonts w:ascii="Times New Roman" w:hAnsi="Times New Roman" w:cs="Times New Roman"/>
          <w:sz w:val="26"/>
          <w:szCs w:val="26"/>
        </w:rPr>
        <w:t xml:space="preserve"> с уклоном на профилактическую</w:t>
      </w:r>
      <w:r w:rsidR="00032009" w:rsidRPr="00AB3BBA">
        <w:rPr>
          <w:rFonts w:ascii="Times New Roman" w:hAnsi="Times New Roman" w:cs="Times New Roman"/>
          <w:sz w:val="26"/>
          <w:szCs w:val="26"/>
        </w:rPr>
        <w:t xml:space="preserve"> работу</w:t>
      </w:r>
      <w:r w:rsidRPr="00AB3BBA">
        <w:rPr>
          <w:rFonts w:ascii="Times New Roman" w:hAnsi="Times New Roman" w:cs="Times New Roman"/>
          <w:sz w:val="26"/>
          <w:szCs w:val="26"/>
        </w:rPr>
        <w:t>.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BBA">
        <w:rPr>
          <w:rFonts w:ascii="Times New Roman" w:hAnsi="Times New Roman" w:cs="Times New Roman"/>
          <w:sz w:val="26"/>
          <w:szCs w:val="26"/>
        </w:rPr>
        <w:t>В результате реализации программы</w:t>
      </w:r>
      <w:r w:rsidR="00032009" w:rsidRPr="00AB3BBA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AB3BBA">
        <w:rPr>
          <w:rFonts w:ascii="Times New Roman" w:hAnsi="Times New Roman" w:cs="Times New Roman"/>
          <w:sz w:val="26"/>
          <w:szCs w:val="26"/>
        </w:rPr>
        <w:t xml:space="preserve"> ожидается повышение уровня информированности </w:t>
      </w:r>
      <w:r w:rsidR="005C75F3" w:rsidRPr="00AB3BBA">
        <w:rPr>
          <w:rFonts w:ascii="Times New Roman" w:hAnsi="Times New Roman" w:cs="Times New Roman"/>
          <w:sz w:val="26"/>
          <w:szCs w:val="26"/>
        </w:rPr>
        <w:t>контролируемы</w:t>
      </w:r>
      <w:r w:rsidR="00032009" w:rsidRPr="00AB3BBA">
        <w:rPr>
          <w:rFonts w:ascii="Times New Roman" w:hAnsi="Times New Roman" w:cs="Times New Roman"/>
          <w:sz w:val="26"/>
          <w:szCs w:val="26"/>
        </w:rPr>
        <w:t>х</w:t>
      </w:r>
      <w:r w:rsidR="005C75F3" w:rsidRPr="00AB3BBA">
        <w:rPr>
          <w:rFonts w:ascii="Times New Roman" w:hAnsi="Times New Roman" w:cs="Times New Roman"/>
          <w:sz w:val="26"/>
          <w:szCs w:val="26"/>
        </w:rPr>
        <w:t xml:space="preserve"> лиц</w:t>
      </w:r>
      <w:r w:rsidRPr="00AB3BBA">
        <w:rPr>
          <w:rFonts w:ascii="Times New Roman" w:hAnsi="Times New Roman" w:cs="Times New Roman"/>
          <w:sz w:val="26"/>
          <w:szCs w:val="26"/>
        </w:rPr>
        <w:t xml:space="preserve"> по вопросам соблюдения обязательных требований, повышение правовой грамотности </w:t>
      </w:r>
      <w:r w:rsidR="005C75F3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AB3BBA">
        <w:rPr>
          <w:rFonts w:ascii="Times New Roman" w:hAnsi="Times New Roman" w:cs="Times New Roman"/>
          <w:sz w:val="26"/>
          <w:szCs w:val="26"/>
        </w:rPr>
        <w:t xml:space="preserve">, формирование ответственного отношения к проблемам сохранения автомобильных дорог и выработка внутренней мотивации к позитивному правовому поведению, что в результате должно привести к </w:t>
      </w:r>
      <w:r w:rsidRPr="00AB3BBA">
        <w:rPr>
          <w:rFonts w:ascii="Times New Roman" w:hAnsi="Times New Roman" w:cs="Times New Roman"/>
          <w:sz w:val="26"/>
          <w:szCs w:val="26"/>
        </w:rPr>
        <w:lastRenderedPageBreak/>
        <w:t>снижению количества нарушений обязательных требований и минимизации угрозы причинения вреда охраняемым законом ценностям.</w:t>
      </w:r>
      <w:proofErr w:type="gramEnd"/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Целями реализации настоящей программы </w:t>
      </w:r>
      <w:r w:rsidR="00032009" w:rsidRPr="00AB3BBA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AB3BBA">
        <w:rPr>
          <w:rFonts w:ascii="Times New Roman" w:hAnsi="Times New Roman" w:cs="Times New Roman"/>
          <w:sz w:val="26"/>
          <w:szCs w:val="26"/>
        </w:rPr>
        <w:t>являются: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1) предупреждение нарушений </w:t>
      </w:r>
      <w:r w:rsidR="005C75F3" w:rsidRPr="00AB3BBA">
        <w:rPr>
          <w:rFonts w:ascii="Times New Roman" w:hAnsi="Times New Roman" w:cs="Times New Roman"/>
          <w:sz w:val="26"/>
          <w:szCs w:val="26"/>
        </w:rPr>
        <w:t xml:space="preserve">контролируемыми лицами </w:t>
      </w:r>
      <w:r w:rsidRPr="00AB3BBA">
        <w:rPr>
          <w:rFonts w:ascii="Times New Roman" w:hAnsi="Times New Roman" w:cs="Times New Roman"/>
          <w:sz w:val="26"/>
          <w:szCs w:val="26"/>
        </w:rPr>
        <w:t>обязательных требований (снижение числа нарушений обязательных требований);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2) предотвращение причинения вреда либо угрозы причинения вреда охраняемым законом ценностям вследствие нарушений обязательных требований;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3) повышение прозрачности деятельности </w:t>
      </w:r>
      <w:r w:rsidR="00703FD9" w:rsidRPr="00AB3BBA">
        <w:rPr>
          <w:rFonts w:ascii="Times New Roman" w:hAnsi="Times New Roman" w:cs="Times New Roman"/>
          <w:sz w:val="26"/>
          <w:szCs w:val="26"/>
        </w:rPr>
        <w:t>Министерства</w:t>
      </w:r>
      <w:r w:rsidRPr="00AB3BBA">
        <w:rPr>
          <w:rFonts w:ascii="Times New Roman" w:hAnsi="Times New Roman" w:cs="Times New Roman"/>
          <w:sz w:val="26"/>
          <w:szCs w:val="26"/>
        </w:rPr>
        <w:t xml:space="preserve"> при осуществлении регионального государственного </w:t>
      </w:r>
      <w:r w:rsidR="00367446" w:rsidRPr="00AB3BBA">
        <w:rPr>
          <w:rFonts w:ascii="Times New Roman" w:hAnsi="Times New Roman" w:cs="Times New Roman"/>
          <w:sz w:val="26"/>
          <w:szCs w:val="26"/>
        </w:rPr>
        <w:t>контроля</w:t>
      </w:r>
      <w:r w:rsidR="001737F2">
        <w:rPr>
          <w:rFonts w:ascii="Times New Roman" w:hAnsi="Times New Roman" w:cs="Times New Roman"/>
          <w:sz w:val="26"/>
          <w:szCs w:val="26"/>
        </w:rPr>
        <w:t xml:space="preserve"> (надзора)</w:t>
      </w:r>
      <w:r w:rsidRPr="00AB3BBA">
        <w:rPr>
          <w:rFonts w:ascii="Times New Roman" w:hAnsi="Times New Roman" w:cs="Times New Roman"/>
          <w:sz w:val="26"/>
          <w:szCs w:val="26"/>
        </w:rPr>
        <w:t>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4) формирование моделей социально ответственного, добросовестного, правового поведения </w:t>
      </w:r>
      <w:r w:rsidR="005C75F3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AB3BBA">
        <w:rPr>
          <w:rFonts w:ascii="Times New Roman" w:hAnsi="Times New Roman" w:cs="Times New Roman"/>
          <w:sz w:val="26"/>
          <w:szCs w:val="26"/>
        </w:rPr>
        <w:t>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5) создание </w:t>
      </w:r>
      <w:proofErr w:type="gramStart"/>
      <w:r w:rsidRPr="00AB3BBA">
        <w:rPr>
          <w:rFonts w:ascii="Times New Roman" w:hAnsi="Times New Roman" w:cs="Times New Roman"/>
          <w:sz w:val="26"/>
          <w:szCs w:val="26"/>
        </w:rPr>
        <w:t>инфраструктуры профилактики рисков причинения вреда</w:t>
      </w:r>
      <w:proofErr w:type="gramEnd"/>
      <w:r w:rsidRPr="00AB3BBA">
        <w:rPr>
          <w:rFonts w:ascii="Times New Roman" w:hAnsi="Times New Roman" w:cs="Times New Roman"/>
          <w:sz w:val="26"/>
          <w:szCs w:val="26"/>
        </w:rPr>
        <w:t xml:space="preserve"> охраняемым законом ценностям.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Для достижения поставленных целей настоящей программы </w:t>
      </w:r>
      <w:r w:rsidR="00367446" w:rsidRPr="00AB3BBA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AB3BBA">
        <w:rPr>
          <w:rFonts w:ascii="Times New Roman" w:hAnsi="Times New Roman" w:cs="Times New Roman"/>
          <w:sz w:val="26"/>
          <w:szCs w:val="26"/>
        </w:rPr>
        <w:t>необходимо решение следующих задач: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1) выявление причин, факторов и условий, способствующих возможному нарушению обязательных требований;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2) устранение причин, факторов и условий, способствующих возможному нарушению обязательных требований;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3) повышение уровня правовой грамотности </w:t>
      </w:r>
      <w:r w:rsidR="005C75F3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AB3BBA">
        <w:rPr>
          <w:rFonts w:ascii="Times New Roman" w:hAnsi="Times New Roman" w:cs="Times New Roman"/>
          <w:sz w:val="26"/>
          <w:szCs w:val="26"/>
        </w:rPr>
        <w:t>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4) формирование единого понимания обязательных требований у всех участников отношений в области регионального государственного </w:t>
      </w:r>
      <w:r w:rsidR="00367446" w:rsidRPr="00AB3BBA">
        <w:rPr>
          <w:rFonts w:ascii="Times New Roman" w:hAnsi="Times New Roman" w:cs="Times New Roman"/>
          <w:sz w:val="26"/>
          <w:szCs w:val="26"/>
        </w:rPr>
        <w:t>контроля</w:t>
      </w:r>
      <w:r w:rsidRPr="00AB3BBA">
        <w:rPr>
          <w:rFonts w:ascii="Times New Roman" w:hAnsi="Times New Roman" w:cs="Times New Roman"/>
          <w:sz w:val="26"/>
          <w:szCs w:val="26"/>
        </w:rPr>
        <w:t xml:space="preserve">, в том числе путем разъяснения </w:t>
      </w:r>
      <w:r w:rsidR="005C75F3" w:rsidRPr="00AB3BBA">
        <w:rPr>
          <w:rFonts w:ascii="Times New Roman" w:hAnsi="Times New Roman" w:cs="Times New Roman"/>
          <w:sz w:val="26"/>
          <w:szCs w:val="26"/>
        </w:rPr>
        <w:t xml:space="preserve">контролируемым лицам </w:t>
      </w:r>
      <w:r w:rsidRPr="00AB3BBA">
        <w:rPr>
          <w:rFonts w:ascii="Times New Roman" w:hAnsi="Times New Roman" w:cs="Times New Roman"/>
          <w:sz w:val="26"/>
          <w:szCs w:val="26"/>
        </w:rPr>
        <w:t>обязательных требований;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5) мотивация </w:t>
      </w:r>
      <w:r w:rsidR="005C75F3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AB3BBA">
        <w:rPr>
          <w:rFonts w:ascii="Times New Roman" w:hAnsi="Times New Roman" w:cs="Times New Roman"/>
          <w:sz w:val="26"/>
          <w:szCs w:val="26"/>
        </w:rPr>
        <w:t xml:space="preserve"> к добросовестному поведению и, как следствие, снижение вреда, причиняемого охраняемым законом ценностям;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6) оценка состояния подконтрольной среды и особенностей </w:t>
      </w:r>
      <w:r w:rsidR="005C75F3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AB3BBA">
        <w:rPr>
          <w:rFonts w:ascii="Times New Roman" w:hAnsi="Times New Roman" w:cs="Times New Roman"/>
          <w:sz w:val="26"/>
          <w:szCs w:val="26"/>
        </w:rPr>
        <w:t>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7) проведение профилактических мероприятий с учетом данных состояния подконтрольной среды и особенностей конкретных </w:t>
      </w:r>
      <w:r w:rsidR="005C75F3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AB3BBA">
        <w:rPr>
          <w:rFonts w:ascii="Times New Roman" w:hAnsi="Times New Roman" w:cs="Times New Roman"/>
          <w:sz w:val="26"/>
          <w:szCs w:val="26"/>
        </w:rPr>
        <w:t>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8) сбор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9) повышение квалификации сотрудников </w:t>
      </w:r>
      <w:r w:rsidR="00672F70" w:rsidRPr="00AB3BBA">
        <w:rPr>
          <w:rFonts w:ascii="Times New Roman" w:hAnsi="Times New Roman" w:cs="Times New Roman"/>
          <w:sz w:val="26"/>
          <w:szCs w:val="26"/>
        </w:rPr>
        <w:t>Министерства</w:t>
      </w:r>
      <w:r w:rsidRPr="00AB3BBA">
        <w:rPr>
          <w:rFonts w:ascii="Times New Roman" w:hAnsi="Times New Roman" w:cs="Times New Roman"/>
          <w:sz w:val="26"/>
          <w:szCs w:val="26"/>
        </w:rPr>
        <w:t xml:space="preserve">, уполномоченных на осуществление регионального государственного </w:t>
      </w:r>
      <w:r w:rsidR="00367446" w:rsidRPr="00AB3BBA">
        <w:rPr>
          <w:rFonts w:ascii="Times New Roman" w:hAnsi="Times New Roman" w:cs="Times New Roman"/>
          <w:sz w:val="26"/>
          <w:szCs w:val="26"/>
        </w:rPr>
        <w:t>контроля</w:t>
      </w:r>
      <w:r w:rsidRPr="00AB3BBA">
        <w:rPr>
          <w:rFonts w:ascii="Times New Roman" w:hAnsi="Times New Roman" w:cs="Times New Roman"/>
          <w:sz w:val="26"/>
          <w:szCs w:val="26"/>
        </w:rPr>
        <w:t>;</w:t>
      </w:r>
    </w:p>
    <w:p w:rsidR="00C45418" w:rsidRPr="00AB3BBA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10) создание системы взаимодействия между </w:t>
      </w:r>
      <w:r w:rsidR="005C75F3" w:rsidRPr="00AB3BBA">
        <w:rPr>
          <w:rFonts w:ascii="Times New Roman" w:hAnsi="Times New Roman" w:cs="Times New Roman"/>
          <w:sz w:val="26"/>
          <w:szCs w:val="26"/>
        </w:rPr>
        <w:t>контролируемыми лицами</w:t>
      </w:r>
      <w:r w:rsidRPr="00AB3BBA">
        <w:rPr>
          <w:rFonts w:ascii="Times New Roman" w:hAnsi="Times New Roman" w:cs="Times New Roman"/>
          <w:sz w:val="26"/>
          <w:szCs w:val="26"/>
        </w:rPr>
        <w:t xml:space="preserve"> и </w:t>
      </w:r>
      <w:r w:rsidR="00672F70" w:rsidRPr="00AB3BBA">
        <w:rPr>
          <w:rFonts w:ascii="Times New Roman" w:hAnsi="Times New Roman" w:cs="Times New Roman"/>
          <w:sz w:val="26"/>
          <w:szCs w:val="26"/>
        </w:rPr>
        <w:t>Министерством</w:t>
      </w:r>
      <w:r w:rsidRPr="00AB3BBA">
        <w:rPr>
          <w:rFonts w:ascii="Times New Roman" w:hAnsi="Times New Roman" w:cs="Times New Roman"/>
          <w:sz w:val="26"/>
          <w:szCs w:val="26"/>
        </w:rPr>
        <w:t xml:space="preserve">, обеспечивающей наиболее полное информирование </w:t>
      </w:r>
      <w:r w:rsidR="005C75F3" w:rsidRPr="00AB3BBA">
        <w:rPr>
          <w:rFonts w:ascii="Times New Roman" w:hAnsi="Times New Roman" w:cs="Times New Roman"/>
          <w:sz w:val="26"/>
          <w:szCs w:val="26"/>
        </w:rPr>
        <w:t xml:space="preserve">контролируемых лиц </w:t>
      </w:r>
      <w:r w:rsidRPr="00AB3BBA">
        <w:rPr>
          <w:rFonts w:ascii="Times New Roman" w:hAnsi="Times New Roman" w:cs="Times New Roman"/>
          <w:sz w:val="26"/>
          <w:szCs w:val="26"/>
        </w:rPr>
        <w:t xml:space="preserve">по вопросам соблюдения обязательных требований и проводимой </w:t>
      </w:r>
      <w:r w:rsidR="00672F70" w:rsidRPr="00AB3BBA">
        <w:rPr>
          <w:rFonts w:ascii="Times New Roman" w:hAnsi="Times New Roman" w:cs="Times New Roman"/>
          <w:sz w:val="26"/>
          <w:szCs w:val="26"/>
        </w:rPr>
        <w:t>Министерством</w:t>
      </w:r>
      <w:r w:rsidRPr="00AB3BBA">
        <w:rPr>
          <w:rFonts w:ascii="Times New Roman" w:hAnsi="Times New Roman" w:cs="Times New Roman"/>
          <w:sz w:val="26"/>
          <w:szCs w:val="26"/>
        </w:rPr>
        <w:t xml:space="preserve"> профилактической работы, в том числе с использованием современных информационно-телекоммуникационных технологий (внедрение интерактивных сервисов);</w:t>
      </w:r>
    </w:p>
    <w:p w:rsidR="00C45418" w:rsidRDefault="00C45418" w:rsidP="00AB3B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11) автоматизация системы профилактики.</w:t>
      </w:r>
    </w:p>
    <w:p w:rsidR="001E4692" w:rsidRPr="00AB3BBA" w:rsidRDefault="001E4692" w:rsidP="00AB3B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B3BBA" w:rsidRDefault="005F478D" w:rsidP="00AB3BBA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Перечень профилактических мероприятий, </w:t>
      </w:r>
    </w:p>
    <w:p w:rsidR="001E4692" w:rsidRPr="00AB3BBA" w:rsidRDefault="005F478D" w:rsidP="00AB3BBA">
      <w:pPr>
        <w:pStyle w:val="ConsPlusTitle"/>
        <w:ind w:firstLine="540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1E4692" w:rsidRPr="00AB3BBA" w:rsidRDefault="001E4692" w:rsidP="00AB3B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478D" w:rsidRPr="00AB3BBA" w:rsidRDefault="00703FD9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Министерство</w:t>
      </w:r>
      <w:r w:rsidR="005F478D" w:rsidRPr="00AB3BBA">
        <w:rPr>
          <w:rFonts w:ascii="Times New Roman" w:hAnsi="Times New Roman" w:cs="Times New Roman"/>
          <w:sz w:val="26"/>
          <w:szCs w:val="26"/>
        </w:rPr>
        <w:t xml:space="preserve"> при осуществлении </w:t>
      </w:r>
      <w:r w:rsidR="002A03F8" w:rsidRPr="00AB3BBA">
        <w:rPr>
          <w:rFonts w:ascii="Times New Roman" w:hAnsi="Times New Roman" w:cs="Times New Roman"/>
          <w:sz w:val="26"/>
          <w:szCs w:val="26"/>
        </w:rPr>
        <w:t xml:space="preserve">регионального государственного </w:t>
      </w:r>
      <w:r w:rsidR="002A03F8" w:rsidRPr="00AB3BBA">
        <w:rPr>
          <w:rFonts w:ascii="Times New Roman" w:hAnsi="Times New Roman" w:cs="Times New Roman"/>
          <w:sz w:val="26"/>
          <w:szCs w:val="26"/>
        </w:rPr>
        <w:lastRenderedPageBreak/>
        <w:t>контроля</w:t>
      </w:r>
      <w:r w:rsidR="005F478D" w:rsidRPr="00AB3BBA">
        <w:rPr>
          <w:rFonts w:ascii="Times New Roman" w:hAnsi="Times New Roman" w:cs="Times New Roman"/>
          <w:sz w:val="26"/>
          <w:szCs w:val="26"/>
        </w:rPr>
        <w:t xml:space="preserve"> может проводить следующие профилактические мероприятия: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3) объявление предостережения;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4) консультирование;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5) профилактический визит.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в соответствии со </w:t>
      </w:r>
      <w:hyperlink r:id="rId13" w:history="1">
        <w:r w:rsidRPr="00AB3BBA">
          <w:rPr>
            <w:rFonts w:ascii="Times New Roman" w:hAnsi="Times New Roman" w:cs="Times New Roman"/>
            <w:sz w:val="26"/>
            <w:szCs w:val="26"/>
          </w:rPr>
          <w:t>статьей 46</w:t>
        </w:r>
      </w:hyperlink>
      <w:r w:rsidRPr="00AB3BBA">
        <w:rPr>
          <w:rFonts w:ascii="Times New Roman" w:hAnsi="Times New Roman" w:cs="Times New Roman"/>
          <w:sz w:val="26"/>
          <w:szCs w:val="26"/>
        </w:rPr>
        <w:t xml:space="preserve"> </w:t>
      </w:r>
      <w:r w:rsidR="00BC2A78">
        <w:rPr>
          <w:rFonts w:ascii="Times New Roman" w:hAnsi="Times New Roman" w:cs="Times New Roman"/>
          <w:sz w:val="26"/>
          <w:szCs w:val="26"/>
        </w:rPr>
        <w:t>Федерального з</w:t>
      </w:r>
      <w:r w:rsidRPr="00AB3BBA">
        <w:rPr>
          <w:rFonts w:ascii="Times New Roman" w:hAnsi="Times New Roman" w:cs="Times New Roman"/>
          <w:sz w:val="26"/>
          <w:szCs w:val="26"/>
        </w:rPr>
        <w:t>акона</w:t>
      </w:r>
      <w:r w:rsidR="00BC2A78">
        <w:rPr>
          <w:rFonts w:ascii="Times New Roman" w:hAnsi="Times New Roman" w:cs="Times New Roman"/>
          <w:sz w:val="26"/>
          <w:szCs w:val="26"/>
        </w:rPr>
        <w:t xml:space="preserve"> от 31 июля 2021 г.</w:t>
      </w:r>
      <w:r w:rsidRPr="00AB3BBA">
        <w:rPr>
          <w:rFonts w:ascii="Times New Roman" w:hAnsi="Times New Roman" w:cs="Times New Roman"/>
          <w:sz w:val="26"/>
          <w:szCs w:val="26"/>
        </w:rPr>
        <w:t xml:space="preserve"> № 248-ФЗ</w:t>
      </w:r>
      <w:r w:rsidR="00BC2A78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</w:t>
      </w:r>
      <w:r w:rsidRPr="00AB3BBA">
        <w:rPr>
          <w:rFonts w:ascii="Times New Roman" w:hAnsi="Times New Roman" w:cs="Times New Roman"/>
          <w:sz w:val="26"/>
          <w:szCs w:val="26"/>
        </w:rPr>
        <w:t>.</w:t>
      </w:r>
    </w:p>
    <w:p w:rsidR="005F478D" w:rsidRPr="00AB3BBA" w:rsidRDefault="005F47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672F70" w:rsidRPr="00AB3BBA">
        <w:rPr>
          <w:sz w:val="26"/>
          <w:szCs w:val="26"/>
        </w:rPr>
        <w:t>Министерства</w:t>
      </w:r>
      <w:r w:rsidRPr="00AB3BBA">
        <w:rPr>
          <w:sz w:val="26"/>
          <w:szCs w:val="26"/>
        </w:rPr>
        <w:t xml:space="preserve"> </w:t>
      </w:r>
      <w:r w:rsidR="00863978" w:rsidRPr="00AB3BBA">
        <w:rPr>
          <w:sz w:val="26"/>
          <w:szCs w:val="26"/>
        </w:rPr>
        <w:t>в информационно-телекоммуникационной сети «Интернет» (далее – сеть «Интернет)</w:t>
      </w:r>
      <w:r w:rsidRPr="00AB3BBA">
        <w:rPr>
          <w:sz w:val="26"/>
          <w:szCs w:val="26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По итогам обобщения правоприменительной практики </w:t>
      </w:r>
      <w:r w:rsidR="00703FD9" w:rsidRPr="00AB3BBA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Pr="00AB3BBA">
        <w:rPr>
          <w:rFonts w:ascii="Times New Roman" w:hAnsi="Times New Roman" w:cs="Times New Roman"/>
          <w:sz w:val="26"/>
          <w:szCs w:val="26"/>
        </w:rPr>
        <w:t xml:space="preserve">обеспечивает подготовку доклада, содержащего результаты обобщения правоприменительной практики </w:t>
      </w:r>
      <w:r w:rsidR="00703FD9" w:rsidRPr="00AB3BBA">
        <w:rPr>
          <w:rFonts w:ascii="Times New Roman" w:hAnsi="Times New Roman" w:cs="Times New Roman"/>
          <w:sz w:val="26"/>
          <w:szCs w:val="26"/>
        </w:rPr>
        <w:t>Министерства</w:t>
      </w:r>
      <w:r w:rsidRPr="00AB3BBA">
        <w:rPr>
          <w:rFonts w:ascii="Times New Roman" w:hAnsi="Times New Roman" w:cs="Times New Roman"/>
          <w:sz w:val="26"/>
          <w:szCs w:val="26"/>
        </w:rPr>
        <w:t xml:space="preserve"> (далее - доклад о правоприменительной практике). 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Доклад о правоприменительной практике готовится не позднее </w:t>
      </w:r>
      <w:r w:rsidR="00367446" w:rsidRPr="00AB3BBA">
        <w:rPr>
          <w:rFonts w:ascii="Times New Roman" w:hAnsi="Times New Roman" w:cs="Times New Roman"/>
          <w:sz w:val="26"/>
          <w:szCs w:val="26"/>
        </w:rPr>
        <w:t>31 марта</w:t>
      </w:r>
      <w:r w:rsidRPr="00AB3BBA">
        <w:rPr>
          <w:rFonts w:ascii="Times New Roman" w:hAnsi="Times New Roman" w:cs="Times New Roman"/>
          <w:sz w:val="26"/>
          <w:szCs w:val="26"/>
        </w:rPr>
        <w:t xml:space="preserve"> года, следующего за отчетным, утверждается приказом </w:t>
      </w:r>
      <w:r w:rsidR="00703FD9" w:rsidRPr="00AB3BBA">
        <w:rPr>
          <w:rFonts w:ascii="Times New Roman" w:hAnsi="Times New Roman" w:cs="Times New Roman"/>
          <w:sz w:val="26"/>
          <w:szCs w:val="26"/>
        </w:rPr>
        <w:t>Министерства</w:t>
      </w:r>
      <w:r w:rsidRPr="00AB3BBA">
        <w:rPr>
          <w:rFonts w:ascii="Times New Roman" w:hAnsi="Times New Roman" w:cs="Times New Roman"/>
          <w:sz w:val="26"/>
          <w:szCs w:val="26"/>
        </w:rPr>
        <w:t xml:space="preserve"> и размещается на официальном сайте </w:t>
      </w:r>
      <w:r w:rsidR="00703FD9" w:rsidRPr="00AB3BBA">
        <w:rPr>
          <w:rFonts w:ascii="Times New Roman" w:hAnsi="Times New Roman" w:cs="Times New Roman"/>
          <w:sz w:val="26"/>
          <w:szCs w:val="26"/>
        </w:rPr>
        <w:t>Министерства</w:t>
      </w:r>
      <w:r w:rsidRPr="00AB3BBA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BBA">
        <w:rPr>
          <w:rFonts w:ascii="Times New Roman" w:hAnsi="Times New Roman" w:cs="Times New Roman"/>
          <w:sz w:val="26"/>
          <w:szCs w:val="26"/>
        </w:rPr>
        <w:t xml:space="preserve">В случае наличия у </w:t>
      </w:r>
      <w:r w:rsidR="00703FD9" w:rsidRPr="00AB3BBA">
        <w:rPr>
          <w:rFonts w:ascii="Times New Roman" w:hAnsi="Times New Roman" w:cs="Times New Roman"/>
          <w:sz w:val="26"/>
          <w:szCs w:val="26"/>
        </w:rPr>
        <w:t>Министерства</w:t>
      </w:r>
      <w:r w:rsidRPr="00AB3BBA">
        <w:rPr>
          <w:rFonts w:ascii="Times New Roman" w:hAnsi="Times New Roman" w:cs="Times New Roman"/>
          <w:sz w:val="26"/>
          <w:szCs w:val="26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672F70" w:rsidRPr="00AB3BBA">
        <w:rPr>
          <w:rFonts w:ascii="Times New Roman" w:hAnsi="Times New Roman" w:cs="Times New Roman"/>
          <w:sz w:val="26"/>
          <w:szCs w:val="26"/>
        </w:rPr>
        <w:t>Министерство</w:t>
      </w:r>
      <w:r w:rsidR="005837CE" w:rsidRPr="00AB3BBA">
        <w:rPr>
          <w:rFonts w:ascii="Times New Roman" w:hAnsi="Times New Roman" w:cs="Times New Roman"/>
          <w:sz w:val="26"/>
          <w:szCs w:val="26"/>
        </w:rPr>
        <w:t xml:space="preserve"> </w:t>
      </w:r>
      <w:r w:rsidRPr="00AB3BB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4" w:history="1">
        <w:r w:rsidRPr="00AB3BBA">
          <w:rPr>
            <w:rFonts w:ascii="Times New Roman" w:hAnsi="Times New Roman" w:cs="Times New Roman"/>
            <w:sz w:val="26"/>
            <w:szCs w:val="26"/>
          </w:rPr>
          <w:t>статьей 49</w:t>
        </w:r>
      </w:hyperlink>
      <w:r w:rsidRPr="00AB3BBA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367446" w:rsidRPr="00AB3BB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B3BBA">
        <w:rPr>
          <w:rFonts w:ascii="Times New Roman" w:hAnsi="Times New Roman" w:cs="Times New Roman"/>
          <w:sz w:val="26"/>
          <w:szCs w:val="26"/>
        </w:rPr>
        <w:t>№ 248-ФЗ объявляет контролируемому лицу предостережение о недопустимости нарушения обязательных</w:t>
      </w:r>
      <w:proofErr w:type="gramEnd"/>
      <w:r w:rsidRPr="00AB3BBA">
        <w:rPr>
          <w:rFonts w:ascii="Times New Roman" w:hAnsi="Times New Roman" w:cs="Times New Roman"/>
          <w:sz w:val="26"/>
          <w:szCs w:val="26"/>
        </w:rPr>
        <w:t xml:space="preserve"> требований и предлагает принять меры по обеспечению соблюдения обязательных требований.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В предостережении о недопустимости нарушения обязательных требований указываются: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1) наименование юридического лица, адрес места нахождения юридического лица, фамилия, имя, отчество (при наличии) индивидуального предпринимателя, адрес </w:t>
      </w:r>
      <w:r w:rsidR="00367446" w:rsidRPr="00AB3BBA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Pr="00AB3BBA">
        <w:rPr>
          <w:rFonts w:ascii="Times New Roman" w:hAnsi="Times New Roman" w:cs="Times New Roman"/>
          <w:sz w:val="26"/>
          <w:szCs w:val="26"/>
        </w:rPr>
        <w:t xml:space="preserve"> инди</w:t>
      </w:r>
      <w:r w:rsidR="00367446" w:rsidRPr="00AB3BBA">
        <w:rPr>
          <w:rFonts w:ascii="Times New Roman" w:hAnsi="Times New Roman" w:cs="Times New Roman"/>
          <w:sz w:val="26"/>
          <w:szCs w:val="26"/>
        </w:rPr>
        <w:t>видуального предпринимателя</w:t>
      </w:r>
      <w:r w:rsidRPr="00AB3BBA">
        <w:rPr>
          <w:rFonts w:ascii="Times New Roman" w:hAnsi="Times New Roman" w:cs="Times New Roman"/>
          <w:sz w:val="26"/>
          <w:szCs w:val="26"/>
        </w:rPr>
        <w:t>;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2) обязательные требования и предусматривающий их нормативный правовой акт;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3) информация о том, какие конкретно действия (бездействие) контролируемого лица могут привести или приводят к нарушению обязательных требований;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4) предложение о принятии мер по обеспечению соблюдения данных требований.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Контролируемое лицо вправе в течение десяти рабочих дней со дня получения предостережения подать в </w:t>
      </w:r>
      <w:r w:rsidR="00703FD9" w:rsidRPr="00AB3BBA">
        <w:rPr>
          <w:rFonts w:ascii="Times New Roman" w:hAnsi="Times New Roman" w:cs="Times New Roman"/>
          <w:sz w:val="26"/>
          <w:szCs w:val="26"/>
        </w:rPr>
        <w:t>Министерство</w:t>
      </w:r>
      <w:r w:rsidRPr="00AB3BBA">
        <w:rPr>
          <w:rFonts w:ascii="Times New Roman" w:hAnsi="Times New Roman" w:cs="Times New Roman"/>
          <w:sz w:val="26"/>
          <w:szCs w:val="26"/>
        </w:rPr>
        <w:t xml:space="preserve"> возражение в отношении указанного предостережения.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В возражениях указываются: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1) наименование юридического лица, фамилия, имя, отчество (при </w:t>
      </w:r>
      <w:r w:rsidRPr="00AB3BBA">
        <w:rPr>
          <w:rFonts w:ascii="Times New Roman" w:hAnsi="Times New Roman" w:cs="Times New Roman"/>
          <w:sz w:val="26"/>
          <w:szCs w:val="26"/>
        </w:rPr>
        <w:lastRenderedPageBreak/>
        <w:t xml:space="preserve">наличии) </w:t>
      </w:r>
      <w:r w:rsidR="00367446" w:rsidRPr="00AB3BBA">
        <w:rPr>
          <w:rFonts w:ascii="Times New Roman" w:hAnsi="Times New Roman" w:cs="Times New Roman"/>
          <w:sz w:val="26"/>
          <w:szCs w:val="26"/>
        </w:rPr>
        <w:t>индивидуального предпринимателя</w:t>
      </w:r>
      <w:r w:rsidRPr="00AB3BBA">
        <w:rPr>
          <w:rFonts w:ascii="Times New Roman" w:hAnsi="Times New Roman" w:cs="Times New Roman"/>
          <w:sz w:val="26"/>
          <w:szCs w:val="26"/>
        </w:rPr>
        <w:t>;</w:t>
      </w:r>
    </w:p>
    <w:p w:rsidR="005F478D" w:rsidRPr="00AB3BBA" w:rsidRDefault="005F47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>2) идентификационный номер налогоплательщика - юридического лица, индивидуального предпринимателя;</w:t>
      </w:r>
    </w:p>
    <w:p w:rsidR="005F478D" w:rsidRPr="00AB3BBA" w:rsidRDefault="005F47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>3) дата и номер предостережения, направленного в адрес контролируемого лица;</w:t>
      </w:r>
    </w:p>
    <w:p w:rsidR="005F478D" w:rsidRPr="00AB3BBA" w:rsidRDefault="005F47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>3) обоснование позиции в отношении</w:t>
      </w:r>
      <w:r w:rsidR="00367446" w:rsidRPr="00AB3BBA">
        <w:rPr>
          <w:sz w:val="26"/>
          <w:szCs w:val="26"/>
        </w:rPr>
        <w:t xml:space="preserve"> указанных в предостережении дей</w:t>
      </w:r>
      <w:r w:rsidRPr="00AB3BBA">
        <w:rPr>
          <w:sz w:val="26"/>
          <w:szCs w:val="26"/>
        </w:rPr>
        <w:t>ствий (бездействия) контролируемого лица, которые приводят или могут привести к нарушению обязательных требований.</w:t>
      </w:r>
    </w:p>
    <w:p w:rsidR="005F478D" w:rsidRPr="00AB3BBA" w:rsidRDefault="005F47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>При этом</w:t>
      </w:r>
      <w:proofErr w:type="gramStart"/>
      <w:r w:rsidR="005837CE" w:rsidRPr="00AB3BBA">
        <w:rPr>
          <w:sz w:val="26"/>
          <w:szCs w:val="26"/>
        </w:rPr>
        <w:t>,</w:t>
      </w:r>
      <w:proofErr w:type="gramEnd"/>
      <w:r w:rsidRPr="00AB3BBA">
        <w:rPr>
          <w:sz w:val="26"/>
          <w:szCs w:val="26"/>
        </w:rPr>
        <w:t xml:space="preserve"> 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:rsidR="005F478D" w:rsidRPr="00AB3BBA" w:rsidRDefault="005F47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 xml:space="preserve">Возражения направляются контролируемым лицом в электронной форме на адрес электронной почты </w:t>
      </w:r>
      <w:r w:rsidR="00367446" w:rsidRPr="00AB3BBA">
        <w:rPr>
          <w:sz w:val="26"/>
          <w:szCs w:val="26"/>
        </w:rPr>
        <w:t>Министерства</w:t>
      </w:r>
      <w:r w:rsidR="005837CE" w:rsidRPr="00AB3BBA">
        <w:rPr>
          <w:sz w:val="26"/>
          <w:szCs w:val="26"/>
        </w:rPr>
        <w:t xml:space="preserve"> </w:t>
      </w:r>
      <w:r w:rsidRPr="00AB3BBA">
        <w:rPr>
          <w:sz w:val="26"/>
          <w:szCs w:val="26"/>
        </w:rPr>
        <w:t>либо через личный кабинет контролируемого лица в государственной информационной системе.</w:t>
      </w:r>
    </w:p>
    <w:p w:rsidR="005F478D" w:rsidRPr="00AB3BBA" w:rsidRDefault="005F47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 xml:space="preserve">Возражение рассматривается </w:t>
      </w:r>
      <w:r w:rsidR="00703FD9" w:rsidRPr="00AB3BBA">
        <w:rPr>
          <w:sz w:val="26"/>
          <w:szCs w:val="26"/>
        </w:rPr>
        <w:t>Министерством</w:t>
      </w:r>
      <w:r w:rsidR="005837CE" w:rsidRPr="00AB3BBA">
        <w:rPr>
          <w:sz w:val="26"/>
          <w:szCs w:val="26"/>
        </w:rPr>
        <w:t xml:space="preserve"> </w:t>
      </w:r>
      <w:r w:rsidRPr="00AB3BBA">
        <w:rPr>
          <w:sz w:val="26"/>
          <w:szCs w:val="26"/>
        </w:rPr>
        <w:t>в течение двадцати рабочих дней со дня регистрации возражения.</w:t>
      </w:r>
    </w:p>
    <w:p w:rsidR="005F478D" w:rsidRPr="00AB3BBA" w:rsidRDefault="005F47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 xml:space="preserve">По результатам рассмотрения возражения </w:t>
      </w:r>
      <w:r w:rsidR="001F6C6E" w:rsidRPr="00AB3BBA">
        <w:rPr>
          <w:sz w:val="26"/>
          <w:szCs w:val="26"/>
        </w:rPr>
        <w:t>Министерство</w:t>
      </w:r>
      <w:r w:rsidR="005837CE" w:rsidRPr="00AB3BBA">
        <w:rPr>
          <w:sz w:val="26"/>
          <w:szCs w:val="26"/>
        </w:rPr>
        <w:t xml:space="preserve"> </w:t>
      </w:r>
      <w:r w:rsidRPr="00AB3BBA">
        <w:rPr>
          <w:sz w:val="26"/>
          <w:szCs w:val="26"/>
        </w:rPr>
        <w:t>принимает одно из следующих решений:</w:t>
      </w:r>
    </w:p>
    <w:p w:rsidR="005F478D" w:rsidRPr="00AB3BBA" w:rsidRDefault="003435CF" w:rsidP="00AB3BBA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 xml:space="preserve"> </w:t>
      </w:r>
      <w:r w:rsidR="005F478D" w:rsidRPr="00AB3BBA">
        <w:rPr>
          <w:sz w:val="26"/>
          <w:szCs w:val="26"/>
        </w:rPr>
        <w:t>удовлетворяет возражение в форме отмены объявленного предостережения;</w:t>
      </w:r>
    </w:p>
    <w:p w:rsidR="005F478D" w:rsidRPr="00AB3BBA" w:rsidRDefault="003435CF" w:rsidP="00AB3BBA">
      <w:pPr>
        <w:pStyle w:val="a4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 xml:space="preserve"> </w:t>
      </w:r>
      <w:r w:rsidR="005F478D" w:rsidRPr="00AB3BBA">
        <w:rPr>
          <w:sz w:val="26"/>
          <w:szCs w:val="26"/>
        </w:rPr>
        <w:t>отказывает в удовлетворении возражения.</w:t>
      </w:r>
    </w:p>
    <w:p w:rsidR="005F478D" w:rsidRPr="00AB3BBA" w:rsidRDefault="005F47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>Не позднее дня, следующего за днем принятия решения, контролируемому лицу, подавшему возражение, в письменной форме или по его желанию в электронной форме направляется мотивированный ответ о результатах рассмотрения возражения.</w:t>
      </w:r>
    </w:p>
    <w:p w:rsidR="005F478D" w:rsidRPr="00AB3BBA" w:rsidRDefault="005F478D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 xml:space="preserve">Повторное направление возражения по тем же основаниям не допускается. Поступившее в </w:t>
      </w:r>
      <w:r w:rsidR="001F6C6E" w:rsidRPr="00AB3BBA">
        <w:rPr>
          <w:sz w:val="26"/>
          <w:szCs w:val="26"/>
        </w:rPr>
        <w:t>Министерство</w:t>
      </w:r>
      <w:r w:rsidR="005837CE" w:rsidRPr="00AB3BBA">
        <w:rPr>
          <w:sz w:val="26"/>
          <w:szCs w:val="26"/>
        </w:rPr>
        <w:t xml:space="preserve"> </w:t>
      </w:r>
      <w:r w:rsidRPr="00AB3BBA">
        <w:rPr>
          <w:sz w:val="26"/>
          <w:szCs w:val="26"/>
        </w:rPr>
        <w:t>возражение по тем же основаниям подлежит оставлению без рассмотрения, о чем контролируемое лицо уведомляется в письменной форме или по его желанию в электронной форме.</w:t>
      </w:r>
    </w:p>
    <w:p w:rsidR="00096ECF" w:rsidRPr="00AB3BBA" w:rsidRDefault="003435CF" w:rsidP="00AB3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 xml:space="preserve">Должностными лицами </w:t>
      </w:r>
      <w:r w:rsidR="001F6C6E" w:rsidRPr="00AB3BBA">
        <w:rPr>
          <w:sz w:val="26"/>
          <w:szCs w:val="26"/>
        </w:rPr>
        <w:t>Министерства</w:t>
      </w:r>
      <w:r w:rsidRPr="00AB3BBA">
        <w:rPr>
          <w:sz w:val="26"/>
          <w:szCs w:val="26"/>
        </w:rPr>
        <w:t xml:space="preserve">, в соответствии со </w:t>
      </w:r>
      <w:hyperlink r:id="rId15" w:history="1">
        <w:r w:rsidRPr="00AB3BBA">
          <w:rPr>
            <w:sz w:val="26"/>
            <w:szCs w:val="26"/>
          </w:rPr>
          <w:t>статьей 50</w:t>
        </w:r>
      </w:hyperlink>
      <w:r w:rsidRPr="00AB3BBA">
        <w:rPr>
          <w:sz w:val="26"/>
          <w:szCs w:val="26"/>
        </w:rPr>
        <w:t xml:space="preserve"> Закона № 248-ФЗ, осуществляется к</w:t>
      </w:r>
      <w:r w:rsidR="005F478D" w:rsidRPr="00AB3BBA">
        <w:rPr>
          <w:sz w:val="26"/>
          <w:szCs w:val="26"/>
        </w:rPr>
        <w:t xml:space="preserve">онсультирование </w:t>
      </w:r>
      <w:r w:rsidR="00096ECF" w:rsidRPr="00AB3BBA">
        <w:rPr>
          <w:sz w:val="26"/>
          <w:szCs w:val="26"/>
        </w:rPr>
        <w:t>контролируемого лица и (или) его представителя, в том числе в письменной форме, по следующим вопросам:</w:t>
      </w:r>
    </w:p>
    <w:p w:rsidR="00096ECF" w:rsidRPr="00AB3BBA" w:rsidRDefault="00096ECF" w:rsidP="00AB3BBA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>обязательные требования, предъявляемые к деятельности контролируемых лиц, соответствие их критериям риска, основания и рекомендации снижения категории риска, а также виды, содержание и интенсивность проводимых контрольных мероприятий;</w:t>
      </w:r>
    </w:p>
    <w:p w:rsidR="003435CF" w:rsidRPr="00AB3BBA" w:rsidRDefault="003435CF" w:rsidP="00AB3BBA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>осуществление регионального государственного контроля</w:t>
      </w:r>
      <w:r w:rsidR="001737F2">
        <w:rPr>
          <w:sz w:val="26"/>
          <w:szCs w:val="26"/>
        </w:rPr>
        <w:t xml:space="preserve"> (надзора)</w:t>
      </w:r>
      <w:r w:rsidRPr="00AB3BBA">
        <w:rPr>
          <w:sz w:val="26"/>
          <w:szCs w:val="26"/>
        </w:rPr>
        <w:t>;</w:t>
      </w:r>
    </w:p>
    <w:p w:rsidR="003435CF" w:rsidRPr="00AB3BBA" w:rsidRDefault="003435CF" w:rsidP="00AB3BBA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>обжалование действий (бездействия) и (или) решений, принятых уполномоченными лицами при осуществлении регионального государственного контроля</w:t>
      </w:r>
      <w:r w:rsidR="001737F2">
        <w:rPr>
          <w:sz w:val="26"/>
          <w:szCs w:val="26"/>
        </w:rPr>
        <w:t xml:space="preserve"> (надзора)</w:t>
      </w:r>
      <w:r w:rsidRPr="00AB3BBA">
        <w:rPr>
          <w:sz w:val="26"/>
          <w:szCs w:val="26"/>
        </w:rPr>
        <w:t xml:space="preserve">; </w:t>
      </w:r>
    </w:p>
    <w:p w:rsidR="003435CF" w:rsidRPr="00AB3BBA" w:rsidRDefault="003435CF" w:rsidP="00AB3BBA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>ответственность за нарушение обязательных требований;</w:t>
      </w:r>
    </w:p>
    <w:p w:rsidR="003435CF" w:rsidRPr="00AB3BBA" w:rsidRDefault="003435CF" w:rsidP="00AB3BBA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B3BBA">
        <w:rPr>
          <w:sz w:val="26"/>
          <w:szCs w:val="26"/>
        </w:rPr>
        <w:t>справочная информация о местонахождении и графике работы</w:t>
      </w:r>
      <w:r w:rsidR="00367446" w:rsidRPr="00AB3BBA">
        <w:rPr>
          <w:sz w:val="26"/>
          <w:szCs w:val="26"/>
        </w:rPr>
        <w:t xml:space="preserve"> Министерства</w:t>
      </w:r>
      <w:r w:rsidRPr="00AB3BBA">
        <w:rPr>
          <w:sz w:val="26"/>
          <w:szCs w:val="26"/>
        </w:rPr>
        <w:t>.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BBA">
        <w:rPr>
          <w:rFonts w:ascii="Times New Roman" w:hAnsi="Times New Roman" w:cs="Times New Roman"/>
          <w:sz w:val="26"/>
          <w:szCs w:val="26"/>
        </w:rPr>
        <w:t>Время консультирования</w:t>
      </w:r>
      <w:r w:rsidR="00096ECF" w:rsidRPr="00AB3BBA">
        <w:rPr>
          <w:rFonts w:ascii="Times New Roman" w:hAnsi="Times New Roman" w:cs="Times New Roman"/>
          <w:sz w:val="26"/>
          <w:szCs w:val="26"/>
        </w:rPr>
        <w:t xml:space="preserve"> при личном обращении (по телефону, посредством видео-конференц-связи, на личном приеме одного контролируемого лица (его представителя) устанавливается </w:t>
      </w:r>
      <w:r w:rsidR="001F6C6E" w:rsidRPr="00AB3BBA">
        <w:rPr>
          <w:rFonts w:ascii="Times New Roman" w:hAnsi="Times New Roman" w:cs="Times New Roman"/>
          <w:sz w:val="26"/>
          <w:szCs w:val="26"/>
        </w:rPr>
        <w:t>министром Министерства</w:t>
      </w:r>
      <w:r w:rsidR="00096ECF" w:rsidRPr="00AB3BBA">
        <w:rPr>
          <w:rFonts w:ascii="Times New Roman" w:hAnsi="Times New Roman" w:cs="Times New Roman"/>
          <w:sz w:val="26"/>
          <w:szCs w:val="26"/>
        </w:rPr>
        <w:t xml:space="preserve"> (лицом его замещающим</w:t>
      </w:r>
      <w:r w:rsidR="003435CF" w:rsidRPr="00AB3BBA">
        <w:rPr>
          <w:rFonts w:ascii="Times New Roman" w:hAnsi="Times New Roman" w:cs="Times New Roman"/>
          <w:sz w:val="26"/>
          <w:szCs w:val="26"/>
        </w:rPr>
        <w:t>)</w:t>
      </w:r>
      <w:r w:rsidRPr="00AB3BB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96ECF" w:rsidRPr="00AB3BBA" w:rsidRDefault="00096ECF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Консультирование в письменном виде осуществляется в следующих </w:t>
      </w:r>
      <w:r w:rsidRPr="00AB3BBA">
        <w:rPr>
          <w:rFonts w:ascii="Times New Roman" w:hAnsi="Times New Roman" w:cs="Times New Roman"/>
          <w:sz w:val="26"/>
          <w:szCs w:val="26"/>
        </w:rPr>
        <w:lastRenderedPageBreak/>
        <w:t>случаях:</w:t>
      </w:r>
    </w:p>
    <w:p w:rsidR="00096ECF" w:rsidRPr="00AB3BBA" w:rsidRDefault="00096ECF" w:rsidP="00AB3BBA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контролируемым лицом представлен письменный запрос о предоставлении письменного ответа;</w:t>
      </w:r>
    </w:p>
    <w:p w:rsidR="00096ECF" w:rsidRPr="00AB3BBA" w:rsidRDefault="00096ECF" w:rsidP="00AB3BBA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при личном обращении предоставить ответ на поставленные вопросы не представляется невозможным;</w:t>
      </w:r>
    </w:p>
    <w:p w:rsidR="005F478D" w:rsidRPr="00AB3BBA" w:rsidRDefault="00096ECF" w:rsidP="00AB3BBA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ответ на поставленные при личном обращении вопросы требует получения дополнительных сведений и информации.</w:t>
      </w:r>
      <w:r w:rsidR="005F478D" w:rsidRPr="00AB3B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В случае поступления 5 и более однотипных обращений </w:t>
      </w:r>
      <w:r w:rsidR="003435CF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Pr="00AB3BBA">
        <w:rPr>
          <w:rFonts w:ascii="Times New Roman" w:hAnsi="Times New Roman" w:cs="Times New Roman"/>
          <w:sz w:val="26"/>
          <w:szCs w:val="26"/>
        </w:rPr>
        <w:t xml:space="preserve"> и их представителей</w:t>
      </w:r>
      <w:r w:rsidR="00A30313" w:rsidRPr="00AB3BBA">
        <w:rPr>
          <w:rFonts w:ascii="Times New Roman" w:hAnsi="Times New Roman" w:cs="Times New Roman"/>
          <w:sz w:val="26"/>
          <w:szCs w:val="26"/>
        </w:rPr>
        <w:t>,</w:t>
      </w:r>
      <w:r w:rsidRPr="00AB3BBA">
        <w:rPr>
          <w:rFonts w:ascii="Times New Roman" w:hAnsi="Times New Roman" w:cs="Times New Roman"/>
          <w:sz w:val="26"/>
          <w:szCs w:val="26"/>
        </w:rPr>
        <w:t xml:space="preserve"> консультирование осуществляется посредством размещения на официальном сайте </w:t>
      </w:r>
      <w:r w:rsidR="001F6C6E" w:rsidRPr="00AB3BBA">
        <w:rPr>
          <w:rFonts w:ascii="Times New Roman" w:hAnsi="Times New Roman" w:cs="Times New Roman"/>
          <w:sz w:val="26"/>
          <w:szCs w:val="26"/>
        </w:rPr>
        <w:t>Министерства</w:t>
      </w:r>
      <w:r w:rsidRPr="00AB3BBA">
        <w:rPr>
          <w:rFonts w:ascii="Times New Roman" w:hAnsi="Times New Roman" w:cs="Times New Roman"/>
          <w:sz w:val="26"/>
          <w:szCs w:val="26"/>
        </w:rPr>
        <w:t xml:space="preserve"> в сети «Интернет» письменного разъяснения, подписанного уполномоченным должностным лицом </w:t>
      </w:r>
      <w:r w:rsidR="001F6C6E" w:rsidRPr="00AB3BBA">
        <w:rPr>
          <w:rFonts w:ascii="Times New Roman" w:hAnsi="Times New Roman" w:cs="Times New Roman"/>
          <w:sz w:val="26"/>
          <w:szCs w:val="26"/>
        </w:rPr>
        <w:t>Министерства</w:t>
      </w:r>
      <w:r w:rsidRPr="00AB3BBA">
        <w:rPr>
          <w:rFonts w:ascii="Times New Roman" w:hAnsi="Times New Roman" w:cs="Times New Roman"/>
          <w:sz w:val="26"/>
          <w:szCs w:val="26"/>
        </w:rPr>
        <w:t>.</w:t>
      </w:r>
    </w:p>
    <w:p w:rsidR="005F478D" w:rsidRPr="00AB3BBA" w:rsidRDefault="005F478D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Профилактический визит проводится </w:t>
      </w:r>
      <w:r w:rsidR="00A30313" w:rsidRPr="00AB3BBA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="001F6C6E" w:rsidRPr="00AB3BBA">
        <w:rPr>
          <w:rFonts w:ascii="Times New Roman" w:hAnsi="Times New Roman" w:cs="Times New Roman"/>
          <w:sz w:val="26"/>
          <w:szCs w:val="26"/>
        </w:rPr>
        <w:t>Министерства</w:t>
      </w:r>
      <w:r w:rsidR="00A30313" w:rsidRPr="00AB3BBA">
        <w:rPr>
          <w:rFonts w:ascii="Times New Roman" w:hAnsi="Times New Roman" w:cs="Times New Roman"/>
          <w:sz w:val="26"/>
          <w:szCs w:val="26"/>
        </w:rPr>
        <w:t xml:space="preserve"> </w:t>
      </w:r>
      <w:r w:rsidRPr="00AB3BBA">
        <w:rPr>
          <w:rFonts w:ascii="Times New Roman" w:hAnsi="Times New Roman" w:cs="Times New Roman"/>
          <w:sz w:val="26"/>
          <w:szCs w:val="26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AB3BBA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AB3BBA" w:rsidRPr="00AB3BBA" w:rsidRDefault="00AB3BBA" w:rsidP="00AB3BB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3BBA" w:rsidRDefault="00236D55" w:rsidP="00AB3B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BBA">
        <w:rPr>
          <w:rFonts w:ascii="Times New Roman" w:hAnsi="Times New Roman" w:cs="Times New Roman"/>
          <w:b/>
          <w:sz w:val="26"/>
          <w:szCs w:val="26"/>
        </w:rPr>
        <w:t xml:space="preserve">Показатели результативности и эффективности </w:t>
      </w:r>
    </w:p>
    <w:p w:rsidR="00236D55" w:rsidRPr="00AB3BBA" w:rsidRDefault="00236D55" w:rsidP="00AB3BB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BBA">
        <w:rPr>
          <w:rFonts w:ascii="Times New Roman" w:hAnsi="Times New Roman" w:cs="Times New Roman"/>
          <w:b/>
          <w:sz w:val="26"/>
          <w:szCs w:val="26"/>
        </w:rPr>
        <w:t>программы профилактики</w:t>
      </w:r>
    </w:p>
    <w:p w:rsidR="00691A36" w:rsidRPr="00AB3BBA" w:rsidRDefault="00691A36" w:rsidP="00AB3BBA">
      <w:pPr>
        <w:jc w:val="both"/>
        <w:rPr>
          <w:sz w:val="26"/>
          <w:szCs w:val="26"/>
        </w:rPr>
      </w:pPr>
    </w:p>
    <w:p w:rsidR="00710787" w:rsidRPr="00AB3BBA" w:rsidRDefault="00710787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программы</w:t>
      </w:r>
      <w:r w:rsidR="00AB3BBA" w:rsidRPr="00AB3BBA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AB3BBA">
        <w:rPr>
          <w:rFonts w:ascii="Times New Roman" w:hAnsi="Times New Roman" w:cs="Times New Roman"/>
          <w:sz w:val="26"/>
          <w:szCs w:val="26"/>
        </w:rPr>
        <w:t>:</w:t>
      </w:r>
    </w:p>
    <w:p w:rsidR="00710787" w:rsidRPr="00AB3BBA" w:rsidRDefault="00A30313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1)</w:t>
      </w:r>
      <w:r w:rsidR="00710787" w:rsidRPr="00AB3BBA">
        <w:rPr>
          <w:rFonts w:ascii="Times New Roman" w:hAnsi="Times New Roman" w:cs="Times New Roman"/>
          <w:sz w:val="26"/>
          <w:szCs w:val="26"/>
        </w:rPr>
        <w:t xml:space="preserve"> снижение рисков причинения вреда охраняемым законом ценностям;</w:t>
      </w:r>
    </w:p>
    <w:p w:rsidR="00710787" w:rsidRPr="00AB3BBA" w:rsidRDefault="00A30313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2)</w:t>
      </w:r>
      <w:r w:rsidR="00710787" w:rsidRPr="00AB3BBA">
        <w:rPr>
          <w:rFonts w:ascii="Times New Roman" w:hAnsi="Times New Roman" w:cs="Times New Roman"/>
          <w:sz w:val="26"/>
          <w:szCs w:val="26"/>
        </w:rPr>
        <w:t xml:space="preserve"> увеличение доли законопослушных </w:t>
      </w:r>
      <w:r w:rsidR="002A03F8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710787" w:rsidRPr="00AB3BBA">
        <w:rPr>
          <w:rFonts w:ascii="Times New Roman" w:hAnsi="Times New Roman" w:cs="Times New Roman"/>
          <w:sz w:val="26"/>
          <w:szCs w:val="26"/>
        </w:rPr>
        <w:t>;</w:t>
      </w:r>
    </w:p>
    <w:p w:rsidR="00710787" w:rsidRPr="00AB3BBA" w:rsidRDefault="00A30313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3)</w:t>
      </w:r>
      <w:r w:rsidR="00710787" w:rsidRPr="00AB3BBA">
        <w:rPr>
          <w:rFonts w:ascii="Times New Roman" w:hAnsi="Times New Roman" w:cs="Times New Roman"/>
          <w:sz w:val="26"/>
          <w:szCs w:val="26"/>
        </w:rPr>
        <w:t xml:space="preserve"> развитие системы профилактических мероприятий;</w:t>
      </w:r>
    </w:p>
    <w:p w:rsidR="00710787" w:rsidRPr="00AB3BBA" w:rsidRDefault="00A30313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4)</w:t>
      </w:r>
      <w:r w:rsidR="00710787" w:rsidRPr="00AB3BBA">
        <w:rPr>
          <w:rFonts w:ascii="Times New Roman" w:hAnsi="Times New Roman" w:cs="Times New Roman"/>
          <w:sz w:val="26"/>
          <w:szCs w:val="26"/>
        </w:rPr>
        <w:t xml:space="preserve"> внедрение различных способов профилактики;</w:t>
      </w:r>
    </w:p>
    <w:p w:rsidR="00710787" w:rsidRPr="00AB3BBA" w:rsidRDefault="00A30313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5)</w:t>
      </w:r>
      <w:r w:rsidR="00710787" w:rsidRPr="00AB3BBA">
        <w:rPr>
          <w:rFonts w:ascii="Times New Roman" w:hAnsi="Times New Roman" w:cs="Times New Roman"/>
          <w:sz w:val="26"/>
          <w:szCs w:val="26"/>
        </w:rPr>
        <w:t xml:space="preserve"> разработка и внедрение технологий профилактической работы;</w:t>
      </w:r>
    </w:p>
    <w:p w:rsidR="00710787" w:rsidRPr="00AB3BBA" w:rsidRDefault="00A30313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 xml:space="preserve">6) </w:t>
      </w:r>
      <w:r w:rsidR="00710787" w:rsidRPr="00AB3BBA">
        <w:rPr>
          <w:rFonts w:ascii="Times New Roman" w:hAnsi="Times New Roman" w:cs="Times New Roman"/>
          <w:sz w:val="26"/>
          <w:szCs w:val="26"/>
        </w:rPr>
        <w:t xml:space="preserve">разработка образцов эффективного, законопослушного поведения </w:t>
      </w:r>
      <w:r w:rsidR="002A03F8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710787" w:rsidRPr="00AB3BBA">
        <w:rPr>
          <w:rFonts w:ascii="Times New Roman" w:hAnsi="Times New Roman" w:cs="Times New Roman"/>
          <w:sz w:val="26"/>
          <w:szCs w:val="26"/>
        </w:rPr>
        <w:t>;</w:t>
      </w:r>
    </w:p>
    <w:p w:rsidR="00710787" w:rsidRPr="00AB3BBA" w:rsidRDefault="00A30313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7)</w:t>
      </w:r>
      <w:r w:rsidR="00710787" w:rsidRPr="00AB3BBA">
        <w:rPr>
          <w:rFonts w:ascii="Times New Roman" w:hAnsi="Times New Roman" w:cs="Times New Roman"/>
          <w:sz w:val="26"/>
          <w:szCs w:val="26"/>
        </w:rPr>
        <w:t xml:space="preserve"> обеспечение квалифицированной профилактической работы;</w:t>
      </w:r>
    </w:p>
    <w:p w:rsidR="00710787" w:rsidRPr="00AB3BBA" w:rsidRDefault="00A30313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8)</w:t>
      </w:r>
      <w:r w:rsidR="00710787" w:rsidRPr="00AB3BBA">
        <w:rPr>
          <w:rFonts w:ascii="Times New Roman" w:hAnsi="Times New Roman" w:cs="Times New Roman"/>
          <w:sz w:val="26"/>
          <w:szCs w:val="26"/>
        </w:rPr>
        <w:t xml:space="preserve"> повышение прозрачности контрольно-надзорной деятельности;</w:t>
      </w:r>
    </w:p>
    <w:p w:rsidR="00710787" w:rsidRPr="00AB3BBA" w:rsidRDefault="00A30313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9)</w:t>
      </w:r>
      <w:r w:rsidR="00710787" w:rsidRPr="00AB3BBA">
        <w:rPr>
          <w:rFonts w:ascii="Times New Roman" w:hAnsi="Times New Roman" w:cs="Times New Roman"/>
          <w:sz w:val="26"/>
          <w:szCs w:val="26"/>
        </w:rPr>
        <w:t xml:space="preserve"> уменьшение административной нагрузки на </w:t>
      </w:r>
      <w:r w:rsidR="002A03F8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710787" w:rsidRPr="00AB3BBA">
        <w:rPr>
          <w:rFonts w:ascii="Times New Roman" w:hAnsi="Times New Roman" w:cs="Times New Roman"/>
          <w:sz w:val="26"/>
          <w:szCs w:val="26"/>
        </w:rPr>
        <w:t>;</w:t>
      </w:r>
    </w:p>
    <w:p w:rsidR="00710787" w:rsidRPr="00AB3BBA" w:rsidRDefault="00A30313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BBA">
        <w:rPr>
          <w:rFonts w:ascii="Times New Roman" w:hAnsi="Times New Roman" w:cs="Times New Roman"/>
          <w:sz w:val="26"/>
          <w:szCs w:val="26"/>
        </w:rPr>
        <w:t>10)</w:t>
      </w:r>
      <w:r w:rsidR="00710787" w:rsidRPr="00AB3BBA">
        <w:rPr>
          <w:rFonts w:ascii="Times New Roman" w:hAnsi="Times New Roman" w:cs="Times New Roman"/>
          <w:sz w:val="26"/>
          <w:szCs w:val="26"/>
        </w:rPr>
        <w:t xml:space="preserve"> повышение уровня правовой грамотности </w:t>
      </w:r>
      <w:r w:rsidR="002A03F8" w:rsidRPr="00AB3BB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AB3BBA" w:rsidRPr="00AB3B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0787" w:rsidRPr="00AB3BBA" w:rsidRDefault="00710787" w:rsidP="00AB3B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A36" w:rsidRPr="00AB3BBA" w:rsidRDefault="00691A36" w:rsidP="00AB3BBA">
      <w:pPr>
        <w:ind w:firstLine="709"/>
        <w:jc w:val="both"/>
        <w:rPr>
          <w:sz w:val="26"/>
          <w:szCs w:val="26"/>
        </w:rPr>
      </w:pPr>
    </w:p>
    <w:p w:rsidR="00691A36" w:rsidRPr="00AB3BBA" w:rsidRDefault="00691A36" w:rsidP="00AB3BBA">
      <w:pPr>
        <w:jc w:val="both"/>
        <w:rPr>
          <w:sz w:val="26"/>
          <w:szCs w:val="26"/>
        </w:rPr>
      </w:pPr>
    </w:p>
    <w:p w:rsidR="00691A36" w:rsidRPr="0043681D" w:rsidRDefault="00691A36" w:rsidP="00691A3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691A36" w:rsidRPr="0043681D" w:rsidSect="00B06D59">
          <w:type w:val="continuous"/>
          <w:pgSz w:w="11909" w:h="16834"/>
          <w:pgMar w:top="851" w:right="1418" w:bottom="851" w:left="1701" w:header="720" w:footer="720" w:gutter="0"/>
          <w:cols w:space="708"/>
          <w:noEndnote/>
          <w:titlePg/>
          <w:docGrid w:linePitch="381"/>
        </w:sectPr>
      </w:pPr>
    </w:p>
    <w:p w:rsidR="00AB3BBA" w:rsidRPr="00AB3BBA" w:rsidRDefault="00AB3BBA" w:rsidP="00AB3BB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AB3BBA">
        <w:rPr>
          <w:b/>
          <w:bCs/>
          <w:sz w:val="26"/>
          <w:szCs w:val="26"/>
        </w:rPr>
        <w:lastRenderedPageBreak/>
        <w:t xml:space="preserve">Перечень профилактических мероприятий </w:t>
      </w:r>
    </w:p>
    <w:p w:rsidR="00AB3BBA" w:rsidRPr="00AB3BBA" w:rsidRDefault="00AB3BBA" w:rsidP="00AB3BB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B3BBA">
        <w:rPr>
          <w:b/>
          <w:bCs/>
          <w:sz w:val="26"/>
          <w:szCs w:val="26"/>
        </w:rPr>
        <w:t>на 202</w:t>
      </w:r>
      <w:r w:rsidR="00897E43">
        <w:rPr>
          <w:b/>
          <w:bCs/>
          <w:sz w:val="26"/>
          <w:szCs w:val="26"/>
        </w:rPr>
        <w:t>4</w:t>
      </w:r>
      <w:r w:rsidRPr="00AB3BBA">
        <w:rPr>
          <w:b/>
          <w:bCs/>
          <w:sz w:val="26"/>
          <w:szCs w:val="26"/>
        </w:rPr>
        <w:t xml:space="preserve"> год</w:t>
      </w:r>
    </w:p>
    <w:p w:rsidR="00AB3BBA" w:rsidRPr="00AB3BBA" w:rsidRDefault="00AB3BBA" w:rsidP="00AB3BB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409"/>
        <w:gridCol w:w="1843"/>
        <w:gridCol w:w="1843"/>
      </w:tblGrid>
      <w:tr w:rsidR="00AB3BBA" w:rsidRPr="00AB3BBA" w:rsidTr="00573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 xml:space="preserve">№ </w:t>
            </w:r>
            <w:proofErr w:type="gramStart"/>
            <w:r w:rsidRPr="00AB3BBA">
              <w:rPr>
                <w:sz w:val="24"/>
                <w:szCs w:val="24"/>
              </w:rPr>
              <w:t>п</w:t>
            </w:r>
            <w:proofErr w:type="gramEnd"/>
            <w:r w:rsidRPr="00AB3BBA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Ответственные исполнители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Периодичность проведения, 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Показатели результативности и эффективности программы профилактики</w:t>
            </w:r>
          </w:p>
        </w:tc>
      </w:tr>
      <w:tr w:rsidR="00AB3BBA" w:rsidRPr="00AB3BBA" w:rsidTr="00573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Размещение на официальном сайте Министерства на Портале органов власти Чувашской Республики в информационно-телекоммуникационной сети «Интернет»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(надзора)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сотрудники отдела контрольно-надзорной деятельности и безопасности дорожного движения  Министерства</w:t>
            </w:r>
            <w:r w:rsidR="00573007">
              <w:rPr>
                <w:sz w:val="24"/>
                <w:szCs w:val="24"/>
              </w:rPr>
              <w:t xml:space="preserve">, сотрудники отдела развития автомобильных дорог Министерства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573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573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AB3BBA" w:rsidRPr="00AB3BBA" w:rsidTr="00573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Актуализация перечня нормативных правовых актов, содержащих обязательные требования, и размещение соответствующих правовых актов на официальном сайте Министерства на Портале органов власти Чувашской Республики в информационно-телекоммуникационной сети «Интернет»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сотрудники отдела контрольно-надзорной деятельности и безопасности дорожного движения  Министерства</w:t>
            </w:r>
            <w:r w:rsidR="00573007">
              <w:rPr>
                <w:sz w:val="24"/>
                <w:szCs w:val="24"/>
              </w:rPr>
              <w:t>,</w:t>
            </w:r>
            <w:r w:rsidR="00573007">
              <w:t xml:space="preserve"> </w:t>
            </w:r>
            <w:r w:rsidR="00573007" w:rsidRPr="00573007">
              <w:rPr>
                <w:sz w:val="24"/>
                <w:szCs w:val="24"/>
              </w:rPr>
              <w:t>сотрудники отдела развития автомобильных дорог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573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573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повышение информированности контролируемых лиц о действующих обязательных требованиях</w:t>
            </w:r>
          </w:p>
        </w:tc>
      </w:tr>
      <w:tr w:rsidR="00AB3BBA" w:rsidRPr="00AB3BBA" w:rsidTr="00573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Разъяснение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контролируемыми лицами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сотрудники отдела контрольно-надзорной деятельности и безопасности дорожного движения  Министерства</w:t>
            </w:r>
            <w:r w:rsidR="00573007">
              <w:rPr>
                <w:sz w:val="24"/>
                <w:szCs w:val="24"/>
              </w:rPr>
              <w:t xml:space="preserve">, </w:t>
            </w:r>
            <w:r w:rsidR="00573007" w:rsidRPr="00573007">
              <w:rPr>
                <w:sz w:val="24"/>
                <w:szCs w:val="24"/>
              </w:rPr>
              <w:t>сотрудники отдела развития автомобильных дорог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573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5730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100 % от числа обратившихся</w:t>
            </w:r>
          </w:p>
        </w:tc>
      </w:tr>
      <w:tr w:rsidR="00AB3BBA" w:rsidRPr="00AB3BBA" w:rsidTr="00573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5730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 xml:space="preserve">Информирование неопределенного круга контролируемых лиц посредством размещения информации на официальном сайте Министерства на Портале органов власти </w:t>
            </w:r>
            <w:r w:rsidRPr="00AB3BBA">
              <w:rPr>
                <w:sz w:val="24"/>
                <w:szCs w:val="24"/>
              </w:rPr>
              <w:lastRenderedPageBreak/>
              <w:t>Чувашской Республики в информационно-телекоммуникационной сети «Интернет» о важности добросовестного соблюдения обязательных требований</w:t>
            </w:r>
            <w:r w:rsidR="00573007">
              <w:rPr>
                <w:sz w:val="24"/>
                <w:szCs w:val="24"/>
              </w:rPr>
              <w:t>,</w:t>
            </w:r>
            <w:r w:rsidRPr="00AB3BBA">
              <w:rPr>
                <w:sz w:val="24"/>
                <w:szCs w:val="24"/>
              </w:rPr>
              <w:t xml:space="preserve"> с целью повышения качества предоставляемой услуги по </w:t>
            </w:r>
            <w:r w:rsidR="00573007">
              <w:rPr>
                <w:sz w:val="24"/>
                <w:szCs w:val="24"/>
              </w:rPr>
              <w:t>организации регулярных перевозок и в области автомобильных дорог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lastRenderedPageBreak/>
              <w:t xml:space="preserve">сотрудники отдела контрольно-надзорной деятельности и безопасности дорожного движения  </w:t>
            </w:r>
            <w:r w:rsidRPr="00AB3BBA">
              <w:rPr>
                <w:sz w:val="24"/>
                <w:szCs w:val="24"/>
              </w:rPr>
              <w:lastRenderedPageBreak/>
              <w:t>Министерства</w:t>
            </w:r>
            <w:r w:rsidR="00573007">
              <w:rPr>
                <w:sz w:val="24"/>
                <w:szCs w:val="24"/>
              </w:rPr>
              <w:t xml:space="preserve">, </w:t>
            </w:r>
            <w:r w:rsidR="00573007" w:rsidRPr="00573007">
              <w:rPr>
                <w:sz w:val="24"/>
                <w:szCs w:val="24"/>
              </w:rPr>
              <w:t>сотрудники отдела развития автомобильных дорог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234421" w:rsidP="002344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 xml:space="preserve">повышение информированности субъектов о действующих обязательных требованиях, </w:t>
            </w:r>
          </w:p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AB3BBA" w:rsidRPr="00AB3BBA" w:rsidTr="005730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BA" w:rsidRPr="00AB3BBA" w:rsidRDefault="00AB3BBA" w:rsidP="005730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 xml:space="preserve">Обобщение практики осуществления регионального государственного контроля (надзора) в сфере </w:t>
            </w:r>
            <w:r w:rsidR="00573007" w:rsidRPr="00573007">
              <w:rPr>
                <w:sz w:val="24"/>
                <w:szCs w:val="24"/>
              </w:rPr>
              <w:t>организации регулярных перевозок и в области автомобильных дорог</w:t>
            </w:r>
            <w:r w:rsidRPr="00AB3BBA">
              <w:rPr>
                <w:sz w:val="24"/>
                <w:szCs w:val="24"/>
              </w:rPr>
              <w:t>, в том числе с выделением наиболее часто встречающихся случаев нарушения обязательных требований, включая подготовку рекомендаций в отношении мер, которые должны приниматься контролируемыми лицами в целях недопущения таких 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сотрудники отдела контрольно-надзорной деятельности и безопасности дорожного движения  Министерства</w:t>
            </w:r>
            <w:r w:rsidR="00573007">
              <w:rPr>
                <w:sz w:val="24"/>
                <w:szCs w:val="24"/>
              </w:rPr>
              <w:t xml:space="preserve">, </w:t>
            </w:r>
            <w:r w:rsidR="00573007" w:rsidRPr="00573007">
              <w:rPr>
                <w:sz w:val="24"/>
                <w:szCs w:val="24"/>
              </w:rPr>
              <w:t>сотрудники отдела развития автомобильных дорог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ежегодно не позднее 31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BA" w:rsidRPr="00AB3BBA" w:rsidRDefault="00AB3BBA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1737F2" w:rsidRPr="00AB3BBA" w:rsidTr="00473C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F2" w:rsidRPr="00AB3BBA" w:rsidRDefault="001737F2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F2" w:rsidRPr="00AB3BBA" w:rsidRDefault="001737F2" w:rsidP="00021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  <w:p w:rsidR="001737F2" w:rsidRPr="00AB3BBA" w:rsidRDefault="001737F2" w:rsidP="00021E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F2" w:rsidRPr="00AB3BBA" w:rsidRDefault="001737F2" w:rsidP="0002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сотрудники отдела контрольно-надзорной деятельности и безопасности дорожного движения  Министерства</w:t>
            </w:r>
            <w:r>
              <w:rPr>
                <w:sz w:val="24"/>
                <w:szCs w:val="24"/>
              </w:rPr>
              <w:t xml:space="preserve">, </w:t>
            </w:r>
            <w:r w:rsidRPr="00573007">
              <w:rPr>
                <w:sz w:val="24"/>
                <w:szCs w:val="24"/>
              </w:rPr>
              <w:t>сотрудники отдела развития автомобильных дорог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F2" w:rsidRPr="00AB3BBA" w:rsidRDefault="001737F2" w:rsidP="0002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F2" w:rsidRPr="00AB3BBA" w:rsidRDefault="001737F2" w:rsidP="00021E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1737F2" w:rsidRPr="00AB3BBA" w:rsidTr="00640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F2" w:rsidRPr="00AB3BBA" w:rsidRDefault="001737F2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Консультирование:</w:t>
            </w:r>
          </w:p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1.Должностные лица Министерства осуществляют консультирование контролируемых лиц и их представителей:</w:t>
            </w:r>
          </w:p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 xml:space="preserve">2) посредством размещения на официальном сайте Министерства на Портале органов власти </w:t>
            </w:r>
            <w:r w:rsidRPr="00AB3BBA">
              <w:rPr>
                <w:sz w:val="24"/>
                <w:szCs w:val="24"/>
              </w:rPr>
              <w:lastRenderedPageBreak/>
              <w:t>Чувашской Республики в информационно-телекоммуникационной сети «Интернет» письменного разъяснения по однотипным обращениям контролируемых лиц и их представителей, подписанного уполномоченным должностным лицом Министерства.</w:t>
            </w:r>
          </w:p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3.Письменное консультирование контролируемых лиц и их представителей осуществляется по вопросам обжалования решений Министерства.</w:t>
            </w:r>
          </w:p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законом от 02.05.2006 </w:t>
            </w:r>
            <w:r>
              <w:rPr>
                <w:sz w:val="24"/>
                <w:szCs w:val="24"/>
              </w:rPr>
              <w:t xml:space="preserve">                     </w:t>
            </w:r>
            <w:r w:rsidRPr="00AB3BBA">
              <w:rPr>
                <w:sz w:val="24"/>
                <w:szCs w:val="24"/>
              </w:rPr>
              <w:t>№ 59-ФЗ «О порядке рассмотрения обращений граждан Российской Федерации».</w:t>
            </w:r>
          </w:p>
          <w:p w:rsidR="001737F2" w:rsidRDefault="001737F2" w:rsidP="004D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ab/>
            </w:r>
          </w:p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lastRenderedPageBreak/>
              <w:t>сотрудники отдела контрольно-надзорной деятельности и безопасности дорожного движения  Министерства</w:t>
            </w:r>
            <w:r>
              <w:rPr>
                <w:sz w:val="24"/>
                <w:szCs w:val="24"/>
              </w:rPr>
              <w:t xml:space="preserve">, </w:t>
            </w:r>
            <w:r w:rsidRPr="00573007">
              <w:rPr>
                <w:sz w:val="24"/>
                <w:szCs w:val="24"/>
              </w:rPr>
              <w:t>сотрудники отдела развития автомобильных дорог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F2" w:rsidRPr="00AB3BBA" w:rsidRDefault="001737F2" w:rsidP="004D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1737F2" w:rsidRPr="00AB3BBA" w:rsidTr="000D70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F2" w:rsidRPr="00AB3BBA" w:rsidRDefault="001737F2" w:rsidP="00AB3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F2" w:rsidRPr="00AB3BBA" w:rsidRDefault="001737F2" w:rsidP="00BC24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Проведение профилактического визита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F2" w:rsidRPr="00AB3BBA" w:rsidRDefault="001737F2" w:rsidP="00BC2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сотрудники отдела контрольно-надзорной деятельности и безопасности дорожного движения  Министерства</w:t>
            </w:r>
            <w:r>
              <w:rPr>
                <w:sz w:val="24"/>
                <w:szCs w:val="24"/>
              </w:rPr>
              <w:t xml:space="preserve">, </w:t>
            </w:r>
            <w:r w:rsidRPr="00573007">
              <w:rPr>
                <w:sz w:val="24"/>
                <w:szCs w:val="24"/>
              </w:rPr>
              <w:t>сотрудники отдела развития автомобильных дорог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F2" w:rsidRPr="00AB3BBA" w:rsidRDefault="001737F2" w:rsidP="00BC2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F2" w:rsidRPr="00AB3BBA" w:rsidRDefault="001737F2" w:rsidP="00BC24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3BBA">
              <w:rPr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</w:tbl>
    <w:p w:rsidR="00AB3BBA" w:rsidRPr="00AB3BBA" w:rsidRDefault="00AB3BBA" w:rsidP="00AB3BBA">
      <w:pPr>
        <w:jc w:val="both"/>
        <w:rPr>
          <w:sz w:val="26"/>
          <w:szCs w:val="26"/>
        </w:rPr>
      </w:pPr>
      <w:bookmarkStart w:id="0" w:name="_GoBack"/>
      <w:bookmarkEnd w:id="0"/>
    </w:p>
    <w:p w:rsidR="00AB3BBA" w:rsidRPr="00AB3BBA" w:rsidRDefault="00AB3BBA" w:rsidP="00AB3BB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B3BBA">
        <w:rPr>
          <w:sz w:val="26"/>
          <w:szCs w:val="26"/>
        </w:rPr>
        <w:t xml:space="preserve"> </w:t>
      </w:r>
    </w:p>
    <w:p w:rsidR="00AB3BBA" w:rsidRPr="00AB3BBA" w:rsidRDefault="00AB3BBA" w:rsidP="00AB3B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3BBA" w:rsidRPr="00AB3BBA" w:rsidRDefault="00AB3BBA" w:rsidP="00AB3BBA">
      <w:pPr>
        <w:widowControl w:val="0"/>
        <w:tabs>
          <w:tab w:val="left" w:pos="2794"/>
        </w:tabs>
        <w:spacing w:line="360" w:lineRule="atLeast"/>
        <w:jc w:val="both"/>
        <w:textAlignment w:val="baseline"/>
        <w:rPr>
          <w:sz w:val="26"/>
          <w:szCs w:val="26"/>
          <w:lang w:eastAsia="zh-CN"/>
        </w:rPr>
      </w:pPr>
    </w:p>
    <w:p w:rsidR="00AB3BBA" w:rsidRPr="00AB3BBA" w:rsidRDefault="00AB3BBA" w:rsidP="00AB3BBA">
      <w:pPr>
        <w:widowControl w:val="0"/>
        <w:tabs>
          <w:tab w:val="left" w:pos="2794"/>
        </w:tabs>
        <w:spacing w:line="360" w:lineRule="atLeast"/>
        <w:jc w:val="both"/>
        <w:textAlignment w:val="baseline"/>
        <w:rPr>
          <w:sz w:val="26"/>
          <w:szCs w:val="26"/>
          <w:lang w:eastAsia="zh-CN"/>
        </w:rPr>
      </w:pPr>
    </w:p>
    <w:p w:rsidR="001E4692" w:rsidRPr="0043681D" w:rsidRDefault="001E4692" w:rsidP="00AB3BB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1E4692" w:rsidRPr="0043681D" w:rsidSect="00573007">
      <w:pgSz w:w="11909" w:h="16834"/>
      <w:pgMar w:top="850" w:right="850" w:bottom="850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7B" w:rsidRPr="00B16B9B" w:rsidRDefault="0098147B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separator/>
      </w:r>
    </w:p>
  </w:endnote>
  <w:endnote w:type="continuationSeparator" w:id="0">
    <w:p w:rsidR="0098147B" w:rsidRPr="00B16B9B" w:rsidRDefault="0098147B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7B" w:rsidRPr="00B16B9B" w:rsidRDefault="0098147B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separator/>
      </w:r>
    </w:p>
  </w:footnote>
  <w:footnote w:type="continuationSeparator" w:id="0">
    <w:p w:rsidR="0098147B" w:rsidRPr="00B16B9B" w:rsidRDefault="0098147B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123"/>
    <w:multiLevelType w:val="hybridMultilevel"/>
    <w:tmpl w:val="9FD2EA02"/>
    <w:lvl w:ilvl="0" w:tplc="DEB429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D7B00"/>
    <w:multiLevelType w:val="hybridMultilevel"/>
    <w:tmpl w:val="3E5E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25DE"/>
    <w:multiLevelType w:val="hybridMultilevel"/>
    <w:tmpl w:val="F3665852"/>
    <w:lvl w:ilvl="0" w:tplc="B0928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A60E84"/>
    <w:multiLevelType w:val="hybridMultilevel"/>
    <w:tmpl w:val="95600D6C"/>
    <w:lvl w:ilvl="0" w:tplc="1D40990A">
      <w:start w:val="1"/>
      <w:numFmt w:val="decimal"/>
      <w:lvlText w:val="%1."/>
      <w:lvlJc w:val="left"/>
      <w:pPr>
        <w:ind w:left="15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DEF56F3"/>
    <w:multiLevelType w:val="hybridMultilevel"/>
    <w:tmpl w:val="925C6F56"/>
    <w:lvl w:ilvl="0" w:tplc="6846A4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A352DE"/>
    <w:multiLevelType w:val="hybridMultilevel"/>
    <w:tmpl w:val="76F4DD40"/>
    <w:lvl w:ilvl="0" w:tplc="FBA45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4445CA"/>
    <w:multiLevelType w:val="hybridMultilevel"/>
    <w:tmpl w:val="711CB5AA"/>
    <w:lvl w:ilvl="0" w:tplc="147E9C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7E02ED7"/>
    <w:multiLevelType w:val="hybridMultilevel"/>
    <w:tmpl w:val="D5EAE982"/>
    <w:lvl w:ilvl="0" w:tplc="6C104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92"/>
    <w:rsid w:val="00006E64"/>
    <w:rsid w:val="00012749"/>
    <w:rsid w:val="00032009"/>
    <w:rsid w:val="00082565"/>
    <w:rsid w:val="00085802"/>
    <w:rsid w:val="00096ECF"/>
    <w:rsid w:val="000A6A9A"/>
    <w:rsid w:val="000E6876"/>
    <w:rsid w:val="000F78A9"/>
    <w:rsid w:val="00124A17"/>
    <w:rsid w:val="001603CA"/>
    <w:rsid w:val="00165B28"/>
    <w:rsid w:val="001737F2"/>
    <w:rsid w:val="00174E5A"/>
    <w:rsid w:val="001807EF"/>
    <w:rsid w:val="001976CE"/>
    <w:rsid w:val="001B1253"/>
    <w:rsid w:val="001E0461"/>
    <w:rsid w:val="001E10F9"/>
    <w:rsid w:val="001E1E90"/>
    <w:rsid w:val="001E4692"/>
    <w:rsid w:val="001F4B22"/>
    <w:rsid w:val="001F6C6E"/>
    <w:rsid w:val="00215B13"/>
    <w:rsid w:val="0022236F"/>
    <w:rsid w:val="00234421"/>
    <w:rsid w:val="00236BA7"/>
    <w:rsid w:val="00236D55"/>
    <w:rsid w:val="00240D38"/>
    <w:rsid w:val="00246016"/>
    <w:rsid w:val="00247E27"/>
    <w:rsid w:val="00250F09"/>
    <w:rsid w:val="002535D2"/>
    <w:rsid w:val="00253985"/>
    <w:rsid w:val="002775C3"/>
    <w:rsid w:val="002A03F8"/>
    <w:rsid w:val="002A3118"/>
    <w:rsid w:val="002B6ADC"/>
    <w:rsid w:val="002C006E"/>
    <w:rsid w:val="002C3D01"/>
    <w:rsid w:val="003159C0"/>
    <w:rsid w:val="003435CF"/>
    <w:rsid w:val="003446A7"/>
    <w:rsid w:val="0035610D"/>
    <w:rsid w:val="0035677F"/>
    <w:rsid w:val="003579F4"/>
    <w:rsid w:val="00360EEC"/>
    <w:rsid w:val="00366E8D"/>
    <w:rsid w:val="00367446"/>
    <w:rsid w:val="003861A4"/>
    <w:rsid w:val="003A0265"/>
    <w:rsid w:val="003A623D"/>
    <w:rsid w:val="003C1BD7"/>
    <w:rsid w:val="003C4725"/>
    <w:rsid w:val="003C6FDC"/>
    <w:rsid w:val="00414D33"/>
    <w:rsid w:val="0043681D"/>
    <w:rsid w:val="00464EAC"/>
    <w:rsid w:val="00472751"/>
    <w:rsid w:val="0047587A"/>
    <w:rsid w:val="00477504"/>
    <w:rsid w:val="00480BDD"/>
    <w:rsid w:val="00490A9B"/>
    <w:rsid w:val="004C5004"/>
    <w:rsid w:val="004E05E3"/>
    <w:rsid w:val="004F6D54"/>
    <w:rsid w:val="0050377F"/>
    <w:rsid w:val="00553288"/>
    <w:rsid w:val="00573007"/>
    <w:rsid w:val="005837CE"/>
    <w:rsid w:val="005A4851"/>
    <w:rsid w:val="005A5FDE"/>
    <w:rsid w:val="005C75F3"/>
    <w:rsid w:val="005D395B"/>
    <w:rsid w:val="005D7053"/>
    <w:rsid w:val="005E540B"/>
    <w:rsid w:val="005F478D"/>
    <w:rsid w:val="005F722A"/>
    <w:rsid w:val="006018A5"/>
    <w:rsid w:val="00617763"/>
    <w:rsid w:val="00631537"/>
    <w:rsid w:val="00641B57"/>
    <w:rsid w:val="00647C80"/>
    <w:rsid w:val="0065771C"/>
    <w:rsid w:val="00672F70"/>
    <w:rsid w:val="00691A36"/>
    <w:rsid w:val="006E0C58"/>
    <w:rsid w:val="006E78FB"/>
    <w:rsid w:val="006F715B"/>
    <w:rsid w:val="00703FD9"/>
    <w:rsid w:val="00710787"/>
    <w:rsid w:val="00727EFD"/>
    <w:rsid w:val="0073798E"/>
    <w:rsid w:val="00751523"/>
    <w:rsid w:val="007602A6"/>
    <w:rsid w:val="00782742"/>
    <w:rsid w:val="007C5028"/>
    <w:rsid w:val="007C6E18"/>
    <w:rsid w:val="007D4DDF"/>
    <w:rsid w:val="007F6460"/>
    <w:rsid w:val="0080616D"/>
    <w:rsid w:val="00830C18"/>
    <w:rsid w:val="008555E6"/>
    <w:rsid w:val="00863978"/>
    <w:rsid w:val="00874E87"/>
    <w:rsid w:val="0087655A"/>
    <w:rsid w:val="0087734B"/>
    <w:rsid w:val="00897E43"/>
    <w:rsid w:val="008B69E7"/>
    <w:rsid w:val="008D4C1E"/>
    <w:rsid w:val="008D7613"/>
    <w:rsid w:val="008F1093"/>
    <w:rsid w:val="00903E97"/>
    <w:rsid w:val="00925BBC"/>
    <w:rsid w:val="00964580"/>
    <w:rsid w:val="00980369"/>
    <w:rsid w:val="0098147B"/>
    <w:rsid w:val="00995999"/>
    <w:rsid w:val="009A55CE"/>
    <w:rsid w:val="009F3B4E"/>
    <w:rsid w:val="00A034FC"/>
    <w:rsid w:val="00A30313"/>
    <w:rsid w:val="00A65CEA"/>
    <w:rsid w:val="00A67E0C"/>
    <w:rsid w:val="00A81C13"/>
    <w:rsid w:val="00A96C8C"/>
    <w:rsid w:val="00AB3BBA"/>
    <w:rsid w:val="00AB3DDC"/>
    <w:rsid w:val="00AC6455"/>
    <w:rsid w:val="00AC6644"/>
    <w:rsid w:val="00B06D59"/>
    <w:rsid w:val="00B16B9B"/>
    <w:rsid w:val="00B33FB8"/>
    <w:rsid w:val="00B50629"/>
    <w:rsid w:val="00B5318D"/>
    <w:rsid w:val="00B6740B"/>
    <w:rsid w:val="00BC2A78"/>
    <w:rsid w:val="00BC4FDF"/>
    <w:rsid w:val="00BD0F2B"/>
    <w:rsid w:val="00BE5B06"/>
    <w:rsid w:val="00BF5EE8"/>
    <w:rsid w:val="00BF7580"/>
    <w:rsid w:val="00C2175A"/>
    <w:rsid w:val="00C27A5F"/>
    <w:rsid w:val="00C45418"/>
    <w:rsid w:val="00C54806"/>
    <w:rsid w:val="00CD23D2"/>
    <w:rsid w:val="00D32609"/>
    <w:rsid w:val="00D43C03"/>
    <w:rsid w:val="00D447E5"/>
    <w:rsid w:val="00D515A5"/>
    <w:rsid w:val="00D73ED0"/>
    <w:rsid w:val="00DD0CA3"/>
    <w:rsid w:val="00DD0ECE"/>
    <w:rsid w:val="00DD193A"/>
    <w:rsid w:val="00DE03BC"/>
    <w:rsid w:val="00E1002F"/>
    <w:rsid w:val="00E146D0"/>
    <w:rsid w:val="00E16ACA"/>
    <w:rsid w:val="00E24C8C"/>
    <w:rsid w:val="00E526EC"/>
    <w:rsid w:val="00E6584D"/>
    <w:rsid w:val="00E86B28"/>
    <w:rsid w:val="00ED3400"/>
    <w:rsid w:val="00F202A2"/>
    <w:rsid w:val="00F839C5"/>
    <w:rsid w:val="00F90290"/>
    <w:rsid w:val="00FC4B4D"/>
    <w:rsid w:val="00FC5CF8"/>
    <w:rsid w:val="00FD4A66"/>
    <w:rsid w:val="00FD6527"/>
    <w:rsid w:val="00FE1D98"/>
    <w:rsid w:val="00FF3D8B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6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1E469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E4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1E4692"/>
    <w:pPr>
      <w:tabs>
        <w:tab w:val="left" w:pos="720"/>
      </w:tabs>
      <w:ind w:right="46"/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1E4692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uiPriority w:val="20"/>
    <w:qFormat/>
    <w:rsid w:val="001E4692"/>
    <w:rPr>
      <w:i/>
      <w:iCs/>
    </w:rPr>
  </w:style>
  <w:style w:type="paragraph" w:styleId="a4">
    <w:name w:val="List Paragraph"/>
    <w:basedOn w:val="a"/>
    <w:uiPriority w:val="34"/>
    <w:qFormat/>
    <w:rsid w:val="009A55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6B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6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6B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6B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DD0EC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6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6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6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1E469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E4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1E4692"/>
    <w:pPr>
      <w:tabs>
        <w:tab w:val="left" w:pos="720"/>
      </w:tabs>
      <w:ind w:right="46"/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1E4692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uiPriority w:val="20"/>
    <w:qFormat/>
    <w:rsid w:val="001E4692"/>
    <w:rPr>
      <w:i/>
      <w:iCs/>
    </w:rPr>
  </w:style>
  <w:style w:type="paragraph" w:styleId="a4">
    <w:name w:val="List Paragraph"/>
    <w:basedOn w:val="a"/>
    <w:uiPriority w:val="34"/>
    <w:qFormat/>
    <w:rsid w:val="009A55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6B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6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6B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6B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DD0EC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6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6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EEE468AA7D1FF6A0C46D1CD9916B89E724AF9FD4FD09156FB60DBDC0B125AF88C38ED9C7A284667C1B8D51EDB64D541A8E740DAAA617D7y5l2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6A4F76B09A70EE336E1117CDEAEA35E289B8B704EF9D26339412E7BA5D81759AAE4FFA7C14FDEBE60AEB70A9g2V1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6981&amp;date=17.09.20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BF8C73294D12158AA87A0D7177F27135E2EFCC5F4299988169144E14DA5EA69BC4E23D236032E388A09E5EF087F1FB151520D4FC45290BS9r8L" TargetMode="External"/><Relationship Id="rId10" Type="http://schemas.openxmlformats.org/officeDocument/2006/relationships/hyperlink" Target="https://login.consultant.ru/link/?req=doc&amp;base=LAW&amp;n=386981&amp;date=17.09.2021&amp;dst=383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492B1BF3FA01D63553BEC0C8D7D31331455EE415983A3A42E4CB3CFB549871671A45EECC4263ACB172453CD279C7E5C853DCF5B22811B9Ed0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A096-99E3-4AA2-980F-B9823E98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Минтранс ЧР Королёва Эльмира</cp:lastModifiedBy>
  <cp:revision>2</cp:revision>
  <cp:lastPrinted>2019-06-05T07:00:00Z</cp:lastPrinted>
  <dcterms:created xsi:type="dcterms:W3CDTF">2023-09-27T06:53:00Z</dcterms:created>
  <dcterms:modified xsi:type="dcterms:W3CDTF">2023-09-27T06:53:00Z</dcterms:modified>
</cp:coreProperties>
</file>