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559" w:rsidRDefault="001C3559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1C3559" w:rsidRDefault="001C3559">
      <w:pPr>
        <w:pStyle w:val="ConsPlusNormal"/>
        <w:jc w:val="both"/>
        <w:outlineLvl w:val="0"/>
      </w:pPr>
    </w:p>
    <w:p w:rsidR="001C3559" w:rsidRDefault="001C3559">
      <w:pPr>
        <w:pStyle w:val="ConsPlusTitle"/>
        <w:jc w:val="center"/>
        <w:outlineLvl w:val="0"/>
      </w:pPr>
      <w:r>
        <w:t>АДМИНИСТРАЦИЯ ГОРОДА ЧЕБОКСАРЫ</w:t>
      </w:r>
    </w:p>
    <w:p w:rsidR="001C3559" w:rsidRDefault="001C3559">
      <w:pPr>
        <w:pStyle w:val="ConsPlusTitle"/>
        <w:jc w:val="center"/>
      </w:pPr>
      <w:r>
        <w:t>ЧУВАШСКОЙ РЕСПУБЛИКИ</w:t>
      </w:r>
    </w:p>
    <w:p w:rsidR="001C3559" w:rsidRDefault="001C3559">
      <w:pPr>
        <w:pStyle w:val="ConsPlusTitle"/>
        <w:jc w:val="both"/>
      </w:pPr>
    </w:p>
    <w:p w:rsidR="001C3559" w:rsidRDefault="001C3559">
      <w:pPr>
        <w:pStyle w:val="ConsPlusTitle"/>
        <w:jc w:val="center"/>
      </w:pPr>
      <w:r>
        <w:t>ПОСТАНОВЛЕНИЕ</w:t>
      </w:r>
    </w:p>
    <w:p w:rsidR="001C3559" w:rsidRDefault="001C3559">
      <w:pPr>
        <w:pStyle w:val="ConsPlusTitle"/>
        <w:jc w:val="center"/>
      </w:pPr>
      <w:r>
        <w:t>от 6 февраля 2023 г. N 423</w:t>
      </w:r>
    </w:p>
    <w:p w:rsidR="001C3559" w:rsidRDefault="001C3559">
      <w:pPr>
        <w:pStyle w:val="ConsPlusTitle"/>
        <w:jc w:val="both"/>
      </w:pPr>
    </w:p>
    <w:p w:rsidR="001C3559" w:rsidRDefault="001C3559">
      <w:pPr>
        <w:pStyle w:val="ConsPlusTitle"/>
        <w:jc w:val="center"/>
      </w:pPr>
      <w:r>
        <w:t>ОБ УТВЕРЖДЕНИИ АДМИНИСТРАТИВНОГО РЕГЛАМЕНТА АДМИНИСТРАЦИИ</w:t>
      </w:r>
    </w:p>
    <w:p w:rsidR="001C3559" w:rsidRDefault="001C3559">
      <w:pPr>
        <w:pStyle w:val="ConsPlusTitle"/>
        <w:jc w:val="center"/>
      </w:pPr>
      <w:r>
        <w:t>ГОРОДА ЧЕБОКСАРЫ ПРЕДОСТАВЛЕНИЯ МУНИЦИПАЛЬНОЙ УСЛУГИ</w:t>
      </w:r>
    </w:p>
    <w:p w:rsidR="001C3559" w:rsidRDefault="001C3559">
      <w:pPr>
        <w:pStyle w:val="ConsPlusTitle"/>
        <w:jc w:val="center"/>
      </w:pPr>
      <w:r>
        <w:t>"ПРИСВОЕНИЕ АДРЕСОВ ОБЪЕКТАМ АДРЕСАЦИИ,</w:t>
      </w:r>
    </w:p>
    <w:p w:rsidR="001C3559" w:rsidRDefault="001C3559">
      <w:pPr>
        <w:pStyle w:val="ConsPlusTitle"/>
        <w:jc w:val="center"/>
      </w:pPr>
      <w:r>
        <w:t>АННУЛИРОВАНИЕ АДРЕСОВ"</w:t>
      </w:r>
    </w:p>
    <w:p w:rsidR="001C3559" w:rsidRDefault="001C355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C355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C3559" w:rsidRDefault="001C355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C3559" w:rsidRDefault="001C355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C3559" w:rsidRDefault="001C355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C3559" w:rsidRDefault="001C355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администрации г. Чебоксары ЧР от 16.02.2024 </w:t>
            </w:r>
            <w:hyperlink r:id="rId5">
              <w:r>
                <w:rPr>
                  <w:color w:val="0000FF"/>
                </w:rPr>
                <w:t>N 414</w:t>
              </w:r>
            </w:hyperlink>
            <w:r>
              <w:rPr>
                <w:color w:val="392C69"/>
              </w:rPr>
              <w:t>,</w:t>
            </w:r>
          </w:p>
          <w:p w:rsidR="001C3559" w:rsidRDefault="001C355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17.06.2024 </w:t>
            </w:r>
            <w:hyperlink r:id="rId6">
              <w:r>
                <w:rPr>
                  <w:color w:val="0000FF"/>
                </w:rPr>
                <w:t>N 1957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C3559" w:rsidRDefault="001C3559">
            <w:pPr>
              <w:pStyle w:val="ConsPlusNormal"/>
            </w:pPr>
          </w:p>
        </w:tc>
      </w:tr>
    </w:tbl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7">
        <w:r>
          <w:rPr>
            <w:color w:val="0000FF"/>
          </w:rPr>
          <w:t>законом</w:t>
        </w:r>
      </w:hyperlink>
      <w:r>
        <w:t xml:space="preserve"> от 06.10.2003 N 131-ФЗ "Об общих принципах организации местного самоуправления в Российской Федерации", Федеральным </w:t>
      </w:r>
      <w:hyperlink r:id="rId8">
        <w:r>
          <w:rPr>
            <w:color w:val="0000FF"/>
          </w:rPr>
          <w:t>законом</w:t>
        </w:r>
      </w:hyperlink>
      <w:r>
        <w:t xml:space="preserve"> от 27.07.2010 N 210-ФЗ "Об организации предоставления государственных и муниципальных услуг", </w:t>
      </w:r>
      <w:hyperlink r:id="rId9">
        <w:r>
          <w:rPr>
            <w:color w:val="0000FF"/>
          </w:rPr>
          <w:t>Уставом</w:t>
        </w:r>
      </w:hyperlink>
      <w:r>
        <w:t xml:space="preserve"> муниципального образования города Чебоксары - столицы Чувашской Республики, принятым решением Чебоксарского городского Собрания депутатов Чувашской Республики от 30.11.2005 N 40, </w:t>
      </w:r>
      <w:hyperlink r:id="rId10">
        <w:r>
          <w:rPr>
            <w:color w:val="0000FF"/>
          </w:rPr>
          <w:t>постановлением</w:t>
        </w:r>
      </w:hyperlink>
      <w:r>
        <w:t xml:space="preserve"> администрации города Чебоксары от 07.04.2022 N 1203 "Об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Чебоксары", в целях повышения качества предоставления муниципальной услуги администрация города Чебоксары постановляет: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 xml:space="preserve">1. Утвердить административный </w:t>
      </w:r>
      <w:hyperlink w:anchor="P42">
        <w:r>
          <w:rPr>
            <w:color w:val="0000FF"/>
          </w:rPr>
          <w:t>регламент</w:t>
        </w:r>
      </w:hyperlink>
      <w:r>
        <w:t xml:space="preserve"> предоставления муниципальной услуги "Присвоение адресов объектам адресации, аннулирование адресов" согласно приложению к настоящему постановлению.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1C3559" w:rsidRDefault="001C3559">
      <w:pPr>
        <w:pStyle w:val="ConsPlusNormal"/>
        <w:spacing w:before="220"/>
        <w:ind w:firstLine="540"/>
        <w:jc w:val="both"/>
      </w:pPr>
      <w:hyperlink r:id="rId11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26.09.2017 N 2221 "Об утверждении административного регламента по предоставлению муниципальной услуги "Присвоение адресов объектам адресации, аннулирование адресов";</w:t>
      </w:r>
    </w:p>
    <w:p w:rsidR="001C3559" w:rsidRDefault="001C3559">
      <w:pPr>
        <w:pStyle w:val="ConsPlusNormal"/>
        <w:spacing w:before="220"/>
        <w:ind w:firstLine="540"/>
        <w:jc w:val="both"/>
      </w:pPr>
      <w:hyperlink r:id="rId12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04.12.2018 N 2350 "О внесении изменений в постановление администрации города Чебоксары от 26.09.2017 N 2221";</w:t>
      </w:r>
    </w:p>
    <w:p w:rsidR="001C3559" w:rsidRDefault="001C3559">
      <w:pPr>
        <w:pStyle w:val="ConsPlusNormal"/>
        <w:spacing w:before="220"/>
        <w:ind w:firstLine="540"/>
        <w:jc w:val="both"/>
      </w:pPr>
      <w:hyperlink r:id="rId13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16.12.2019 N 3101 "О внесении изменений в постановление администрации города Чебоксары от 26.09.2017 N 2221";</w:t>
      </w:r>
    </w:p>
    <w:p w:rsidR="001C3559" w:rsidRDefault="001C3559">
      <w:pPr>
        <w:pStyle w:val="ConsPlusNormal"/>
        <w:spacing w:before="220"/>
        <w:ind w:firstLine="540"/>
        <w:jc w:val="both"/>
      </w:pPr>
      <w:hyperlink r:id="rId14">
        <w:r>
          <w:rPr>
            <w:color w:val="0000FF"/>
          </w:rPr>
          <w:t>пункт 2</w:t>
        </w:r>
      </w:hyperlink>
      <w:r>
        <w:t xml:space="preserve"> постановления администрации города Чебоксары от 28.02.2020 N 415 "О внесении изменений в некоторые постановления администрации города Чебоксары";</w:t>
      </w:r>
    </w:p>
    <w:p w:rsidR="001C3559" w:rsidRDefault="001C3559">
      <w:pPr>
        <w:pStyle w:val="ConsPlusNormal"/>
        <w:spacing w:before="220"/>
        <w:ind w:firstLine="540"/>
        <w:jc w:val="both"/>
      </w:pPr>
      <w:hyperlink r:id="rId15">
        <w:r>
          <w:rPr>
            <w:color w:val="0000FF"/>
          </w:rPr>
          <w:t>пункт 1.8</w:t>
        </w:r>
      </w:hyperlink>
      <w:r>
        <w:t xml:space="preserve"> постановления администрации города Чебоксары от 21.07.2020 N 1243 "О внесении изменений в некоторые постановления администрации города Чебоксары";</w:t>
      </w:r>
    </w:p>
    <w:p w:rsidR="001C3559" w:rsidRDefault="001C3559">
      <w:pPr>
        <w:pStyle w:val="ConsPlusNormal"/>
        <w:spacing w:before="220"/>
        <w:ind w:firstLine="540"/>
        <w:jc w:val="both"/>
      </w:pPr>
      <w:hyperlink r:id="rId16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25.05.2021 N 941 "О внесении изменений в постановление администрации города Чебоксары от 26.09.2017 N 2221";</w:t>
      </w:r>
    </w:p>
    <w:p w:rsidR="001C3559" w:rsidRDefault="001C3559">
      <w:pPr>
        <w:pStyle w:val="ConsPlusNormal"/>
        <w:spacing w:before="220"/>
        <w:ind w:firstLine="540"/>
        <w:jc w:val="both"/>
      </w:pPr>
      <w:hyperlink r:id="rId17">
        <w:r>
          <w:rPr>
            <w:color w:val="0000FF"/>
          </w:rPr>
          <w:t>пункт 3</w:t>
        </w:r>
      </w:hyperlink>
      <w:r>
        <w:t xml:space="preserve"> постановления администрации города Чебоксары от 13.09.2021 N 1629 "О внесении </w:t>
      </w:r>
      <w:r>
        <w:lastRenderedPageBreak/>
        <w:t>изменений в некоторые постановления администрации города Чебоксары".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со дня его официального опубликования.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4. Контроль за исполнением настоящего постановления возложить на заместителя главы администрации города по вопросам архитектуры и градостроительства - начальника управления архитектуры и градостроительства Кучерявого И.Л.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jc w:val="right"/>
      </w:pPr>
      <w:r>
        <w:t>Глава администрации</w:t>
      </w:r>
    </w:p>
    <w:p w:rsidR="001C3559" w:rsidRDefault="001C3559">
      <w:pPr>
        <w:pStyle w:val="ConsPlusNormal"/>
        <w:jc w:val="right"/>
      </w:pPr>
      <w:r>
        <w:t>города Чебоксары</w:t>
      </w:r>
    </w:p>
    <w:p w:rsidR="001C3559" w:rsidRDefault="001C3559">
      <w:pPr>
        <w:pStyle w:val="ConsPlusNormal"/>
        <w:jc w:val="right"/>
      </w:pPr>
      <w:r>
        <w:t>Д.В.СПИРИН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jc w:val="right"/>
        <w:outlineLvl w:val="0"/>
      </w:pPr>
      <w:r>
        <w:t>Утвержден</w:t>
      </w:r>
    </w:p>
    <w:p w:rsidR="001C3559" w:rsidRDefault="001C3559">
      <w:pPr>
        <w:pStyle w:val="ConsPlusNormal"/>
        <w:jc w:val="right"/>
      </w:pPr>
      <w:r>
        <w:t>постановлением</w:t>
      </w:r>
    </w:p>
    <w:p w:rsidR="001C3559" w:rsidRDefault="001C3559">
      <w:pPr>
        <w:pStyle w:val="ConsPlusNormal"/>
        <w:jc w:val="right"/>
      </w:pPr>
      <w:r>
        <w:t>администрации</w:t>
      </w:r>
    </w:p>
    <w:p w:rsidR="001C3559" w:rsidRDefault="001C3559">
      <w:pPr>
        <w:pStyle w:val="ConsPlusNormal"/>
        <w:jc w:val="right"/>
      </w:pPr>
      <w:r>
        <w:t>города Чебоксары</w:t>
      </w:r>
    </w:p>
    <w:p w:rsidR="001C3559" w:rsidRDefault="001C3559">
      <w:pPr>
        <w:pStyle w:val="ConsPlusNormal"/>
        <w:jc w:val="right"/>
      </w:pPr>
      <w:r>
        <w:t>от 06.02.2023 N 423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Title"/>
        <w:jc w:val="center"/>
      </w:pPr>
      <w:bookmarkStart w:id="0" w:name="P42"/>
      <w:bookmarkEnd w:id="0"/>
      <w:r>
        <w:t>АДМИНИСТРАТИВНЫЙ РЕГЛАМЕНТ</w:t>
      </w:r>
    </w:p>
    <w:p w:rsidR="001C3559" w:rsidRDefault="001C3559">
      <w:pPr>
        <w:pStyle w:val="ConsPlusTitle"/>
        <w:jc w:val="center"/>
      </w:pPr>
      <w:r>
        <w:t>АДМИНИСТРАЦИИ ГОРОДА ЧЕБОКСАРЫ ПРЕДОСТАВЛЕНИЯ</w:t>
      </w:r>
    </w:p>
    <w:p w:rsidR="001C3559" w:rsidRDefault="001C3559">
      <w:pPr>
        <w:pStyle w:val="ConsPlusTitle"/>
        <w:jc w:val="center"/>
      </w:pPr>
      <w:r>
        <w:t>МУНИЦИПАЛЬНОЙ УСЛУГИ "ПРИСВОЕНИЕ АДРЕСОВ</w:t>
      </w:r>
    </w:p>
    <w:p w:rsidR="001C3559" w:rsidRDefault="001C3559">
      <w:pPr>
        <w:pStyle w:val="ConsPlusTitle"/>
        <w:jc w:val="center"/>
      </w:pPr>
      <w:r>
        <w:t>ОБЪЕКТАМ АДРЕСАЦИИ, АННУЛИРОВАНИЕ АДРЕСА"</w:t>
      </w:r>
    </w:p>
    <w:p w:rsidR="001C3559" w:rsidRDefault="001C355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C355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C3559" w:rsidRDefault="001C355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C3559" w:rsidRDefault="001C355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C3559" w:rsidRDefault="001C355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C3559" w:rsidRDefault="001C355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администрации г. Чебоксары ЧР от 16.02.2024 </w:t>
            </w:r>
            <w:hyperlink r:id="rId18">
              <w:r>
                <w:rPr>
                  <w:color w:val="0000FF"/>
                </w:rPr>
                <w:t>N 414</w:t>
              </w:r>
            </w:hyperlink>
            <w:r>
              <w:rPr>
                <w:color w:val="392C69"/>
              </w:rPr>
              <w:t>,</w:t>
            </w:r>
          </w:p>
          <w:p w:rsidR="001C3559" w:rsidRDefault="001C355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17.06.2024 </w:t>
            </w:r>
            <w:hyperlink r:id="rId19">
              <w:r>
                <w:rPr>
                  <w:color w:val="0000FF"/>
                </w:rPr>
                <w:t>N 1957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C3559" w:rsidRDefault="001C3559">
            <w:pPr>
              <w:pStyle w:val="ConsPlusNormal"/>
            </w:pPr>
          </w:p>
        </w:tc>
      </w:tr>
    </w:tbl>
    <w:p w:rsidR="001C3559" w:rsidRDefault="001C3559">
      <w:pPr>
        <w:pStyle w:val="ConsPlusNormal"/>
        <w:jc w:val="both"/>
      </w:pPr>
    </w:p>
    <w:p w:rsidR="001C3559" w:rsidRDefault="001C3559">
      <w:pPr>
        <w:pStyle w:val="ConsPlusTitle"/>
        <w:jc w:val="center"/>
        <w:outlineLvl w:val="1"/>
      </w:pPr>
      <w:r>
        <w:t>1. Общие положения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Title"/>
        <w:ind w:firstLine="540"/>
        <w:jc w:val="both"/>
        <w:outlineLvl w:val="2"/>
      </w:pPr>
      <w:r>
        <w:t>1.1. Предмет регулирования административного регламента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ind w:firstLine="540"/>
        <w:jc w:val="both"/>
      </w:pPr>
      <w:r>
        <w:t>Административный регламент по предоставлению муниципальной услуги "Присвоение адресов объектам адресации, аннулирование адресов" (далее - Административный регламент) регулирует порядок предоставления администрацией города Чебоксары муниципальной услуги по присвоению адресов объектам адресации, аннулированию адресов (далее - муниципальная услуга).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Предоставление муниципальной услуги осуществляется в случаях присвоения наименований элементам планировочной структуры,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значения), элементам объектов адресации (далее - объекты адресации), а также в случаях аннулирования, изменения таких наименований.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 xml:space="preserve">Понятия, используемые в Административном регламенте, соответствуют понятиям, используемым </w:t>
      </w:r>
      <w:hyperlink r:id="rId20">
        <w:r>
          <w:rPr>
            <w:color w:val="0000FF"/>
          </w:rPr>
          <w:t>Правилами</w:t>
        </w:r>
      </w:hyperlink>
      <w:r>
        <w:t xml:space="preserve"> присвоения, изменения и аннулирования адресов, утвержденными постановлением Правительства Российской Федерации от 19.11.2014 N 1221 (далее - Правила).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Title"/>
        <w:ind w:firstLine="540"/>
        <w:jc w:val="both"/>
        <w:outlineLvl w:val="2"/>
      </w:pPr>
      <w:bookmarkStart w:id="1" w:name="P58"/>
      <w:bookmarkEnd w:id="1"/>
      <w:r>
        <w:t>1.2. Круг заявителей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ind w:firstLine="540"/>
        <w:jc w:val="both"/>
      </w:pPr>
      <w:r>
        <w:t xml:space="preserve">Заявителями, имеющими право на получение муниципальной услуги, являются физические и </w:t>
      </w:r>
      <w:r>
        <w:lastRenderedPageBreak/>
        <w:t>юридические лица - собственники объектов адресации либо лица, обладающие одним из следующих вещных прав на объект адресации: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а) правом хозяйственного ведения;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б) правом оперативного управления;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в) правом пожизненно наследуемого владения;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г) правом постоянного (бессрочного) пользования.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От имени заявителей при предоставлении муниципальной услуги могут выступать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От имени членов садоводческого или огороднического некоммерческого товарищества с заявлением вправе обратиться представитель товарищества, уполномоченный на подачу такого заявления принятым решением общего собрания членов такого товарищества.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 xml:space="preserve">С заявлением вправе обратиться кадастровый инженер, выполняющий на основании документа, предусмотренного </w:t>
      </w:r>
      <w:hyperlink r:id="rId21">
        <w:r>
          <w:rPr>
            <w:color w:val="0000FF"/>
          </w:rPr>
          <w:t>статьей 35</w:t>
        </w:r>
      </w:hyperlink>
      <w:r>
        <w:t xml:space="preserve"> или </w:t>
      </w:r>
      <w:hyperlink r:id="rId22">
        <w:r>
          <w:rPr>
            <w:color w:val="0000FF"/>
          </w:rPr>
          <w:t>статьей 42.3</w:t>
        </w:r>
      </w:hyperlink>
      <w:r>
        <w:t xml:space="preserve"> Федерального закона "О кадастровой деятельности", кадастровые работы или комплексные кадастровые работы в отношении объекта недвижимости, являющегося объектом адресации.</w:t>
      </w:r>
    </w:p>
    <w:p w:rsidR="001C3559" w:rsidRDefault="001C3559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17.06.2024 N 1957)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Title"/>
        <w:ind w:firstLine="540"/>
        <w:jc w:val="both"/>
        <w:outlineLvl w:val="2"/>
      </w:pPr>
      <w:r>
        <w:t>1.3. 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города Чебоксары (далее - профилирование), а также результата, за предоставлением которого обратился заявитель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ind w:firstLine="540"/>
        <w:jc w:val="both"/>
      </w:pPr>
      <w:r>
        <w:t>Муниципальная услуга, а также результат, за предоставлением которого обратился заявитель (далее также - результат услуги), должны быть предоставлены заявителю в соответствии с вариантом предоставления муниципальной услуги (далее - вариант).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Вариант, в соответствии с которым заявителю будут предоставлены муниципальная услуга и результат, определяется в соответствии с настоящим Административным регламентом, исходя из признаков заявителя и показателей таких признаков.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Title"/>
        <w:jc w:val="center"/>
        <w:outlineLvl w:val="1"/>
      </w:pPr>
      <w:r>
        <w:t>II. Стандарт предоставления муниципальной услуги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Title"/>
        <w:ind w:firstLine="540"/>
        <w:jc w:val="both"/>
        <w:outlineLvl w:val="2"/>
      </w:pPr>
      <w:r>
        <w:t>2.1. Наименование муниципальной услуги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ind w:firstLine="540"/>
        <w:jc w:val="both"/>
      </w:pPr>
      <w:r>
        <w:t>Муниципальная услуга имеет следующее наименование: "Присвоение адреса объекту адресации, аннулирование такого адреса".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Title"/>
        <w:ind w:firstLine="540"/>
        <w:jc w:val="both"/>
        <w:outlineLvl w:val="2"/>
      </w:pPr>
      <w:r>
        <w:t>2.2. Наименование органа местного самоуправления, предоставляющего муниципальную услугу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ind w:firstLine="540"/>
        <w:jc w:val="both"/>
      </w:pPr>
      <w:r>
        <w:t>Муниципальная услуга предоставляется органом местного самоуправления - администрацией города Чебоксары (далее также - администрация) и осуществляется через управление архитектуры и градостроительства администрации города Чебоксары (структурное подразделение, ответственное за организацию работы по предоставлению муниципальной услуги).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Информационное и техническое сопровождение предоставления муниципальной услуги осуществляется МБУ "Управление территориального планирования" города Чебоксары.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- МФЦ).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Возможность принятия МФЦ решения об отказе в приеме заявления и документов и (или) информации, необходимых для предоставления муниципальной услуги, не предусмотрена.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Title"/>
        <w:ind w:firstLine="540"/>
        <w:jc w:val="both"/>
        <w:outlineLvl w:val="2"/>
      </w:pPr>
      <w:r>
        <w:t>2.3. Результат предоставления муниципальной услуги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ind w:firstLine="540"/>
        <w:jc w:val="both"/>
      </w:pPr>
      <w:r>
        <w:t>Результатом предоставления муниципальной услуги является: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1) в случае принятия решения о предоставлении муниципальной услуги - решение о присвоении (изменении) адреса объекта адресации с приложением выписки из государственного адресного реестра об адресе объекта адресации или аннулирование такого адреса с приложением уведомления об отсутствии сведений в государственном адресном реестре;</w:t>
      </w:r>
    </w:p>
    <w:p w:rsidR="001C3559" w:rsidRDefault="001C3559">
      <w:pPr>
        <w:pStyle w:val="ConsPlusNormal"/>
        <w:jc w:val="both"/>
      </w:pPr>
      <w:r>
        <w:t xml:space="preserve">(п. 1 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17.06.2024 N 1957)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2) в случае отказа в предоставлении муниципальной услуги - решение об отказе в присвоении (изменении) адреса объекту адресации или аннулирование такого адреса;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3)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</w:p>
    <w:p w:rsidR="001C3559" w:rsidRDefault="001C355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C355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C3559" w:rsidRDefault="001C355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C3559" w:rsidRDefault="001C355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C3559" w:rsidRDefault="001C3559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1C3559" w:rsidRDefault="001C3559">
            <w:pPr>
              <w:pStyle w:val="ConsPlusNormal"/>
              <w:jc w:val="both"/>
            </w:pPr>
            <w:r>
              <w:rPr>
                <w:color w:val="392C69"/>
              </w:rPr>
              <w:t>Нумерация подпунктов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C3559" w:rsidRDefault="001C3559">
            <w:pPr>
              <w:pStyle w:val="ConsPlusNormal"/>
            </w:pPr>
          </w:p>
        </w:tc>
      </w:tr>
    </w:tbl>
    <w:p w:rsidR="001C3559" w:rsidRDefault="001C3559">
      <w:pPr>
        <w:pStyle w:val="ConsPlusNormal"/>
        <w:spacing w:before="280"/>
        <w:ind w:firstLine="540"/>
        <w:jc w:val="both"/>
      </w:pPr>
      <w:r>
        <w:t>2.3.2. Документом, содержащим положительное решение о предоставлении муниципальной услуги, является решение администрации города Чебоксары о присвоении адреса объекту адресации, содержащее: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дату;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номер;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информацию о принятом решении;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подпись должностного лица, принявшего решение.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Документом, содержащим решение об отказе в предоставлении муниципальной услуги, является решение об отказе в присвоении адреса объекту адресации, содержащее следующие сведения: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дату;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номер;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lastRenderedPageBreak/>
        <w:t>информацию о принятом решении;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основания для отказа и возможности их устранения;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подпись руководителя уполномоченного структурного подразделения.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Title"/>
        <w:ind w:firstLine="540"/>
        <w:jc w:val="both"/>
        <w:outlineLvl w:val="2"/>
      </w:pPr>
      <w:r>
        <w:t>2.4. Срок предоставления муниципальной услуги</w:t>
      </w:r>
    </w:p>
    <w:p w:rsidR="001C3559" w:rsidRDefault="001C3559">
      <w:pPr>
        <w:pStyle w:val="ConsPlusNormal"/>
        <w:ind w:firstLine="540"/>
        <w:jc w:val="both"/>
      </w:pPr>
    </w:p>
    <w:p w:rsidR="001C3559" w:rsidRDefault="001C3559">
      <w:pPr>
        <w:pStyle w:val="ConsPlusNormal"/>
        <w:ind w:firstLine="540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17.06.2024 N 1957)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ind w:firstLine="540"/>
        <w:jc w:val="both"/>
      </w:pPr>
      <w:r>
        <w:t>Предоставление муниципальной услуги осуществляется в срок не более 10 рабочих дней со дня регистрации заявления, с учетом необходимости обращения в организации, участвующие в предоставлении муниципальной услуги.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В случае подачи заявления о присвоении объекту адресации адреса или аннулировании его адреса в форме электронного документа срок предоставления услуги не более 5 рабочих дней.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Срок исправления допущенных опечаток и (или) ошибок в выданных в результате предоставления муниципальной услуги документах составляет 3 рабочих дня со дня обнаружения ошибки или получения от заявителя письменного заявления об ошибке.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Title"/>
        <w:ind w:firstLine="540"/>
        <w:jc w:val="both"/>
        <w:outlineLvl w:val="2"/>
      </w:pPr>
      <w:r>
        <w:t>2.5. Правовые основания для предоставления муниципальной услуги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ind w:firstLine="540"/>
        <w:jc w:val="both"/>
      </w:pPr>
      <w:r>
        <w:t>Перечень нормативных правовых актов, регулирующих предоставление муниципальной услуги, а также информация о порядке досудебного (внесудебного) обжалования решений и действий (бездействия) администрации города Чебоксары, МФЦ, их должностных лиц, муниципальных служащих администрации города Чебоксары, работников размещается на официальном сайте города Чебоксары в сети "Интернет", в федеральной государственной информационной системе "Федеральный реестр государственных и муниципальных услуг (функций)" (далее - Федеральный реестр государственных и муниципальных услуг), на Едином портале государственных и муниципальных услуг.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Title"/>
        <w:ind w:firstLine="540"/>
        <w:jc w:val="both"/>
        <w:outlineLvl w:val="2"/>
      </w:pPr>
      <w:r>
        <w:t>2.6. Исчерпывающий перечень документов, необходимых для предоставления муниципальной услуги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Title"/>
        <w:ind w:firstLine="540"/>
        <w:jc w:val="both"/>
        <w:outlineLvl w:val="3"/>
      </w:pPr>
      <w:bookmarkStart w:id="2" w:name="P124"/>
      <w:bookmarkEnd w:id="2"/>
      <w:r>
        <w:t>2.6.1. Сведения и документы, которые заявитель должен представить самостоятельно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ind w:firstLine="540"/>
        <w:jc w:val="both"/>
      </w:pPr>
      <w:r>
        <w:t xml:space="preserve">Заявители представляют лично в администрацию города Чебоксары либо в МФЦ или направляют почтовым отправлением либо электронной почтой (при наличии электронной подписи) в адрес администрации города Чебоксары </w:t>
      </w:r>
      <w:hyperlink r:id="rId26">
        <w:r>
          <w:rPr>
            <w:color w:val="0000FF"/>
          </w:rPr>
          <w:t>заявление</w:t>
        </w:r>
      </w:hyperlink>
      <w:r>
        <w:t xml:space="preserve"> о присвоении адреса по форме, утвержденной приказом Минфина России от 11.12.2014 N 146н "Об утверждении форм заявления о присвоении объекту адресации адреса или аннулирования его адреса, решения об отказе в присвоении объекту адресации адреса или аннулирования его адреса" в 2-х экз. (оригинал) (один экземпляр остается в администрации города Чебоксары, второй - у заявителя).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При подаче заявления в МФЦ требуется 1 экз. заявления (оригинал).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Образцы заявлений можно получить в администрации города Чебоксары, МФЦ, а также на официальном сайте города Чебоксары в информационно-телекоммуникационной сети "Интернет", на Едином портале государственных и муниципальных услуг.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В заявлении указываются следующие обязательные характеристики: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1) фамилия, имя и отчество (при наличии), место жительства заявителя, реквизиты документа, удостоверяющего личность заявителя (для физических лиц);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lastRenderedPageBreak/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случаев, если заявителем является иностранное юридическое лицо;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3) почтовый адрес и (или) адрес электронной почты для связи с заявителем;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4) контактный телефон;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 xml:space="preserve">5) согласие на обработку персональных данных в соответствии с федеральным </w:t>
      </w:r>
      <w:hyperlink r:id="rId27">
        <w:r>
          <w:rPr>
            <w:color w:val="0000FF"/>
          </w:rPr>
          <w:t>законом</w:t>
        </w:r>
      </w:hyperlink>
      <w:r>
        <w:t xml:space="preserve"> "О персональных данных".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К заявлению прилагаются следующие документы: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1) копия документа, удостоверяющего личность заявителя, являющегося физическим лицом, либо личность представителя физического или юридического лица;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2) 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3) схема расположения объекта адресации на кадастровом плане или кадастровой карте соответствующей территории (в случае присвоения адреса земельному участку);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 xml:space="preserve">4) правоустанавливающие и (или) правоудостоверяющие документы на объект (объекты) адресации (в случае присвоения адреса зданию (строению) или сооружению, в том числе строительство которых не завершено, в соответствии с Градостроительным </w:t>
      </w:r>
      <w:hyperlink r:id="rId28">
        <w:r>
          <w:rPr>
            <w:color w:val="0000FF"/>
          </w:rPr>
          <w:t>кодексом</w:t>
        </w:r>
      </w:hyperlink>
      <w:r>
        <w:t xml:space="preserve"> Российской Федерации для строительства которых получение разрешения на строительство не требуется, правоустанавливающие и (или) правоудостоверяющие документы на земельный участок, на котором расположены указанное здание (строение), сооружение.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и подписью руководителя этого юридического лица.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Заявление и документы на предоставление муниципальной услуги могут быть представлены заявителем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услуг, государственной информационной системы обеспечения градостроительной деятельности.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 xml:space="preserve">Заявление в форме электронного документа подписывается электронной подписью заявителя либо представителя заявителя, вид которой определяется в соответствии с </w:t>
      </w:r>
      <w:hyperlink r:id="rId29">
        <w:r>
          <w:rPr>
            <w:color w:val="0000FF"/>
          </w:rPr>
          <w:t>частью 2 статьи 21.1</w:t>
        </w:r>
      </w:hyperlink>
      <w:r>
        <w:t xml:space="preserve"> Федерального закона "Об организации предоставления государственных и муниципальных услуг".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 xml:space="preserve">Заявление, предоставляемое в форме электронного документа, подписывается в соответствии с требованиями Федерального </w:t>
      </w:r>
      <w:hyperlink r:id="rId30">
        <w:r>
          <w:rPr>
            <w:color w:val="0000FF"/>
          </w:rPr>
          <w:t>закона</w:t>
        </w:r>
      </w:hyperlink>
      <w:r>
        <w:t xml:space="preserve"> "Об электронной подписи" и </w:t>
      </w:r>
      <w:hyperlink r:id="rId31">
        <w:r>
          <w:rPr>
            <w:color w:val="0000FF"/>
          </w:rPr>
          <w:t>статьями 21.1</w:t>
        </w:r>
      </w:hyperlink>
      <w:r>
        <w:t xml:space="preserve"> и </w:t>
      </w:r>
      <w:hyperlink r:id="rId32">
        <w:r>
          <w:rPr>
            <w:color w:val="0000FF"/>
          </w:rPr>
          <w:t>21.2</w:t>
        </w:r>
      </w:hyperlink>
      <w:r>
        <w:t xml:space="preserve"> Федерального закона "Об организации предоставления государственных и муниципальных услуг".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Title"/>
        <w:ind w:firstLine="540"/>
        <w:jc w:val="both"/>
        <w:outlineLvl w:val="3"/>
      </w:pPr>
      <w:bookmarkStart w:id="3" w:name="P145"/>
      <w:bookmarkEnd w:id="3"/>
      <w:r>
        <w:t xml:space="preserve">2.6.2. Документы и сведения, которые заявитель вправе представить по собственной инициативе, так как они подлежат представлению в рамках межведомственного </w:t>
      </w:r>
      <w:r>
        <w:lastRenderedPageBreak/>
        <w:t>информационного взаимодействия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ind w:firstLine="540"/>
        <w:jc w:val="both"/>
      </w:pPr>
      <w:r>
        <w:t>По собственной инициативе заявителем могут быть представлены:</w:t>
      </w:r>
    </w:p>
    <w:p w:rsidR="001C3559" w:rsidRDefault="001C3559">
      <w:pPr>
        <w:pStyle w:val="ConsPlusNormal"/>
        <w:spacing w:before="220"/>
        <w:ind w:firstLine="540"/>
        <w:jc w:val="both"/>
      </w:pPr>
      <w:bookmarkStart w:id="4" w:name="P148"/>
      <w:bookmarkEnd w:id="4"/>
      <w:r>
        <w:t>1) выписки из Единого государственного реестра недвижимости об объектах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1C3559" w:rsidRDefault="001C3559">
      <w:pPr>
        <w:pStyle w:val="ConsPlusNormal"/>
        <w:spacing w:before="220"/>
        <w:ind w:firstLine="540"/>
        <w:jc w:val="both"/>
      </w:pPr>
      <w:bookmarkStart w:id="5" w:name="P149"/>
      <w:bookmarkEnd w:id="5"/>
      <w:r>
        <w:t>2) выписка из Единого государственного реестра недвижимости об объекте недвижимости, являющемся объектом адресации (в случае присвоения адреса объекту адресации, поставленному на кадастровый учет);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 xml:space="preserve">3) разрешение на строительство объекта адресации (при присвоении адреса строящимся объектам адресации) (за исключением случаев, если в соответствии с Градостроительным </w:t>
      </w:r>
      <w:hyperlink r:id="rId33">
        <w:r>
          <w:rPr>
            <w:color w:val="0000FF"/>
          </w:rPr>
          <w:t>кодексом</w:t>
        </w:r>
      </w:hyperlink>
      <w:r>
        <w:t xml:space="preserve"> Российской Федерации для строительства или реконструкции здания (строения), сооружения получение разрешения на строительство не требуется) и (или) при наличии разрешения на ввод объекта адресации в эксплуатацию;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4)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5)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</w:r>
    </w:p>
    <w:p w:rsidR="001C3559" w:rsidRDefault="001C3559">
      <w:pPr>
        <w:pStyle w:val="ConsPlusNormal"/>
        <w:spacing w:before="220"/>
        <w:ind w:firstLine="540"/>
        <w:jc w:val="both"/>
      </w:pPr>
      <w:bookmarkStart w:id="6" w:name="P153"/>
      <w:bookmarkEnd w:id="6"/>
      <w:r>
        <w:t xml:space="preserve">6) выписка из Единого государственного реестра недвижимости об объекте недвижимости, который снят с государственного кадастрового учета, являющемся объектом адресации (в случае аннулирования адреса объекта адресации по основаниям, указанным в </w:t>
      </w:r>
      <w:hyperlink r:id="rId34">
        <w:r>
          <w:rPr>
            <w:color w:val="0000FF"/>
          </w:rPr>
          <w:t>подпункте "а" пункта 14</w:t>
        </w:r>
      </w:hyperlink>
      <w:r>
        <w:t xml:space="preserve"> Правил присвоения, изменения и аннулирования адресов, утвержденных постановлением Правительства Российской Федерации от 19.11.2014 N 1221 (далее - Правила);</w:t>
      </w:r>
    </w:p>
    <w:p w:rsidR="001C3559" w:rsidRDefault="001C3559">
      <w:pPr>
        <w:pStyle w:val="ConsPlusNormal"/>
        <w:spacing w:before="220"/>
        <w:ind w:firstLine="540"/>
        <w:jc w:val="both"/>
      </w:pPr>
      <w:bookmarkStart w:id="7" w:name="P154"/>
      <w:bookmarkEnd w:id="7"/>
      <w:r>
        <w:t xml:space="preserve">7) уведомление об отсутствии в Едином государственном реестре недвижимости запрашиваемых сведений по объекту недвижимости, являющемуся объектом адресации (в случае аннулирования адреса объекта адресации по основаниям, указанным в </w:t>
      </w:r>
      <w:hyperlink r:id="rId35">
        <w:r>
          <w:rPr>
            <w:color w:val="0000FF"/>
          </w:rPr>
          <w:t>подпункте "а" пункта 14</w:t>
        </w:r>
      </w:hyperlink>
      <w:r>
        <w:t xml:space="preserve"> настоящих Правил).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 xml:space="preserve">Документы, указанные в </w:t>
      </w:r>
      <w:hyperlink w:anchor="P148">
        <w:r>
          <w:rPr>
            <w:color w:val="0000FF"/>
          </w:rPr>
          <w:t>подпунктах 1</w:t>
        </w:r>
      </w:hyperlink>
      <w:r>
        <w:t xml:space="preserve">, </w:t>
      </w:r>
      <w:hyperlink w:anchor="P149">
        <w:r>
          <w:rPr>
            <w:color w:val="0000FF"/>
          </w:rPr>
          <w:t>2</w:t>
        </w:r>
      </w:hyperlink>
      <w:r>
        <w:t xml:space="preserve">, </w:t>
      </w:r>
      <w:hyperlink w:anchor="P153">
        <w:r>
          <w:rPr>
            <w:color w:val="0000FF"/>
          </w:rPr>
          <w:t>6</w:t>
        </w:r>
      </w:hyperlink>
      <w:r>
        <w:t xml:space="preserve"> и </w:t>
      </w:r>
      <w:hyperlink w:anchor="P154">
        <w:r>
          <w:rPr>
            <w:color w:val="0000FF"/>
          </w:rPr>
          <w:t>7 пункта 2.6.2</w:t>
        </w:r>
      </w:hyperlink>
      <w:r>
        <w:t xml:space="preserve"> настоящего административного регламента, представляются федеральным органом исполнительной власти, уполномоченным Правительством Российской Федерации на предоставление сведений, содержащихся в Едином государственном реестре недвижимости, или действующей на основании акта Правительства Российской Федерации публично-правовой компанией, созданной в соответствии с Федеральным </w:t>
      </w:r>
      <w:hyperlink r:id="rId36">
        <w:r>
          <w:rPr>
            <w:color w:val="0000FF"/>
          </w:rPr>
          <w:t>законом</w:t>
        </w:r>
      </w:hyperlink>
      <w:r>
        <w:t xml:space="preserve"> "О публично-правовой компании "Роскадастр", в порядке межведомственного информационного взаимодействия по запросу уполномоченного органа.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 xml:space="preserve">В случае непредставления заявителем документов и сведений, указанных в настоящем пункте, специалистами уполномоченного структурного подразделения осуществляется межведомственное взаимодействие с органами, указанными в </w:t>
      </w:r>
      <w:hyperlink w:anchor="P304">
        <w:r>
          <w:rPr>
            <w:color w:val="0000FF"/>
          </w:rPr>
          <w:t>пункте 3.3.6.2 раздела III</w:t>
        </w:r>
      </w:hyperlink>
      <w:r>
        <w:t xml:space="preserve"> Административного регламента.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Title"/>
        <w:ind w:firstLine="540"/>
        <w:jc w:val="both"/>
        <w:outlineLvl w:val="2"/>
      </w:pPr>
      <w:r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ind w:firstLine="540"/>
        <w:jc w:val="both"/>
      </w:pPr>
      <w:r>
        <w:lastRenderedPageBreak/>
        <w:t>Оснований для отказа в приеме документов, необходимых для предоставления муниципальной услуги, не предусмотрено.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Title"/>
        <w:ind w:firstLine="540"/>
        <w:jc w:val="both"/>
        <w:outlineLvl w:val="2"/>
      </w:pPr>
      <w:bookmarkStart w:id="8" w:name="P162"/>
      <w:bookmarkEnd w:id="8"/>
      <w:r>
        <w:t>2.8. Исчерпывающий перечень оснований для приостановления или отказа в предоставлении муниципальной услуги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ind w:firstLine="540"/>
        <w:jc w:val="both"/>
      </w:pPr>
      <w:r>
        <w:t>Основания для приостановления муниципальной услуги не предусмотрены.</w:t>
      </w:r>
    </w:p>
    <w:p w:rsidR="001C3559" w:rsidRDefault="001C3559">
      <w:pPr>
        <w:pStyle w:val="ConsPlusNormal"/>
        <w:spacing w:before="220"/>
        <w:ind w:firstLine="540"/>
        <w:jc w:val="both"/>
      </w:pPr>
      <w:bookmarkStart w:id="9" w:name="P165"/>
      <w:bookmarkEnd w:id="9"/>
      <w:r>
        <w:t>2.8.1. Основаниями для отказа в предоставлении муниципальной услуги являются: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 xml:space="preserve">с заявлением о присвоении объекту адресации адреса обратилось лицо, не указанное в </w:t>
      </w:r>
      <w:hyperlink w:anchor="P58">
        <w:r>
          <w:rPr>
            <w:color w:val="0000FF"/>
          </w:rPr>
          <w:t>подразделе 1.2</w:t>
        </w:r>
      </w:hyperlink>
      <w:r>
        <w:t xml:space="preserve"> настоящего административного регламента;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 xml:space="preserve">непредставление или представление не в полном объеме заявителями документов, перечисленных в </w:t>
      </w:r>
      <w:hyperlink w:anchor="P124">
        <w:r>
          <w:rPr>
            <w:color w:val="0000FF"/>
          </w:rPr>
          <w:t>подразделе 2.6.1 раздела II</w:t>
        </w:r>
      </w:hyperlink>
      <w:r>
        <w:t xml:space="preserve"> Административного регламента;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ответ на межведомственный запрос свидетельствует об отсутствии документа и (или) информации, необходимых для присвоения объекту адресации адреса или аннулирования его адреса;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 xml:space="preserve">отсутствуют случаи и условия для присвоения объекту адресации адреса или аннулирования его адреса, указанные в </w:t>
      </w:r>
      <w:hyperlink r:id="rId37">
        <w:r>
          <w:rPr>
            <w:color w:val="0000FF"/>
          </w:rPr>
          <w:t>пунктах 5</w:t>
        </w:r>
      </w:hyperlink>
      <w:r>
        <w:t xml:space="preserve">, </w:t>
      </w:r>
      <w:hyperlink r:id="rId38">
        <w:r>
          <w:rPr>
            <w:color w:val="0000FF"/>
          </w:rPr>
          <w:t>8</w:t>
        </w:r>
      </w:hyperlink>
      <w:r>
        <w:t xml:space="preserve"> - </w:t>
      </w:r>
      <w:hyperlink r:id="rId39">
        <w:r>
          <w:rPr>
            <w:color w:val="0000FF"/>
          </w:rPr>
          <w:t>11</w:t>
        </w:r>
      </w:hyperlink>
      <w:r>
        <w:t xml:space="preserve"> и </w:t>
      </w:r>
      <w:hyperlink r:id="rId40">
        <w:r>
          <w:rPr>
            <w:color w:val="0000FF"/>
          </w:rPr>
          <w:t>14</w:t>
        </w:r>
      </w:hyperlink>
      <w:r>
        <w:t xml:space="preserve"> - </w:t>
      </w:r>
      <w:hyperlink r:id="rId41">
        <w:r>
          <w:rPr>
            <w:color w:val="0000FF"/>
          </w:rPr>
          <w:t>18</w:t>
        </w:r>
      </w:hyperlink>
      <w:r>
        <w:t xml:space="preserve"> Правил.</w:t>
      </w:r>
    </w:p>
    <w:p w:rsidR="001C3559" w:rsidRDefault="001C3559">
      <w:pPr>
        <w:pStyle w:val="ConsPlusNormal"/>
        <w:spacing w:before="220"/>
        <w:ind w:firstLine="540"/>
        <w:jc w:val="both"/>
      </w:pPr>
      <w:bookmarkStart w:id="10" w:name="P171"/>
      <w:bookmarkEnd w:id="10"/>
      <w:r>
        <w:t>2.8.2.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отсутствие опечаток и (или) ошибок в выданных в результате предоставления муниципальной услуги.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Title"/>
        <w:ind w:firstLine="540"/>
        <w:jc w:val="both"/>
        <w:outlineLvl w:val="2"/>
      </w:pPr>
      <w:r>
        <w:t>2.9. Размер платы, взимаемой с заявителя при предоставлении муниципальной услуги, и способы ее взимания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ind w:firstLine="540"/>
        <w:jc w:val="both"/>
      </w:pPr>
      <w:r>
        <w:t>Предоставление муниципальной услуги осуществляется без взимания государственной пошлины или иной платы.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Title"/>
        <w:ind w:firstLine="540"/>
        <w:jc w:val="both"/>
        <w:outlineLvl w:val="2"/>
      </w:pPr>
      <w:r>
        <w:t>2.10.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ind w:firstLine="540"/>
        <w:jc w:val="both"/>
      </w:pPr>
      <w:r>
        <w:t>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минут.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Title"/>
        <w:ind w:firstLine="540"/>
        <w:jc w:val="both"/>
        <w:outlineLvl w:val="2"/>
      </w:pPr>
      <w:bookmarkStart w:id="11" w:name="P182"/>
      <w:bookmarkEnd w:id="11"/>
      <w:r>
        <w:t>2.11. Срок и порядок регистрации заявления, в том числе в электронной форме</w:t>
      </w:r>
    </w:p>
    <w:p w:rsidR="001C3559" w:rsidRDefault="001C3559">
      <w:pPr>
        <w:pStyle w:val="ConsPlusNormal"/>
        <w:ind w:firstLine="540"/>
        <w:jc w:val="both"/>
      </w:pPr>
    </w:p>
    <w:p w:rsidR="001C3559" w:rsidRDefault="001C3559">
      <w:pPr>
        <w:pStyle w:val="ConsPlusNormal"/>
        <w:ind w:firstLine="540"/>
        <w:jc w:val="both"/>
      </w:pPr>
      <w:r>
        <w:t xml:space="preserve">(в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16.02.2024 N 414)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ind w:firstLine="540"/>
        <w:jc w:val="both"/>
      </w:pPr>
      <w:r>
        <w:t>Заявление и документы, необходимые для предоставления муниципальной услуги, регистрируются не позднее 1 рабочего дня со дня их поступления: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в системе электронного документооборота (далее - СЭД) с присвоением статуса "зарегистрировано" в течение 1 рабочего дня с даты поступления;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lastRenderedPageBreak/>
        <w:t>в автоматизированной системе многофункционального центра предоставления государственных и муниципальных услуг (далее - АИС МФЦ) с присвоением статуса "зарегистрировано" в течение 1 рабочего дня с даты поступления.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Если заявление поступило после 16 часов, датой регистрации считается следующий рабочий день за днем поступления заявления.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Title"/>
        <w:ind w:firstLine="540"/>
        <w:jc w:val="both"/>
        <w:outlineLvl w:val="2"/>
      </w:pPr>
      <w:r>
        <w:t>2.12. Требования к помещениям, в которых предоставляется муниципальная услуга</w:t>
      </w:r>
    </w:p>
    <w:p w:rsidR="001C3559" w:rsidRDefault="001C3559">
      <w:pPr>
        <w:pStyle w:val="ConsPlusNormal"/>
        <w:ind w:firstLine="540"/>
        <w:jc w:val="both"/>
      </w:pPr>
    </w:p>
    <w:p w:rsidR="001C3559" w:rsidRDefault="001C3559">
      <w:pPr>
        <w:pStyle w:val="ConsPlusNormal"/>
        <w:ind w:firstLine="540"/>
        <w:jc w:val="both"/>
      </w:pPr>
      <w:r>
        <w:t xml:space="preserve">(в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16.02.2024 N 414)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ind w:firstLine="540"/>
        <w:jc w:val="both"/>
      </w:pPr>
      <w:r>
        <w:t>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администрации, возможность самостоятельного передвижения, надлежащее размещение оборудования и носителей информации, дублирование необходимой для инвалидов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детей-инвалидов, а также для следующих категорий граждан из числа инвалидов III группы: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граждане, имеющие ограничение способности к самостоятельному передвижению любой степени выраженности (1, 2 или 3 степени);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 xml:space="preserve">граждане, получившие до вступления в силу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10.02.2020 N 115 в федеральном учреждении медико-социальной экспертизы опознавательный знак "Инвалид" для индивидуального использования и пользующиеся правом на бесплатное использование мест для парковки транспортных средств.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В помещении, в котором предоставляется муниципальная услуга,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 (при наличии),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 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Для свободного получения информации о фамилиях, именах, отчествах (при наличии)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(при наличии) и должности, крепящимися с помощью зажимов к одежде, либо настольными табличками аналогичного содержания.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lastRenderedPageBreak/>
        <w:t>Визуальная, текстовая информация о порядке предоставления муниципальной услуги размещается на информационном стенде структурного подразделения администрации города Чебоксары, на официальном сайте органа местного самоуправления, на Едином портале государственных и муниципальных услуг.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помещении.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Title"/>
        <w:ind w:firstLine="540"/>
        <w:jc w:val="both"/>
        <w:outlineLvl w:val="2"/>
      </w:pPr>
      <w:r>
        <w:t>2.13. Показатели доступности и качества муниципальной услуги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ind w:firstLine="540"/>
        <w:jc w:val="both"/>
      </w:pPr>
      <w:r>
        <w:t>2.13.1. Показателями доступности муниципальной услуги являются: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обеспечение информирования о работе уполномоченного структурного подразделения администрации и предоставляемой муниципальной услуге (размещение информации на Едином портале государственных и муниципальных услуг);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условия доступа к территории, зданию администрации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обеспечение свободного доступа в здание администрации;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доступность электронных форм документов, необходимых для предоставления муниципальной услуги;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возможность подачи заявления на получение муниципальной услуги и документов в электронной форме;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предоставление муниципальной услуги в соответствии с вариантом предоставления муниципальной услуги;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организация предоставления муниципальной услуги через МФЦ.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2.13.2. Показателями качества муниципальной услуги являются: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строгое соблюдение стандарта и порядка предоставления муниципальной услуги;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своевременное предоставление муниципальной услуги (отсутствие нарушений сроков предоставления муниципальной услуги);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 xml:space="preserve">удобство информирования заявителя о ходе предоставления муниципальной услуги, а также </w:t>
      </w:r>
      <w:r>
        <w:lastRenderedPageBreak/>
        <w:t>получения результата предоставления муниципальной услуги;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удовлетворенность заявителя качеством предоставления муниципальной услуги;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отсутствие жалоб.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Title"/>
        <w:ind w:firstLine="540"/>
        <w:jc w:val="both"/>
        <w:outlineLvl w:val="2"/>
      </w:pPr>
      <w:r>
        <w:t>2.14.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1C3559" w:rsidRDefault="001C3559">
      <w:pPr>
        <w:pStyle w:val="ConsPlusNormal"/>
        <w:ind w:firstLine="540"/>
        <w:jc w:val="both"/>
      </w:pPr>
    </w:p>
    <w:p w:rsidR="001C3559" w:rsidRDefault="001C3559">
      <w:pPr>
        <w:pStyle w:val="ConsPlusNormal"/>
        <w:ind w:firstLine="540"/>
        <w:jc w:val="both"/>
      </w:pPr>
      <w:r>
        <w:t xml:space="preserve">(в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16.02.2024 N 414)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ind w:firstLine="540"/>
        <w:jc w:val="both"/>
      </w:pPr>
      <w:r>
        <w:t>2.14.1.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 xml:space="preserve">2.14.2. При предоставлении муниципальной услуги специалисты администрации не вправе требовать от заявителя представления документов, информации и осуществления действий, предусмотренных </w:t>
      </w:r>
      <w:hyperlink r:id="rId46">
        <w:r>
          <w:rPr>
            <w:color w:val="0000FF"/>
          </w:rPr>
          <w:t>частью 1 статьи 7</w:t>
        </w:r>
      </w:hyperlink>
      <w:r>
        <w:t xml:space="preserve"> Федерального закона "Об организации предоставления государственных и муниципальных услуг".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2.14.3. Муниципальная услуга предоставляется в том числе через МФЦ. Предоставление муниципальной услуги в МФЦ осуществляется после однократного обращения заявителя с соответствующим запросом. Взаимодействие с органами, предоставляющими муниципальные услуги, осуществляется МФЦ без участия заявителя в соответствии с нормативными правовыми актами Российской Федерации и Чувашской Республики и соглашением.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Датой приема заявления, поданного через МФЦ, считается дата его регистрации в МФЦ. МФЦ направляет в администрацию заявление и документы в электронной форме, подписанные усиленной квалифицированной электронной подписью, в соответствии с порядком организации защищенного электронного взаимодействия. Прием и рассмотрение заявления и документов, полученных от МФЦ в электронной форме, администрацией осуществляются без получения заявления и документов на бумажном носителе.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В случае подачи заявления через МФЦ уведомление о принятом решении, в том числе о решении об отказе,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документами, установленным соглашением, в срок, не превышающий одного рабочего дня со дня принятия такого решения.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 xml:space="preserve">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обеспечивается в соответствии с </w:t>
      </w:r>
      <w:hyperlink r:id="rId47">
        <w:r>
          <w:rPr>
            <w:color w:val="0000FF"/>
          </w:rPr>
          <w:t>требованиями</w:t>
        </w:r>
      </w:hyperlink>
      <w:r>
        <w:t xml:space="preserve">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систем, утвержденными постановлением Правительства Российской Федерации от 18.03.2015 N 250.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 xml:space="preserve">Предоставление бесплатного доступа к Единому порталу государственных и муниципальных услуг для подачи заявления и документов, необходимых для получения муниципальной услуги, в </w:t>
      </w:r>
      <w:r>
        <w:lastRenderedPageBreak/>
        <w:t>электронной форме,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 xml:space="preserve">Возможность получения муниципальной услуги в любом территориальном подразделении органа местного самоуправления, предоставляющего муниципальную услугу (экстерриториальный принцип), а также посредством запроса о предоставлении нескольких государственных и (или) муниципальных услуг в МФЦ, в соответствии со </w:t>
      </w:r>
      <w:hyperlink r:id="rId48">
        <w:r>
          <w:rPr>
            <w:color w:val="0000FF"/>
          </w:rPr>
          <w:t>статьей 15.1</w:t>
        </w:r>
      </w:hyperlink>
      <w:r>
        <w:t xml:space="preserve"> Федерального закона "Об организации предоставления государственных и муниципальных услуг" не предусмотрена.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2.14.4. Предоставление муниципальной услуги в электронной форме осуществляется с использованием следующих информационных систем: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Федеральный реестр государственных и муниципальных услуг;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Единый портал государственных и муниципальных услуг.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При предоставлении муниципальной услуги в электронной форме осуществляются: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предоставление в установленном порядке информации заявителям и обеспечение доступа заявителей к сведениям о муниципальной услуге;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подача заявления и иных документов, необходимых для предоставления муниципальной услуги, и прием таких заявления и документов;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регламентом, соответствующего признакам заявителя;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предъявление заявителю варианта предоставления муниципальной услуги, предусмотренного Административным регламентом;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получение заявителем сведений о ходе выполнения заявления о предоставлении муниципальной услуги;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получение результата предоставления муниципальной услуги;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осуществление оценки качества предоставления муниципальной услуги;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 при предоставлении муниципальной услуги.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 xml:space="preserve">При обращении заявителя за предоставлением муниципальной услуги в электронной форме заявление подписывается усиленной квалифицированной подписью (в случае обращения юридического лица) или простой электронной подписью (в случае обращения физического лица) в соответствии с требованиями Федерального </w:t>
      </w:r>
      <w:hyperlink r:id="rId49">
        <w:r>
          <w:rPr>
            <w:color w:val="0000FF"/>
          </w:rPr>
          <w:t>закона</w:t>
        </w:r>
      </w:hyperlink>
      <w:r>
        <w:t xml:space="preserve"> "Об электронной подписи" и требованиями Федерального </w:t>
      </w:r>
      <w:hyperlink r:id="rId50">
        <w:r>
          <w:rPr>
            <w:color w:val="0000FF"/>
          </w:rPr>
          <w:t>закона</w:t>
        </w:r>
      </w:hyperlink>
      <w:r>
        <w:t xml:space="preserve"> "Об организации предоставления государственных и муниципальных услуг".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Специалист, осуществляющий прием документов, поступивших в электронной форме, в день поступления проверяет действительность электронной подписи,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lastRenderedPageBreak/>
        <w:t>Если иное не предусмотрено законодательством Российской Федерации, документ, являющийся результатом предоставления муниципальной услуги, направляется заявителю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В качестве результата предоставления услуги заявителю обеспечивается по его выбору возможность получения: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а)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б) документа на бумажном носителе, подтверждающего содержание электронного документа, направленного органом (организацией), в МФЦ;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в) информации из государственных информационных систем в случаях, предусмотренных законодательством Российской Федерации.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носителе, заявителю обеспечивается возможность выбрать вариант получения результата предоставления услуги в форме электронного документа, подписанного уполномоченным должностным лицом с использованием усиленной квалифицированной электронной подписи, независимо от формы или способа обращения за услугой.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2.14.5. Предоставление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предусмотрено.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Title"/>
        <w:jc w:val="center"/>
        <w:outlineLvl w:val="1"/>
      </w:pPr>
      <w:r>
        <w:t>III. Состав, последовательность и сроки выполнения</w:t>
      </w:r>
    </w:p>
    <w:p w:rsidR="001C3559" w:rsidRDefault="001C3559">
      <w:pPr>
        <w:pStyle w:val="ConsPlusTitle"/>
        <w:jc w:val="center"/>
      </w:pPr>
      <w:r>
        <w:t>административных процедур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Title"/>
        <w:ind w:firstLine="540"/>
        <w:jc w:val="both"/>
        <w:outlineLvl w:val="2"/>
      </w:pPr>
      <w:r>
        <w:t>3.1. Перечень вариантов предоставления муниципальной услуги</w:t>
      </w:r>
    </w:p>
    <w:p w:rsidR="001C3559" w:rsidRDefault="001C3559">
      <w:pPr>
        <w:pStyle w:val="ConsPlusNormal"/>
        <w:ind w:firstLine="540"/>
        <w:jc w:val="both"/>
      </w:pPr>
    </w:p>
    <w:p w:rsidR="001C3559" w:rsidRDefault="001C3559">
      <w:pPr>
        <w:pStyle w:val="ConsPlusNormal"/>
        <w:ind w:firstLine="540"/>
        <w:jc w:val="both"/>
      </w:pPr>
      <w:r>
        <w:t xml:space="preserve">(в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17.06.2024 N 1957)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ind w:firstLine="540"/>
        <w:jc w:val="both"/>
      </w:pPr>
      <w:r>
        <w:t>1. Принятие решения о присвоении адреса объекту адресации, аннулировании такого адреса.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2. Принятие решения о присвоении адреса объекту адресации в случае подачи заявления о присвоении объекту адресации адреса или аннулировании его адреса в форме электронного документа.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3. Исправление допущенных опечаток и ошибок в выданных в результате предоставления муниципальной услуги документах.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Title"/>
        <w:ind w:firstLine="540"/>
        <w:jc w:val="both"/>
        <w:outlineLvl w:val="2"/>
      </w:pPr>
      <w:r>
        <w:t>3.2. Профилирование заявителя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ind w:firstLine="540"/>
        <w:jc w:val="both"/>
      </w:pPr>
      <w:r>
        <w:t>Вариант предоставления муниципальной услуги определяется путем анкетирования заявителя в администрации города Чебоксары, МФЦ, а также посредством Единого портала государственных и муниципальных услуг.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lastRenderedPageBreak/>
        <w:t>На основании ответов заявителя на вопросы анкетирования определяется вариант предоставления муниципальной услуги.</w:t>
      </w:r>
    </w:p>
    <w:p w:rsidR="001C3559" w:rsidRDefault="001C3559">
      <w:pPr>
        <w:pStyle w:val="ConsPlusNormal"/>
        <w:spacing w:before="220"/>
        <w:ind w:firstLine="540"/>
        <w:jc w:val="both"/>
      </w:pPr>
      <w:hyperlink w:anchor="P449">
        <w:r>
          <w:rPr>
            <w:color w:val="0000FF"/>
          </w:rPr>
          <w:t>Перечень</w:t>
        </w:r>
      </w:hyperlink>
      <w:r>
        <w:t xml:space="preserve"> признаков заявителей приведен в приложении N 1 к Административному регламенту.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Title"/>
        <w:ind w:firstLine="540"/>
        <w:jc w:val="both"/>
        <w:outlineLvl w:val="2"/>
      </w:pPr>
      <w:r>
        <w:t>3.3 Вариант 1. Принятие решения о присвоении адреса объекту адресации, аннулирования такого адреса</w:t>
      </w:r>
    </w:p>
    <w:p w:rsidR="001C3559" w:rsidRDefault="001C3559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17.06.2024 N 1957)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ind w:firstLine="540"/>
        <w:jc w:val="both"/>
      </w:pPr>
      <w:r>
        <w:t>3.3.1. Максимальный срок предоставления муниципальной услуги в соответствии с вариантом не должен превышать 10 рабочих дней со дня регистрации заявления. Срок выдачи (направления) документов, являющихся результатом предоставления муниципальной услуги, не должен превышать 1 рабочий дней со дня подписания.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3.3.2 Результатом предоставления муниципальной услуги является решение администрации города Чебоксары о присвоении адреса объекту адресации, об аннулировании адреса объекта адресации либо решение об отказе в предоставлении муниципальной услуги.</w:t>
      </w:r>
    </w:p>
    <w:p w:rsidR="001C3559" w:rsidRDefault="001C3559">
      <w:pPr>
        <w:pStyle w:val="ConsPlusNormal"/>
        <w:jc w:val="both"/>
      </w:pPr>
      <w:r>
        <w:t xml:space="preserve">(п. 3.3.2 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17.06.2024 N 1957)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3.3.3. Оснований для отказа в приеме заявления (запроса) и документов и (или) информации не предусмотрено.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3.3.4. Оснований для приостановления предоставления муниципальной услуги не предусмотрено.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 xml:space="preserve">3.3.5. Основания для отказа в предоставлении муниципальной услуги предусмотрены </w:t>
      </w:r>
      <w:hyperlink w:anchor="P165">
        <w:r>
          <w:rPr>
            <w:color w:val="0000FF"/>
          </w:rPr>
          <w:t>пунктом 2.8.1 раздела II</w:t>
        </w:r>
      </w:hyperlink>
      <w:r>
        <w:t xml:space="preserve"> Административного регламента.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3.3.6. Для предоставления муниципальной услуги осуществляются следующие административные процедуры: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прием и регистрация заявления и документов, необходимых для предоставления муниципальной услуги;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межведомственное информационное взаимодействие;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принятие решения о предоставлении либо об отказе в предоставлении муниципальной услуги;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выдача (направление) результата предоставления муниципальной услуги.</w:t>
      </w:r>
    </w:p>
    <w:p w:rsidR="001C3559" w:rsidRDefault="001C3559">
      <w:pPr>
        <w:pStyle w:val="ConsPlusNormal"/>
        <w:spacing w:before="220"/>
        <w:ind w:firstLine="540"/>
        <w:jc w:val="both"/>
      </w:pPr>
      <w:bookmarkStart w:id="12" w:name="P293"/>
      <w:bookmarkEnd w:id="12"/>
      <w:r>
        <w:t xml:space="preserve">3.3.6.1. Для получения муниципальной услуги в администрацию представляются документы, указанные в </w:t>
      </w:r>
      <w:hyperlink w:anchor="P124">
        <w:r>
          <w:rPr>
            <w:color w:val="0000FF"/>
          </w:rPr>
          <w:t>пункте 2.6.1 раздела II</w:t>
        </w:r>
      </w:hyperlink>
      <w:r>
        <w:t xml:space="preserve"> Административного регламента. Указанные документы могут быть представлены заявителем посредством Единого портала государственных и муниципальных услуг, МФЦ.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оформленных в соответствии с законодательством Российской Федерации.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 xml:space="preserve">Установление личности заявителя может осуществляться в ходе личного приема в администрации, МФЦ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hyperlink r:id="rId54">
        <w:r>
          <w:rPr>
            <w:color w:val="0000FF"/>
          </w:rPr>
          <w:t>частью 18 статьи 14.1</w:t>
        </w:r>
      </w:hyperlink>
      <w:r>
        <w:t xml:space="preserve"> Федерального закона от </w:t>
      </w:r>
      <w:r>
        <w:lastRenderedPageBreak/>
        <w:t>27.07.2006 N 149-ФЗ "Об информации, информационных технологиях и о защите информации".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посредством: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 xml:space="preserve">Регистрация заявления и документов, необходимых для предоставления муниципальной услуги, в администрации, МФЦ осуществляется в срок, предусмотренный </w:t>
      </w:r>
      <w:hyperlink w:anchor="P182">
        <w:r>
          <w:rPr>
            <w:color w:val="0000FF"/>
          </w:rPr>
          <w:t>подразделом 2.11</w:t>
        </w:r>
      </w:hyperlink>
      <w:r>
        <w:t xml:space="preserve"> Административного регламента.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В ходе приема заявления и документов, необходимых для предоставления муниципальной услуги, специалист администрации, МФЦ производит проверку представленного заявления с приложением документов на наличие необходимых документов, проверяет правильность заполнения заявления, полноту и достоверность содержащихся в них сведений, проверяет документы на наличие подчисток, приписок, зачеркнутых слов и иных, не оговоренных в них исправлений; на наличие повреждений, которые могут повлечь к неправильному истолкованию содержания документов.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Возможность приема администрацией, МФЦ заявления и документов и (или) информации, необходимых для предоставления муниципальной услуги, по выбору заявителя независимо от места нахождения не предусмотрена.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В случае поступления документов в электронной форме специалист, осуществляющий прием документов, проверяет действительность электронной подписи,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</w:t>
      </w:r>
    </w:p>
    <w:p w:rsidR="001C3559" w:rsidRDefault="001C3559">
      <w:pPr>
        <w:pStyle w:val="ConsPlusNormal"/>
        <w:jc w:val="both"/>
      </w:pPr>
      <w:r>
        <w:t xml:space="preserve">(пп. 3.3.6.1 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16.02.2024 N 414)</w:t>
      </w:r>
    </w:p>
    <w:p w:rsidR="001C3559" w:rsidRDefault="001C3559">
      <w:pPr>
        <w:pStyle w:val="ConsPlusNormal"/>
        <w:spacing w:before="220"/>
        <w:ind w:firstLine="540"/>
        <w:jc w:val="both"/>
      </w:pPr>
      <w:bookmarkStart w:id="13" w:name="P304"/>
      <w:bookmarkEnd w:id="13"/>
      <w:r>
        <w:t>3.3.6.2. Межведомственное информационное взаимодействие.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При предоставлении муниципальной услуги запрашиваются: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1) в Управлении Федеральной службы государственной регистрации, кадастра и картографии по Чувашской Республике - выписка из Единого государственного реестра недвижимости об объекте недвижимости;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2) в Филиале ФГБУ "Федеральная кадастровая палата Федеральной службы государственной регистрации, кадастра и картографии" по Чувашской Республике - выписка из Единого государственного реестра недвижимости об объекте недвижимости.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 xml:space="preserve">Специалисты в течение 1 рабочего дня со дня поступления запроса и документов и (или) информации, необходимых для предоставления услуги, направляют межведомственные запросы о предоставлении сведений, указанных в </w:t>
      </w:r>
      <w:hyperlink w:anchor="P145">
        <w:r>
          <w:rPr>
            <w:color w:val="0000FF"/>
          </w:rPr>
          <w:t>пункте 2.6.2 раздела II</w:t>
        </w:r>
      </w:hyperlink>
      <w:r>
        <w:t xml:space="preserve"> Административного регламента.</w:t>
      </w:r>
    </w:p>
    <w:p w:rsidR="001C3559" w:rsidRDefault="001C3559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17.06.2024 N 1957)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lastRenderedPageBreak/>
        <w:t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указанной системе - на бумажном носителе с соблюдением норм законодательства Российской Федерации о защите персональных данных.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Межведомственный запрос должен содержать следующие сведения: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наименование органа, направляющего межведомственный запрос;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наименование органа, в адрес которого направляется межведомственный запрос;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сведения, необходимые для представления документа и (или) информации, установленные настоящим Административным регламентом,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контактную информацию для направления ответа на межведомственный запрос;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дату направления межведомственного запроса;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фамилию, имя, отчество (при наличии)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 xml:space="preserve">информацию о факте получения согласия, предусмотренного </w:t>
      </w:r>
      <w:hyperlink r:id="rId57">
        <w:r>
          <w:rPr>
            <w:color w:val="0000FF"/>
          </w:rPr>
          <w:t>частью 5 статьи 7</w:t>
        </w:r>
      </w:hyperlink>
      <w:r>
        <w:t xml:space="preserve"> Федерального закона "Об организации предоставления государственных и муниципальных услуг" (при направлении межведомственного запроса в случае, предусмотренном частью 5 статьи 7 Федерального закона "Об организации предоставления государственных и муниципальных услуг").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пяти рабочих дней со дня поступления межведомственного запроса в орган, в распоряжении которого находятся документы и (или) информация, необходимые для предоставления муниципальной услуги,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Для предоставления муниципальной услуги в структурных подразделениях администрации в течение 2-х рабочих дней со дня поступления заявления запрашиваются: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в МКУ "Земельное управление" - договор аренды земельного участка, распоряжения, постановления о предоставлении земельных участков;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в отделе подготовки и выдачи разрешений в строительстве управления архитектуры и градостроительства - сведения о разрешении на строительство на объект адресации;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 xml:space="preserve">в секторе переустройства и перепланировок управления архитектуры и градостроительства - </w:t>
      </w:r>
      <w:r>
        <w:lastRenderedPageBreak/>
        <w:t>сведения о согласовании переустройства и (или) перепланировки объекта адресации.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3.3.6.3. 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 xml:space="preserve">отсутствие оснований для отказа в предоставлении муниципальной услуги, указанных в </w:t>
      </w:r>
      <w:hyperlink w:anchor="P171">
        <w:r>
          <w:rPr>
            <w:color w:val="0000FF"/>
          </w:rPr>
          <w:t>пункте 2.8.2 раздела II</w:t>
        </w:r>
      </w:hyperlink>
      <w:r>
        <w:t xml:space="preserve"> Административного регламента.</w:t>
      </w:r>
    </w:p>
    <w:p w:rsidR="001C3559" w:rsidRDefault="001C3559">
      <w:pPr>
        <w:pStyle w:val="ConsPlusNormal"/>
        <w:jc w:val="both"/>
      </w:pPr>
      <w:r>
        <w:t xml:space="preserve">(в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17.06.2024 N 1957)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Специалист в течение 2-х рабочих дней с даты получения органом, предоставляющим услугу, всех сведений, необходимых для принятия решения, готовит проект решения о присвоении адреса объекту адресации либо об аннулирования адреса объекта адресации и направляет для подписания заместителю начальника управления архитектуры и градостроительства.</w:t>
      </w:r>
    </w:p>
    <w:p w:rsidR="001C3559" w:rsidRDefault="001C3559">
      <w:pPr>
        <w:pStyle w:val="ConsPlusNormal"/>
        <w:jc w:val="both"/>
      </w:pPr>
      <w:r>
        <w:t xml:space="preserve">(в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17.06.2024 N 1957)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 xml:space="preserve">В случае наличия оснований, предусмотренных </w:t>
      </w:r>
      <w:hyperlink w:anchor="P162">
        <w:r>
          <w:rPr>
            <w:color w:val="0000FF"/>
          </w:rPr>
          <w:t>пунктом 2.8 раздела II</w:t>
        </w:r>
      </w:hyperlink>
      <w:r>
        <w:t xml:space="preserve"> Административного регламента, исполнитель в течение 2-х рабочих дней со дня их выявления готовит письмо в адрес заявителя об отказе в присвоении адреса объекту адресации и направляет заместителю начальника управления архитектуры и градостроительства для рассмотрения и подписания в течение 1 рабочего дня.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3.3.6.4. Заверенная копия решения о присвоении адреса объекту адресации с приложением выписки из государственного адресного реестра об адресе объекта адресации, об аннулировании адреса объекта адресации с приложением уведомления об отсутствии сведений в государственном адресном реестре либо об отказе в предоставлении муниципальной услуги выдаются (направляются) заявителю в срок, не превышающий 1 рабочий дней со дня подписания.</w:t>
      </w:r>
    </w:p>
    <w:p w:rsidR="001C3559" w:rsidRDefault="001C3559">
      <w:pPr>
        <w:pStyle w:val="ConsPlusNormal"/>
        <w:jc w:val="both"/>
      </w:pPr>
      <w:r>
        <w:t xml:space="preserve">(в ред. </w:t>
      </w:r>
      <w:hyperlink r:id="rId60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17.06.2024 N 1957)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При получении лично заявитель либо его представитель расписывается в журнале регистрации и выдачи корреспонденции с указанием даты и расшифровки подписи, а также реквизитов доверенности в случае получения результата муниципальной услуги уполномоченным лицом.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В случае если Заявление с приложенными документами поступило из МФЦ, администрация города Чебоксары организует доставку в МФЦ конечного результата предоставления услуги в течение 1 рабочего дня со дня получения результата.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уполномоченного должностного лица органа, ответственного за предоставление услуги, в личном кабинете на Едином портале государственных и муниципальных услуг либо в администрации при личном посещении.</w:t>
      </w:r>
    </w:p>
    <w:p w:rsidR="001C3559" w:rsidRDefault="001C3559">
      <w:pPr>
        <w:pStyle w:val="ConsPlusNormal"/>
        <w:jc w:val="both"/>
      </w:pPr>
      <w:r>
        <w:t xml:space="preserve">(абзац введен </w:t>
      </w:r>
      <w:hyperlink r:id="rId61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16.02.2024 N 414)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3.3.7. Необходимость получения дополнительных сведений от заявителя для предоставления муниципальной услуги не предусмотрена.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3.3.8. Предоставление муниципальной услуги в упреждающем (проактивном) режиме не предусмотрено.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Title"/>
        <w:ind w:firstLine="540"/>
        <w:jc w:val="both"/>
        <w:outlineLvl w:val="2"/>
      </w:pPr>
      <w:r>
        <w:t>3.4. Вариант 2. Принятие решения о присвоении адреса объекту адресации в случае подачи заявления о присвоении объекту адресации адреса или аннулировании его адреса в форме электронного документа</w:t>
      </w:r>
    </w:p>
    <w:p w:rsidR="001C3559" w:rsidRDefault="001C3559">
      <w:pPr>
        <w:pStyle w:val="ConsPlusNormal"/>
        <w:ind w:firstLine="540"/>
        <w:jc w:val="both"/>
      </w:pPr>
    </w:p>
    <w:p w:rsidR="001C3559" w:rsidRDefault="001C3559">
      <w:pPr>
        <w:pStyle w:val="ConsPlusNormal"/>
        <w:ind w:firstLine="540"/>
        <w:jc w:val="both"/>
      </w:pPr>
      <w:r>
        <w:t xml:space="preserve">(в ред. </w:t>
      </w:r>
      <w:hyperlink r:id="rId62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17.06.2024 N 1957)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ind w:firstLine="540"/>
        <w:jc w:val="both"/>
      </w:pPr>
      <w:r>
        <w:t>3.4.1. Максимальный срок предоставления муниципальной услуги в соответствии с вариантом не должен превышать 5 рабочих дней со дня регистрации заявления. Срок выдачи (направления) документов, являющихся результатом предоставления муниципальной услуги, не должен превышать 1 рабочий день со дня подписания.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3.4.2. Результатом предоставления муниципальной услуги является решение администрации города Чебоксары о присвоении адреса объекту адресации, об аннулировании адреса объекта адресации либо решение об отказе в предоставлении муниципальной услуги.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3.4.3. Оснований для отказа в приеме заявления (запроса) и документов и (или) информации не предусмотрено.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3.4.4. Оснований для приостановления предоставления муниципальной услуги не предусмотрено.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 xml:space="preserve">3.4.5. Основания для отказа в предоставлении муниципальной услуги предусмотрены </w:t>
      </w:r>
      <w:hyperlink w:anchor="P165">
        <w:r>
          <w:rPr>
            <w:color w:val="0000FF"/>
          </w:rPr>
          <w:t>пунктом 2.8.1 раздела II</w:t>
        </w:r>
      </w:hyperlink>
      <w:r>
        <w:t xml:space="preserve"> Административного регламента.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3.4.6. Для предоставления муниципальной услуги осуществляются следующие административные процедуры: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прием и регистрация заявления и документов, необходимых для предоставления муниципальной услуги;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межведомственное информационное взаимодействие;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принятие решения о предоставлении либо об отказе в предоставлении муниципальной услуги;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выдача (направление) результата предоставления муниципальной услуги.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 xml:space="preserve">3.4.6.1. Прием и регистрация заявления и документов, необходимых для предоставления муниципальной услуги осуществляются в порядке, предусмотренном </w:t>
      </w:r>
      <w:hyperlink w:anchor="P293">
        <w:r>
          <w:rPr>
            <w:color w:val="0000FF"/>
          </w:rPr>
          <w:t>подпунктом 3.3.6.1 пункта 3.3.6 подраздела 3.3 раздела III</w:t>
        </w:r>
      </w:hyperlink>
      <w:r>
        <w:t xml:space="preserve"> Административного регламента в части регулирующей подачу заявлений о присвоении объекту адресации адреса или аннулировании его адреса в форме электронного документа.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3.4.6.2. Межведомственное информационное взаимодействие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 xml:space="preserve">Межведомственное и внутриведомственное информационное взаимодействие осуществляется в порядке, предусмотренном </w:t>
      </w:r>
      <w:hyperlink w:anchor="P304">
        <w:r>
          <w:rPr>
            <w:color w:val="0000FF"/>
          </w:rPr>
          <w:t>подпунктом 3.3.6.2 пункта 3.3.6 подраздела 3.3 раздела III</w:t>
        </w:r>
      </w:hyperlink>
      <w:r>
        <w:t xml:space="preserve"> Административного регламента.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3.4.6.3. 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 xml:space="preserve">отсутствие оснований для отказа в предоставлении муниципальной услуги, указанных в </w:t>
      </w:r>
      <w:hyperlink w:anchor="P171">
        <w:r>
          <w:rPr>
            <w:color w:val="0000FF"/>
          </w:rPr>
          <w:t>пункте 2.8.2 раздела II</w:t>
        </w:r>
      </w:hyperlink>
      <w:r>
        <w:t xml:space="preserve"> Административного регламента.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Специалист в течение 2-х рабочих дней с даты получения органом, предоставляющим муниципальную услугу, всех сведений, необходимых для принятия решения, готовит проект решения о присвоении адреса объекту адресации и (или) об аннулировании адреса и направляется для подписания заместителю начальника управления архитектуры и градостроительства.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 xml:space="preserve">В случае наличия оснований, предусмотренных </w:t>
      </w:r>
      <w:hyperlink w:anchor="P162">
        <w:r>
          <w:rPr>
            <w:color w:val="0000FF"/>
          </w:rPr>
          <w:t>пунктом 2.8 раздела II</w:t>
        </w:r>
      </w:hyperlink>
      <w:r>
        <w:t xml:space="preserve"> Административного регламента, исполнитель в течение 2-х рабочих дней со дня их выявления готовит письмо в адрес </w:t>
      </w:r>
      <w:r>
        <w:lastRenderedPageBreak/>
        <w:t>заявителя об отказе в присвоении адреса объекту адресации и (или) аннулировании адреса объекта адресации и направляет заместителю начальника управления архитектуры и градостроительства для рассмотрения и подписания в течение 1 рабочего дня.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3.4.6.4.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уполномоченного должностного лица органа, ответственного за предоставление услуги, в личном кабинете на Едином портале государственных и муниципальных услуг либо в администрации при личном посещении.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Решение о присвоении адреса объекту адресации, об аннулировании адреса объекта адресации либо об отказе в предоставлении муниципальной услуги выдаются (направляются) заявителю в срок, не превышающий 1 рабочего дня со дня подписания.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При получении лично заявитель либо его представитель расписывается в журнале регистрации и выдачи корреспонденции с указанием даты и расшифровки подписи, а также реквизитов доверенности в случае получения результата муниципальной услуги уполномоченным лицом.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3.4.7. Необходимость получения дополнительных сведений от заявителя для предоставления муниципальной услуги не предусмотрена.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3.4.8. Предоставление муниципальной услуги в упреждающем (проактивном) режиме не предусмотрено.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Title"/>
        <w:ind w:firstLine="540"/>
        <w:jc w:val="both"/>
        <w:outlineLvl w:val="2"/>
      </w:pPr>
      <w:r>
        <w:t xml:space="preserve">3.5 - 3.6. Утратили силу. - </w:t>
      </w:r>
      <w:hyperlink r:id="rId63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16.02.2024 N 414.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Title"/>
        <w:ind w:firstLine="540"/>
        <w:jc w:val="both"/>
        <w:outlineLvl w:val="2"/>
      </w:pPr>
      <w:r>
        <w:t>3.7. Вариант 3. Исправление допущенных опечаток и ошибок в выданных в результате предоставления муниципальной услуги документах</w:t>
      </w:r>
    </w:p>
    <w:p w:rsidR="001C3559" w:rsidRDefault="001C3559">
      <w:pPr>
        <w:pStyle w:val="ConsPlusNormal"/>
        <w:ind w:firstLine="540"/>
        <w:jc w:val="both"/>
      </w:pPr>
    </w:p>
    <w:p w:rsidR="001C3559" w:rsidRDefault="001C3559">
      <w:pPr>
        <w:pStyle w:val="ConsPlusNormal"/>
        <w:ind w:firstLine="540"/>
        <w:jc w:val="both"/>
      </w:pPr>
      <w:r>
        <w:t xml:space="preserve">(введен </w:t>
      </w:r>
      <w:hyperlink r:id="rId64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17.06.2024 N 1957)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ind w:firstLine="540"/>
        <w:jc w:val="both"/>
      </w:pPr>
      <w:r>
        <w:t>3.7.1. Максимальный срок предоставления муниципальной услуги в соответствии с вариантом составляет 3 рабочих дня со дня получения заявления об ошибке.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3.7.2. Результатом предоставления муниципальной услуги является внесение исправлений и (или) дополнений в документы в случае выявления допущенных опечаток и (или) ошибок либо письменное уведомление об отсутствии таких опечаток и (или) ошибок.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3.7.3. Оснований для отказа в приеме заявления не предусмотрено.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3.7.4. Оснований для приостановления предоставления муниципальной услуги не предусмотрено.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3.7.5. Основанием для отказа в предоставлении муниципальной услуги является установление факта отсутствия опечаток и (или) ошибок в выданных в результате предоставления муниципальной услуги.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3.7.6. Для получения муниципальной услуги заявитель представляет в администрацию заявление в произвольной форме об исправлении опечаток и (или) ошибок.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 xml:space="preserve">Регистрация заявления осуществляется в срок, предусмотренный </w:t>
      </w:r>
      <w:hyperlink w:anchor="P182">
        <w:r>
          <w:rPr>
            <w:color w:val="0000FF"/>
          </w:rPr>
          <w:t>подразделом 2.11</w:t>
        </w:r>
      </w:hyperlink>
      <w:r>
        <w:t xml:space="preserve"> Административного регламента.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 xml:space="preserve">3.7.7. Критерием принятия решения о предоставлении муниципальной услуги в соответствии </w:t>
      </w:r>
      <w:r>
        <w:lastRenderedPageBreak/>
        <w:t>с вариантом является установление факта наличия либо отсутствия опечаток и (или) ошибок в выданных в результате предоставления муниципальной услуги документах.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В случае выявления допущенных опечаток и (или)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обеспечивает внесение исправлений и (или) (дополнений) в указанные документы в срок, не превышающий 3 рабочих дней со дня получения заявления об ошибке.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В случае отсутствия опечаток и (или) ошибок в выданных в результате предоставления муниципальной услуги документах специалист администрации письменно сообщает заявителю об отсутствии таких опечаток и (или) ошибок в срок, не превышающий 3 рабочих дней со дня получения заявления об ошибке.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3.7.8. В случае самостоятельного выявления органом местного самоуправления, предоставляющим муниципальную услугу, допущенных опечаток и (или) ошибок в выданных в результате предоставления муниципальной услуги документах, специалист администрации в срок, не превышающий 1 рабочего дня с момента обнаружения ошибки, уведомляет заявителя о необходимости замены указанных документов.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Title"/>
        <w:jc w:val="center"/>
        <w:outlineLvl w:val="1"/>
      </w:pPr>
      <w:r>
        <w:t>IV. Формы контроля</w:t>
      </w:r>
    </w:p>
    <w:p w:rsidR="001C3559" w:rsidRDefault="001C3559">
      <w:pPr>
        <w:pStyle w:val="ConsPlusTitle"/>
        <w:jc w:val="center"/>
      </w:pPr>
      <w:r>
        <w:t>за исполнением Административного регламента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Title"/>
        <w:ind w:firstLine="540"/>
        <w:jc w:val="both"/>
        <w:outlineLvl w:val="2"/>
      </w:pPr>
      <w:r>
        <w:t>4.1.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ind w:firstLine="540"/>
        <w:jc w:val="both"/>
      </w:pPr>
      <w:r>
        <w:t>Текущий контроль за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осуществляет заместитель главы администрации города по вопросам архитектуры и градостроительства - начальник управления архитектуры и градостроительства, курирующий предоставление муниципальной услуги, путем проверки своевременности, полноты и качества выполнения процедур при предоставлении муниципальной услуги.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Title"/>
        <w:ind w:firstLine="540"/>
        <w:jc w:val="both"/>
        <w:outlineLvl w:val="2"/>
      </w:pPr>
      <w: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ind w:firstLine="540"/>
        <w:jc w:val="both"/>
      </w:pPr>
      <w:r>
        <w:t>Контроль полноты и качества предоставления муниципальной услуги включает в себя проведение плановых и внеплановых проверок, выявление и устранение нарушений административных процедур и сроков их выполнения, предусмотренных настоящим Административным регламентом.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Периодичность проведения проверок носит плановый характер (осуществляется на основании утвержденного плана работы) и внеплановый характер (по конкретному обращению). При проверке рассматриваются все вопросы, связанные с предоставлением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 xml:space="preserve">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Чебоксары, приказов </w:t>
      </w:r>
      <w:r>
        <w:lastRenderedPageBreak/>
        <w:t>управления архитектуры и градостроительства администрации города Чебоксары.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Внеплановые проверки проводятся в связи с проверкой устранения ранее выявленных нарушений Административного регламента, а также в случае получения обращений (жалоб) заявителей на решения и действия (бездействие) должностных лиц администрации, муниципальных служащих, предоставляющих муниципальную услугу.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Title"/>
        <w:ind w:firstLine="540"/>
        <w:jc w:val="both"/>
        <w:outlineLvl w:val="2"/>
      </w:pPr>
      <w:r>
        <w:t>4.3. Ответственность должностных лиц структурных подразделений за решения и действия (бездействие), принимаемые (осуществляемые) в ходе предоставления муниципальной услуги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ind w:firstLine="540"/>
        <w:jc w:val="both"/>
      </w:pPr>
      <w:r>
        <w:t>Должностные лица, муниципальные служащие администрации,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Персональная ответственность должностных лиц, муниципальных служащих администрации, ответственных за предоставление муниципальной услуги, закрепляется в их должностных инструкциях в соответствии с требованиями законодательства Российской Федерации.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Title"/>
        <w:ind w:firstLine="540"/>
        <w:jc w:val="both"/>
        <w:outlineLvl w:val="2"/>
      </w:pPr>
      <w: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ind w:firstLine="540"/>
        <w:jc w:val="both"/>
      </w:pPr>
      <w:r>
        <w:t>Контроль со стороны граждан, их объединений и организаций осуществляется путем участия в опросах (в том числе электронных), форумах и анкетировании по вопросам удовлетворенности полнотой и качеством предоставления муниципальной услуги, соблюдения положений настоящего Административного регламента, сроков и последовательности административных процедур и административных действий, предусмотренных настоящим Административным регламентом.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Title"/>
        <w:jc w:val="center"/>
        <w:outlineLvl w:val="1"/>
      </w:pPr>
      <w:r>
        <w:t>V. Досудебный (внесудебный) порядок обжалования решений</w:t>
      </w:r>
    </w:p>
    <w:p w:rsidR="001C3559" w:rsidRDefault="001C3559">
      <w:pPr>
        <w:pStyle w:val="ConsPlusTitle"/>
        <w:jc w:val="center"/>
      </w:pPr>
      <w:r>
        <w:t>и действий (бездействия) органа, предоставляющего</w:t>
      </w:r>
    </w:p>
    <w:p w:rsidR="001C3559" w:rsidRDefault="001C3559">
      <w:pPr>
        <w:pStyle w:val="ConsPlusTitle"/>
        <w:jc w:val="center"/>
      </w:pPr>
      <w:r>
        <w:t>муниципальную услугу, а также его должностных лиц,</w:t>
      </w:r>
    </w:p>
    <w:p w:rsidR="001C3559" w:rsidRDefault="001C3559">
      <w:pPr>
        <w:pStyle w:val="ConsPlusTitle"/>
        <w:jc w:val="center"/>
      </w:pPr>
      <w:r>
        <w:t>муниципальных служащих, МФЦ, его работников</w:t>
      </w:r>
    </w:p>
    <w:p w:rsidR="001C3559" w:rsidRDefault="001C3559">
      <w:pPr>
        <w:pStyle w:val="ConsPlusNormal"/>
        <w:jc w:val="center"/>
      </w:pPr>
    </w:p>
    <w:p w:rsidR="001C3559" w:rsidRDefault="001C3559">
      <w:pPr>
        <w:pStyle w:val="ConsPlusNormal"/>
        <w:jc w:val="center"/>
      </w:pPr>
      <w:r>
        <w:t xml:space="preserve">(в ред. </w:t>
      </w:r>
      <w:hyperlink r:id="rId65">
        <w:r>
          <w:rPr>
            <w:color w:val="0000FF"/>
          </w:rPr>
          <w:t>Постановления</w:t>
        </w:r>
      </w:hyperlink>
      <w:r>
        <w:t xml:space="preserve"> администрации г. Чебоксары ЧР</w:t>
      </w:r>
    </w:p>
    <w:p w:rsidR="001C3559" w:rsidRDefault="001C3559">
      <w:pPr>
        <w:pStyle w:val="ConsPlusNormal"/>
        <w:jc w:val="center"/>
      </w:pPr>
      <w:r>
        <w:t>от 16.02.2024 N 414)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Title"/>
        <w:ind w:firstLine="540"/>
        <w:jc w:val="both"/>
        <w:outlineLvl w:val="2"/>
      </w:pPr>
      <w:r>
        <w:t>5.1. Способы информирования заявителей о порядке досудебного (внесудебного) обжалования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ind w:firstLine="540"/>
        <w:jc w:val="both"/>
      </w:pPr>
      <w:r>
        <w:t>Заявитель вправе обжаловать решения и действия (бездействие) органа местного самоуправления, предоставляющего муниципальную услугу, его должностных лиц либо муниципальных служащих, МФЦ, его работников при предоставлении муниципальной услуги в досудебном (внесудебном) порядке.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Информацию о порядке подачи и рассмотрения жалобы заявители могут получить на информационном стенде в структурном подразделении администрации города Чебоксары, МФЦ, на Едином портале государственных и муниципальных услуг, на официальном сайте органа местного самоуправления, в ходе личного приема, а также по телефону, электронной почте.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Для получения информации о порядке подачи и рассмотрения жалобы заявитель вправе обратиться в администрацию: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в устной форме;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в форме электронного документа;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lastRenderedPageBreak/>
        <w:t>по телефону;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в письменной форме.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Title"/>
        <w:ind w:firstLine="540"/>
        <w:jc w:val="both"/>
        <w:outlineLvl w:val="2"/>
      </w:pPr>
      <w:r>
        <w:t>5.2. Формы и способы подачи жалобы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ind w:firstLine="540"/>
        <w:jc w:val="both"/>
      </w:pPr>
      <w:r>
        <w:t>Жалоба в администрацию может быть направлена по почте, через МФЦ, в электронном виде с использованием сети "Интернет", официального сайта органа местного самоуправления, Единого портала государственных и муниципальных услуг, портала федеральной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уполномоченным органом (далее - информационная система досудебного (внесудебного) обжалования), а также может быть принята при личном приеме заявителя.</w:t>
      </w:r>
    </w:p>
    <w:p w:rsidR="001C3559" w:rsidRDefault="001C3559">
      <w:pPr>
        <w:pStyle w:val="ConsPlusNormal"/>
        <w:spacing w:before="220"/>
        <w:ind w:firstLine="540"/>
        <w:jc w:val="both"/>
      </w:pPr>
      <w:hyperlink w:anchor="P485">
        <w:r>
          <w:rPr>
            <w:color w:val="0000FF"/>
          </w:rPr>
          <w:t>Жалоба</w:t>
        </w:r>
      </w:hyperlink>
      <w:r>
        <w:t xml:space="preserve"> (приложение N 3 к Административному регламенту) в соответствии с Федеральным </w:t>
      </w:r>
      <w:hyperlink r:id="rId66">
        <w:r>
          <w:rPr>
            <w:color w:val="0000FF"/>
          </w:rPr>
          <w:t>законом</w:t>
        </w:r>
      </w:hyperlink>
      <w:r>
        <w:t xml:space="preserve"> "Об организации предоставления государственных и муниципальных услуг" должна содержать: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наименование органа местного самоуправления, должностного лица органа местного самоуправления либо муниципального служащего, решения и действия (бездействие) которых обжалуются;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сведения об обжалуемых решениях и действиях (бездействии) органа местного самоуправления, его должностного лица либо муниципального служащего;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доводы, на основании которых заявитель не согласен с решением и действием (бездействием) органа местного самоуправления,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 При подаче жалобы в электронной форме документы, подтверждающие полномочия на осуществление действий от имени заявителя,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1C3559" w:rsidRDefault="001C3559">
      <w:pPr>
        <w:pStyle w:val="ConsPlusNormal"/>
        <w:spacing w:before="220"/>
        <w:ind w:firstLine="540"/>
        <w:jc w:val="both"/>
      </w:pPr>
      <w:r>
        <w:t>Решения и действия (бездействие) МФЦ, его работников обжалуются в соответствии с действующим законодательством.</w:t>
      </w:r>
    </w:p>
    <w:p w:rsidR="001C3559" w:rsidRDefault="001C3559">
      <w:pPr>
        <w:pStyle w:val="ConsPlusNormal"/>
        <w:spacing w:before="220"/>
        <w:ind w:firstLine="540"/>
        <w:jc w:val="both"/>
      </w:pPr>
      <w:hyperlink r:id="rId67">
        <w:r>
          <w:rPr>
            <w:color w:val="0000FF"/>
          </w:rPr>
          <w:t>Порядок</w:t>
        </w:r>
      </w:hyperlink>
      <w:r>
        <w:t>, сроки рассмотрения жалобы, виды принимаемых решений по результатам рассмотрения жалобы установлены постановлением администрации города Чебоксары от 16.10.2013 N 3391.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jc w:val="right"/>
        <w:outlineLvl w:val="1"/>
      </w:pPr>
      <w:r>
        <w:lastRenderedPageBreak/>
        <w:t>Приложение N 1</w:t>
      </w:r>
    </w:p>
    <w:p w:rsidR="001C3559" w:rsidRDefault="001C3559">
      <w:pPr>
        <w:pStyle w:val="ConsPlusNormal"/>
        <w:jc w:val="right"/>
      </w:pPr>
      <w:r>
        <w:t>к Административному регламенту</w:t>
      </w:r>
    </w:p>
    <w:p w:rsidR="001C3559" w:rsidRDefault="001C3559">
      <w:pPr>
        <w:pStyle w:val="ConsPlusNormal"/>
        <w:jc w:val="right"/>
      </w:pPr>
      <w:r>
        <w:t>администрации города Чебоксары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Title"/>
        <w:jc w:val="center"/>
      </w:pPr>
      <w:bookmarkStart w:id="14" w:name="P449"/>
      <w:bookmarkEnd w:id="14"/>
      <w:r>
        <w:t>ПЕРЕЧЕНЬ</w:t>
      </w:r>
    </w:p>
    <w:p w:rsidR="001C3559" w:rsidRDefault="001C3559">
      <w:pPr>
        <w:pStyle w:val="ConsPlusTitle"/>
        <w:jc w:val="center"/>
      </w:pPr>
      <w:r>
        <w:t>ПРИЗНАКОВ ЗАЯВИТЕЛЕЙ</w:t>
      </w:r>
    </w:p>
    <w:p w:rsidR="001C3559" w:rsidRDefault="001C355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14"/>
        <w:gridCol w:w="340"/>
        <w:gridCol w:w="7597"/>
      </w:tblGrid>
      <w:tr w:rsidR="001C3559">
        <w:tc>
          <w:tcPr>
            <w:tcW w:w="1114" w:type="dxa"/>
          </w:tcPr>
          <w:p w:rsidR="001C3559" w:rsidRDefault="001C3559">
            <w:pPr>
              <w:pStyle w:val="ConsPlusNormal"/>
              <w:jc w:val="center"/>
            </w:pPr>
            <w:r>
              <w:t>Признак заявителя</w:t>
            </w:r>
          </w:p>
        </w:tc>
        <w:tc>
          <w:tcPr>
            <w:tcW w:w="340" w:type="dxa"/>
          </w:tcPr>
          <w:p w:rsidR="001C3559" w:rsidRDefault="001C355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7597" w:type="dxa"/>
          </w:tcPr>
          <w:p w:rsidR="001C3559" w:rsidRDefault="001C3559">
            <w:pPr>
              <w:pStyle w:val="ConsPlusNormal"/>
              <w:jc w:val="center"/>
            </w:pPr>
            <w:r>
              <w:t>Значения признака заявителя</w:t>
            </w:r>
          </w:p>
        </w:tc>
      </w:tr>
      <w:tr w:rsidR="001C3559">
        <w:tc>
          <w:tcPr>
            <w:tcW w:w="1114" w:type="dxa"/>
          </w:tcPr>
          <w:p w:rsidR="001C3559" w:rsidRDefault="001C3559">
            <w:pPr>
              <w:pStyle w:val="ConsPlusNormal"/>
              <w:jc w:val="both"/>
            </w:pPr>
            <w:r>
              <w:t>Статус заявителя</w:t>
            </w:r>
          </w:p>
        </w:tc>
        <w:tc>
          <w:tcPr>
            <w:tcW w:w="340" w:type="dxa"/>
          </w:tcPr>
          <w:p w:rsidR="001C3559" w:rsidRDefault="001C355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597" w:type="dxa"/>
          </w:tcPr>
          <w:p w:rsidR="001C3559" w:rsidRDefault="001C3559">
            <w:pPr>
              <w:pStyle w:val="ConsPlusNormal"/>
              <w:jc w:val="both"/>
            </w:pPr>
            <w:r>
              <w:t>Заявителями, имеющими право на получение муниципальной услуги, являются физические и юридические лица - собственники объектов адресации либо лица, обладающие одним из следующих вещных прав на объект адресации:</w:t>
            </w:r>
          </w:p>
          <w:p w:rsidR="001C3559" w:rsidRDefault="001C3559">
            <w:pPr>
              <w:pStyle w:val="ConsPlusNormal"/>
              <w:jc w:val="both"/>
            </w:pPr>
            <w:r>
              <w:t>а) правом хозяйственного ведения;</w:t>
            </w:r>
          </w:p>
          <w:p w:rsidR="001C3559" w:rsidRDefault="001C3559">
            <w:pPr>
              <w:pStyle w:val="ConsPlusNormal"/>
              <w:jc w:val="both"/>
            </w:pPr>
            <w:r>
              <w:t>б) правом оперативного управления;</w:t>
            </w:r>
          </w:p>
          <w:p w:rsidR="001C3559" w:rsidRDefault="001C3559">
            <w:pPr>
              <w:pStyle w:val="ConsPlusNormal"/>
              <w:jc w:val="both"/>
            </w:pPr>
            <w:r>
              <w:t>в) правом пожизненно наследуемого владения;</w:t>
            </w:r>
          </w:p>
          <w:p w:rsidR="001C3559" w:rsidRDefault="001C3559">
            <w:pPr>
              <w:pStyle w:val="ConsPlusNormal"/>
              <w:jc w:val="both"/>
            </w:pPr>
            <w:r>
              <w:t>г) правом постоянного (бессрочного) пользования.</w:t>
            </w:r>
          </w:p>
          <w:p w:rsidR="001C3559" w:rsidRDefault="001C3559">
            <w:pPr>
              <w:pStyle w:val="ConsPlusNormal"/>
              <w:jc w:val="both"/>
            </w:pPr>
            <w:r>
              <w:t>От имени заявителей при предоставлении муниципальной услуги могут выступать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самоуправления.</w:t>
            </w:r>
          </w:p>
          <w:p w:rsidR="001C3559" w:rsidRDefault="001C3559">
            <w:pPr>
              <w:pStyle w:val="ConsPlusNormal"/>
              <w:jc w:val="both"/>
            </w:pPr>
            <w:r>
              <w:t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собственников.</w:t>
            </w:r>
          </w:p>
          <w:p w:rsidR="001C3559" w:rsidRDefault="001C3559">
            <w:pPr>
              <w:pStyle w:val="ConsPlusNormal"/>
              <w:jc w:val="both"/>
            </w:pPr>
            <w:r>
              <w:t>От имени членов садоводческого или огороднического некоммерческого товарищества с заявлением вправе обратиться представитель товарищества, уполномоченный на подачу такого заявления принятым решением общего собрания членов такого товарищества.</w:t>
            </w:r>
          </w:p>
          <w:p w:rsidR="001C3559" w:rsidRDefault="001C3559">
            <w:pPr>
              <w:pStyle w:val="ConsPlusNormal"/>
              <w:jc w:val="both"/>
            </w:pPr>
            <w:r>
              <w:t xml:space="preserve">От имени заявителей вправе обратиться кадастровый инженер, выполняющий на основании документа, предусмотренного </w:t>
            </w:r>
            <w:hyperlink r:id="rId68">
              <w:r>
                <w:rPr>
                  <w:color w:val="0000FF"/>
                </w:rPr>
                <w:t>статьей 35</w:t>
              </w:r>
            </w:hyperlink>
            <w:r>
              <w:t xml:space="preserve"> или </w:t>
            </w:r>
            <w:hyperlink r:id="rId69">
              <w:r>
                <w:rPr>
                  <w:color w:val="0000FF"/>
                </w:rPr>
                <w:t>статьей 42.3</w:t>
              </w:r>
            </w:hyperlink>
            <w:r>
              <w:t xml:space="preserve"> Федерального закона "О кадастровой деятельности", кадастровые работы или комплексные кадастровые работы в отношении соответствующего объекта недвижимости, являющегося объектом адресации</w:t>
            </w:r>
          </w:p>
        </w:tc>
      </w:tr>
    </w:tbl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jc w:val="right"/>
        <w:outlineLvl w:val="1"/>
      </w:pPr>
      <w:r>
        <w:t>Приложение N 2</w:t>
      </w:r>
    </w:p>
    <w:p w:rsidR="001C3559" w:rsidRDefault="001C3559">
      <w:pPr>
        <w:pStyle w:val="ConsPlusNormal"/>
        <w:jc w:val="right"/>
      </w:pPr>
      <w:r>
        <w:t>к Административному регламенту</w:t>
      </w:r>
    </w:p>
    <w:p w:rsidR="001C3559" w:rsidRDefault="001C3559">
      <w:pPr>
        <w:pStyle w:val="ConsPlusNormal"/>
        <w:jc w:val="right"/>
      </w:pPr>
      <w:r>
        <w:t>администрации города Чебоксары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nformat"/>
        <w:jc w:val="both"/>
      </w:pPr>
      <w:r>
        <w:t xml:space="preserve">                             ______________________________________________</w:t>
      </w:r>
    </w:p>
    <w:p w:rsidR="001C3559" w:rsidRDefault="001C3559">
      <w:pPr>
        <w:pStyle w:val="ConsPlusNonformat"/>
        <w:jc w:val="both"/>
      </w:pPr>
      <w:r>
        <w:t xml:space="preserve">                             должностное лицо, которому направляется жалоба</w:t>
      </w:r>
    </w:p>
    <w:p w:rsidR="001C3559" w:rsidRDefault="001C3559">
      <w:pPr>
        <w:pStyle w:val="ConsPlusNonformat"/>
        <w:jc w:val="both"/>
      </w:pPr>
      <w:r>
        <w:t xml:space="preserve">                             от ___________________________________________</w:t>
      </w:r>
    </w:p>
    <w:p w:rsidR="001C3559" w:rsidRDefault="001C3559">
      <w:pPr>
        <w:pStyle w:val="ConsPlusNonformat"/>
        <w:jc w:val="both"/>
      </w:pPr>
      <w:r>
        <w:t xml:space="preserve">                             Ф.И.О. (последнее при наличии), полностью</w:t>
      </w:r>
    </w:p>
    <w:p w:rsidR="001C3559" w:rsidRDefault="001C3559">
      <w:pPr>
        <w:pStyle w:val="ConsPlusNonformat"/>
        <w:jc w:val="both"/>
      </w:pPr>
      <w:r>
        <w:t xml:space="preserve">                             _____________________________________________,</w:t>
      </w:r>
    </w:p>
    <w:p w:rsidR="001C3559" w:rsidRDefault="001C3559">
      <w:pPr>
        <w:pStyle w:val="ConsPlusNonformat"/>
        <w:jc w:val="both"/>
      </w:pPr>
      <w:r>
        <w:t xml:space="preserve">                             зарегистрированного(-ой) по адресу:</w:t>
      </w:r>
    </w:p>
    <w:p w:rsidR="001C3559" w:rsidRDefault="001C3559">
      <w:pPr>
        <w:pStyle w:val="ConsPlusNonformat"/>
        <w:jc w:val="both"/>
      </w:pPr>
      <w:r>
        <w:t xml:space="preserve">                             ______________________________________________</w:t>
      </w:r>
    </w:p>
    <w:p w:rsidR="001C3559" w:rsidRDefault="001C3559">
      <w:pPr>
        <w:pStyle w:val="ConsPlusNonformat"/>
        <w:jc w:val="both"/>
      </w:pPr>
      <w:r>
        <w:t xml:space="preserve">                             ______________________________________________</w:t>
      </w:r>
    </w:p>
    <w:p w:rsidR="001C3559" w:rsidRDefault="001C3559">
      <w:pPr>
        <w:pStyle w:val="ConsPlusNonformat"/>
        <w:jc w:val="both"/>
      </w:pPr>
      <w:r>
        <w:t xml:space="preserve">                             телефон ______________________________________</w:t>
      </w:r>
    </w:p>
    <w:p w:rsidR="001C3559" w:rsidRDefault="001C3559">
      <w:pPr>
        <w:pStyle w:val="ConsPlusNonformat"/>
        <w:jc w:val="both"/>
      </w:pPr>
    </w:p>
    <w:p w:rsidR="001C3559" w:rsidRDefault="001C3559">
      <w:pPr>
        <w:pStyle w:val="ConsPlusNonformat"/>
        <w:jc w:val="both"/>
      </w:pPr>
      <w:bookmarkStart w:id="15" w:name="P485"/>
      <w:bookmarkEnd w:id="15"/>
      <w:r>
        <w:t xml:space="preserve">                                  </w:t>
      </w:r>
      <w:r>
        <w:rPr>
          <w:b/>
        </w:rPr>
        <w:t>ЖАЛОБА</w:t>
      </w:r>
    </w:p>
    <w:p w:rsidR="001C3559" w:rsidRDefault="001C3559">
      <w:pPr>
        <w:pStyle w:val="ConsPlusNonformat"/>
        <w:jc w:val="both"/>
      </w:pPr>
      <w:r>
        <w:t xml:space="preserve">     на действия (бездействия) или решения, осуществленные (принятые)</w:t>
      </w:r>
    </w:p>
    <w:p w:rsidR="001C3559" w:rsidRDefault="001C3559">
      <w:pPr>
        <w:pStyle w:val="ConsPlusNonformat"/>
        <w:jc w:val="both"/>
      </w:pPr>
      <w:r>
        <w:t xml:space="preserve">                в ходе предоставления муниципальной услуги</w:t>
      </w:r>
    </w:p>
    <w:p w:rsidR="001C3559" w:rsidRDefault="001C3559">
      <w:pPr>
        <w:pStyle w:val="ConsPlusNonformat"/>
        <w:jc w:val="both"/>
      </w:pPr>
      <w:r>
        <w:t xml:space="preserve">    ___________________________________________________________________</w:t>
      </w:r>
    </w:p>
    <w:p w:rsidR="001C3559" w:rsidRDefault="001C3559">
      <w:pPr>
        <w:pStyle w:val="ConsPlusNonformat"/>
        <w:jc w:val="both"/>
      </w:pPr>
      <w:r>
        <w:t xml:space="preserve">        (наименование структурного подразделения, должность, Ф.И.О.</w:t>
      </w:r>
    </w:p>
    <w:p w:rsidR="001C3559" w:rsidRDefault="001C3559">
      <w:pPr>
        <w:pStyle w:val="ConsPlusNonformat"/>
        <w:jc w:val="both"/>
      </w:pPr>
      <w:r>
        <w:t xml:space="preserve">       (последнее при наличии) должностного лица администрации, МФЦ,</w:t>
      </w:r>
    </w:p>
    <w:p w:rsidR="001C3559" w:rsidRDefault="001C3559">
      <w:pPr>
        <w:pStyle w:val="ConsPlusNonformat"/>
        <w:jc w:val="both"/>
      </w:pPr>
      <w:r>
        <w:t xml:space="preserve">          Ф.И.О. (последнее при наличии) руководителя, работника,</w:t>
      </w:r>
    </w:p>
    <w:p w:rsidR="001C3559" w:rsidRDefault="001C3559">
      <w:pPr>
        <w:pStyle w:val="ConsPlusNonformat"/>
        <w:jc w:val="both"/>
      </w:pPr>
      <w:r>
        <w:t xml:space="preserve">         организации, Ф.И.О. (последнее при наличии) руководителя,</w:t>
      </w:r>
    </w:p>
    <w:p w:rsidR="001C3559" w:rsidRDefault="001C3559">
      <w:pPr>
        <w:pStyle w:val="ConsPlusNonformat"/>
        <w:jc w:val="both"/>
      </w:pPr>
      <w:r>
        <w:t xml:space="preserve">                  работника, на которых подается жалоба)</w:t>
      </w:r>
    </w:p>
    <w:p w:rsidR="001C3559" w:rsidRDefault="001C3559">
      <w:pPr>
        <w:pStyle w:val="ConsPlusNonformat"/>
        <w:jc w:val="both"/>
      </w:pPr>
    </w:p>
    <w:p w:rsidR="001C3559" w:rsidRDefault="001C3559">
      <w:pPr>
        <w:pStyle w:val="ConsPlusNonformat"/>
        <w:jc w:val="both"/>
      </w:pPr>
      <w:r>
        <w:t>1.  Предмет жалобы (краткое изложение обжалуемых действий (бездействий) или</w:t>
      </w:r>
    </w:p>
    <w:p w:rsidR="001C3559" w:rsidRDefault="001C3559">
      <w:pPr>
        <w:pStyle w:val="ConsPlusNonformat"/>
        <w:jc w:val="both"/>
      </w:pPr>
      <w:r>
        <w:t>решений)</w:t>
      </w:r>
    </w:p>
    <w:p w:rsidR="001C3559" w:rsidRDefault="001C3559">
      <w:pPr>
        <w:pStyle w:val="ConsPlusNonformat"/>
        <w:jc w:val="both"/>
      </w:pPr>
      <w:r>
        <w:t>___________________________________________________________________________</w:t>
      </w:r>
    </w:p>
    <w:p w:rsidR="001C3559" w:rsidRDefault="001C3559">
      <w:pPr>
        <w:pStyle w:val="ConsPlusNonformat"/>
        <w:jc w:val="both"/>
      </w:pPr>
      <w:r>
        <w:t>___________________________________________________________________________</w:t>
      </w:r>
    </w:p>
    <w:p w:rsidR="001C3559" w:rsidRDefault="001C3559">
      <w:pPr>
        <w:pStyle w:val="ConsPlusNonformat"/>
        <w:jc w:val="both"/>
      </w:pPr>
      <w:r>
        <w:t>___________________________________________________________________________</w:t>
      </w:r>
    </w:p>
    <w:p w:rsidR="001C3559" w:rsidRDefault="001C3559">
      <w:pPr>
        <w:pStyle w:val="ConsPlusNonformat"/>
        <w:jc w:val="both"/>
      </w:pPr>
    </w:p>
    <w:p w:rsidR="001C3559" w:rsidRDefault="001C3559">
      <w:pPr>
        <w:pStyle w:val="ConsPlusNonformat"/>
        <w:jc w:val="both"/>
      </w:pPr>
      <w:r>
        <w:t>2.  Причина  несогласия  (основания,  по  которым  лицо,  подающее  жалобу,</w:t>
      </w:r>
    </w:p>
    <w:p w:rsidR="001C3559" w:rsidRDefault="001C3559">
      <w:pPr>
        <w:pStyle w:val="ConsPlusNonformat"/>
        <w:jc w:val="both"/>
      </w:pPr>
      <w:r>
        <w:t>несогласно  с  действием  (бездействием) или решением со ссылками на пункты</w:t>
      </w:r>
    </w:p>
    <w:p w:rsidR="001C3559" w:rsidRDefault="001C3559">
      <w:pPr>
        <w:pStyle w:val="ConsPlusNonformat"/>
        <w:jc w:val="both"/>
      </w:pPr>
      <w:r>
        <w:t>административного регламента, либо статьи закона)</w:t>
      </w:r>
    </w:p>
    <w:p w:rsidR="001C3559" w:rsidRDefault="001C3559">
      <w:pPr>
        <w:pStyle w:val="ConsPlusNonformat"/>
        <w:jc w:val="both"/>
      </w:pPr>
      <w:r>
        <w:t>___________________________________________________________________________</w:t>
      </w:r>
    </w:p>
    <w:p w:rsidR="001C3559" w:rsidRDefault="001C3559">
      <w:pPr>
        <w:pStyle w:val="ConsPlusNonformat"/>
        <w:jc w:val="both"/>
      </w:pPr>
      <w:r>
        <w:t>___________________________________________________________________________</w:t>
      </w:r>
    </w:p>
    <w:p w:rsidR="001C3559" w:rsidRDefault="001C3559">
      <w:pPr>
        <w:pStyle w:val="ConsPlusNonformat"/>
        <w:jc w:val="both"/>
      </w:pPr>
    </w:p>
    <w:p w:rsidR="001C3559" w:rsidRDefault="001C3559">
      <w:pPr>
        <w:pStyle w:val="ConsPlusNonformat"/>
        <w:jc w:val="both"/>
      </w:pPr>
      <w:r>
        <w:t>3. Приложение: (документы, либо копии документов, подтверждающие изложенные</w:t>
      </w:r>
    </w:p>
    <w:p w:rsidR="001C3559" w:rsidRDefault="001C3559">
      <w:pPr>
        <w:pStyle w:val="ConsPlusNonformat"/>
        <w:jc w:val="both"/>
      </w:pPr>
      <w:r>
        <w:t>обстоятельства)</w:t>
      </w:r>
    </w:p>
    <w:p w:rsidR="001C3559" w:rsidRDefault="001C3559">
      <w:pPr>
        <w:pStyle w:val="ConsPlusNonformat"/>
        <w:jc w:val="both"/>
      </w:pPr>
      <w:r>
        <w:t>___________________________________________________________________________</w:t>
      </w:r>
    </w:p>
    <w:p w:rsidR="001C3559" w:rsidRDefault="001C3559">
      <w:pPr>
        <w:pStyle w:val="ConsPlusNonformat"/>
        <w:jc w:val="both"/>
      </w:pPr>
      <w:r>
        <w:t>___________________________________________________________________________</w:t>
      </w:r>
    </w:p>
    <w:p w:rsidR="001C3559" w:rsidRDefault="001C3559">
      <w:pPr>
        <w:pStyle w:val="ConsPlusNonformat"/>
        <w:jc w:val="both"/>
      </w:pPr>
      <w:r>
        <w:t>___________________________________________________________________________</w:t>
      </w:r>
    </w:p>
    <w:p w:rsidR="001C3559" w:rsidRDefault="001C3559">
      <w:pPr>
        <w:pStyle w:val="ConsPlusNonformat"/>
        <w:jc w:val="both"/>
      </w:pPr>
    </w:p>
    <w:p w:rsidR="001C3559" w:rsidRDefault="001C3559">
      <w:pPr>
        <w:pStyle w:val="ConsPlusNonformat"/>
        <w:jc w:val="both"/>
      </w:pPr>
      <w:r>
        <w:t>Способ получения ответа (нужное подчеркнуть):</w:t>
      </w:r>
    </w:p>
    <w:p w:rsidR="001C3559" w:rsidRDefault="001C3559">
      <w:pPr>
        <w:pStyle w:val="ConsPlusNonformat"/>
        <w:jc w:val="both"/>
      </w:pPr>
      <w:r>
        <w:t>- при личном обращении;</w:t>
      </w:r>
    </w:p>
    <w:p w:rsidR="001C3559" w:rsidRDefault="001C3559">
      <w:pPr>
        <w:pStyle w:val="ConsPlusNonformat"/>
        <w:jc w:val="both"/>
      </w:pPr>
      <w:r>
        <w:t>- посредством почтового отправления на адрес, указанного в заявлении;</w:t>
      </w:r>
    </w:p>
    <w:p w:rsidR="001C3559" w:rsidRDefault="001C3559">
      <w:pPr>
        <w:pStyle w:val="ConsPlusNonformat"/>
        <w:jc w:val="both"/>
      </w:pPr>
      <w:r>
        <w:t>- посредством электронной почты ____________________________________.</w:t>
      </w:r>
    </w:p>
    <w:p w:rsidR="001C3559" w:rsidRDefault="001C3559">
      <w:pPr>
        <w:pStyle w:val="ConsPlusNonformat"/>
        <w:jc w:val="both"/>
      </w:pPr>
      <w:r>
        <w:t>_____________________        ______________________________________________</w:t>
      </w:r>
    </w:p>
    <w:p w:rsidR="001C3559" w:rsidRDefault="001C3559">
      <w:pPr>
        <w:pStyle w:val="ConsPlusNonformat"/>
        <w:jc w:val="both"/>
      </w:pPr>
      <w:r>
        <w:t xml:space="preserve">  подпись заявителя          фамилия, имя, отчество (при наличии) заявителя</w:t>
      </w: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jc w:val="both"/>
      </w:pPr>
    </w:p>
    <w:p w:rsidR="001C3559" w:rsidRDefault="001C355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66EBA" w:rsidRDefault="00466EBA">
      <w:bookmarkStart w:id="16" w:name="_GoBack"/>
      <w:bookmarkEnd w:id="16"/>
    </w:p>
    <w:sectPr w:rsidR="00466EBA" w:rsidSect="00512C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559"/>
    <w:rsid w:val="001C3559"/>
    <w:rsid w:val="0046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319117-4CE4-461E-B6C0-51264D3EA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355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1C355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1C355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C355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09907&amp;dst=100011" TargetMode="External"/><Relationship Id="rId21" Type="http://schemas.openxmlformats.org/officeDocument/2006/relationships/hyperlink" Target="https://login.consultant.ru/link/?req=doc&amp;base=LAW&amp;n=494630&amp;dst=100336" TargetMode="External"/><Relationship Id="rId42" Type="http://schemas.openxmlformats.org/officeDocument/2006/relationships/hyperlink" Target="https://login.consultant.ru/link/?req=doc&amp;base=RLAW098&amp;n=173119&amp;dst=100007" TargetMode="External"/><Relationship Id="rId47" Type="http://schemas.openxmlformats.org/officeDocument/2006/relationships/hyperlink" Target="https://login.consultant.ru/link/?req=doc&amp;base=LAW&amp;n=197748&amp;dst=100008" TargetMode="External"/><Relationship Id="rId63" Type="http://schemas.openxmlformats.org/officeDocument/2006/relationships/hyperlink" Target="https://login.consultant.ru/link/?req=doc&amp;base=RLAW098&amp;n=173119&amp;dst=100070" TargetMode="External"/><Relationship Id="rId68" Type="http://schemas.openxmlformats.org/officeDocument/2006/relationships/hyperlink" Target="https://login.consultant.ru/link/?req=doc&amp;base=LAW&amp;n=494630&amp;dst=100336" TargetMode="External"/><Relationship Id="rId7" Type="http://schemas.openxmlformats.org/officeDocument/2006/relationships/hyperlink" Target="https://login.consultant.ru/link/?req=doc&amp;base=LAW&amp;n=480999&amp;dst=101383" TargetMode="External"/><Relationship Id="rId71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098&amp;n=139017" TargetMode="External"/><Relationship Id="rId29" Type="http://schemas.openxmlformats.org/officeDocument/2006/relationships/hyperlink" Target="https://login.consultant.ru/link/?req=doc&amp;base=LAW&amp;n=494996&amp;dst=3" TargetMode="External"/><Relationship Id="rId11" Type="http://schemas.openxmlformats.org/officeDocument/2006/relationships/hyperlink" Target="https://login.consultant.ru/link/?req=doc&amp;base=RLAW098&amp;n=142378" TargetMode="External"/><Relationship Id="rId24" Type="http://schemas.openxmlformats.org/officeDocument/2006/relationships/hyperlink" Target="https://login.consultant.ru/link/?req=doc&amp;base=RLAW098&amp;n=177927&amp;dst=100010" TargetMode="External"/><Relationship Id="rId32" Type="http://schemas.openxmlformats.org/officeDocument/2006/relationships/hyperlink" Target="https://login.consultant.ru/link/?req=doc&amp;base=LAW&amp;n=494996&amp;dst=4" TargetMode="External"/><Relationship Id="rId37" Type="http://schemas.openxmlformats.org/officeDocument/2006/relationships/hyperlink" Target="https://login.consultant.ru/link/?req=doc&amp;base=LAW&amp;n=468949&amp;dst=6" TargetMode="External"/><Relationship Id="rId40" Type="http://schemas.openxmlformats.org/officeDocument/2006/relationships/hyperlink" Target="https://login.consultant.ru/link/?req=doc&amp;base=LAW&amp;n=468949&amp;dst=26" TargetMode="External"/><Relationship Id="rId45" Type="http://schemas.openxmlformats.org/officeDocument/2006/relationships/hyperlink" Target="https://login.consultant.ru/link/?req=doc&amp;base=RLAW098&amp;n=173119&amp;dst=100024" TargetMode="External"/><Relationship Id="rId53" Type="http://schemas.openxmlformats.org/officeDocument/2006/relationships/hyperlink" Target="https://login.consultant.ru/link/?req=doc&amp;base=RLAW098&amp;n=177927&amp;dst=100025" TargetMode="External"/><Relationship Id="rId58" Type="http://schemas.openxmlformats.org/officeDocument/2006/relationships/hyperlink" Target="https://login.consultant.ru/link/?req=doc&amp;base=RLAW098&amp;n=177927&amp;dst=100028" TargetMode="External"/><Relationship Id="rId66" Type="http://schemas.openxmlformats.org/officeDocument/2006/relationships/hyperlink" Target="https://login.consultant.ru/link/?req=doc&amp;base=LAW&amp;n=494996" TargetMode="External"/><Relationship Id="rId5" Type="http://schemas.openxmlformats.org/officeDocument/2006/relationships/hyperlink" Target="https://login.consultant.ru/link/?req=doc&amp;base=RLAW098&amp;n=173119&amp;dst=100005" TargetMode="External"/><Relationship Id="rId61" Type="http://schemas.openxmlformats.org/officeDocument/2006/relationships/hyperlink" Target="https://login.consultant.ru/link/?req=doc&amp;base=RLAW098&amp;n=173119&amp;dst=100068" TargetMode="External"/><Relationship Id="rId19" Type="http://schemas.openxmlformats.org/officeDocument/2006/relationships/hyperlink" Target="https://login.consultant.ru/link/?req=doc&amp;base=RLAW098&amp;n=177927&amp;dst=100005" TargetMode="External"/><Relationship Id="rId14" Type="http://schemas.openxmlformats.org/officeDocument/2006/relationships/hyperlink" Target="https://login.consultant.ru/link/?req=doc&amp;base=RLAW098&amp;n=157370&amp;dst=100018" TargetMode="External"/><Relationship Id="rId22" Type="http://schemas.openxmlformats.org/officeDocument/2006/relationships/hyperlink" Target="https://login.consultant.ru/link/?req=doc&amp;base=LAW&amp;n=494630&amp;dst=1051" TargetMode="External"/><Relationship Id="rId27" Type="http://schemas.openxmlformats.org/officeDocument/2006/relationships/hyperlink" Target="https://login.consultant.ru/link/?req=doc&amp;base=LAW&amp;n=482686" TargetMode="External"/><Relationship Id="rId30" Type="http://schemas.openxmlformats.org/officeDocument/2006/relationships/hyperlink" Target="https://login.consultant.ru/link/?req=doc&amp;base=LAW&amp;n=494998" TargetMode="External"/><Relationship Id="rId35" Type="http://schemas.openxmlformats.org/officeDocument/2006/relationships/hyperlink" Target="https://login.consultant.ru/link/?req=doc&amp;base=LAW&amp;n=468949&amp;dst=27" TargetMode="External"/><Relationship Id="rId43" Type="http://schemas.openxmlformats.org/officeDocument/2006/relationships/hyperlink" Target="https://login.consultant.ru/link/?req=doc&amp;base=RLAW098&amp;n=173119&amp;dst=100013" TargetMode="External"/><Relationship Id="rId48" Type="http://schemas.openxmlformats.org/officeDocument/2006/relationships/hyperlink" Target="https://login.consultant.ru/link/?req=doc&amp;base=LAW&amp;n=494996&amp;dst=244" TargetMode="External"/><Relationship Id="rId56" Type="http://schemas.openxmlformats.org/officeDocument/2006/relationships/hyperlink" Target="https://login.consultant.ru/link/?req=doc&amp;base=RLAW098&amp;n=177927&amp;dst=100027" TargetMode="External"/><Relationship Id="rId64" Type="http://schemas.openxmlformats.org/officeDocument/2006/relationships/hyperlink" Target="https://login.consultant.ru/link/?req=doc&amp;base=RLAW098&amp;n=177927&amp;dst=100057" TargetMode="External"/><Relationship Id="rId69" Type="http://schemas.openxmlformats.org/officeDocument/2006/relationships/hyperlink" Target="https://login.consultant.ru/link/?req=doc&amp;base=LAW&amp;n=494630&amp;dst=1051" TargetMode="External"/><Relationship Id="rId8" Type="http://schemas.openxmlformats.org/officeDocument/2006/relationships/hyperlink" Target="https://login.consultant.ru/link/?req=doc&amp;base=LAW&amp;n=494996&amp;dst=100094" TargetMode="External"/><Relationship Id="rId51" Type="http://schemas.openxmlformats.org/officeDocument/2006/relationships/hyperlink" Target="https://login.consultant.ru/link/?req=doc&amp;base=RLAW098&amp;n=177927&amp;dst=100018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098&amp;n=109290" TargetMode="External"/><Relationship Id="rId17" Type="http://schemas.openxmlformats.org/officeDocument/2006/relationships/hyperlink" Target="https://login.consultant.ru/link/?req=doc&amp;base=RLAW098&amp;n=158518&amp;dst=100009" TargetMode="External"/><Relationship Id="rId25" Type="http://schemas.openxmlformats.org/officeDocument/2006/relationships/hyperlink" Target="https://login.consultant.ru/link/?req=doc&amp;base=RLAW098&amp;n=177927&amp;dst=100012" TargetMode="External"/><Relationship Id="rId33" Type="http://schemas.openxmlformats.org/officeDocument/2006/relationships/hyperlink" Target="https://login.consultant.ru/link/?req=doc&amp;base=LAW&amp;n=481298" TargetMode="External"/><Relationship Id="rId38" Type="http://schemas.openxmlformats.org/officeDocument/2006/relationships/hyperlink" Target="https://login.consultant.ru/link/?req=doc&amp;base=LAW&amp;n=468949&amp;dst=100033" TargetMode="External"/><Relationship Id="rId46" Type="http://schemas.openxmlformats.org/officeDocument/2006/relationships/hyperlink" Target="https://login.consultant.ru/link/?req=doc&amp;base=LAW&amp;n=494996&amp;dst=35" TargetMode="External"/><Relationship Id="rId59" Type="http://schemas.openxmlformats.org/officeDocument/2006/relationships/hyperlink" Target="https://login.consultant.ru/link/?req=doc&amp;base=RLAW098&amp;n=177927&amp;dst=100030" TargetMode="External"/><Relationship Id="rId67" Type="http://schemas.openxmlformats.org/officeDocument/2006/relationships/hyperlink" Target="https://login.consultant.ru/link/?req=doc&amp;base=RLAW098&amp;n=170836&amp;dst=100098" TargetMode="External"/><Relationship Id="rId20" Type="http://schemas.openxmlformats.org/officeDocument/2006/relationships/hyperlink" Target="https://login.consultant.ru/link/?req=doc&amp;base=LAW&amp;n=468949&amp;dst=100015" TargetMode="External"/><Relationship Id="rId41" Type="http://schemas.openxmlformats.org/officeDocument/2006/relationships/hyperlink" Target="https://login.consultant.ru/link/?req=doc&amp;base=LAW&amp;n=468949&amp;dst=31" TargetMode="External"/><Relationship Id="rId54" Type="http://schemas.openxmlformats.org/officeDocument/2006/relationships/hyperlink" Target="https://login.consultant.ru/link/?req=doc&amp;base=LAW&amp;n=483355&amp;dst=100273" TargetMode="External"/><Relationship Id="rId62" Type="http://schemas.openxmlformats.org/officeDocument/2006/relationships/hyperlink" Target="https://login.consultant.ru/link/?req=doc&amp;base=RLAW098&amp;n=177927&amp;dst=100033" TargetMode="External"/><Relationship Id="rId7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77927&amp;dst=100005" TargetMode="External"/><Relationship Id="rId15" Type="http://schemas.openxmlformats.org/officeDocument/2006/relationships/hyperlink" Target="https://login.consultant.ru/link/?req=doc&amp;base=RLAW098&amp;n=158557&amp;dst=100274" TargetMode="External"/><Relationship Id="rId23" Type="http://schemas.openxmlformats.org/officeDocument/2006/relationships/hyperlink" Target="https://login.consultant.ru/link/?req=doc&amp;base=RLAW098&amp;n=177927&amp;dst=100007" TargetMode="External"/><Relationship Id="rId28" Type="http://schemas.openxmlformats.org/officeDocument/2006/relationships/hyperlink" Target="https://login.consultant.ru/link/?req=doc&amp;base=LAW&amp;n=481298" TargetMode="External"/><Relationship Id="rId36" Type="http://schemas.openxmlformats.org/officeDocument/2006/relationships/hyperlink" Target="https://login.consultant.ru/link/?req=doc&amp;base=LAW&amp;n=489363" TargetMode="External"/><Relationship Id="rId49" Type="http://schemas.openxmlformats.org/officeDocument/2006/relationships/hyperlink" Target="https://login.consultant.ru/link/?req=doc&amp;base=LAW&amp;n=494998" TargetMode="External"/><Relationship Id="rId57" Type="http://schemas.openxmlformats.org/officeDocument/2006/relationships/hyperlink" Target="https://login.consultant.ru/link/?req=doc&amp;base=LAW&amp;n=494996&amp;dst=328" TargetMode="External"/><Relationship Id="rId10" Type="http://schemas.openxmlformats.org/officeDocument/2006/relationships/hyperlink" Target="https://login.consultant.ru/link/?req=doc&amp;base=RLAW098&amp;n=178173&amp;dst=100025" TargetMode="External"/><Relationship Id="rId31" Type="http://schemas.openxmlformats.org/officeDocument/2006/relationships/hyperlink" Target="https://login.consultant.ru/link/?req=doc&amp;base=LAW&amp;n=494996&amp;dst=1" TargetMode="External"/><Relationship Id="rId44" Type="http://schemas.openxmlformats.org/officeDocument/2006/relationships/hyperlink" Target="https://login.consultant.ru/link/?req=doc&amp;base=LAW&amp;n=463596" TargetMode="External"/><Relationship Id="rId52" Type="http://schemas.openxmlformats.org/officeDocument/2006/relationships/hyperlink" Target="https://login.consultant.ru/link/?req=doc&amp;base=RLAW098&amp;n=177927&amp;dst=100023" TargetMode="External"/><Relationship Id="rId60" Type="http://schemas.openxmlformats.org/officeDocument/2006/relationships/hyperlink" Target="https://login.consultant.ru/link/?req=doc&amp;base=RLAW098&amp;n=177927&amp;dst=100031" TargetMode="External"/><Relationship Id="rId65" Type="http://schemas.openxmlformats.org/officeDocument/2006/relationships/hyperlink" Target="https://login.consultant.ru/link/?req=doc&amp;base=RLAW098&amp;n=173119&amp;dst=100071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98&amp;n=184286&amp;dst=101308" TargetMode="External"/><Relationship Id="rId13" Type="http://schemas.openxmlformats.org/officeDocument/2006/relationships/hyperlink" Target="https://login.consultant.ru/link/?req=doc&amp;base=RLAW098&amp;n=120894" TargetMode="External"/><Relationship Id="rId18" Type="http://schemas.openxmlformats.org/officeDocument/2006/relationships/hyperlink" Target="https://login.consultant.ru/link/?req=doc&amp;base=RLAW098&amp;n=173119&amp;dst=100005" TargetMode="External"/><Relationship Id="rId39" Type="http://schemas.openxmlformats.org/officeDocument/2006/relationships/hyperlink" Target="https://login.consultant.ru/link/?req=doc&amp;base=LAW&amp;n=468949&amp;dst=24" TargetMode="External"/><Relationship Id="rId34" Type="http://schemas.openxmlformats.org/officeDocument/2006/relationships/hyperlink" Target="https://login.consultant.ru/link/?req=doc&amp;base=LAW&amp;n=468949&amp;dst=27" TargetMode="External"/><Relationship Id="rId50" Type="http://schemas.openxmlformats.org/officeDocument/2006/relationships/hyperlink" Target="https://login.consultant.ru/link/?req=doc&amp;base=LAW&amp;n=494996" TargetMode="External"/><Relationship Id="rId55" Type="http://schemas.openxmlformats.org/officeDocument/2006/relationships/hyperlink" Target="https://login.consultant.ru/link/?req=doc&amp;base=RLAW098&amp;n=173119&amp;dst=1000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10955</Words>
  <Characters>62447</Characters>
  <Application>Microsoft Office Word</Application>
  <DocSecurity>0</DocSecurity>
  <Lines>520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gcheb_omu3  Ильина Вероника Викторовна</dc:creator>
  <cp:keywords/>
  <dc:description/>
  <cp:lastModifiedBy>gcheb_omu3  Ильина Вероника Викторовна</cp:lastModifiedBy>
  <cp:revision>1</cp:revision>
  <dcterms:created xsi:type="dcterms:W3CDTF">2025-03-21T07:33:00Z</dcterms:created>
  <dcterms:modified xsi:type="dcterms:W3CDTF">2025-03-21T07:34:00Z</dcterms:modified>
</cp:coreProperties>
</file>