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1EC4" w:rsidRPr="00181EC4" w:rsidRDefault="00181EC4" w:rsidP="00181EC4">
      <w:pPr>
        <w:suppressAutoHyphens/>
        <w:overflowPunct w:val="0"/>
        <w:textAlignment w:val="baseline"/>
        <w:rPr>
          <w:kern w:val="3"/>
          <w:sz w:val="26"/>
          <w:szCs w:val="26"/>
          <w:lang w:eastAsia="ru-RU"/>
        </w:rPr>
      </w:pPr>
    </w:p>
    <w:p w:rsidR="00181EC4" w:rsidRPr="00181EC4" w:rsidRDefault="00181EC4" w:rsidP="00181EC4">
      <w:pPr>
        <w:suppressAutoHyphens/>
        <w:overflowPunct w:val="0"/>
        <w:textAlignment w:val="baseline"/>
        <w:rPr>
          <w:kern w:val="3"/>
          <w:sz w:val="24"/>
          <w:lang w:eastAsia="ru-RU"/>
        </w:rPr>
      </w:pPr>
    </w:p>
    <w:tbl>
      <w:tblPr>
        <w:tblW w:w="10031" w:type="dxa"/>
        <w:tblCellMar>
          <w:left w:w="10" w:type="dxa"/>
          <w:right w:w="10" w:type="dxa"/>
        </w:tblCellMar>
        <w:tblLook w:val="0000" w:firstRow="0" w:lastRow="0" w:firstColumn="0" w:lastColumn="0" w:noHBand="0" w:noVBand="0"/>
      </w:tblPr>
      <w:tblGrid>
        <w:gridCol w:w="4281"/>
        <w:gridCol w:w="1815"/>
        <w:gridCol w:w="3935"/>
      </w:tblGrid>
      <w:tr w:rsidR="00181EC4" w:rsidRPr="00181EC4" w:rsidTr="002B36CB">
        <w:trPr>
          <w:cantSplit/>
          <w:trHeight w:val="426"/>
        </w:trPr>
        <w:tc>
          <w:tcPr>
            <w:tcW w:w="4281" w:type="dxa"/>
            <w:shd w:val="clear" w:color="auto" w:fill="auto"/>
            <w:tcMar>
              <w:top w:w="0" w:type="dxa"/>
              <w:left w:w="108" w:type="dxa"/>
              <w:bottom w:w="0" w:type="dxa"/>
              <w:right w:w="108" w:type="dxa"/>
            </w:tcMar>
          </w:tcPr>
          <w:p w:rsidR="00181EC4" w:rsidRPr="00181EC4" w:rsidRDefault="00181EC4" w:rsidP="00181EC4">
            <w:pPr>
              <w:widowControl/>
              <w:suppressAutoHyphens/>
              <w:autoSpaceDE/>
              <w:spacing w:line="276" w:lineRule="auto"/>
              <w:ind w:left="567" w:hanging="567"/>
              <w:jc w:val="center"/>
              <w:rPr>
                <w:kern w:val="3"/>
                <w:sz w:val="24"/>
                <w:lang w:eastAsia="ru-RU"/>
              </w:rPr>
            </w:pPr>
            <w:r w:rsidRPr="00181EC4">
              <w:rPr>
                <w:rFonts w:eastAsia="Calibri"/>
                <w:b/>
                <w:bCs/>
                <w:sz w:val="24"/>
                <w:szCs w:val="24"/>
              </w:rPr>
              <w:t>ЧĂВАШ РЕСПУБЛИКИ</w:t>
            </w:r>
          </w:p>
        </w:tc>
        <w:tc>
          <w:tcPr>
            <w:tcW w:w="1815" w:type="dxa"/>
            <w:vMerge w:val="restart"/>
            <w:shd w:val="clear" w:color="auto" w:fill="auto"/>
            <w:tcMar>
              <w:top w:w="0" w:type="dxa"/>
              <w:left w:w="108" w:type="dxa"/>
              <w:bottom w:w="0" w:type="dxa"/>
              <w:right w:w="108" w:type="dxa"/>
            </w:tcMar>
          </w:tcPr>
          <w:p w:rsidR="00181EC4" w:rsidRPr="00181EC4" w:rsidRDefault="00181EC4" w:rsidP="00181EC4">
            <w:pPr>
              <w:widowControl/>
              <w:tabs>
                <w:tab w:val="left" w:pos="1565"/>
              </w:tabs>
              <w:suppressAutoHyphens/>
              <w:autoSpaceDE/>
              <w:spacing w:line="276" w:lineRule="auto"/>
              <w:jc w:val="center"/>
              <w:rPr>
                <w:kern w:val="3"/>
                <w:sz w:val="24"/>
                <w:lang w:eastAsia="ru-RU"/>
              </w:rPr>
            </w:pPr>
            <w:r w:rsidRPr="00181EC4">
              <w:rPr>
                <w:rFonts w:eastAsia="Calibri"/>
                <w:noProof/>
                <w:sz w:val="24"/>
                <w:szCs w:val="24"/>
                <w:lang w:eastAsia="ru-RU"/>
              </w:rPr>
              <w:drawing>
                <wp:inline distT="0" distB="0" distL="0" distR="0" wp14:anchorId="7C87A6B5" wp14:editId="7B136004">
                  <wp:extent cx="701043" cy="800100"/>
                  <wp:effectExtent l="0" t="0" r="3807" b="0"/>
                  <wp:docPr id="1" name="Рисунок 4" descr="Описание: Герб Цивил район"/>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701043" cy="800100"/>
                          </a:xfrm>
                          <a:prstGeom prst="rect">
                            <a:avLst/>
                          </a:prstGeom>
                          <a:noFill/>
                          <a:ln>
                            <a:noFill/>
                            <a:prstDash/>
                          </a:ln>
                        </pic:spPr>
                      </pic:pic>
                    </a:graphicData>
                  </a:graphic>
                </wp:inline>
              </w:drawing>
            </w:r>
          </w:p>
        </w:tc>
        <w:tc>
          <w:tcPr>
            <w:tcW w:w="3935" w:type="dxa"/>
            <w:shd w:val="clear" w:color="auto" w:fill="auto"/>
            <w:tcMar>
              <w:top w:w="0" w:type="dxa"/>
              <w:left w:w="108" w:type="dxa"/>
              <w:bottom w:w="0" w:type="dxa"/>
              <w:right w:w="108" w:type="dxa"/>
            </w:tcMar>
          </w:tcPr>
          <w:p w:rsidR="00181EC4" w:rsidRPr="00181EC4" w:rsidRDefault="00181EC4" w:rsidP="00181EC4">
            <w:pPr>
              <w:widowControl/>
              <w:suppressAutoHyphens/>
              <w:autoSpaceDE/>
              <w:spacing w:line="276" w:lineRule="auto"/>
              <w:jc w:val="center"/>
              <w:rPr>
                <w:kern w:val="3"/>
                <w:sz w:val="24"/>
                <w:lang w:eastAsia="ru-RU"/>
              </w:rPr>
            </w:pPr>
            <w:r w:rsidRPr="00181EC4">
              <w:rPr>
                <w:rFonts w:eastAsia="Calibri"/>
                <w:b/>
                <w:bCs/>
                <w:sz w:val="24"/>
                <w:szCs w:val="24"/>
              </w:rPr>
              <w:t>ЧУВАШСКАЯ РЕСПУБЛИКА</w:t>
            </w:r>
          </w:p>
        </w:tc>
      </w:tr>
      <w:tr w:rsidR="00181EC4" w:rsidRPr="00181EC4" w:rsidTr="002B36CB">
        <w:trPr>
          <w:cantSplit/>
          <w:trHeight w:val="1785"/>
        </w:trPr>
        <w:tc>
          <w:tcPr>
            <w:tcW w:w="4281" w:type="dxa"/>
            <w:shd w:val="clear" w:color="auto" w:fill="auto"/>
            <w:tcMar>
              <w:top w:w="0" w:type="dxa"/>
              <w:left w:w="108" w:type="dxa"/>
              <w:bottom w:w="0" w:type="dxa"/>
              <w:right w:w="108" w:type="dxa"/>
            </w:tcMar>
          </w:tcPr>
          <w:p w:rsidR="00181EC4" w:rsidRPr="00181EC4" w:rsidRDefault="00181EC4" w:rsidP="00181EC4">
            <w:pPr>
              <w:widowControl/>
              <w:suppressAutoHyphens/>
              <w:autoSpaceDE/>
              <w:spacing w:line="276" w:lineRule="auto"/>
              <w:jc w:val="center"/>
              <w:rPr>
                <w:rFonts w:eastAsia="Calibri"/>
                <w:b/>
                <w:bCs/>
                <w:sz w:val="24"/>
                <w:szCs w:val="24"/>
              </w:rPr>
            </w:pPr>
            <w:r w:rsidRPr="00181EC4">
              <w:rPr>
                <w:rFonts w:eastAsia="Calibri"/>
                <w:b/>
                <w:bCs/>
                <w:sz w:val="24"/>
                <w:szCs w:val="24"/>
              </w:rPr>
              <w:t>ÇĚРПӲ</w:t>
            </w:r>
          </w:p>
          <w:p w:rsidR="00181EC4" w:rsidRPr="00181EC4" w:rsidRDefault="00181EC4" w:rsidP="00181EC4">
            <w:pPr>
              <w:widowControl/>
              <w:suppressAutoHyphens/>
              <w:autoSpaceDE/>
              <w:spacing w:line="276" w:lineRule="auto"/>
              <w:jc w:val="center"/>
              <w:rPr>
                <w:rFonts w:eastAsia="Calibri"/>
                <w:b/>
                <w:bCs/>
                <w:sz w:val="24"/>
                <w:szCs w:val="24"/>
              </w:rPr>
            </w:pPr>
            <w:r w:rsidRPr="00181EC4">
              <w:rPr>
                <w:rFonts w:eastAsia="Calibri"/>
                <w:b/>
                <w:bCs/>
                <w:sz w:val="24"/>
                <w:szCs w:val="24"/>
              </w:rPr>
              <w:t>МУНИЦИПАЛЛĂ ОКРУГĔН</w:t>
            </w:r>
          </w:p>
          <w:p w:rsidR="00181EC4" w:rsidRPr="00181EC4" w:rsidRDefault="00181EC4" w:rsidP="00181EC4">
            <w:pPr>
              <w:widowControl/>
              <w:suppressAutoHyphens/>
              <w:autoSpaceDE/>
              <w:spacing w:line="276" w:lineRule="auto"/>
              <w:jc w:val="center"/>
              <w:rPr>
                <w:rFonts w:eastAsia="Calibri"/>
                <w:b/>
                <w:bCs/>
                <w:sz w:val="24"/>
                <w:szCs w:val="24"/>
              </w:rPr>
            </w:pPr>
            <w:r w:rsidRPr="00181EC4">
              <w:rPr>
                <w:rFonts w:eastAsia="Calibri"/>
                <w:b/>
                <w:bCs/>
                <w:sz w:val="24"/>
                <w:szCs w:val="24"/>
              </w:rPr>
              <w:t>АДМИНИСТРАЦИЙĚ</w:t>
            </w:r>
          </w:p>
          <w:p w:rsidR="00181EC4" w:rsidRPr="00181EC4" w:rsidRDefault="00181EC4" w:rsidP="00181EC4">
            <w:pPr>
              <w:widowControl/>
              <w:suppressAutoHyphens/>
              <w:autoSpaceDE/>
              <w:spacing w:line="276" w:lineRule="auto"/>
              <w:jc w:val="center"/>
              <w:rPr>
                <w:rFonts w:eastAsia="Calibri"/>
                <w:b/>
                <w:bCs/>
                <w:sz w:val="24"/>
                <w:szCs w:val="24"/>
              </w:rPr>
            </w:pPr>
          </w:p>
          <w:p w:rsidR="00181EC4" w:rsidRPr="00181EC4" w:rsidRDefault="00181EC4" w:rsidP="00181EC4">
            <w:pPr>
              <w:widowControl/>
              <w:suppressAutoHyphens/>
              <w:autoSpaceDE/>
              <w:spacing w:line="276" w:lineRule="auto"/>
              <w:jc w:val="center"/>
              <w:rPr>
                <w:kern w:val="3"/>
                <w:sz w:val="24"/>
                <w:lang w:eastAsia="ru-RU"/>
              </w:rPr>
            </w:pPr>
            <w:r w:rsidRPr="00181EC4">
              <w:rPr>
                <w:rFonts w:eastAsia="Calibri"/>
                <w:b/>
                <w:bCs/>
                <w:iCs/>
                <w:color w:val="000000"/>
                <w:sz w:val="24"/>
                <w:szCs w:val="24"/>
              </w:rPr>
              <w:t>ЙЫШӐНУ</w:t>
            </w:r>
          </w:p>
          <w:p w:rsidR="00181EC4" w:rsidRPr="00181EC4" w:rsidRDefault="00181EC4" w:rsidP="00181EC4">
            <w:pPr>
              <w:widowControl/>
              <w:suppressAutoHyphens/>
              <w:autoSpaceDE/>
              <w:spacing w:line="276" w:lineRule="auto"/>
              <w:jc w:val="center"/>
              <w:rPr>
                <w:rFonts w:eastAsia="Calibri"/>
                <w:b/>
                <w:bCs/>
                <w:sz w:val="24"/>
                <w:szCs w:val="24"/>
              </w:rPr>
            </w:pPr>
          </w:p>
          <w:p w:rsidR="00F0555C" w:rsidRDefault="00F0555C" w:rsidP="00181EC4">
            <w:pPr>
              <w:widowControl/>
              <w:suppressAutoHyphens/>
              <w:autoSpaceDE/>
              <w:spacing w:line="276" w:lineRule="auto"/>
              <w:jc w:val="center"/>
              <w:rPr>
                <w:rFonts w:eastAsia="Calibri"/>
                <w:b/>
                <w:sz w:val="24"/>
                <w:szCs w:val="24"/>
              </w:rPr>
            </w:pPr>
            <w:r>
              <w:rPr>
                <w:rFonts w:eastAsia="Calibri"/>
                <w:b/>
                <w:sz w:val="24"/>
                <w:szCs w:val="24"/>
              </w:rPr>
              <w:t>2026ç ҫу уйăхĕн 25-мӗшӗ 467</w:t>
            </w:r>
            <w:r w:rsidRPr="00F0555C">
              <w:rPr>
                <w:rFonts w:eastAsia="Calibri"/>
                <w:b/>
                <w:sz w:val="24"/>
                <w:szCs w:val="24"/>
              </w:rPr>
              <w:t xml:space="preserve"> №</w:t>
            </w:r>
          </w:p>
          <w:p w:rsidR="00F0555C" w:rsidRDefault="00F0555C" w:rsidP="00181EC4">
            <w:pPr>
              <w:widowControl/>
              <w:suppressAutoHyphens/>
              <w:autoSpaceDE/>
              <w:spacing w:line="276" w:lineRule="auto"/>
              <w:jc w:val="center"/>
              <w:rPr>
                <w:rFonts w:eastAsia="Calibri"/>
                <w:b/>
                <w:sz w:val="24"/>
                <w:szCs w:val="24"/>
              </w:rPr>
            </w:pPr>
          </w:p>
          <w:p w:rsidR="00181EC4" w:rsidRPr="00181EC4" w:rsidRDefault="00181EC4" w:rsidP="00181EC4">
            <w:pPr>
              <w:widowControl/>
              <w:suppressAutoHyphens/>
              <w:autoSpaceDE/>
              <w:spacing w:line="276" w:lineRule="auto"/>
              <w:jc w:val="center"/>
              <w:rPr>
                <w:kern w:val="3"/>
                <w:sz w:val="24"/>
                <w:lang w:eastAsia="ru-RU"/>
              </w:rPr>
            </w:pPr>
            <w:r w:rsidRPr="00181EC4">
              <w:rPr>
                <w:rFonts w:eastAsia="Calibri"/>
                <w:b/>
                <w:bCs/>
                <w:sz w:val="24"/>
                <w:szCs w:val="24"/>
              </w:rPr>
              <w:t>Ç</w:t>
            </w:r>
            <w:r w:rsidRPr="00181EC4">
              <w:rPr>
                <w:rFonts w:eastAsia="Calibri"/>
                <w:b/>
                <w:sz w:val="24"/>
                <w:szCs w:val="24"/>
              </w:rPr>
              <w:t>ěрп</w:t>
            </w:r>
            <w:r w:rsidRPr="00181EC4">
              <w:rPr>
                <w:rFonts w:eastAsia="Calibri"/>
                <w:b/>
                <w:bCs/>
                <w:color w:val="000000"/>
                <w:sz w:val="24"/>
                <w:szCs w:val="24"/>
              </w:rPr>
              <w:t>ÿ</w:t>
            </w:r>
            <w:r w:rsidRPr="00181EC4">
              <w:rPr>
                <w:rFonts w:eastAsia="Calibri"/>
                <w:b/>
                <w:sz w:val="24"/>
                <w:szCs w:val="24"/>
              </w:rPr>
              <w:t xml:space="preserve"> хули</w:t>
            </w:r>
          </w:p>
        </w:tc>
        <w:tc>
          <w:tcPr>
            <w:tcW w:w="1815" w:type="dxa"/>
            <w:vMerge/>
            <w:shd w:val="clear" w:color="auto" w:fill="auto"/>
            <w:tcMar>
              <w:top w:w="0" w:type="dxa"/>
              <w:left w:w="108" w:type="dxa"/>
              <w:bottom w:w="0" w:type="dxa"/>
              <w:right w:w="108" w:type="dxa"/>
            </w:tcMar>
          </w:tcPr>
          <w:p w:rsidR="00181EC4" w:rsidRPr="00181EC4" w:rsidRDefault="00181EC4" w:rsidP="00181EC4">
            <w:pPr>
              <w:widowControl/>
              <w:suppressAutoHyphens/>
              <w:autoSpaceDE/>
              <w:spacing w:line="276" w:lineRule="auto"/>
              <w:rPr>
                <w:rFonts w:eastAsia="Calibri"/>
                <w:sz w:val="24"/>
                <w:szCs w:val="24"/>
              </w:rPr>
            </w:pPr>
          </w:p>
        </w:tc>
        <w:tc>
          <w:tcPr>
            <w:tcW w:w="3935" w:type="dxa"/>
            <w:shd w:val="clear" w:color="auto" w:fill="auto"/>
            <w:tcMar>
              <w:top w:w="0" w:type="dxa"/>
              <w:left w:w="108" w:type="dxa"/>
              <w:bottom w:w="0" w:type="dxa"/>
              <w:right w:w="108" w:type="dxa"/>
            </w:tcMar>
          </w:tcPr>
          <w:p w:rsidR="00181EC4" w:rsidRPr="00181EC4" w:rsidRDefault="00181EC4" w:rsidP="00181EC4">
            <w:pPr>
              <w:widowControl/>
              <w:suppressAutoHyphens/>
              <w:autoSpaceDE/>
              <w:spacing w:line="276" w:lineRule="auto"/>
              <w:jc w:val="center"/>
              <w:rPr>
                <w:kern w:val="3"/>
                <w:sz w:val="24"/>
                <w:lang w:eastAsia="ru-RU"/>
              </w:rPr>
            </w:pPr>
            <w:r w:rsidRPr="00181EC4">
              <w:rPr>
                <w:rFonts w:eastAsia="Calibri"/>
                <w:b/>
                <w:bCs/>
                <w:sz w:val="24"/>
                <w:szCs w:val="24"/>
              </w:rPr>
              <w:t>АДМИНИСТРАЦИЯ ЦИВИЛЬСКОГО МУНИЦИПАЛЬНОГО ОКРУГА</w:t>
            </w:r>
          </w:p>
          <w:p w:rsidR="00181EC4" w:rsidRPr="00181EC4" w:rsidRDefault="00181EC4" w:rsidP="00181EC4">
            <w:pPr>
              <w:widowControl/>
              <w:suppressAutoHyphens/>
              <w:autoSpaceDE/>
              <w:spacing w:line="276" w:lineRule="auto"/>
              <w:jc w:val="center"/>
              <w:rPr>
                <w:rFonts w:eastAsia="Calibri"/>
                <w:b/>
                <w:bCs/>
                <w:iCs/>
                <w:sz w:val="24"/>
                <w:szCs w:val="24"/>
              </w:rPr>
            </w:pPr>
          </w:p>
          <w:p w:rsidR="00181EC4" w:rsidRPr="00181EC4" w:rsidRDefault="00181EC4" w:rsidP="00181EC4">
            <w:pPr>
              <w:widowControl/>
              <w:suppressAutoHyphens/>
              <w:autoSpaceDE/>
              <w:spacing w:line="276" w:lineRule="auto"/>
              <w:jc w:val="center"/>
              <w:rPr>
                <w:rFonts w:eastAsia="Calibri"/>
                <w:b/>
                <w:bCs/>
                <w:sz w:val="24"/>
                <w:szCs w:val="24"/>
              </w:rPr>
            </w:pPr>
            <w:r w:rsidRPr="00181EC4">
              <w:rPr>
                <w:rFonts w:eastAsia="Calibri"/>
                <w:b/>
                <w:bCs/>
                <w:sz w:val="24"/>
                <w:szCs w:val="24"/>
              </w:rPr>
              <w:t>ПОСТАНОВЛЕНИЕ</w:t>
            </w:r>
          </w:p>
          <w:p w:rsidR="00181EC4" w:rsidRPr="00181EC4" w:rsidRDefault="00181EC4" w:rsidP="00181EC4">
            <w:pPr>
              <w:widowControl/>
              <w:suppressAutoHyphens/>
              <w:autoSpaceDE/>
              <w:spacing w:line="276" w:lineRule="auto"/>
              <w:jc w:val="center"/>
              <w:rPr>
                <w:rFonts w:eastAsia="Calibri"/>
                <w:b/>
                <w:bCs/>
                <w:sz w:val="24"/>
                <w:szCs w:val="24"/>
              </w:rPr>
            </w:pPr>
          </w:p>
          <w:p w:rsidR="00181EC4" w:rsidRPr="00181EC4" w:rsidRDefault="00F0555C" w:rsidP="00181EC4">
            <w:pPr>
              <w:widowControl/>
              <w:suppressAutoHyphens/>
              <w:autoSpaceDE/>
              <w:spacing w:line="276" w:lineRule="auto"/>
              <w:jc w:val="center"/>
              <w:rPr>
                <w:rFonts w:eastAsia="Calibri"/>
                <w:b/>
                <w:bCs/>
                <w:sz w:val="24"/>
                <w:szCs w:val="24"/>
              </w:rPr>
            </w:pPr>
            <w:r w:rsidRPr="00B2653F">
              <w:rPr>
                <w:rFonts w:eastAsia="Calibri"/>
                <w:b/>
                <w:bCs/>
                <w:sz w:val="24"/>
                <w:szCs w:val="24"/>
              </w:rPr>
              <w:t>25</w:t>
            </w:r>
            <w:r w:rsidR="00181EC4" w:rsidRPr="00181EC4">
              <w:rPr>
                <w:rFonts w:eastAsia="Calibri"/>
                <w:b/>
                <w:bCs/>
                <w:sz w:val="24"/>
                <w:szCs w:val="24"/>
              </w:rPr>
              <w:t xml:space="preserve"> мая 2026 г. № </w:t>
            </w:r>
            <w:r w:rsidRPr="00B2653F">
              <w:rPr>
                <w:rFonts w:eastAsia="Calibri"/>
                <w:b/>
                <w:bCs/>
                <w:sz w:val="24"/>
                <w:szCs w:val="24"/>
              </w:rPr>
              <w:t>467</w:t>
            </w:r>
          </w:p>
          <w:p w:rsidR="00181EC4" w:rsidRPr="00181EC4" w:rsidRDefault="00181EC4" w:rsidP="00181EC4">
            <w:pPr>
              <w:widowControl/>
              <w:suppressAutoHyphens/>
              <w:autoSpaceDE/>
              <w:spacing w:line="276" w:lineRule="auto"/>
              <w:jc w:val="center"/>
              <w:rPr>
                <w:rFonts w:eastAsia="Calibri"/>
                <w:b/>
                <w:bCs/>
                <w:sz w:val="24"/>
                <w:szCs w:val="24"/>
              </w:rPr>
            </w:pPr>
          </w:p>
          <w:p w:rsidR="00181EC4" w:rsidRPr="00181EC4" w:rsidRDefault="00181EC4" w:rsidP="00181EC4">
            <w:pPr>
              <w:widowControl/>
              <w:suppressAutoHyphens/>
              <w:autoSpaceDE/>
              <w:spacing w:line="276" w:lineRule="auto"/>
              <w:jc w:val="center"/>
              <w:rPr>
                <w:kern w:val="3"/>
                <w:sz w:val="24"/>
                <w:lang w:eastAsia="ru-RU"/>
              </w:rPr>
            </w:pPr>
            <w:r w:rsidRPr="00181EC4">
              <w:rPr>
                <w:rFonts w:eastAsia="Calibri"/>
                <w:b/>
                <w:bCs/>
                <w:sz w:val="24"/>
                <w:szCs w:val="24"/>
              </w:rPr>
              <w:t>город Цивильск</w:t>
            </w:r>
          </w:p>
        </w:tc>
      </w:tr>
    </w:tbl>
    <w:p w:rsidR="00B469A0" w:rsidRDefault="00B469A0">
      <w:pPr>
        <w:rPr>
          <w:lang w:val="en-US"/>
        </w:rPr>
      </w:pPr>
    </w:p>
    <w:p w:rsidR="00181EC4" w:rsidRDefault="00181EC4">
      <w:pPr>
        <w:rPr>
          <w:lang w:val="en-US"/>
        </w:rPr>
      </w:pPr>
    </w:p>
    <w:p w:rsidR="00181EC4" w:rsidRPr="009C1D0B" w:rsidRDefault="00181EC4">
      <w:pPr>
        <w:rPr>
          <w:b/>
          <w:lang w:val="en-US"/>
        </w:rPr>
      </w:pPr>
    </w:p>
    <w:p w:rsidR="00181EC4" w:rsidRPr="00FA1AE6" w:rsidRDefault="009C1D0B">
      <w:pPr>
        <w:rPr>
          <w:b/>
          <w:sz w:val="24"/>
          <w:szCs w:val="24"/>
        </w:rPr>
      </w:pPr>
      <w:r w:rsidRPr="00FA1AE6">
        <w:rPr>
          <w:b/>
          <w:sz w:val="24"/>
          <w:szCs w:val="24"/>
        </w:rPr>
        <w:t>Об утверждении Методики оценки эффективности налоговых</w:t>
      </w:r>
      <w:r w:rsidR="009D35CF" w:rsidRPr="00FA1AE6">
        <w:rPr>
          <w:b/>
          <w:sz w:val="24"/>
          <w:szCs w:val="24"/>
        </w:rPr>
        <w:t xml:space="preserve"> расходов</w:t>
      </w:r>
      <w:r w:rsidRPr="00FA1AE6">
        <w:rPr>
          <w:b/>
          <w:sz w:val="24"/>
          <w:szCs w:val="24"/>
        </w:rPr>
        <w:t xml:space="preserve"> </w:t>
      </w:r>
      <w:bookmarkStart w:id="0" w:name="_GoBack"/>
      <w:bookmarkEnd w:id="0"/>
    </w:p>
    <w:p w:rsidR="00181EC4" w:rsidRPr="00FA1AE6" w:rsidRDefault="009C1D0B">
      <w:pPr>
        <w:rPr>
          <w:sz w:val="24"/>
          <w:szCs w:val="24"/>
        </w:rPr>
      </w:pPr>
      <w:r w:rsidRPr="00FA1AE6">
        <w:rPr>
          <w:b/>
          <w:spacing w:val="-6"/>
          <w:sz w:val="24"/>
          <w:szCs w:val="24"/>
        </w:rPr>
        <w:t xml:space="preserve">Цивильского </w:t>
      </w:r>
      <w:r w:rsidRPr="00FA1AE6">
        <w:rPr>
          <w:b/>
          <w:sz w:val="24"/>
          <w:szCs w:val="24"/>
        </w:rPr>
        <w:t>муниципального</w:t>
      </w:r>
      <w:r w:rsidRPr="00FA1AE6">
        <w:rPr>
          <w:b/>
          <w:spacing w:val="-2"/>
          <w:sz w:val="24"/>
          <w:szCs w:val="24"/>
        </w:rPr>
        <w:t xml:space="preserve"> </w:t>
      </w:r>
      <w:r w:rsidRPr="00FA1AE6">
        <w:rPr>
          <w:b/>
          <w:sz w:val="24"/>
          <w:szCs w:val="24"/>
        </w:rPr>
        <w:t>округа</w:t>
      </w:r>
      <w:r w:rsidRPr="00FA1AE6">
        <w:rPr>
          <w:b/>
          <w:spacing w:val="-6"/>
          <w:sz w:val="24"/>
          <w:szCs w:val="24"/>
        </w:rPr>
        <w:t xml:space="preserve"> Чувашской Республики</w:t>
      </w:r>
    </w:p>
    <w:p w:rsidR="002F212F" w:rsidRPr="00FA1AE6" w:rsidRDefault="002F212F">
      <w:pPr>
        <w:rPr>
          <w:sz w:val="24"/>
          <w:szCs w:val="24"/>
        </w:rPr>
      </w:pPr>
    </w:p>
    <w:p w:rsidR="002F212F" w:rsidRPr="00FA1AE6" w:rsidRDefault="002F212F" w:rsidP="002F212F">
      <w:pPr>
        <w:pStyle w:val="a3"/>
        <w:ind w:right="-1" w:firstLine="708"/>
        <w:jc w:val="both"/>
      </w:pPr>
      <w:r w:rsidRPr="00FA1AE6">
        <w:t>В целях реализации положений статьи 174.3 Бюджетного кодекса Российской Федерации, постановления Правительства Российской Федерации от 22.06.2019 г. № 796 «Об общих требованиях к оценке налоговых расходов субъектов Российской Федерации и муниципальных образований», администрация Цивильского муниципального округа Чувашской Республики постановляет:</w:t>
      </w:r>
    </w:p>
    <w:p w:rsidR="002F212F" w:rsidRPr="00FA1AE6" w:rsidRDefault="002F212F" w:rsidP="002F212F">
      <w:pPr>
        <w:pStyle w:val="a5"/>
        <w:tabs>
          <w:tab w:val="left" w:pos="1996"/>
        </w:tabs>
        <w:ind w:left="0" w:firstLine="709"/>
        <w:rPr>
          <w:sz w:val="24"/>
          <w:szCs w:val="24"/>
        </w:rPr>
      </w:pPr>
      <w:r w:rsidRPr="00FA1AE6">
        <w:rPr>
          <w:sz w:val="24"/>
          <w:szCs w:val="24"/>
        </w:rPr>
        <w:t>1. Утвердить прилагаемую Методику оценки эффективности налоговых расходов Цивильского муниципального округа Чувашской Республики.</w:t>
      </w:r>
    </w:p>
    <w:p w:rsidR="00181EC4" w:rsidRPr="00FA1AE6" w:rsidRDefault="00181EC4" w:rsidP="00181EC4">
      <w:pPr>
        <w:suppressAutoHyphens/>
        <w:overflowPunct w:val="0"/>
        <w:ind w:firstLine="720"/>
        <w:jc w:val="both"/>
        <w:textAlignment w:val="baseline"/>
        <w:rPr>
          <w:kern w:val="3"/>
          <w:sz w:val="24"/>
          <w:szCs w:val="24"/>
          <w:lang w:eastAsia="ru-RU"/>
        </w:rPr>
      </w:pPr>
      <w:r w:rsidRPr="00FA1AE6">
        <w:rPr>
          <w:kern w:val="3"/>
          <w:sz w:val="24"/>
          <w:szCs w:val="24"/>
          <w:lang w:eastAsia="ru-RU"/>
        </w:rPr>
        <w:t xml:space="preserve">2. Контроль за выполнением настоящего постановления возложить на начальника финансового отдела </w:t>
      </w:r>
      <w:r w:rsidR="009D35CF" w:rsidRPr="00FA1AE6">
        <w:rPr>
          <w:kern w:val="3"/>
          <w:sz w:val="24"/>
          <w:szCs w:val="24"/>
          <w:lang w:eastAsia="ru-RU"/>
        </w:rPr>
        <w:t xml:space="preserve">администрации </w:t>
      </w:r>
      <w:r w:rsidRPr="00FA1AE6">
        <w:rPr>
          <w:kern w:val="3"/>
          <w:sz w:val="24"/>
          <w:szCs w:val="24"/>
          <w:lang w:eastAsia="ru-RU"/>
        </w:rPr>
        <w:t>Цивильского муниципального округа Чувашской Республики.</w:t>
      </w:r>
    </w:p>
    <w:p w:rsidR="00181EC4" w:rsidRPr="00FA1AE6" w:rsidRDefault="00181EC4" w:rsidP="00181EC4">
      <w:pPr>
        <w:suppressAutoHyphens/>
        <w:overflowPunct w:val="0"/>
        <w:ind w:firstLine="720"/>
        <w:jc w:val="both"/>
        <w:textAlignment w:val="baseline"/>
        <w:rPr>
          <w:kern w:val="3"/>
          <w:sz w:val="24"/>
          <w:szCs w:val="24"/>
          <w:lang w:eastAsia="ru-RU"/>
        </w:rPr>
      </w:pPr>
      <w:r w:rsidRPr="00FA1AE6">
        <w:rPr>
          <w:kern w:val="3"/>
          <w:sz w:val="24"/>
          <w:szCs w:val="24"/>
          <w:lang w:eastAsia="ru-RU"/>
        </w:rPr>
        <w:t xml:space="preserve">3. Настоящее постановление вступает в силу после его </w:t>
      </w:r>
      <w:hyperlink r:id="rId6" w:history="1">
        <w:r w:rsidRPr="00FA1AE6">
          <w:rPr>
            <w:kern w:val="3"/>
            <w:sz w:val="24"/>
            <w:szCs w:val="24"/>
            <w:lang w:eastAsia="ru-RU"/>
          </w:rPr>
          <w:t>официального опубликования</w:t>
        </w:r>
      </w:hyperlink>
      <w:r w:rsidRPr="00FA1AE6">
        <w:rPr>
          <w:kern w:val="3"/>
          <w:sz w:val="24"/>
          <w:szCs w:val="24"/>
          <w:lang w:eastAsia="ru-RU"/>
        </w:rPr>
        <w:t xml:space="preserve"> (обнародования).</w:t>
      </w:r>
    </w:p>
    <w:p w:rsidR="00181EC4" w:rsidRPr="00FA1AE6" w:rsidRDefault="00181EC4" w:rsidP="00181EC4">
      <w:pPr>
        <w:suppressAutoHyphens/>
        <w:overflowPunct w:val="0"/>
        <w:ind w:firstLine="720"/>
        <w:jc w:val="both"/>
        <w:textAlignment w:val="baseline"/>
        <w:rPr>
          <w:kern w:val="3"/>
          <w:sz w:val="24"/>
          <w:szCs w:val="24"/>
          <w:lang w:eastAsia="ru-RU"/>
        </w:rPr>
      </w:pPr>
    </w:p>
    <w:p w:rsidR="00181EC4" w:rsidRPr="00FA1AE6" w:rsidRDefault="00181EC4" w:rsidP="00181EC4">
      <w:pPr>
        <w:suppressAutoHyphens/>
        <w:overflowPunct w:val="0"/>
        <w:ind w:firstLine="720"/>
        <w:jc w:val="both"/>
        <w:textAlignment w:val="baseline"/>
        <w:rPr>
          <w:kern w:val="3"/>
          <w:sz w:val="24"/>
          <w:szCs w:val="24"/>
          <w:lang w:eastAsia="ru-RU"/>
        </w:rPr>
      </w:pPr>
    </w:p>
    <w:tbl>
      <w:tblPr>
        <w:tblW w:w="9889" w:type="dxa"/>
        <w:tblCellMar>
          <w:left w:w="10" w:type="dxa"/>
          <w:right w:w="10" w:type="dxa"/>
        </w:tblCellMar>
        <w:tblLook w:val="0000" w:firstRow="0" w:lastRow="0" w:firstColumn="0" w:lastColumn="0" w:noHBand="0" w:noVBand="0"/>
      </w:tblPr>
      <w:tblGrid>
        <w:gridCol w:w="4644"/>
        <w:gridCol w:w="1736"/>
        <w:gridCol w:w="3509"/>
      </w:tblGrid>
      <w:tr w:rsidR="00181EC4" w:rsidRPr="00FA1AE6" w:rsidTr="002B36CB">
        <w:tc>
          <w:tcPr>
            <w:tcW w:w="4644" w:type="dxa"/>
            <w:shd w:val="clear" w:color="auto" w:fill="auto"/>
            <w:tcMar>
              <w:top w:w="0" w:type="dxa"/>
              <w:left w:w="108" w:type="dxa"/>
              <w:bottom w:w="0" w:type="dxa"/>
              <w:right w:w="108" w:type="dxa"/>
            </w:tcMar>
          </w:tcPr>
          <w:p w:rsidR="00181EC4" w:rsidRPr="00FA1AE6" w:rsidRDefault="00181EC4" w:rsidP="00181EC4">
            <w:pPr>
              <w:widowControl/>
              <w:suppressAutoHyphens/>
              <w:autoSpaceDE/>
              <w:jc w:val="both"/>
              <w:rPr>
                <w:kern w:val="3"/>
                <w:sz w:val="24"/>
                <w:szCs w:val="24"/>
                <w:lang w:eastAsia="ru-RU"/>
              </w:rPr>
            </w:pPr>
            <w:r w:rsidRPr="00FA1AE6">
              <w:rPr>
                <w:sz w:val="24"/>
                <w:szCs w:val="24"/>
                <w:lang w:eastAsia="ru-RU"/>
              </w:rPr>
              <w:t>Временно исполняющий полномочия главы Цивильского муниципального округа Чувашской Республики</w:t>
            </w:r>
          </w:p>
        </w:tc>
        <w:tc>
          <w:tcPr>
            <w:tcW w:w="1736" w:type="dxa"/>
            <w:shd w:val="clear" w:color="auto" w:fill="auto"/>
            <w:tcMar>
              <w:top w:w="0" w:type="dxa"/>
              <w:left w:w="108" w:type="dxa"/>
              <w:bottom w:w="0" w:type="dxa"/>
              <w:right w:w="108" w:type="dxa"/>
            </w:tcMar>
          </w:tcPr>
          <w:p w:rsidR="00181EC4" w:rsidRPr="00FA1AE6" w:rsidRDefault="00181EC4" w:rsidP="00181EC4">
            <w:pPr>
              <w:widowControl/>
              <w:suppressAutoHyphens/>
              <w:autoSpaceDE/>
              <w:jc w:val="both"/>
              <w:rPr>
                <w:sz w:val="24"/>
                <w:szCs w:val="24"/>
                <w:lang w:eastAsia="ru-RU"/>
              </w:rPr>
            </w:pPr>
          </w:p>
        </w:tc>
        <w:tc>
          <w:tcPr>
            <w:tcW w:w="3509" w:type="dxa"/>
            <w:shd w:val="clear" w:color="auto" w:fill="auto"/>
            <w:tcMar>
              <w:top w:w="0" w:type="dxa"/>
              <w:left w:w="108" w:type="dxa"/>
              <w:bottom w:w="0" w:type="dxa"/>
              <w:right w:w="108" w:type="dxa"/>
            </w:tcMar>
          </w:tcPr>
          <w:p w:rsidR="00181EC4" w:rsidRPr="00FA1AE6" w:rsidRDefault="00181EC4" w:rsidP="00181EC4">
            <w:pPr>
              <w:widowControl/>
              <w:suppressAutoHyphens/>
              <w:autoSpaceDE/>
              <w:jc w:val="both"/>
              <w:rPr>
                <w:sz w:val="24"/>
                <w:szCs w:val="24"/>
                <w:lang w:eastAsia="ru-RU"/>
              </w:rPr>
            </w:pPr>
          </w:p>
          <w:p w:rsidR="00181EC4" w:rsidRPr="00FA1AE6" w:rsidRDefault="00181EC4" w:rsidP="00181EC4">
            <w:pPr>
              <w:widowControl/>
              <w:suppressAutoHyphens/>
              <w:autoSpaceDE/>
              <w:jc w:val="both"/>
              <w:rPr>
                <w:sz w:val="24"/>
                <w:szCs w:val="24"/>
                <w:lang w:eastAsia="ru-RU"/>
              </w:rPr>
            </w:pPr>
          </w:p>
          <w:p w:rsidR="00181EC4" w:rsidRPr="00FA1AE6" w:rsidRDefault="00181EC4" w:rsidP="00181EC4">
            <w:pPr>
              <w:widowControl/>
              <w:suppressAutoHyphens/>
              <w:autoSpaceDE/>
              <w:jc w:val="right"/>
              <w:rPr>
                <w:sz w:val="24"/>
                <w:szCs w:val="24"/>
                <w:lang w:eastAsia="ru-RU"/>
              </w:rPr>
            </w:pPr>
            <w:r w:rsidRPr="00FA1AE6">
              <w:rPr>
                <w:sz w:val="24"/>
                <w:szCs w:val="24"/>
                <w:lang w:eastAsia="ru-RU"/>
              </w:rPr>
              <w:t>Ю.В. Константинов</w:t>
            </w:r>
          </w:p>
        </w:tc>
      </w:tr>
    </w:tbl>
    <w:p w:rsidR="002F212F" w:rsidRDefault="002F212F" w:rsidP="002F212F">
      <w:pPr>
        <w:jc w:val="both"/>
      </w:pPr>
    </w:p>
    <w:p w:rsidR="002F212F" w:rsidRDefault="002F212F" w:rsidP="002F212F">
      <w:r>
        <w:br w:type="page"/>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7"/>
      </w:tblGrid>
      <w:tr w:rsidR="00F0555C" w:rsidTr="00F0555C">
        <w:tc>
          <w:tcPr>
            <w:tcW w:w="9747" w:type="dxa"/>
          </w:tcPr>
          <w:p w:rsidR="00F0555C" w:rsidRDefault="00F0555C" w:rsidP="00F0555C">
            <w:pPr>
              <w:widowControl/>
              <w:autoSpaceDE/>
              <w:rPr>
                <w:szCs w:val="24"/>
                <w:shd w:val="clear" w:color="auto" w:fill="FFFFFF"/>
              </w:rPr>
            </w:pPr>
            <w:r>
              <w:rPr>
                <w:szCs w:val="24"/>
                <w:shd w:val="clear" w:color="auto" w:fill="FFFFFF"/>
              </w:rPr>
              <w:lastRenderedPageBreak/>
              <w:t>Исполняющий обязанности заместителя главы</w:t>
            </w:r>
          </w:p>
          <w:p w:rsidR="00F0555C" w:rsidRDefault="00F0555C" w:rsidP="00F0555C">
            <w:pPr>
              <w:widowControl/>
              <w:autoSpaceDE/>
              <w:rPr>
                <w:szCs w:val="24"/>
                <w:shd w:val="clear" w:color="auto" w:fill="FFFFFF"/>
              </w:rPr>
            </w:pPr>
            <w:r>
              <w:rPr>
                <w:szCs w:val="24"/>
                <w:shd w:val="clear" w:color="auto" w:fill="FFFFFF"/>
              </w:rPr>
              <w:t xml:space="preserve">администрации - начальника отдела </w:t>
            </w:r>
          </w:p>
          <w:p w:rsidR="00F0555C" w:rsidRDefault="00F0555C" w:rsidP="00F0555C">
            <w:pPr>
              <w:widowControl/>
              <w:autoSpaceDE/>
              <w:rPr>
                <w:szCs w:val="24"/>
                <w:shd w:val="clear" w:color="auto" w:fill="FFFFFF"/>
              </w:rPr>
            </w:pPr>
            <w:r>
              <w:rPr>
                <w:szCs w:val="24"/>
                <w:shd w:val="clear" w:color="auto" w:fill="FFFFFF"/>
              </w:rPr>
              <w:t>организационно-контрольной и кадровой</w:t>
            </w:r>
          </w:p>
          <w:p w:rsidR="00F0555C" w:rsidRDefault="00F0555C" w:rsidP="00F0555C">
            <w:pPr>
              <w:widowControl/>
              <w:autoSpaceDE/>
              <w:rPr>
                <w:szCs w:val="24"/>
                <w:shd w:val="clear" w:color="auto" w:fill="FFFFFF"/>
              </w:rPr>
            </w:pPr>
            <w:r>
              <w:rPr>
                <w:szCs w:val="24"/>
                <w:shd w:val="clear" w:color="auto" w:fill="FFFFFF"/>
              </w:rPr>
              <w:t xml:space="preserve">работы администрации Цивильского </w:t>
            </w:r>
          </w:p>
          <w:p w:rsidR="00F0555C" w:rsidRDefault="00F0555C" w:rsidP="00F0555C">
            <w:pPr>
              <w:widowControl/>
              <w:autoSpaceDE/>
              <w:rPr>
                <w:szCs w:val="24"/>
                <w:shd w:val="clear" w:color="auto" w:fill="FFFFFF"/>
              </w:rPr>
            </w:pPr>
            <w:r>
              <w:rPr>
                <w:szCs w:val="24"/>
                <w:shd w:val="clear" w:color="auto" w:fill="FFFFFF"/>
              </w:rPr>
              <w:t xml:space="preserve">муниципального округа </w:t>
            </w:r>
          </w:p>
          <w:p w:rsidR="00F0555C" w:rsidRDefault="00F0555C" w:rsidP="00F0555C">
            <w:pPr>
              <w:widowControl/>
              <w:autoSpaceDE/>
              <w:rPr>
                <w:szCs w:val="24"/>
                <w:shd w:val="clear" w:color="auto" w:fill="FFFFFF"/>
              </w:rPr>
            </w:pPr>
          </w:p>
          <w:p w:rsidR="00F0555C" w:rsidRDefault="00F0555C" w:rsidP="00F0555C">
            <w:pPr>
              <w:widowControl/>
              <w:autoSpaceDE/>
              <w:rPr>
                <w:szCs w:val="24"/>
                <w:shd w:val="clear" w:color="auto" w:fill="FFFFFF"/>
              </w:rPr>
            </w:pPr>
            <w:r>
              <w:rPr>
                <w:szCs w:val="24"/>
                <w:shd w:val="clear" w:color="auto" w:fill="FFFFFF"/>
              </w:rPr>
              <w:t>______________________ О.В. Чепрасова</w:t>
            </w:r>
          </w:p>
          <w:p w:rsidR="00F0555C" w:rsidRDefault="00F0555C" w:rsidP="00F0555C">
            <w:pPr>
              <w:widowControl/>
              <w:autoSpaceDE/>
              <w:rPr>
                <w:szCs w:val="24"/>
                <w:shd w:val="clear" w:color="auto" w:fill="FFFFFF"/>
              </w:rPr>
            </w:pPr>
          </w:p>
          <w:p w:rsidR="00F0555C" w:rsidRDefault="00F0555C" w:rsidP="00F0555C">
            <w:pPr>
              <w:widowControl/>
              <w:autoSpaceDE/>
              <w:rPr>
                <w:szCs w:val="24"/>
                <w:shd w:val="clear" w:color="auto" w:fill="FFFFFF"/>
              </w:rPr>
            </w:pPr>
            <w:r>
              <w:rPr>
                <w:szCs w:val="24"/>
                <w:shd w:val="clear" w:color="auto" w:fill="FFFFFF"/>
              </w:rPr>
              <w:t>«25» мая 2026 года</w:t>
            </w:r>
          </w:p>
          <w:p w:rsidR="00F0555C" w:rsidRDefault="00F0555C" w:rsidP="00F0555C">
            <w:pPr>
              <w:widowControl/>
              <w:autoSpaceDE/>
              <w:rPr>
                <w:szCs w:val="24"/>
              </w:rPr>
            </w:pPr>
          </w:p>
          <w:p w:rsidR="00F0555C" w:rsidRDefault="00F0555C" w:rsidP="00F0555C">
            <w:pPr>
              <w:widowControl/>
              <w:autoSpaceDE/>
              <w:rPr>
                <w:szCs w:val="24"/>
              </w:rPr>
            </w:pPr>
          </w:p>
          <w:p w:rsidR="00F0555C" w:rsidRDefault="00F0555C" w:rsidP="00F0555C">
            <w:pPr>
              <w:widowControl/>
              <w:autoSpaceDE/>
              <w:rPr>
                <w:szCs w:val="24"/>
              </w:rPr>
            </w:pPr>
            <w:r>
              <w:rPr>
                <w:szCs w:val="24"/>
              </w:rPr>
              <w:t xml:space="preserve">Исполняющий обязанности </w:t>
            </w:r>
          </w:p>
          <w:p w:rsidR="00F0555C" w:rsidRDefault="00F0555C" w:rsidP="00F0555C">
            <w:pPr>
              <w:widowControl/>
              <w:autoSpaceDE/>
              <w:rPr>
                <w:szCs w:val="24"/>
              </w:rPr>
            </w:pPr>
            <w:r>
              <w:rPr>
                <w:szCs w:val="24"/>
              </w:rPr>
              <w:t>начальника финансового отдела</w:t>
            </w:r>
          </w:p>
          <w:p w:rsidR="00F0555C" w:rsidRDefault="00F0555C" w:rsidP="00F0555C">
            <w:pPr>
              <w:widowControl/>
              <w:autoSpaceDE/>
              <w:rPr>
                <w:szCs w:val="24"/>
              </w:rPr>
            </w:pPr>
            <w:r>
              <w:rPr>
                <w:szCs w:val="24"/>
              </w:rPr>
              <w:tab/>
            </w:r>
            <w:r>
              <w:rPr>
                <w:szCs w:val="24"/>
              </w:rPr>
              <w:tab/>
            </w:r>
            <w:r>
              <w:rPr>
                <w:szCs w:val="24"/>
              </w:rPr>
              <w:tab/>
            </w:r>
            <w:r>
              <w:rPr>
                <w:szCs w:val="24"/>
              </w:rPr>
              <w:tab/>
            </w:r>
            <w:r>
              <w:rPr>
                <w:szCs w:val="24"/>
              </w:rPr>
              <w:tab/>
            </w:r>
            <w:r>
              <w:rPr>
                <w:szCs w:val="24"/>
              </w:rPr>
              <w:tab/>
            </w:r>
          </w:p>
          <w:p w:rsidR="00F0555C" w:rsidRDefault="00F0555C" w:rsidP="00F0555C">
            <w:pPr>
              <w:widowControl/>
              <w:autoSpaceDE/>
              <w:rPr>
                <w:szCs w:val="24"/>
              </w:rPr>
            </w:pPr>
            <w:r>
              <w:rPr>
                <w:szCs w:val="24"/>
              </w:rPr>
              <w:t>_____________________ Е. А. Егорова</w:t>
            </w:r>
          </w:p>
          <w:p w:rsidR="00F0555C" w:rsidRDefault="00F0555C" w:rsidP="00F0555C">
            <w:pPr>
              <w:widowControl/>
              <w:autoSpaceDE/>
              <w:rPr>
                <w:szCs w:val="24"/>
              </w:rPr>
            </w:pPr>
          </w:p>
          <w:p w:rsidR="00F0555C" w:rsidRDefault="00F0555C" w:rsidP="00F0555C">
            <w:pPr>
              <w:widowControl/>
              <w:autoSpaceDE/>
              <w:rPr>
                <w:szCs w:val="24"/>
              </w:rPr>
            </w:pPr>
            <w:r>
              <w:rPr>
                <w:szCs w:val="24"/>
              </w:rPr>
              <w:t>«25» мая 2026 года</w:t>
            </w:r>
          </w:p>
          <w:p w:rsidR="00F0555C" w:rsidRDefault="00F0555C" w:rsidP="00F0555C">
            <w:pPr>
              <w:widowControl/>
              <w:autoSpaceDE/>
              <w:rPr>
                <w:szCs w:val="24"/>
              </w:rPr>
            </w:pPr>
          </w:p>
          <w:p w:rsidR="00F0555C" w:rsidRDefault="00F0555C" w:rsidP="00F0555C">
            <w:pPr>
              <w:widowControl/>
              <w:autoSpaceDE/>
              <w:rPr>
                <w:szCs w:val="24"/>
              </w:rPr>
            </w:pPr>
          </w:p>
          <w:p w:rsidR="00F0555C" w:rsidRDefault="00F0555C" w:rsidP="00F0555C">
            <w:pPr>
              <w:widowControl/>
              <w:autoSpaceDE/>
              <w:rPr>
                <w:szCs w:val="24"/>
              </w:rPr>
            </w:pPr>
            <w:r>
              <w:rPr>
                <w:szCs w:val="24"/>
              </w:rPr>
              <w:t>Заведующий сектором правового обеспечения</w:t>
            </w:r>
          </w:p>
          <w:p w:rsidR="00F0555C" w:rsidRDefault="00F0555C" w:rsidP="00F0555C">
            <w:pPr>
              <w:widowControl/>
              <w:autoSpaceDE/>
              <w:rPr>
                <w:szCs w:val="24"/>
              </w:rPr>
            </w:pPr>
          </w:p>
          <w:p w:rsidR="00F0555C" w:rsidRDefault="00F0555C" w:rsidP="00F0555C">
            <w:pPr>
              <w:widowControl/>
              <w:autoSpaceDE/>
              <w:rPr>
                <w:szCs w:val="24"/>
              </w:rPr>
            </w:pPr>
          </w:p>
          <w:p w:rsidR="00F0555C" w:rsidRDefault="00F0555C" w:rsidP="00F0555C">
            <w:pPr>
              <w:widowControl/>
              <w:autoSpaceDE/>
            </w:pPr>
            <w:r>
              <w:rPr>
                <w:szCs w:val="24"/>
              </w:rPr>
              <w:t xml:space="preserve">_____________________ </w:t>
            </w:r>
            <w:r>
              <w:rPr>
                <w:color w:val="000000"/>
                <w:szCs w:val="24"/>
              </w:rPr>
              <w:t xml:space="preserve">Л. Л. </w:t>
            </w:r>
            <w:hyperlink r:id="rId7" w:tooltip="Игнатьев Леонид Леонтьевич" w:history="1">
              <w:r>
                <w:rPr>
                  <w:rFonts w:ascii="Montserrat" w:hAnsi="Montserrat"/>
                  <w:color w:val="000000"/>
                  <w:szCs w:val="24"/>
                </w:rPr>
                <w:t>Игнатьев</w:t>
              </w:r>
            </w:hyperlink>
          </w:p>
          <w:p w:rsidR="00F0555C" w:rsidRDefault="00F0555C" w:rsidP="00F0555C">
            <w:pPr>
              <w:widowControl/>
              <w:autoSpaceDE/>
              <w:rPr>
                <w:szCs w:val="24"/>
              </w:rPr>
            </w:pPr>
          </w:p>
          <w:p w:rsidR="00F0555C" w:rsidRDefault="00F0555C" w:rsidP="00F0555C">
            <w:pPr>
              <w:pStyle w:val="a3"/>
            </w:pPr>
            <w:r>
              <w:t>«25» мая 2026 года</w:t>
            </w:r>
          </w:p>
        </w:tc>
      </w:tr>
    </w:tbl>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p>
    <w:p w:rsidR="00F0555C" w:rsidRDefault="00F0555C" w:rsidP="00F0555C">
      <w:pPr>
        <w:pStyle w:val="a3"/>
        <w:ind w:left="4956"/>
      </w:pPr>
      <w:r>
        <w:lastRenderedPageBreak/>
        <w:t xml:space="preserve">Приложение к постановлению администрации Цивильского муниципального округа Чувашской Республики </w:t>
      </w:r>
    </w:p>
    <w:p w:rsidR="002F212F" w:rsidRDefault="00F0555C" w:rsidP="00F0555C">
      <w:pPr>
        <w:pStyle w:val="a3"/>
        <w:ind w:left="4248" w:firstLine="708"/>
      </w:pPr>
      <w:r>
        <w:t>от «25» мая 2026 г.</w:t>
      </w:r>
    </w:p>
    <w:p w:rsidR="00F0555C" w:rsidRDefault="00F0555C" w:rsidP="00F0555C">
      <w:pPr>
        <w:pStyle w:val="a3"/>
        <w:ind w:left="4248" w:firstLine="708"/>
      </w:pPr>
    </w:p>
    <w:p w:rsidR="002F212F" w:rsidRPr="009D35CF" w:rsidRDefault="002F212F" w:rsidP="00C12C37">
      <w:pPr>
        <w:pStyle w:val="a3"/>
        <w:jc w:val="center"/>
        <w:rPr>
          <w:b/>
        </w:rPr>
      </w:pPr>
      <w:r w:rsidRPr="009D35CF">
        <w:rPr>
          <w:b/>
        </w:rPr>
        <w:t>МЕТОДИКА</w:t>
      </w:r>
      <w:r w:rsidRPr="009D35CF">
        <w:rPr>
          <w:b/>
          <w:spacing w:val="-7"/>
        </w:rPr>
        <w:t xml:space="preserve"> </w:t>
      </w:r>
      <w:r w:rsidRPr="009D35CF">
        <w:rPr>
          <w:b/>
        </w:rPr>
        <w:t>ОЦЕНКИ</w:t>
      </w:r>
      <w:r w:rsidRPr="009D35CF">
        <w:rPr>
          <w:b/>
          <w:spacing w:val="-4"/>
        </w:rPr>
        <w:t xml:space="preserve"> </w:t>
      </w:r>
      <w:r w:rsidRPr="009D35CF">
        <w:rPr>
          <w:b/>
          <w:spacing w:val="-2"/>
        </w:rPr>
        <w:t>ЭФФЕКТИВНОСТИ</w:t>
      </w:r>
    </w:p>
    <w:p w:rsidR="002F212F" w:rsidRPr="00C12C37" w:rsidRDefault="002F212F" w:rsidP="00C12C37">
      <w:pPr>
        <w:pStyle w:val="a3"/>
        <w:jc w:val="center"/>
      </w:pPr>
      <w:r w:rsidRPr="00C12C37">
        <w:t>налоговых</w:t>
      </w:r>
      <w:r w:rsidRPr="00C12C37">
        <w:rPr>
          <w:spacing w:val="-3"/>
        </w:rPr>
        <w:t xml:space="preserve"> </w:t>
      </w:r>
      <w:r w:rsidRPr="00C12C37">
        <w:t>расходов</w:t>
      </w:r>
      <w:r w:rsidRPr="00C12C37">
        <w:rPr>
          <w:spacing w:val="-6"/>
        </w:rPr>
        <w:t xml:space="preserve"> </w:t>
      </w:r>
      <w:r w:rsidR="00171BD8" w:rsidRPr="00C12C37">
        <w:rPr>
          <w:spacing w:val="-6"/>
        </w:rPr>
        <w:t xml:space="preserve">Цивильского </w:t>
      </w:r>
      <w:r w:rsidRPr="00C12C37">
        <w:t>муниципального</w:t>
      </w:r>
      <w:r w:rsidRPr="00C12C37">
        <w:rPr>
          <w:spacing w:val="-2"/>
        </w:rPr>
        <w:t xml:space="preserve"> </w:t>
      </w:r>
      <w:r w:rsidRPr="00C12C37">
        <w:t>округа</w:t>
      </w:r>
      <w:r w:rsidRPr="00C12C37">
        <w:rPr>
          <w:spacing w:val="-6"/>
        </w:rPr>
        <w:t xml:space="preserve"> </w:t>
      </w:r>
      <w:r w:rsidR="00171BD8" w:rsidRPr="00C12C37">
        <w:rPr>
          <w:spacing w:val="-6"/>
        </w:rPr>
        <w:t>Чувашской Республики</w:t>
      </w:r>
    </w:p>
    <w:p w:rsidR="00171BD8" w:rsidRPr="00C12C37" w:rsidRDefault="00171BD8" w:rsidP="00C12C37">
      <w:pPr>
        <w:pStyle w:val="a5"/>
        <w:tabs>
          <w:tab w:val="left" w:pos="1756"/>
        </w:tabs>
        <w:ind w:left="0" w:firstLine="0"/>
        <w:jc w:val="center"/>
        <w:rPr>
          <w:sz w:val="24"/>
          <w:szCs w:val="24"/>
        </w:rPr>
      </w:pPr>
    </w:p>
    <w:p w:rsidR="002F212F" w:rsidRPr="00C12C37" w:rsidRDefault="00171BD8" w:rsidP="00C12C37">
      <w:pPr>
        <w:pStyle w:val="a5"/>
        <w:tabs>
          <w:tab w:val="left" w:pos="1756"/>
        </w:tabs>
        <w:ind w:left="0" w:firstLine="709"/>
        <w:rPr>
          <w:sz w:val="24"/>
          <w:szCs w:val="24"/>
        </w:rPr>
      </w:pPr>
      <w:r w:rsidRPr="00C12C37">
        <w:rPr>
          <w:sz w:val="24"/>
          <w:szCs w:val="24"/>
        </w:rPr>
        <w:t xml:space="preserve">1.1. </w:t>
      </w:r>
      <w:r w:rsidR="002F212F" w:rsidRPr="00C12C37">
        <w:rPr>
          <w:sz w:val="24"/>
          <w:szCs w:val="24"/>
        </w:rPr>
        <w:t xml:space="preserve">Настоящая Методика оценки эффективности налоговых расходов </w:t>
      </w:r>
      <w:r w:rsidRPr="00C12C37">
        <w:rPr>
          <w:spacing w:val="-6"/>
          <w:sz w:val="24"/>
          <w:szCs w:val="24"/>
        </w:rPr>
        <w:t xml:space="preserve">Цивильского </w:t>
      </w:r>
      <w:r w:rsidRPr="00C12C37">
        <w:rPr>
          <w:sz w:val="24"/>
          <w:szCs w:val="24"/>
        </w:rPr>
        <w:t>муниципального</w:t>
      </w:r>
      <w:r w:rsidRPr="00C12C37">
        <w:rPr>
          <w:spacing w:val="-2"/>
          <w:sz w:val="24"/>
          <w:szCs w:val="24"/>
        </w:rPr>
        <w:t xml:space="preserve"> </w:t>
      </w:r>
      <w:r w:rsidRPr="00C12C37">
        <w:rPr>
          <w:sz w:val="24"/>
          <w:szCs w:val="24"/>
        </w:rPr>
        <w:t>округа</w:t>
      </w:r>
      <w:r w:rsidRPr="00C12C37">
        <w:rPr>
          <w:spacing w:val="-6"/>
          <w:sz w:val="24"/>
          <w:szCs w:val="24"/>
        </w:rPr>
        <w:t xml:space="preserve"> Чувашской Республики</w:t>
      </w:r>
      <w:r w:rsidR="002F212F" w:rsidRPr="00C12C37">
        <w:rPr>
          <w:sz w:val="24"/>
          <w:szCs w:val="24"/>
        </w:rPr>
        <w:t xml:space="preserve"> (далее –</w:t>
      </w:r>
      <w:r w:rsidR="002F212F" w:rsidRPr="00C12C37">
        <w:rPr>
          <w:spacing w:val="-1"/>
          <w:sz w:val="24"/>
          <w:szCs w:val="24"/>
        </w:rPr>
        <w:t xml:space="preserve"> </w:t>
      </w:r>
      <w:r w:rsidR="002F212F" w:rsidRPr="00C12C37">
        <w:rPr>
          <w:sz w:val="24"/>
          <w:szCs w:val="24"/>
        </w:rPr>
        <w:t>Методика)</w:t>
      </w:r>
      <w:r w:rsidR="002F212F" w:rsidRPr="00C12C37">
        <w:rPr>
          <w:spacing w:val="-2"/>
          <w:sz w:val="24"/>
          <w:szCs w:val="24"/>
        </w:rPr>
        <w:t xml:space="preserve"> </w:t>
      </w:r>
      <w:r w:rsidR="002F212F" w:rsidRPr="00C12C37">
        <w:rPr>
          <w:sz w:val="24"/>
          <w:szCs w:val="24"/>
        </w:rPr>
        <w:t>разработана</w:t>
      </w:r>
      <w:r w:rsidR="002F212F" w:rsidRPr="00C12C37">
        <w:rPr>
          <w:spacing w:val="-2"/>
          <w:sz w:val="24"/>
          <w:szCs w:val="24"/>
        </w:rPr>
        <w:t xml:space="preserve"> </w:t>
      </w:r>
      <w:r w:rsidR="002F212F" w:rsidRPr="00C12C37">
        <w:rPr>
          <w:sz w:val="24"/>
          <w:szCs w:val="24"/>
        </w:rPr>
        <w:t>в</w:t>
      </w:r>
      <w:r w:rsidR="002F212F" w:rsidRPr="00C12C37">
        <w:rPr>
          <w:spacing w:val="-2"/>
          <w:sz w:val="24"/>
          <w:szCs w:val="24"/>
        </w:rPr>
        <w:t xml:space="preserve"> </w:t>
      </w:r>
      <w:r w:rsidR="002F212F" w:rsidRPr="00C12C37">
        <w:rPr>
          <w:sz w:val="24"/>
          <w:szCs w:val="24"/>
        </w:rPr>
        <w:t xml:space="preserve">соответствии с Порядком формирования перечня налоговых расходов и оценки налоговых расходов </w:t>
      </w:r>
      <w:r w:rsidRPr="00C12C37">
        <w:rPr>
          <w:spacing w:val="-6"/>
          <w:sz w:val="24"/>
          <w:szCs w:val="24"/>
        </w:rPr>
        <w:t xml:space="preserve">Цивильского </w:t>
      </w:r>
      <w:r w:rsidRPr="00C12C37">
        <w:rPr>
          <w:sz w:val="24"/>
          <w:szCs w:val="24"/>
        </w:rPr>
        <w:t>муниципального</w:t>
      </w:r>
      <w:r w:rsidRPr="00C12C37">
        <w:rPr>
          <w:spacing w:val="-2"/>
          <w:sz w:val="24"/>
          <w:szCs w:val="24"/>
        </w:rPr>
        <w:t xml:space="preserve"> </w:t>
      </w:r>
      <w:r w:rsidRPr="00C12C37">
        <w:rPr>
          <w:sz w:val="24"/>
          <w:szCs w:val="24"/>
        </w:rPr>
        <w:t>округа</w:t>
      </w:r>
      <w:r w:rsidRPr="00C12C37">
        <w:rPr>
          <w:spacing w:val="-6"/>
          <w:sz w:val="24"/>
          <w:szCs w:val="24"/>
        </w:rPr>
        <w:t xml:space="preserve"> Чувашской Республики</w:t>
      </w:r>
      <w:r w:rsidR="002F212F" w:rsidRPr="00C12C37">
        <w:rPr>
          <w:sz w:val="24"/>
          <w:szCs w:val="24"/>
        </w:rPr>
        <w:t>, утвержденным</w:t>
      </w:r>
      <w:r w:rsidR="002F212F" w:rsidRPr="00C12C37">
        <w:rPr>
          <w:spacing w:val="80"/>
          <w:sz w:val="24"/>
          <w:szCs w:val="24"/>
        </w:rPr>
        <w:t xml:space="preserve"> </w:t>
      </w:r>
      <w:r w:rsidR="002F212F" w:rsidRPr="00C12C37">
        <w:rPr>
          <w:sz w:val="24"/>
          <w:szCs w:val="24"/>
        </w:rPr>
        <w:t xml:space="preserve">постановлением Администрации </w:t>
      </w:r>
      <w:r w:rsidRPr="00C12C37">
        <w:rPr>
          <w:spacing w:val="-6"/>
          <w:sz w:val="24"/>
          <w:szCs w:val="24"/>
        </w:rPr>
        <w:t xml:space="preserve">Цивильского </w:t>
      </w:r>
      <w:r w:rsidRPr="00C12C37">
        <w:rPr>
          <w:sz w:val="24"/>
          <w:szCs w:val="24"/>
        </w:rPr>
        <w:t>муниципального</w:t>
      </w:r>
      <w:r w:rsidRPr="00C12C37">
        <w:rPr>
          <w:spacing w:val="-2"/>
          <w:sz w:val="24"/>
          <w:szCs w:val="24"/>
        </w:rPr>
        <w:t xml:space="preserve"> </w:t>
      </w:r>
      <w:r w:rsidRPr="00C12C37">
        <w:rPr>
          <w:sz w:val="24"/>
          <w:szCs w:val="24"/>
        </w:rPr>
        <w:t>округа</w:t>
      </w:r>
      <w:r w:rsidRPr="00C12C37">
        <w:rPr>
          <w:spacing w:val="-6"/>
          <w:sz w:val="24"/>
          <w:szCs w:val="24"/>
        </w:rPr>
        <w:t xml:space="preserve"> Чувашской Республики</w:t>
      </w:r>
      <w:r w:rsidR="002F212F" w:rsidRPr="00C12C37">
        <w:rPr>
          <w:sz w:val="24"/>
          <w:szCs w:val="24"/>
        </w:rPr>
        <w:t>.</w:t>
      </w:r>
    </w:p>
    <w:p w:rsidR="002F212F" w:rsidRPr="00C12C37" w:rsidRDefault="00171BD8" w:rsidP="00C12C37">
      <w:pPr>
        <w:pStyle w:val="a5"/>
        <w:tabs>
          <w:tab w:val="left" w:pos="1756"/>
          <w:tab w:val="left" w:pos="9639"/>
        </w:tabs>
        <w:ind w:left="0" w:firstLine="709"/>
        <w:rPr>
          <w:sz w:val="24"/>
          <w:szCs w:val="24"/>
        </w:rPr>
      </w:pPr>
      <w:r w:rsidRPr="00C12C37">
        <w:rPr>
          <w:sz w:val="24"/>
          <w:szCs w:val="24"/>
        </w:rPr>
        <w:t xml:space="preserve">1.2. </w:t>
      </w:r>
      <w:r w:rsidR="002F212F" w:rsidRPr="00C12C37">
        <w:rPr>
          <w:sz w:val="24"/>
          <w:szCs w:val="24"/>
        </w:rPr>
        <w:t xml:space="preserve">Понятия, используемые в настоящем Порядке, употребляются в значениях, определенных в Бюджетном </w:t>
      </w:r>
      <w:hyperlink r:id="rId8">
        <w:r w:rsidR="002F212F" w:rsidRPr="00C12C37">
          <w:rPr>
            <w:sz w:val="24"/>
            <w:szCs w:val="24"/>
          </w:rPr>
          <w:t>кодексе</w:t>
        </w:r>
      </w:hyperlink>
      <w:r w:rsidR="002F212F" w:rsidRPr="00C12C37">
        <w:rPr>
          <w:sz w:val="24"/>
          <w:szCs w:val="24"/>
        </w:rPr>
        <w:t xml:space="preserve"> Российской Федерации, </w:t>
      </w:r>
      <w:hyperlink r:id="rId9">
        <w:r w:rsidR="002F212F" w:rsidRPr="00C12C37">
          <w:rPr>
            <w:sz w:val="24"/>
            <w:szCs w:val="24"/>
          </w:rPr>
          <w:t>общих требованиях</w:t>
        </w:r>
      </w:hyperlink>
      <w:r w:rsidR="002F212F" w:rsidRPr="00C12C37">
        <w:rPr>
          <w:sz w:val="24"/>
          <w:szCs w:val="24"/>
        </w:rPr>
        <w:t xml:space="preserve"> к оценке налоговых расходов субъектов Российской Федерации и муниципальных образований, утвержденных Постановлением</w:t>
      </w:r>
      <w:r w:rsidR="002F212F" w:rsidRPr="00C12C37">
        <w:rPr>
          <w:spacing w:val="-1"/>
          <w:sz w:val="24"/>
          <w:szCs w:val="24"/>
        </w:rPr>
        <w:t xml:space="preserve"> </w:t>
      </w:r>
      <w:r w:rsidR="002F212F" w:rsidRPr="00C12C37">
        <w:rPr>
          <w:sz w:val="24"/>
          <w:szCs w:val="24"/>
        </w:rPr>
        <w:t>Правительства Российской</w:t>
      </w:r>
      <w:r w:rsidR="002F212F" w:rsidRPr="00C12C37">
        <w:rPr>
          <w:spacing w:val="-1"/>
          <w:sz w:val="24"/>
          <w:szCs w:val="24"/>
        </w:rPr>
        <w:t xml:space="preserve"> </w:t>
      </w:r>
      <w:r w:rsidR="002F212F" w:rsidRPr="00C12C37">
        <w:rPr>
          <w:sz w:val="24"/>
          <w:szCs w:val="24"/>
        </w:rPr>
        <w:t>Федерации от 22</w:t>
      </w:r>
      <w:r w:rsidR="002F212F" w:rsidRPr="00C12C37">
        <w:rPr>
          <w:spacing w:val="-2"/>
          <w:sz w:val="24"/>
          <w:szCs w:val="24"/>
        </w:rPr>
        <w:t xml:space="preserve"> </w:t>
      </w:r>
      <w:r w:rsidR="002F212F" w:rsidRPr="00C12C37">
        <w:rPr>
          <w:sz w:val="24"/>
          <w:szCs w:val="24"/>
        </w:rPr>
        <w:t>июня 2019</w:t>
      </w:r>
      <w:r w:rsidR="002F212F" w:rsidRPr="00C12C37">
        <w:rPr>
          <w:spacing w:val="-2"/>
          <w:sz w:val="24"/>
          <w:szCs w:val="24"/>
        </w:rPr>
        <w:t xml:space="preserve"> </w:t>
      </w:r>
      <w:r w:rsidR="002F212F" w:rsidRPr="00C12C37">
        <w:rPr>
          <w:sz w:val="24"/>
          <w:szCs w:val="24"/>
        </w:rPr>
        <w:t>года № 796 "Об общих требованиях к оценке налоговых расходов субъектов Российской Федерации и муниципальных образований".</w:t>
      </w:r>
    </w:p>
    <w:p w:rsidR="002F212F" w:rsidRPr="00C12C37" w:rsidRDefault="00171BD8" w:rsidP="00C12C37">
      <w:pPr>
        <w:pStyle w:val="a5"/>
        <w:tabs>
          <w:tab w:val="left" w:pos="1756"/>
        </w:tabs>
        <w:ind w:left="0" w:firstLine="709"/>
        <w:rPr>
          <w:sz w:val="24"/>
          <w:szCs w:val="24"/>
        </w:rPr>
      </w:pPr>
      <w:r w:rsidRPr="00C12C37">
        <w:rPr>
          <w:sz w:val="24"/>
          <w:szCs w:val="24"/>
        </w:rPr>
        <w:t xml:space="preserve">1.3. </w:t>
      </w:r>
      <w:r w:rsidR="002F212F" w:rsidRPr="00C12C37">
        <w:rPr>
          <w:sz w:val="24"/>
          <w:szCs w:val="24"/>
        </w:rPr>
        <w:t xml:space="preserve">Методика оценки эффективности налоговых расходов </w:t>
      </w:r>
      <w:r w:rsidRPr="00C12C37">
        <w:rPr>
          <w:spacing w:val="-6"/>
          <w:sz w:val="24"/>
          <w:szCs w:val="24"/>
        </w:rPr>
        <w:t xml:space="preserve">Цивильского </w:t>
      </w:r>
      <w:r w:rsidRPr="00C12C37">
        <w:rPr>
          <w:sz w:val="24"/>
          <w:szCs w:val="24"/>
        </w:rPr>
        <w:t>муниципального</w:t>
      </w:r>
      <w:r w:rsidRPr="00C12C37">
        <w:rPr>
          <w:spacing w:val="-2"/>
          <w:sz w:val="24"/>
          <w:szCs w:val="24"/>
        </w:rPr>
        <w:t xml:space="preserve"> </w:t>
      </w:r>
      <w:r w:rsidRPr="00C12C37">
        <w:rPr>
          <w:sz w:val="24"/>
          <w:szCs w:val="24"/>
        </w:rPr>
        <w:t>округа</w:t>
      </w:r>
      <w:r w:rsidRPr="00C12C37">
        <w:rPr>
          <w:spacing w:val="-6"/>
          <w:sz w:val="24"/>
          <w:szCs w:val="24"/>
        </w:rPr>
        <w:t xml:space="preserve"> Чувашской Республики</w:t>
      </w:r>
      <w:r w:rsidRPr="00C12C37">
        <w:rPr>
          <w:sz w:val="24"/>
          <w:szCs w:val="24"/>
        </w:rPr>
        <w:t xml:space="preserve"> </w:t>
      </w:r>
      <w:r w:rsidR="002F212F" w:rsidRPr="00C12C37">
        <w:rPr>
          <w:sz w:val="24"/>
          <w:szCs w:val="24"/>
        </w:rPr>
        <w:t xml:space="preserve">(далее - округа), куратором которых является администрация </w:t>
      </w:r>
      <w:r w:rsidRPr="00C12C37">
        <w:rPr>
          <w:spacing w:val="-6"/>
          <w:sz w:val="24"/>
          <w:szCs w:val="24"/>
        </w:rPr>
        <w:t xml:space="preserve">Цивильского </w:t>
      </w:r>
      <w:r w:rsidRPr="00C12C37">
        <w:rPr>
          <w:sz w:val="24"/>
          <w:szCs w:val="24"/>
        </w:rPr>
        <w:t>муниципального</w:t>
      </w:r>
      <w:r w:rsidRPr="00C12C37">
        <w:rPr>
          <w:spacing w:val="-2"/>
          <w:sz w:val="24"/>
          <w:szCs w:val="24"/>
        </w:rPr>
        <w:t xml:space="preserve"> </w:t>
      </w:r>
      <w:r w:rsidRPr="00C12C37">
        <w:rPr>
          <w:sz w:val="24"/>
          <w:szCs w:val="24"/>
        </w:rPr>
        <w:t>округа</w:t>
      </w:r>
      <w:r w:rsidRPr="00C12C37">
        <w:rPr>
          <w:spacing w:val="-6"/>
          <w:sz w:val="24"/>
          <w:szCs w:val="24"/>
        </w:rPr>
        <w:t xml:space="preserve"> Чувашской Республики</w:t>
      </w:r>
      <w:r w:rsidRPr="00C12C37">
        <w:rPr>
          <w:sz w:val="24"/>
          <w:szCs w:val="24"/>
        </w:rPr>
        <w:t xml:space="preserve"> </w:t>
      </w:r>
      <w:r w:rsidR="002F212F" w:rsidRPr="00C12C37">
        <w:rPr>
          <w:sz w:val="24"/>
          <w:szCs w:val="24"/>
        </w:rPr>
        <w:t xml:space="preserve">(далее – Администрация), разработана в целях проведения оценки эффективности налоговых расходов округа в отношении налоговых льгот и (или) пониженных налоговых ставок, установленных решением </w:t>
      </w:r>
      <w:r w:rsidRPr="00C12C37">
        <w:rPr>
          <w:sz w:val="24"/>
          <w:szCs w:val="24"/>
        </w:rPr>
        <w:t xml:space="preserve">Собрания депутатов </w:t>
      </w:r>
      <w:r w:rsidRPr="00C12C37">
        <w:rPr>
          <w:spacing w:val="-6"/>
          <w:sz w:val="24"/>
          <w:szCs w:val="24"/>
        </w:rPr>
        <w:t xml:space="preserve">Цивильского </w:t>
      </w:r>
      <w:r w:rsidRPr="00C12C37">
        <w:rPr>
          <w:sz w:val="24"/>
          <w:szCs w:val="24"/>
        </w:rPr>
        <w:t>муниципального</w:t>
      </w:r>
      <w:r w:rsidRPr="00C12C37">
        <w:rPr>
          <w:spacing w:val="-2"/>
          <w:sz w:val="24"/>
          <w:szCs w:val="24"/>
        </w:rPr>
        <w:t xml:space="preserve"> </w:t>
      </w:r>
      <w:r w:rsidRPr="00C12C37">
        <w:rPr>
          <w:sz w:val="24"/>
          <w:szCs w:val="24"/>
        </w:rPr>
        <w:t>округа</w:t>
      </w:r>
      <w:r w:rsidRPr="00C12C37">
        <w:rPr>
          <w:spacing w:val="-6"/>
          <w:sz w:val="24"/>
          <w:szCs w:val="24"/>
        </w:rPr>
        <w:t xml:space="preserve"> Чувашской Республики</w:t>
      </w:r>
      <w:r w:rsidR="002F212F" w:rsidRPr="00C12C37">
        <w:rPr>
          <w:sz w:val="24"/>
          <w:szCs w:val="24"/>
        </w:rPr>
        <w:t xml:space="preserve"> и действующих в году, за который производится оценка налоговых расходов.</w:t>
      </w:r>
    </w:p>
    <w:p w:rsidR="002F212F" w:rsidRPr="00C12C37" w:rsidRDefault="00A461BA" w:rsidP="00C12C37">
      <w:pPr>
        <w:pStyle w:val="a3"/>
        <w:ind w:firstLine="709"/>
        <w:jc w:val="both"/>
      </w:pPr>
      <w:r>
        <w:t>Согласно положениям</w:t>
      </w:r>
      <w:r w:rsidR="002F212F" w:rsidRPr="00C12C37">
        <w:t xml:space="preserve"> Порядка формирования перечня налоговых расходов и оценки налоговых расходов</w:t>
      </w:r>
      <w:r w:rsidR="002F212F" w:rsidRPr="00C12C37">
        <w:rPr>
          <w:spacing w:val="40"/>
        </w:rPr>
        <w:t xml:space="preserve"> </w:t>
      </w:r>
      <w:r w:rsidR="00171BD8" w:rsidRPr="00C12C37">
        <w:rPr>
          <w:spacing w:val="-6"/>
        </w:rPr>
        <w:t xml:space="preserve">Цивильского </w:t>
      </w:r>
      <w:r w:rsidR="00171BD8" w:rsidRPr="00C12C37">
        <w:t>муниципального</w:t>
      </w:r>
      <w:r w:rsidR="00171BD8" w:rsidRPr="00C12C37">
        <w:rPr>
          <w:spacing w:val="-2"/>
        </w:rPr>
        <w:t xml:space="preserve"> </w:t>
      </w:r>
      <w:r w:rsidR="00171BD8" w:rsidRPr="00C12C37">
        <w:t>округа</w:t>
      </w:r>
      <w:r w:rsidR="00171BD8" w:rsidRPr="00C12C37">
        <w:rPr>
          <w:spacing w:val="-6"/>
        </w:rPr>
        <w:t xml:space="preserve"> Чувашской Республики</w:t>
      </w:r>
      <w:r w:rsidR="00171BD8" w:rsidRPr="00C12C37">
        <w:t xml:space="preserve"> </w:t>
      </w:r>
      <w:r w:rsidR="002F212F" w:rsidRPr="00C12C37">
        <w:t xml:space="preserve">(далее –Порядок) оценка налоговых расходов в текущем году производится за год, предшествующий </w:t>
      </w:r>
      <w:r w:rsidR="002F212F" w:rsidRPr="00C12C37">
        <w:rPr>
          <w:spacing w:val="-2"/>
        </w:rPr>
        <w:t>отчетному.</w:t>
      </w:r>
    </w:p>
    <w:p w:rsidR="002F212F" w:rsidRPr="00C12C37" w:rsidRDefault="00171BD8" w:rsidP="00C12C37">
      <w:pPr>
        <w:pStyle w:val="a5"/>
        <w:tabs>
          <w:tab w:val="left" w:pos="1756"/>
        </w:tabs>
        <w:ind w:left="0" w:firstLine="709"/>
        <w:rPr>
          <w:sz w:val="24"/>
          <w:szCs w:val="24"/>
        </w:rPr>
      </w:pPr>
      <w:r w:rsidRPr="00C12C37">
        <w:rPr>
          <w:sz w:val="24"/>
          <w:szCs w:val="24"/>
        </w:rPr>
        <w:t xml:space="preserve">1.4. </w:t>
      </w:r>
      <w:r w:rsidR="002F212F" w:rsidRPr="00C12C37">
        <w:rPr>
          <w:sz w:val="24"/>
          <w:szCs w:val="24"/>
        </w:rPr>
        <w:t>Оценка эффективности налоговых расходов Администрацией проводится по налоговым расходам, возникшим в связи с использованием налогоплательщиками права на применение следующих налоговых льгот и (или) пониженных налоговых ставок:</w:t>
      </w:r>
    </w:p>
    <w:p w:rsidR="002F212F" w:rsidRPr="00C12C37" w:rsidRDefault="00171BD8" w:rsidP="00C12C37">
      <w:pPr>
        <w:pStyle w:val="a5"/>
        <w:ind w:left="0" w:firstLine="709"/>
        <w:rPr>
          <w:sz w:val="24"/>
          <w:szCs w:val="24"/>
        </w:rPr>
      </w:pPr>
      <w:r w:rsidRPr="00C12C37">
        <w:rPr>
          <w:sz w:val="24"/>
          <w:szCs w:val="24"/>
        </w:rPr>
        <w:t xml:space="preserve">1) </w:t>
      </w:r>
      <w:r w:rsidR="002F212F" w:rsidRPr="00C12C37">
        <w:rPr>
          <w:sz w:val="24"/>
          <w:szCs w:val="24"/>
        </w:rPr>
        <w:t>освобождение от уплаты земельного налога с физических лиц и (или) установление пониженных налоговых ставок для определенных категорий налогоплательщиков, проживающих на территории округа;</w:t>
      </w:r>
    </w:p>
    <w:p w:rsidR="002F212F" w:rsidRPr="00C12C37" w:rsidRDefault="00171BD8" w:rsidP="00333DEF">
      <w:pPr>
        <w:pStyle w:val="a5"/>
        <w:tabs>
          <w:tab w:val="left" w:pos="2094"/>
        </w:tabs>
        <w:ind w:left="0" w:firstLine="709"/>
        <w:rPr>
          <w:sz w:val="24"/>
          <w:szCs w:val="24"/>
        </w:rPr>
      </w:pPr>
      <w:r w:rsidRPr="00C12C37">
        <w:rPr>
          <w:sz w:val="24"/>
          <w:szCs w:val="24"/>
        </w:rPr>
        <w:t xml:space="preserve">2) </w:t>
      </w:r>
      <w:r w:rsidR="002F212F" w:rsidRPr="00C12C37">
        <w:rPr>
          <w:sz w:val="24"/>
          <w:szCs w:val="24"/>
        </w:rPr>
        <w:t>освобождение от уплаты налога на имущество физических лиц и (или) установление пониженных налоговых ставок для определенных категорий налогоплательщиков, проживающих на территории округа.</w:t>
      </w:r>
    </w:p>
    <w:p w:rsidR="002F212F" w:rsidRPr="00C12C37" w:rsidRDefault="00171BD8" w:rsidP="00333DEF">
      <w:pPr>
        <w:pStyle w:val="a5"/>
        <w:tabs>
          <w:tab w:val="left" w:pos="1756"/>
        </w:tabs>
        <w:ind w:left="0" w:firstLine="709"/>
        <w:rPr>
          <w:sz w:val="24"/>
          <w:szCs w:val="24"/>
        </w:rPr>
      </w:pPr>
      <w:r w:rsidRPr="00C12C37">
        <w:rPr>
          <w:sz w:val="24"/>
          <w:szCs w:val="24"/>
        </w:rPr>
        <w:t xml:space="preserve">1.5. </w:t>
      </w:r>
      <w:r w:rsidR="002F212F" w:rsidRPr="00C12C37">
        <w:rPr>
          <w:sz w:val="24"/>
          <w:szCs w:val="24"/>
        </w:rPr>
        <w:t xml:space="preserve">В качестве источников информации о нормативных, целевых и фискальных характеристиках налоговых расходов, используемой для проведения оценки эффективности налоговых расходов в соответствии с настоящей Методикой, могут использоваться следующие </w:t>
      </w:r>
      <w:r w:rsidR="002F212F" w:rsidRPr="00C12C37">
        <w:rPr>
          <w:spacing w:val="-2"/>
          <w:sz w:val="24"/>
          <w:szCs w:val="24"/>
        </w:rPr>
        <w:t>данные:</w:t>
      </w:r>
    </w:p>
    <w:p w:rsidR="002F212F" w:rsidRPr="00C12C37" w:rsidRDefault="00171BD8" w:rsidP="00333DEF">
      <w:pPr>
        <w:pStyle w:val="a5"/>
        <w:tabs>
          <w:tab w:val="left" w:pos="1895"/>
        </w:tabs>
        <w:ind w:left="0" w:firstLine="709"/>
        <w:rPr>
          <w:sz w:val="24"/>
          <w:szCs w:val="24"/>
        </w:rPr>
      </w:pPr>
      <w:r w:rsidRPr="00A461BA">
        <w:rPr>
          <w:sz w:val="24"/>
          <w:szCs w:val="24"/>
        </w:rPr>
        <w:t xml:space="preserve">- </w:t>
      </w:r>
      <w:r w:rsidR="002F212F" w:rsidRPr="00A461BA">
        <w:rPr>
          <w:sz w:val="24"/>
          <w:szCs w:val="24"/>
        </w:rPr>
        <w:t>Управления</w:t>
      </w:r>
      <w:r w:rsidR="002F212F" w:rsidRPr="00A461BA">
        <w:rPr>
          <w:spacing w:val="-5"/>
          <w:sz w:val="24"/>
          <w:szCs w:val="24"/>
        </w:rPr>
        <w:t xml:space="preserve"> </w:t>
      </w:r>
      <w:r w:rsidR="002F212F" w:rsidRPr="00A461BA">
        <w:rPr>
          <w:sz w:val="24"/>
          <w:szCs w:val="24"/>
        </w:rPr>
        <w:t>федеральной</w:t>
      </w:r>
      <w:r w:rsidR="002F212F" w:rsidRPr="00A461BA">
        <w:rPr>
          <w:spacing w:val="-4"/>
          <w:sz w:val="24"/>
          <w:szCs w:val="24"/>
        </w:rPr>
        <w:t xml:space="preserve"> </w:t>
      </w:r>
      <w:r w:rsidR="002F212F" w:rsidRPr="00A461BA">
        <w:rPr>
          <w:sz w:val="24"/>
          <w:szCs w:val="24"/>
        </w:rPr>
        <w:t>налоговой</w:t>
      </w:r>
      <w:r w:rsidR="002F212F" w:rsidRPr="00A461BA">
        <w:rPr>
          <w:spacing w:val="-4"/>
          <w:sz w:val="24"/>
          <w:szCs w:val="24"/>
        </w:rPr>
        <w:t xml:space="preserve"> </w:t>
      </w:r>
      <w:r w:rsidR="002F212F" w:rsidRPr="00A461BA">
        <w:rPr>
          <w:sz w:val="24"/>
          <w:szCs w:val="24"/>
        </w:rPr>
        <w:t>службы</w:t>
      </w:r>
      <w:r w:rsidR="002F212F" w:rsidRPr="00A461BA">
        <w:rPr>
          <w:spacing w:val="-3"/>
          <w:sz w:val="24"/>
          <w:szCs w:val="24"/>
        </w:rPr>
        <w:t xml:space="preserve"> </w:t>
      </w:r>
      <w:r w:rsidR="002F212F" w:rsidRPr="00A461BA">
        <w:rPr>
          <w:sz w:val="24"/>
          <w:szCs w:val="24"/>
        </w:rPr>
        <w:t>по</w:t>
      </w:r>
      <w:r w:rsidR="002F212F" w:rsidRPr="00A461BA">
        <w:rPr>
          <w:spacing w:val="-4"/>
          <w:sz w:val="24"/>
          <w:szCs w:val="24"/>
        </w:rPr>
        <w:t xml:space="preserve"> </w:t>
      </w:r>
      <w:r w:rsidR="00A461BA">
        <w:rPr>
          <w:spacing w:val="-4"/>
          <w:sz w:val="24"/>
          <w:szCs w:val="24"/>
        </w:rPr>
        <w:t>Чувашской Республике</w:t>
      </w:r>
      <w:r w:rsidR="002F212F" w:rsidRPr="00C12C37">
        <w:rPr>
          <w:spacing w:val="-2"/>
          <w:sz w:val="24"/>
          <w:szCs w:val="24"/>
        </w:rPr>
        <w:t>;</w:t>
      </w:r>
    </w:p>
    <w:p w:rsidR="002F212F" w:rsidRPr="00C12C37" w:rsidRDefault="00171BD8" w:rsidP="00333DEF">
      <w:pPr>
        <w:pStyle w:val="a5"/>
        <w:tabs>
          <w:tab w:val="left" w:pos="2172"/>
          <w:tab w:val="left" w:pos="3624"/>
          <w:tab w:val="left" w:pos="5552"/>
          <w:tab w:val="left" w:pos="6017"/>
          <w:tab w:val="left" w:pos="7588"/>
          <w:tab w:val="left" w:pos="9127"/>
        </w:tabs>
        <w:ind w:left="0" w:firstLine="709"/>
        <w:rPr>
          <w:sz w:val="24"/>
          <w:szCs w:val="24"/>
        </w:rPr>
      </w:pPr>
      <w:r w:rsidRPr="00C12C37">
        <w:rPr>
          <w:spacing w:val="-2"/>
          <w:sz w:val="24"/>
          <w:szCs w:val="24"/>
        </w:rPr>
        <w:t xml:space="preserve">- </w:t>
      </w:r>
      <w:r w:rsidR="002F212F" w:rsidRPr="00C12C37">
        <w:rPr>
          <w:spacing w:val="-2"/>
          <w:sz w:val="24"/>
          <w:szCs w:val="24"/>
        </w:rPr>
        <w:t>налоговой,</w:t>
      </w:r>
      <w:r w:rsidRPr="00C12C37">
        <w:rPr>
          <w:spacing w:val="-2"/>
          <w:sz w:val="24"/>
          <w:szCs w:val="24"/>
        </w:rPr>
        <w:t xml:space="preserve"> </w:t>
      </w:r>
      <w:r w:rsidR="002F212F" w:rsidRPr="00C12C37">
        <w:rPr>
          <w:spacing w:val="-2"/>
          <w:sz w:val="24"/>
          <w:szCs w:val="24"/>
        </w:rPr>
        <w:t>статистической</w:t>
      </w:r>
      <w:r w:rsidRPr="00C12C37">
        <w:rPr>
          <w:spacing w:val="-2"/>
          <w:sz w:val="24"/>
          <w:szCs w:val="24"/>
        </w:rPr>
        <w:t xml:space="preserve"> </w:t>
      </w:r>
      <w:r w:rsidR="002F212F" w:rsidRPr="00C12C37">
        <w:rPr>
          <w:spacing w:val="-10"/>
          <w:sz w:val="24"/>
          <w:szCs w:val="24"/>
        </w:rPr>
        <w:t>и</w:t>
      </w:r>
      <w:r w:rsidRPr="00C12C37">
        <w:rPr>
          <w:spacing w:val="-10"/>
          <w:sz w:val="24"/>
          <w:szCs w:val="24"/>
        </w:rPr>
        <w:t xml:space="preserve"> </w:t>
      </w:r>
      <w:r w:rsidR="002F212F" w:rsidRPr="00C12C37">
        <w:rPr>
          <w:spacing w:val="-2"/>
          <w:sz w:val="24"/>
          <w:szCs w:val="24"/>
        </w:rPr>
        <w:t>финансовой</w:t>
      </w:r>
      <w:r w:rsidRPr="00C12C37">
        <w:rPr>
          <w:spacing w:val="-2"/>
          <w:sz w:val="24"/>
          <w:szCs w:val="24"/>
        </w:rPr>
        <w:t xml:space="preserve"> </w:t>
      </w:r>
      <w:r w:rsidR="002F212F" w:rsidRPr="00C12C37">
        <w:rPr>
          <w:spacing w:val="-2"/>
          <w:sz w:val="24"/>
          <w:szCs w:val="24"/>
        </w:rPr>
        <w:t>отчетности,</w:t>
      </w:r>
      <w:r w:rsidRPr="00C12C37">
        <w:rPr>
          <w:spacing w:val="-2"/>
          <w:sz w:val="24"/>
          <w:szCs w:val="24"/>
        </w:rPr>
        <w:t xml:space="preserve"> </w:t>
      </w:r>
      <w:r w:rsidR="002F212F" w:rsidRPr="00C12C37">
        <w:rPr>
          <w:spacing w:val="-2"/>
          <w:sz w:val="24"/>
          <w:szCs w:val="24"/>
        </w:rPr>
        <w:t xml:space="preserve">предоставленные </w:t>
      </w:r>
      <w:r w:rsidR="002F212F" w:rsidRPr="00C12C37">
        <w:rPr>
          <w:sz w:val="24"/>
          <w:szCs w:val="24"/>
        </w:rPr>
        <w:t>налогоплательщиками (для оценки эффективности стимулирующих льгот);</w:t>
      </w:r>
    </w:p>
    <w:p w:rsidR="002F212F" w:rsidRPr="00C12C37" w:rsidRDefault="00171BD8" w:rsidP="00333DEF">
      <w:pPr>
        <w:pStyle w:val="a5"/>
        <w:tabs>
          <w:tab w:val="left" w:pos="1955"/>
        </w:tabs>
        <w:ind w:left="0" w:firstLine="709"/>
        <w:rPr>
          <w:sz w:val="24"/>
          <w:szCs w:val="24"/>
        </w:rPr>
      </w:pPr>
      <w:r w:rsidRPr="00A461BA">
        <w:rPr>
          <w:sz w:val="24"/>
          <w:szCs w:val="24"/>
        </w:rPr>
        <w:t xml:space="preserve">- </w:t>
      </w:r>
      <w:r w:rsidR="00A461BA">
        <w:rPr>
          <w:sz w:val="24"/>
          <w:szCs w:val="24"/>
        </w:rPr>
        <w:t>с</w:t>
      </w:r>
      <w:r w:rsidR="00A461BA" w:rsidRPr="00A461BA">
        <w:rPr>
          <w:sz w:val="24"/>
          <w:szCs w:val="24"/>
        </w:rPr>
        <w:t>ектор</w:t>
      </w:r>
      <w:r w:rsidR="00A461BA">
        <w:rPr>
          <w:sz w:val="24"/>
          <w:szCs w:val="24"/>
        </w:rPr>
        <w:t>а</w:t>
      </w:r>
      <w:r w:rsidR="00A461BA" w:rsidRPr="00A461BA">
        <w:rPr>
          <w:sz w:val="24"/>
          <w:szCs w:val="24"/>
        </w:rPr>
        <w:t xml:space="preserve"> экономики, инвестиционной деятельности и туризма</w:t>
      </w:r>
      <w:r w:rsidR="00A461BA">
        <w:rPr>
          <w:sz w:val="24"/>
          <w:szCs w:val="24"/>
        </w:rPr>
        <w:t xml:space="preserve"> администрации Цивильского муниципального округа Чувашской</w:t>
      </w:r>
      <w:r w:rsidR="002F212F" w:rsidRPr="00C12C37">
        <w:rPr>
          <w:sz w:val="24"/>
          <w:szCs w:val="24"/>
        </w:rPr>
        <w:t>;</w:t>
      </w:r>
    </w:p>
    <w:p w:rsidR="002F212F" w:rsidRPr="00C12C37" w:rsidRDefault="00171BD8" w:rsidP="00333DEF">
      <w:pPr>
        <w:pStyle w:val="a5"/>
        <w:tabs>
          <w:tab w:val="left" w:pos="1895"/>
        </w:tabs>
        <w:ind w:left="0" w:firstLine="709"/>
        <w:rPr>
          <w:sz w:val="24"/>
          <w:szCs w:val="24"/>
        </w:rPr>
      </w:pPr>
      <w:r w:rsidRPr="00C12C37">
        <w:rPr>
          <w:sz w:val="24"/>
          <w:szCs w:val="24"/>
        </w:rPr>
        <w:t xml:space="preserve">- </w:t>
      </w:r>
      <w:r w:rsidR="002F212F" w:rsidRPr="00C12C37">
        <w:rPr>
          <w:sz w:val="24"/>
          <w:szCs w:val="24"/>
        </w:rPr>
        <w:t>иные</w:t>
      </w:r>
      <w:r w:rsidR="002F212F" w:rsidRPr="00C12C37">
        <w:rPr>
          <w:spacing w:val="-7"/>
          <w:sz w:val="24"/>
          <w:szCs w:val="24"/>
        </w:rPr>
        <w:t xml:space="preserve"> </w:t>
      </w:r>
      <w:r w:rsidR="002F212F" w:rsidRPr="00C12C37">
        <w:rPr>
          <w:sz w:val="24"/>
          <w:szCs w:val="24"/>
        </w:rPr>
        <w:t>сведения,</w:t>
      </w:r>
      <w:r w:rsidR="002F212F" w:rsidRPr="00C12C37">
        <w:rPr>
          <w:spacing w:val="-3"/>
          <w:sz w:val="24"/>
          <w:szCs w:val="24"/>
        </w:rPr>
        <w:t xml:space="preserve"> </w:t>
      </w:r>
      <w:r w:rsidR="002F212F" w:rsidRPr="00C12C37">
        <w:rPr>
          <w:sz w:val="24"/>
          <w:szCs w:val="24"/>
        </w:rPr>
        <w:t>необходимые</w:t>
      </w:r>
      <w:r w:rsidR="002F212F" w:rsidRPr="00C12C37">
        <w:rPr>
          <w:spacing w:val="-4"/>
          <w:sz w:val="24"/>
          <w:szCs w:val="24"/>
        </w:rPr>
        <w:t xml:space="preserve"> </w:t>
      </w:r>
      <w:r w:rsidR="002F212F" w:rsidRPr="00C12C37">
        <w:rPr>
          <w:sz w:val="24"/>
          <w:szCs w:val="24"/>
        </w:rPr>
        <w:t>для</w:t>
      </w:r>
      <w:r w:rsidR="002F212F" w:rsidRPr="00C12C37">
        <w:rPr>
          <w:spacing w:val="-3"/>
          <w:sz w:val="24"/>
          <w:szCs w:val="24"/>
        </w:rPr>
        <w:t xml:space="preserve"> </w:t>
      </w:r>
      <w:r w:rsidR="002F212F" w:rsidRPr="00C12C37">
        <w:rPr>
          <w:sz w:val="24"/>
          <w:szCs w:val="24"/>
        </w:rPr>
        <w:t>оценки</w:t>
      </w:r>
      <w:r w:rsidR="002F212F" w:rsidRPr="00C12C37">
        <w:rPr>
          <w:spacing w:val="-2"/>
          <w:sz w:val="24"/>
          <w:szCs w:val="24"/>
        </w:rPr>
        <w:t xml:space="preserve"> </w:t>
      </w:r>
      <w:r w:rsidR="002F212F" w:rsidRPr="00C12C37">
        <w:rPr>
          <w:sz w:val="24"/>
          <w:szCs w:val="24"/>
        </w:rPr>
        <w:t>эффективности</w:t>
      </w:r>
      <w:r w:rsidR="002F212F" w:rsidRPr="00C12C37">
        <w:rPr>
          <w:spacing w:val="-3"/>
          <w:sz w:val="24"/>
          <w:szCs w:val="24"/>
        </w:rPr>
        <w:t xml:space="preserve"> </w:t>
      </w:r>
      <w:r w:rsidR="002F212F" w:rsidRPr="00C12C37">
        <w:rPr>
          <w:sz w:val="24"/>
          <w:szCs w:val="24"/>
        </w:rPr>
        <w:t>налоговых</w:t>
      </w:r>
      <w:r w:rsidR="002F212F" w:rsidRPr="00C12C37">
        <w:rPr>
          <w:spacing w:val="-1"/>
          <w:sz w:val="24"/>
          <w:szCs w:val="24"/>
        </w:rPr>
        <w:t xml:space="preserve"> </w:t>
      </w:r>
      <w:r w:rsidR="002F212F" w:rsidRPr="00C12C37">
        <w:rPr>
          <w:sz w:val="24"/>
          <w:szCs w:val="24"/>
        </w:rPr>
        <w:t>расходов</w:t>
      </w:r>
      <w:r w:rsidR="002F212F" w:rsidRPr="00C12C37">
        <w:rPr>
          <w:spacing w:val="-1"/>
          <w:sz w:val="24"/>
          <w:szCs w:val="24"/>
        </w:rPr>
        <w:t xml:space="preserve"> </w:t>
      </w:r>
      <w:r w:rsidR="002F212F" w:rsidRPr="00C12C37">
        <w:rPr>
          <w:spacing w:val="-2"/>
          <w:sz w:val="24"/>
          <w:szCs w:val="24"/>
        </w:rPr>
        <w:t>округа.</w:t>
      </w:r>
    </w:p>
    <w:p w:rsidR="00333DEF" w:rsidRPr="00C12C37" w:rsidRDefault="002F212F" w:rsidP="00333DEF">
      <w:pPr>
        <w:pStyle w:val="a3"/>
        <w:ind w:firstLine="709"/>
        <w:jc w:val="both"/>
      </w:pPr>
      <w:r w:rsidRPr="00C12C37">
        <w:t>В</w:t>
      </w:r>
      <w:r w:rsidRPr="00C12C37">
        <w:rPr>
          <w:spacing w:val="80"/>
        </w:rPr>
        <w:t xml:space="preserve"> </w:t>
      </w:r>
      <w:r w:rsidRPr="00C12C37">
        <w:t>случае</w:t>
      </w:r>
      <w:r w:rsidRPr="00C12C37">
        <w:rPr>
          <w:spacing w:val="80"/>
        </w:rPr>
        <w:t xml:space="preserve"> </w:t>
      </w:r>
      <w:r w:rsidRPr="00C12C37">
        <w:t>отсутствия</w:t>
      </w:r>
      <w:r w:rsidRPr="00C12C37">
        <w:rPr>
          <w:spacing w:val="80"/>
        </w:rPr>
        <w:t xml:space="preserve"> </w:t>
      </w:r>
      <w:r w:rsidRPr="00C12C37">
        <w:t>данных</w:t>
      </w:r>
      <w:r w:rsidRPr="00C12C37">
        <w:rPr>
          <w:spacing w:val="80"/>
        </w:rPr>
        <w:t xml:space="preserve"> </w:t>
      </w:r>
      <w:r w:rsidRPr="00C12C37">
        <w:t>необходимых</w:t>
      </w:r>
      <w:r w:rsidRPr="00C12C37">
        <w:rPr>
          <w:spacing w:val="80"/>
        </w:rPr>
        <w:t xml:space="preserve"> </w:t>
      </w:r>
      <w:r w:rsidRPr="00C12C37">
        <w:t>для</w:t>
      </w:r>
      <w:r w:rsidRPr="00C12C37">
        <w:rPr>
          <w:spacing w:val="80"/>
        </w:rPr>
        <w:t xml:space="preserve"> </w:t>
      </w:r>
      <w:r w:rsidRPr="00C12C37">
        <w:t>проведения</w:t>
      </w:r>
      <w:r w:rsidRPr="00C12C37">
        <w:rPr>
          <w:spacing w:val="80"/>
        </w:rPr>
        <w:t xml:space="preserve"> </w:t>
      </w:r>
      <w:r w:rsidRPr="00C12C37">
        <w:t>оценки</w:t>
      </w:r>
      <w:r w:rsidRPr="00C12C37">
        <w:rPr>
          <w:spacing w:val="80"/>
        </w:rPr>
        <w:t xml:space="preserve"> </w:t>
      </w:r>
      <w:r w:rsidRPr="00C12C37">
        <w:t>эффективности налоговых расходов округа оценка их эффективности не проводится.</w:t>
      </w:r>
    </w:p>
    <w:p w:rsidR="002F212F" w:rsidRPr="00C12C37" w:rsidRDefault="00333DEF" w:rsidP="00333DEF">
      <w:pPr>
        <w:pStyle w:val="a3"/>
        <w:ind w:firstLine="709"/>
        <w:jc w:val="both"/>
      </w:pPr>
      <w:r w:rsidRPr="00C12C37">
        <w:t xml:space="preserve">1.6. </w:t>
      </w:r>
      <w:r w:rsidR="002F212F" w:rsidRPr="00C12C37">
        <w:t>В целях оценки эффективности налоговых расходов указанные расходы разделяются на 3 типа в зависимости от целевой категории:</w:t>
      </w:r>
    </w:p>
    <w:p w:rsidR="002F212F" w:rsidRPr="00C12C37" w:rsidRDefault="00333DEF" w:rsidP="00333DEF">
      <w:pPr>
        <w:pStyle w:val="a5"/>
        <w:tabs>
          <w:tab w:val="left" w:pos="1979"/>
        </w:tabs>
        <w:ind w:left="0" w:firstLine="709"/>
        <w:rPr>
          <w:sz w:val="24"/>
          <w:szCs w:val="24"/>
        </w:rPr>
      </w:pPr>
      <w:r w:rsidRPr="00C12C37">
        <w:rPr>
          <w:sz w:val="24"/>
          <w:szCs w:val="24"/>
        </w:rPr>
        <w:lastRenderedPageBreak/>
        <w:t xml:space="preserve">- </w:t>
      </w:r>
      <w:r w:rsidR="002F212F" w:rsidRPr="00C12C37">
        <w:rPr>
          <w:sz w:val="24"/>
          <w:szCs w:val="24"/>
        </w:rPr>
        <w:t>социальные налоговые расходы - целевая категория налоговых расходов округа, обусловленных необходимостью обеспечения социальной защиты (поддержки) населения. В эту категорию могут относиться только те налоговые расходы, которые напрямую способствуют снижению налоговой нагрузки населения, или направлены на создание</w:t>
      </w:r>
      <w:r w:rsidR="002F212F" w:rsidRPr="00C12C37">
        <w:rPr>
          <w:spacing w:val="-3"/>
          <w:sz w:val="24"/>
          <w:szCs w:val="24"/>
        </w:rPr>
        <w:t xml:space="preserve"> </w:t>
      </w:r>
      <w:r w:rsidR="002F212F" w:rsidRPr="00C12C37">
        <w:rPr>
          <w:sz w:val="24"/>
          <w:szCs w:val="24"/>
        </w:rPr>
        <w:t>благоприятных условий</w:t>
      </w:r>
      <w:r w:rsidR="002F212F" w:rsidRPr="00C12C37">
        <w:rPr>
          <w:spacing w:val="-1"/>
          <w:sz w:val="24"/>
          <w:szCs w:val="24"/>
        </w:rPr>
        <w:t xml:space="preserve"> </w:t>
      </w:r>
      <w:r w:rsidR="002F212F" w:rsidRPr="00C12C37">
        <w:rPr>
          <w:sz w:val="24"/>
          <w:szCs w:val="24"/>
        </w:rPr>
        <w:t>для</w:t>
      </w:r>
      <w:r w:rsidR="002F212F" w:rsidRPr="00C12C37">
        <w:rPr>
          <w:spacing w:val="-2"/>
          <w:sz w:val="24"/>
          <w:szCs w:val="24"/>
        </w:rPr>
        <w:t xml:space="preserve"> </w:t>
      </w:r>
      <w:r w:rsidR="002F212F" w:rsidRPr="00C12C37">
        <w:rPr>
          <w:sz w:val="24"/>
          <w:szCs w:val="24"/>
        </w:rPr>
        <w:t>оказания</w:t>
      </w:r>
      <w:r w:rsidR="002F212F" w:rsidRPr="00C12C37">
        <w:rPr>
          <w:spacing w:val="-2"/>
          <w:sz w:val="24"/>
          <w:szCs w:val="24"/>
        </w:rPr>
        <w:t xml:space="preserve"> </w:t>
      </w:r>
      <w:r w:rsidR="002F212F" w:rsidRPr="00C12C37">
        <w:rPr>
          <w:sz w:val="24"/>
          <w:szCs w:val="24"/>
        </w:rPr>
        <w:t>услуг</w:t>
      </w:r>
      <w:r w:rsidR="002F212F" w:rsidRPr="00C12C37">
        <w:rPr>
          <w:spacing w:val="-2"/>
          <w:sz w:val="24"/>
          <w:szCs w:val="24"/>
        </w:rPr>
        <w:t xml:space="preserve"> </w:t>
      </w:r>
      <w:r w:rsidR="002F212F" w:rsidRPr="00C12C37">
        <w:rPr>
          <w:sz w:val="24"/>
          <w:szCs w:val="24"/>
        </w:rPr>
        <w:t>в</w:t>
      </w:r>
      <w:r w:rsidR="002F212F" w:rsidRPr="00C12C37">
        <w:rPr>
          <w:spacing w:val="-3"/>
          <w:sz w:val="24"/>
          <w:szCs w:val="24"/>
        </w:rPr>
        <w:t xml:space="preserve"> </w:t>
      </w:r>
      <w:r w:rsidR="002F212F" w:rsidRPr="00C12C37">
        <w:rPr>
          <w:sz w:val="24"/>
          <w:szCs w:val="24"/>
        </w:rPr>
        <w:t>социальной</w:t>
      </w:r>
      <w:r w:rsidR="002F212F" w:rsidRPr="00C12C37">
        <w:rPr>
          <w:spacing w:val="-4"/>
          <w:sz w:val="24"/>
          <w:szCs w:val="24"/>
        </w:rPr>
        <w:t xml:space="preserve"> </w:t>
      </w:r>
      <w:r w:rsidR="002F212F" w:rsidRPr="00C12C37">
        <w:rPr>
          <w:sz w:val="24"/>
          <w:szCs w:val="24"/>
        </w:rPr>
        <w:t>сфере,</w:t>
      </w:r>
      <w:r w:rsidR="002F212F" w:rsidRPr="00C12C37">
        <w:rPr>
          <w:spacing w:val="-2"/>
          <w:sz w:val="24"/>
          <w:szCs w:val="24"/>
        </w:rPr>
        <w:t xml:space="preserve"> </w:t>
      </w:r>
      <w:r w:rsidR="002F212F" w:rsidRPr="00C12C37">
        <w:rPr>
          <w:sz w:val="24"/>
          <w:szCs w:val="24"/>
        </w:rPr>
        <w:t>повышения</w:t>
      </w:r>
      <w:r w:rsidR="002F212F" w:rsidRPr="00C12C37">
        <w:rPr>
          <w:spacing w:val="-2"/>
          <w:sz w:val="24"/>
          <w:szCs w:val="24"/>
        </w:rPr>
        <w:t xml:space="preserve"> </w:t>
      </w:r>
      <w:r w:rsidR="002F212F" w:rsidRPr="00C12C37">
        <w:rPr>
          <w:sz w:val="24"/>
          <w:szCs w:val="24"/>
        </w:rPr>
        <w:t>их качества и доступности;</w:t>
      </w:r>
    </w:p>
    <w:p w:rsidR="002F212F" w:rsidRPr="00C12C37" w:rsidRDefault="00333DEF" w:rsidP="00333DEF">
      <w:pPr>
        <w:pStyle w:val="a5"/>
        <w:tabs>
          <w:tab w:val="left" w:pos="1924"/>
        </w:tabs>
        <w:ind w:left="0" w:firstLine="709"/>
        <w:rPr>
          <w:sz w:val="24"/>
          <w:szCs w:val="24"/>
        </w:rPr>
      </w:pPr>
      <w:r w:rsidRPr="00C12C37">
        <w:rPr>
          <w:sz w:val="24"/>
          <w:szCs w:val="24"/>
        </w:rPr>
        <w:t xml:space="preserve">- </w:t>
      </w:r>
      <w:r w:rsidR="002F212F" w:rsidRPr="00C12C37">
        <w:rPr>
          <w:sz w:val="24"/>
          <w:szCs w:val="24"/>
        </w:rPr>
        <w:t xml:space="preserve">стимулирующие налоговые расходы - целевая категория налоговых расходов округа, предполагающих стимулирование экономической активности субъектов предпринимательской деятельности и последующее увеличение доходов </w:t>
      </w:r>
      <w:r w:rsidR="002F212F" w:rsidRPr="00C12C37">
        <w:rPr>
          <w:spacing w:val="-2"/>
          <w:sz w:val="24"/>
          <w:szCs w:val="24"/>
        </w:rPr>
        <w:t>бюджета</w:t>
      </w:r>
      <w:r w:rsidR="00732A91">
        <w:rPr>
          <w:spacing w:val="-2"/>
          <w:sz w:val="24"/>
          <w:szCs w:val="24"/>
        </w:rPr>
        <w:t xml:space="preserve"> Цивильского муниципального округа Чувашской Республики;</w:t>
      </w:r>
    </w:p>
    <w:p w:rsidR="002F212F" w:rsidRPr="00C12C37" w:rsidRDefault="00333DEF" w:rsidP="00333DEF">
      <w:pPr>
        <w:pStyle w:val="a5"/>
        <w:tabs>
          <w:tab w:val="left" w:pos="1972"/>
        </w:tabs>
        <w:ind w:left="0" w:firstLine="709"/>
        <w:rPr>
          <w:sz w:val="24"/>
          <w:szCs w:val="24"/>
        </w:rPr>
      </w:pPr>
      <w:r w:rsidRPr="00C12C37">
        <w:rPr>
          <w:sz w:val="24"/>
          <w:szCs w:val="24"/>
        </w:rPr>
        <w:t xml:space="preserve">- </w:t>
      </w:r>
      <w:r w:rsidR="002F212F" w:rsidRPr="00C12C37">
        <w:rPr>
          <w:sz w:val="24"/>
          <w:szCs w:val="24"/>
        </w:rPr>
        <w:t>технические налоговые расходы - целевая категория налоговых расходов округа, предполагающих уменьшение расходов плательщиков, воспользовавшихся льготами, финансовое</w:t>
      </w:r>
      <w:r w:rsidR="002F212F" w:rsidRPr="00C12C37">
        <w:rPr>
          <w:spacing w:val="-4"/>
          <w:sz w:val="24"/>
          <w:szCs w:val="24"/>
        </w:rPr>
        <w:t xml:space="preserve"> </w:t>
      </w:r>
      <w:r w:rsidR="002F212F" w:rsidRPr="00C12C37">
        <w:rPr>
          <w:sz w:val="24"/>
          <w:szCs w:val="24"/>
        </w:rPr>
        <w:t>обеспечение</w:t>
      </w:r>
      <w:r w:rsidR="002F212F" w:rsidRPr="00C12C37">
        <w:rPr>
          <w:spacing w:val="-3"/>
          <w:sz w:val="24"/>
          <w:szCs w:val="24"/>
        </w:rPr>
        <w:t xml:space="preserve"> </w:t>
      </w:r>
      <w:r w:rsidR="002F212F" w:rsidRPr="00C12C37">
        <w:rPr>
          <w:sz w:val="24"/>
          <w:szCs w:val="24"/>
        </w:rPr>
        <w:t>которых</w:t>
      </w:r>
      <w:r w:rsidR="002F212F" w:rsidRPr="00C12C37">
        <w:rPr>
          <w:spacing w:val="-1"/>
          <w:sz w:val="24"/>
          <w:szCs w:val="24"/>
        </w:rPr>
        <w:t xml:space="preserve"> </w:t>
      </w:r>
      <w:r w:rsidR="002F212F" w:rsidRPr="00C12C37">
        <w:rPr>
          <w:sz w:val="24"/>
          <w:szCs w:val="24"/>
        </w:rPr>
        <w:t>осуществляется</w:t>
      </w:r>
      <w:r w:rsidR="002F212F" w:rsidRPr="00C12C37">
        <w:rPr>
          <w:spacing w:val="-2"/>
          <w:sz w:val="24"/>
          <w:szCs w:val="24"/>
        </w:rPr>
        <w:t xml:space="preserve"> </w:t>
      </w:r>
      <w:r w:rsidR="002F212F" w:rsidRPr="00C12C37">
        <w:rPr>
          <w:sz w:val="24"/>
          <w:szCs w:val="24"/>
        </w:rPr>
        <w:t>в</w:t>
      </w:r>
      <w:r w:rsidR="002F212F" w:rsidRPr="00C12C37">
        <w:rPr>
          <w:spacing w:val="-3"/>
          <w:sz w:val="24"/>
          <w:szCs w:val="24"/>
        </w:rPr>
        <w:t xml:space="preserve"> </w:t>
      </w:r>
      <w:r w:rsidR="002F212F" w:rsidRPr="00C12C37">
        <w:rPr>
          <w:sz w:val="24"/>
          <w:szCs w:val="24"/>
        </w:rPr>
        <w:t>полном</w:t>
      </w:r>
      <w:r w:rsidR="002F212F" w:rsidRPr="00C12C37">
        <w:rPr>
          <w:spacing w:val="-3"/>
          <w:sz w:val="24"/>
          <w:szCs w:val="24"/>
        </w:rPr>
        <w:t xml:space="preserve"> </w:t>
      </w:r>
      <w:r w:rsidR="002F212F" w:rsidRPr="00C12C37">
        <w:rPr>
          <w:sz w:val="24"/>
          <w:szCs w:val="24"/>
        </w:rPr>
        <w:t>объеме</w:t>
      </w:r>
      <w:r w:rsidR="002F212F" w:rsidRPr="00C12C37">
        <w:rPr>
          <w:spacing w:val="-3"/>
          <w:sz w:val="24"/>
          <w:szCs w:val="24"/>
        </w:rPr>
        <w:t xml:space="preserve"> </w:t>
      </w:r>
      <w:r w:rsidR="002F212F" w:rsidRPr="00C12C37">
        <w:rPr>
          <w:sz w:val="24"/>
          <w:szCs w:val="24"/>
        </w:rPr>
        <w:t>или</w:t>
      </w:r>
      <w:r w:rsidR="002F212F" w:rsidRPr="00C12C37">
        <w:rPr>
          <w:spacing w:val="-1"/>
          <w:sz w:val="24"/>
          <w:szCs w:val="24"/>
        </w:rPr>
        <w:t xml:space="preserve"> </w:t>
      </w:r>
      <w:r w:rsidR="002F212F" w:rsidRPr="00C12C37">
        <w:rPr>
          <w:sz w:val="24"/>
          <w:szCs w:val="24"/>
        </w:rPr>
        <w:t>частично</w:t>
      </w:r>
      <w:r w:rsidR="002F212F" w:rsidRPr="00C12C37">
        <w:rPr>
          <w:spacing w:val="-2"/>
          <w:sz w:val="24"/>
          <w:szCs w:val="24"/>
        </w:rPr>
        <w:t xml:space="preserve"> </w:t>
      </w:r>
      <w:r w:rsidR="002F212F" w:rsidRPr="00C12C37">
        <w:rPr>
          <w:sz w:val="24"/>
          <w:szCs w:val="24"/>
        </w:rPr>
        <w:t>за</w:t>
      </w:r>
      <w:r w:rsidR="002F212F" w:rsidRPr="00C12C37">
        <w:rPr>
          <w:spacing w:val="-3"/>
          <w:sz w:val="24"/>
          <w:szCs w:val="24"/>
        </w:rPr>
        <w:t xml:space="preserve"> </w:t>
      </w:r>
      <w:r w:rsidR="002F212F" w:rsidRPr="00C12C37">
        <w:rPr>
          <w:sz w:val="24"/>
          <w:szCs w:val="24"/>
        </w:rPr>
        <w:t>счет бюджета округа, с целью устранения/уменьшения встречных налоговых потоков.</w:t>
      </w:r>
    </w:p>
    <w:p w:rsidR="002F212F" w:rsidRPr="00C12C37" w:rsidRDefault="002F212F" w:rsidP="00333DEF">
      <w:pPr>
        <w:pStyle w:val="a3"/>
        <w:ind w:firstLine="709"/>
        <w:jc w:val="both"/>
      </w:pPr>
    </w:p>
    <w:p w:rsidR="002F212F" w:rsidRPr="00C12C37" w:rsidRDefault="00ED27B6" w:rsidP="00ED27B6">
      <w:pPr>
        <w:pStyle w:val="a5"/>
        <w:tabs>
          <w:tab w:val="left" w:pos="3972"/>
        </w:tabs>
        <w:spacing w:before="1"/>
        <w:ind w:left="0" w:firstLine="0"/>
        <w:jc w:val="center"/>
        <w:rPr>
          <w:b/>
          <w:sz w:val="24"/>
          <w:szCs w:val="24"/>
        </w:rPr>
      </w:pPr>
      <w:r w:rsidRPr="00C12C37">
        <w:rPr>
          <w:b/>
          <w:sz w:val="24"/>
          <w:szCs w:val="24"/>
        </w:rPr>
        <w:t xml:space="preserve">2. </w:t>
      </w:r>
      <w:r w:rsidR="002F212F" w:rsidRPr="00C12C37">
        <w:rPr>
          <w:b/>
          <w:sz w:val="24"/>
          <w:szCs w:val="24"/>
        </w:rPr>
        <w:t>Оценка</w:t>
      </w:r>
      <w:r w:rsidR="002F212F" w:rsidRPr="00C12C37">
        <w:rPr>
          <w:b/>
          <w:spacing w:val="33"/>
          <w:sz w:val="24"/>
          <w:szCs w:val="24"/>
        </w:rPr>
        <w:t xml:space="preserve"> </w:t>
      </w:r>
      <w:r w:rsidR="002F212F" w:rsidRPr="00C12C37">
        <w:rPr>
          <w:b/>
          <w:sz w:val="24"/>
          <w:szCs w:val="24"/>
        </w:rPr>
        <w:t>эффективности</w:t>
      </w:r>
      <w:r w:rsidR="002F212F" w:rsidRPr="00C12C37">
        <w:rPr>
          <w:b/>
          <w:spacing w:val="37"/>
          <w:sz w:val="24"/>
          <w:szCs w:val="24"/>
        </w:rPr>
        <w:t xml:space="preserve"> </w:t>
      </w:r>
      <w:r w:rsidR="002F212F" w:rsidRPr="00C12C37">
        <w:rPr>
          <w:b/>
          <w:sz w:val="24"/>
          <w:szCs w:val="24"/>
        </w:rPr>
        <w:t>налоговых</w:t>
      </w:r>
      <w:r w:rsidR="002F212F" w:rsidRPr="00C12C37">
        <w:rPr>
          <w:b/>
          <w:spacing w:val="40"/>
          <w:sz w:val="24"/>
          <w:szCs w:val="24"/>
        </w:rPr>
        <w:t xml:space="preserve"> </w:t>
      </w:r>
      <w:r w:rsidR="002F212F" w:rsidRPr="00C12C37">
        <w:rPr>
          <w:b/>
          <w:spacing w:val="-2"/>
          <w:sz w:val="24"/>
          <w:szCs w:val="24"/>
        </w:rPr>
        <w:t>расходов</w:t>
      </w:r>
    </w:p>
    <w:p w:rsidR="002F212F" w:rsidRPr="00C12C37" w:rsidRDefault="002F212F" w:rsidP="009D6121">
      <w:pPr>
        <w:pStyle w:val="a3"/>
        <w:ind w:firstLine="709"/>
        <w:jc w:val="both"/>
      </w:pPr>
      <w:r w:rsidRPr="00C12C37">
        <w:t>В целях оценки эффективности нало</w:t>
      </w:r>
      <w:r w:rsidR="009D6121">
        <w:t>говых расходов округа Финансовый</w:t>
      </w:r>
      <w:r w:rsidRPr="00C12C37">
        <w:t xml:space="preserve"> </w:t>
      </w:r>
      <w:r w:rsidR="009D6121">
        <w:t>отдел</w:t>
      </w:r>
      <w:r w:rsidRPr="00C12C37">
        <w:t xml:space="preserve"> формирует и направляет ежегодно, до 15 апреля куратору налоговых расходов информацию о значениях фискальных характеристик налоговых расходов округа на основании информации главных администраторов доходов бюджета округа.</w:t>
      </w:r>
    </w:p>
    <w:p w:rsidR="002F212F" w:rsidRPr="00C12C37" w:rsidRDefault="002F212F" w:rsidP="00ED27B6">
      <w:pPr>
        <w:pStyle w:val="a3"/>
        <w:ind w:firstLine="709"/>
        <w:jc w:val="both"/>
      </w:pPr>
      <w:r w:rsidRPr="00C12C37">
        <w:t>Оценка эффективности налоговых расходов округа осуществляется куратором налоговых расходов в соответствии с Порядком и включает:</w:t>
      </w:r>
    </w:p>
    <w:p w:rsidR="002F212F" w:rsidRPr="00C12C37" w:rsidRDefault="00ED27B6" w:rsidP="00ED27B6">
      <w:pPr>
        <w:pStyle w:val="a5"/>
        <w:tabs>
          <w:tab w:val="left" w:pos="1955"/>
        </w:tabs>
        <w:ind w:left="0" w:firstLine="709"/>
        <w:rPr>
          <w:sz w:val="24"/>
          <w:szCs w:val="24"/>
        </w:rPr>
      </w:pPr>
      <w:r w:rsidRPr="00C12C37">
        <w:rPr>
          <w:sz w:val="24"/>
          <w:szCs w:val="24"/>
        </w:rPr>
        <w:t xml:space="preserve">- </w:t>
      </w:r>
      <w:r w:rsidR="002F212F" w:rsidRPr="00C12C37">
        <w:rPr>
          <w:sz w:val="24"/>
          <w:szCs w:val="24"/>
        </w:rPr>
        <w:t>оценку</w:t>
      </w:r>
      <w:r w:rsidR="002F212F" w:rsidRPr="00C12C37">
        <w:rPr>
          <w:spacing w:val="-12"/>
          <w:sz w:val="24"/>
          <w:szCs w:val="24"/>
        </w:rPr>
        <w:t xml:space="preserve"> </w:t>
      </w:r>
      <w:r w:rsidR="002F212F" w:rsidRPr="00C12C37">
        <w:rPr>
          <w:sz w:val="24"/>
          <w:szCs w:val="24"/>
        </w:rPr>
        <w:t>целесообразности</w:t>
      </w:r>
      <w:r w:rsidR="002F212F" w:rsidRPr="00C12C37">
        <w:rPr>
          <w:spacing w:val="-2"/>
          <w:sz w:val="24"/>
          <w:szCs w:val="24"/>
        </w:rPr>
        <w:t xml:space="preserve"> </w:t>
      </w:r>
      <w:r w:rsidR="002F212F" w:rsidRPr="00C12C37">
        <w:rPr>
          <w:sz w:val="24"/>
          <w:szCs w:val="24"/>
        </w:rPr>
        <w:t xml:space="preserve">налоговых расходов </w:t>
      </w:r>
      <w:r w:rsidR="002F212F" w:rsidRPr="00C12C37">
        <w:rPr>
          <w:spacing w:val="-2"/>
          <w:sz w:val="24"/>
          <w:szCs w:val="24"/>
        </w:rPr>
        <w:t>округа;</w:t>
      </w:r>
    </w:p>
    <w:p w:rsidR="002F212F" w:rsidRPr="00C12C37" w:rsidRDefault="00ED27B6" w:rsidP="00ED27B6">
      <w:pPr>
        <w:pStyle w:val="a5"/>
        <w:tabs>
          <w:tab w:val="left" w:pos="1955"/>
        </w:tabs>
        <w:ind w:left="0" w:firstLine="709"/>
        <w:rPr>
          <w:sz w:val="24"/>
          <w:szCs w:val="24"/>
        </w:rPr>
      </w:pPr>
      <w:r w:rsidRPr="00C12C37">
        <w:rPr>
          <w:sz w:val="24"/>
          <w:szCs w:val="24"/>
        </w:rPr>
        <w:t xml:space="preserve">- </w:t>
      </w:r>
      <w:r w:rsidR="002F212F" w:rsidRPr="00C12C37">
        <w:rPr>
          <w:sz w:val="24"/>
          <w:szCs w:val="24"/>
        </w:rPr>
        <w:t>оценку</w:t>
      </w:r>
      <w:r w:rsidR="002F212F" w:rsidRPr="00C12C37">
        <w:rPr>
          <w:spacing w:val="-12"/>
          <w:sz w:val="24"/>
          <w:szCs w:val="24"/>
        </w:rPr>
        <w:t xml:space="preserve"> </w:t>
      </w:r>
      <w:r w:rsidR="002F212F" w:rsidRPr="00C12C37">
        <w:rPr>
          <w:sz w:val="24"/>
          <w:szCs w:val="24"/>
        </w:rPr>
        <w:t>результативности</w:t>
      </w:r>
      <w:r w:rsidR="002F212F" w:rsidRPr="00C12C37">
        <w:rPr>
          <w:spacing w:val="-2"/>
          <w:sz w:val="24"/>
          <w:szCs w:val="24"/>
        </w:rPr>
        <w:t xml:space="preserve"> </w:t>
      </w:r>
      <w:r w:rsidR="002F212F" w:rsidRPr="00C12C37">
        <w:rPr>
          <w:sz w:val="24"/>
          <w:szCs w:val="24"/>
        </w:rPr>
        <w:t xml:space="preserve">налоговых расходов </w:t>
      </w:r>
      <w:r w:rsidR="002F212F" w:rsidRPr="00C12C37">
        <w:rPr>
          <w:spacing w:val="-2"/>
          <w:sz w:val="24"/>
          <w:szCs w:val="24"/>
        </w:rPr>
        <w:t>округа.</w:t>
      </w:r>
    </w:p>
    <w:p w:rsidR="002F212F" w:rsidRPr="00C12C37" w:rsidRDefault="002F212F" w:rsidP="00ED27B6">
      <w:pPr>
        <w:pStyle w:val="a3"/>
        <w:ind w:firstLine="709"/>
        <w:jc w:val="both"/>
      </w:pPr>
      <w:r w:rsidRPr="00C12C37">
        <w:t>В отношении налоговых расходов округа, соответствующих целям нескольких муниципальных программ округа и (или) целям прогноза социально-экономического развития округа, не относящихся к муниципальным программам округа осуществляется сводная оценка эффективности налоговых расходов округа. Соисполнители кураторов указанных налоговых расходов осуществляют оценку эффективности налоговых расходов округа в пределах полномочий, в соответствии с которыми они являются ответственными за достижение соответствующих налоговому расходу целей муниципальной программы округа и (или) целей прогноза социально-экономического развития округа, не относящихся к муниципальным программам округа.</w:t>
      </w:r>
    </w:p>
    <w:p w:rsidR="002F212F" w:rsidRPr="00C12C37" w:rsidRDefault="00ED27B6" w:rsidP="00ED27B6">
      <w:pPr>
        <w:pStyle w:val="a5"/>
        <w:tabs>
          <w:tab w:val="left" w:pos="1756"/>
        </w:tabs>
        <w:ind w:left="0" w:firstLine="709"/>
        <w:rPr>
          <w:sz w:val="24"/>
          <w:szCs w:val="24"/>
        </w:rPr>
      </w:pPr>
      <w:r w:rsidRPr="00C12C37">
        <w:rPr>
          <w:sz w:val="24"/>
          <w:szCs w:val="24"/>
          <w:u w:val="single"/>
        </w:rPr>
        <w:t xml:space="preserve">2.1. </w:t>
      </w:r>
      <w:r w:rsidR="002F212F" w:rsidRPr="00C12C37">
        <w:rPr>
          <w:sz w:val="24"/>
          <w:szCs w:val="24"/>
          <w:u w:val="single"/>
        </w:rPr>
        <w:t>Оценка целесообразности налоговых расходов</w:t>
      </w:r>
      <w:r w:rsidR="002F212F" w:rsidRPr="00C12C37">
        <w:rPr>
          <w:sz w:val="24"/>
          <w:szCs w:val="24"/>
        </w:rPr>
        <w:t xml:space="preserve"> осуществляется по следующим </w:t>
      </w:r>
      <w:r w:rsidR="002F212F" w:rsidRPr="00C12C37">
        <w:rPr>
          <w:spacing w:val="-2"/>
          <w:sz w:val="24"/>
          <w:szCs w:val="24"/>
        </w:rPr>
        <w:t>критериям:</w:t>
      </w:r>
    </w:p>
    <w:p w:rsidR="002F212F" w:rsidRPr="00C12C37" w:rsidRDefault="00322BD0" w:rsidP="00322BD0">
      <w:pPr>
        <w:pStyle w:val="a5"/>
        <w:tabs>
          <w:tab w:val="left" w:pos="1967"/>
        </w:tabs>
        <w:ind w:left="0" w:firstLine="709"/>
        <w:rPr>
          <w:sz w:val="24"/>
          <w:szCs w:val="24"/>
        </w:rPr>
      </w:pPr>
      <w:r w:rsidRPr="00C12C37">
        <w:rPr>
          <w:sz w:val="24"/>
          <w:szCs w:val="24"/>
        </w:rPr>
        <w:t xml:space="preserve">2.1.1. </w:t>
      </w:r>
      <w:r w:rsidR="002F212F" w:rsidRPr="00C12C37">
        <w:rPr>
          <w:sz w:val="24"/>
          <w:szCs w:val="24"/>
        </w:rPr>
        <w:t>Соответствие налоговых расходов округа целям муниципальных программ округа и (или) целям прогноза социально-экономического развития округа, не относящихся к муниципальным программам округа.</w:t>
      </w:r>
    </w:p>
    <w:p w:rsidR="002F212F" w:rsidRPr="00C12C37" w:rsidRDefault="002F212F" w:rsidP="00322BD0">
      <w:pPr>
        <w:pStyle w:val="a3"/>
        <w:ind w:firstLine="709"/>
        <w:jc w:val="both"/>
      </w:pPr>
      <w:r w:rsidRPr="00C12C37">
        <w:t>По итогам оценки соответствия делается вывод о соответствии или не соответствии налоговых</w:t>
      </w:r>
      <w:r w:rsidRPr="00C12C37">
        <w:rPr>
          <w:spacing w:val="38"/>
        </w:rPr>
        <w:t xml:space="preserve"> </w:t>
      </w:r>
      <w:r w:rsidRPr="00C12C37">
        <w:t>расходов</w:t>
      </w:r>
      <w:r w:rsidRPr="00C12C37">
        <w:rPr>
          <w:spacing w:val="37"/>
        </w:rPr>
        <w:t xml:space="preserve"> </w:t>
      </w:r>
      <w:r w:rsidRPr="00C12C37">
        <w:t>округа</w:t>
      </w:r>
      <w:r w:rsidRPr="00C12C37">
        <w:rPr>
          <w:spacing w:val="39"/>
        </w:rPr>
        <w:t xml:space="preserve"> </w:t>
      </w:r>
      <w:r w:rsidRPr="00C12C37">
        <w:t>целям</w:t>
      </w:r>
      <w:r w:rsidRPr="00C12C37">
        <w:rPr>
          <w:spacing w:val="36"/>
        </w:rPr>
        <w:t xml:space="preserve"> </w:t>
      </w:r>
      <w:r w:rsidRPr="00C12C37">
        <w:t>муниципальных</w:t>
      </w:r>
      <w:r w:rsidRPr="00C12C37">
        <w:rPr>
          <w:spacing w:val="38"/>
        </w:rPr>
        <w:t xml:space="preserve"> </w:t>
      </w:r>
      <w:r w:rsidRPr="00C12C37">
        <w:t>программ</w:t>
      </w:r>
      <w:r w:rsidRPr="00C12C37">
        <w:rPr>
          <w:spacing w:val="35"/>
        </w:rPr>
        <w:t xml:space="preserve"> </w:t>
      </w:r>
      <w:r w:rsidRPr="00C12C37">
        <w:t>округа</w:t>
      </w:r>
      <w:r w:rsidRPr="00C12C37">
        <w:rPr>
          <w:spacing w:val="37"/>
        </w:rPr>
        <w:t xml:space="preserve"> </w:t>
      </w:r>
      <w:r w:rsidRPr="00C12C37">
        <w:t>и</w:t>
      </w:r>
      <w:r w:rsidRPr="00C12C37">
        <w:rPr>
          <w:spacing w:val="37"/>
        </w:rPr>
        <w:t xml:space="preserve"> </w:t>
      </w:r>
      <w:r w:rsidRPr="00C12C37">
        <w:t>(или)</w:t>
      </w:r>
      <w:r w:rsidRPr="00C12C37">
        <w:rPr>
          <w:spacing w:val="35"/>
        </w:rPr>
        <w:t xml:space="preserve"> </w:t>
      </w:r>
      <w:r w:rsidRPr="00C12C37">
        <w:t>целям</w:t>
      </w:r>
      <w:r w:rsidRPr="00C12C37">
        <w:rPr>
          <w:spacing w:val="36"/>
        </w:rPr>
        <w:t xml:space="preserve"> </w:t>
      </w:r>
      <w:r w:rsidRPr="00C12C37">
        <w:t>прогноза</w:t>
      </w:r>
      <w:r w:rsidR="00ED27B6" w:rsidRPr="00C12C37">
        <w:t xml:space="preserve"> </w:t>
      </w:r>
      <w:r w:rsidRPr="00C12C37">
        <w:t>социально-экономического</w:t>
      </w:r>
      <w:r w:rsidRPr="00C12C37">
        <w:rPr>
          <w:spacing w:val="40"/>
        </w:rPr>
        <w:t xml:space="preserve"> </w:t>
      </w:r>
      <w:r w:rsidRPr="00C12C37">
        <w:t>развития</w:t>
      </w:r>
      <w:r w:rsidRPr="00C12C37">
        <w:rPr>
          <w:spacing w:val="40"/>
        </w:rPr>
        <w:t xml:space="preserve"> </w:t>
      </w:r>
      <w:r w:rsidRPr="00C12C37">
        <w:t>округа,</w:t>
      </w:r>
      <w:r w:rsidRPr="00C12C37">
        <w:rPr>
          <w:spacing w:val="40"/>
        </w:rPr>
        <w:t xml:space="preserve"> </w:t>
      </w:r>
      <w:r w:rsidRPr="00C12C37">
        <w:t>не</w:t>
      </w:r>
      <w:r w:rsidRPr="00C12C37">
        <w:rPr>
          <w:spacing w:val="40"/>
        </w:rPr>
        <w:t xml:space="preserve"> </w:t>
      </w:r>
      <w:r w:rsidRPr="00C12C37">
        <w:t>относящихся</w:t>
      </w:r>
      <w:r w:rsidRPr="00C12C37">
        <w:rPr>
          <w:spacing w:val="40"/>
        </w:rPr>
        <w:t xml:space="preserve"> </w:t>
      </w:r>
      <w:r w:rsidRPr="00C12C37">
        <w:t>к</w:t>
      </w:r>
      <w:r w:rsidRPr="00C12C37">
        <w:rPr>
          <w:spacing w:val="40"/>
        </w:rPr>
        <w:t xml:space="preserve"> </w:t>
      </w:r>
      <w:r w:rsidRPr="00C12C37">
        <w:t>муниципальным</w:t>
      </w:r>
      <w:r w:rsidRPr="00C12C37">
        <w:rPr>
          <w:spacing w:val="40"/>
        </w:rPr>
        <w:t xml:space="preserve"> </w:t>
      </w:r>
      <w:r w:rsidRPr="00C12C37">
        <w:t xml:space="preserve">программам </w:t>
      </w:r>
      <w:r w:rsidRPr="00C12C37">
        <w:rPr>
          <w:spacing w:val="-2"/>
        </w:rPr>
        <w:t>округа.</w:t>
      </w:r>
    </w:p>
    <w:p w:rsidR="002F212F" w:rsidRPr="00C12C37" w:rsidRDefault="00322BD0" w:rsidP="00322BD0">
      <w:pPr>
        <w:pStyle w:val="a5"/>
        <w:tabs>
          <w:tab w:val="left" w:pos="1984"/>
        </w:tabs>
        <w:ind w:left="0" w:firstLine="709"/>
        <w:rPr>
          <w:sz w:val="24"/>
          <w:szCs w:val="24"/>
        </w:rPr>
      </w:pPr>
      <w:r w:rsidRPr="00C12C37">
        <w:rPr>
          <w:sz w:val="24"/>
          <w:szCs w:val="24"/>
        </w:rPr>
        <w:t xml:space="preserve">2.1.2. </w:t>
      </w:r>
      <w:r w:rsidR="002F212F" w:rsidRPr="00C12C37">
        <w:rPr>
          <w:sz w:val="24"/>
          <w:szCs w:val="24"/>
        </w:rPr>
        <w:t>Востребованность плательщиками предоставленных льгот, которая характеризуется соотношением численности плательщиков, воспользовавшихся правом на льготы, и численности плательщиков, обладающих потенциальным правом на применение льготы, или общей численности плательщиков за 5-летний период. Для налоговых расходов, имеющих социальную целевую категорию, оценка целесообразности налоговых расходов</w:t>
      </w:r>
      <w:r w:rsidR="002F212F" w:rsidRPr="00C12C37">
        <w:rPr>
          <w:spacing w:val="80"/>
          <w:sz w:val="24"/>
          <w:szCs w:val="24"/>
        </w:rPr>
        <w:t xml:space="preserve"> </w:t>
      </w:r>
      <w:r w:rsidR="002F212F" w:rsidRPr="00C12C37">
        <w:rPr>
          <w:sz w:val="24"/>
          <w:szCs w:val="24"/>
        </w:rPr>
        <w:t>осуществляется только по критерию востребованности.</w:t>
      </w:r>
    </w:p>
    <w:p w:rsidR="002F212F" w:rsidRDefault="002F212F" w:rsidP="00322BD0">
      <w:pPr>
        <w:pStyle w:val="a3"/>
        <w:ind w:firstLine="709"/>
        <w:jc w:val="both"/>
        <w:rPr>
          <w:spacing w:val="-2"/>
        </w:rPr>
      </w:pPr>
      <w:r w:rsidRPr="00C12C37">
        <w:t>Оценка востребованности плательщиками предоставленных налоговых льгот, обусловленных налоговыми расходами, осуществляется путем соотношения численности плательщиков, воспользовавшихся правом на льготу, и общей численности плательщиков, имеющих право на льготу, за 5-летний период, отдельно</w:t>
      </w:r>
      <w:r w:rsidRPr="00C12C37">
        <w:rPr>
          <w:spacing w:val="-1"/>
        </w:rPr>
        <w:t xml:space="preserve"> </w:t>
      </w:r>
      <w:r w:rsidRPr="00C12C37">
        <w:t>по</w:t>
      </w:r>
      <w:r w:rsidRPr="00C12C37">
        <w:rPr>
          <w:spacing w:val="-1"/>
        </w:rPr>
        <w:t xml:space="preserve"> </w:t>
      </w:r>
      <w:r w:rsidRPr="00C12C37">
        <w:t xml:space="preserve">каждой льготе и рассчитывается по </w:t>
      </w:r>
      <w:r w:rsidRPr="00C12C37">
        <w:rPr>
          <w:spacing w:val="-2"/>
        </w:rPr>
        <w:t>формуле:</w:t>
      </w:r>
    </w:p>
    <w:tbl>
      <w:tblPr>
        <w:tblStyle w:val="a8"/>
        <w:tblW w:w="0" w:type="auto"/>
        <w:jc w:val="center"/>
        <w:tblLayout w:type="fixed"/>
        <w:tblLook w:val="04A0" w:firstRow="1" w:lastRow="0" w:firstColumn="1" w:lastColumn="0" w:noHBand="0" w:noVBand="1"/>
      </w:tblPr>
      <w:tblGrid>
        <w:gridCol w:w="762"/>
        <w:gridCol w:w="851"/>
        <w:gridCol w:w="567"/>
        <w:gridCol w:w="567"/>
        <w:gridCol w:w="1134"/>
      </w:tblGrid>
      <w:tr w:rsidR="00CE5887" w:rsidTr="008907E9">
        <w:trPr>
          <w:jc w:val="center"/>
        </w:trPr>
        <w:tc>
          <w:tcPr>
            <w:tcW w:w="762" w:type="dxa"/>
            <w:vMerge w:val="restart"/>
            <w:tcBorders>
              <w:top w:val="nil"/>
              <w:left w:val="nil"/>
              <w:bottom w:val="nil"/>
              <w:right w:val="nil"/>
            </w:tcBorders>
            <w:vAlign w:val="bottom"/>
          </w:tcPr>
          <w:p w:rsidR="002A2EA5" w:rsidRPr="008907E9" w:rsidRDefault="008907E9" w:rsidP="008907E9">
            <w:pPr>
              <w:pStyle w:val="a3"/>
              <w:jc w:val="center"/>
              <w:rPr>
                <w:spacing w:val="-2"/>
                <w:sz w:val="44"/>
                <w:szCs w:val="44"/>
              </w:rPr>
            </w:pPr>
            <w:proofErr w:type="spellStart"/>
            <w:r w:rsidRPr="008907E9">
              <w:rPr>
                <w:sz w:val="44"/>
                <w:szCs w:val="44"/>
                <w:lang w:val="en-US"/>
              </w:rPr>
              <w:t>Lj</w:t>
            </w:r>
            <w:proofErr w:type="spellEnd"/>
          </w:p>
        </w:tc>
        <w:tc>
          <w:tcPr>
            <w:tcW w:w="851" w:type="dxa"/>
            <w:vMerge w:val="restart"/>
            <w:tcBorders>
              <w:top w:val="nil"/>
              <w:left w:val="nil"/>
              <w:bottom w:val="nil"/>
              <w:right w:val="nil"/>
            </w:tcBorders>
            <w:vAlign w:val="bottom"/>
          </w:tcPr>
          <w:p w:rsidR="002A2EA5" w:rsidRPr="008907E9" w:rsidRDefault="002A2EA5" w:rsidP="00CE5887">
            <w:pPr>
              <w:pStyle w:val="a3"/>
              <w:jc w:val="center"/>
              <w:rPr>
                <w:spacing w:val="-2"/>
                <w:sz w:val="56"/>
                <w:szCs w:val="56"/>
              </w:rPr>
            </w:pPr>
            <w:r w:rsidRPr="008907E9">
              <w:rPr>
                <w:spacing w:val="-2"/>
                <w:sz w:val="56"/>
                <w:szCs w:val="56"/>
              </w:rPr>
              <w:t>=</w:t>
            </w:r>
          </w:p>
        </w:tc>
        <w:tc>
          <w:tcPr>
            <w:tcW w:w="567" w:type="dxa"/>
            <w:vMerge w:val="restart"/>
            <w:tcBorders>
              <w:top w:val="nil"/>
              <w:left w:val="nil"/>
              <w:bottom w:val="nil"/>
              <w:right w:val="nil"/>
            </w:tcBorders>
            <w:vAlign w:val="center"/>
          </w:tcPr>
          <w:p w:rsidR="002A2EA5" w:rsidRPr="00CE5887" w:rsidRDefault="002A2EA5" w:rsidP="002A2EA5">
            <w:pPr>
              <w:pStyle w:val="a3"/>
              <w:jc w:val="center"/>
              <w:rPr>
                <w:b/>
                <w:spacing w:val="-2"/>
                <w:sz w:val="56"/>
                <w:szCs w:val="56"/>
              </w:rPr>
            </w:pPr>
            <w:r w:rsidRPr="00CE5887">
              <w:rPr>
                <w:b/>
                <w:spacing w:val="-2"/>
                <w:sz w:val="56"/>
                <w:szCs w:val="56"/>
              </w:rPr>
              <w:t>∑</w:t>
            </w:r>
          </w:p>
        </w:tc>
        <w:tc>
          <w:tcPr>
            <w:tcW w:w="567" w:type="dxa"/>
            <w:tcBorders>
              <w:top w:val="nil"/>
              <w:left w:val="nil"/>
              <w:bottom w:val="nil"/>
              <w:right w:val="nil"/>
            </w:tcBorders>
          </w:tcPr>
          <w:p w:rsidR="002A2EA5" w:rsidRPr="00CE5887" w:rsidRDefault="002A2EA5" w:rsidP="00322BD0">
            <w:pPr>
              <w:pStyle w:val="a3"/>
              <w:jc w:val="both"/>
              <w:rPr>
                <w:b/>
                <w:spacing w:val="-2"/>
                <w:sz w:val="32"/>
                <w:szCs w:val="32"/>
                <w:vertAlign w:val="superscript"/>
              </w:rPr>
            </w:pPr>
            <w:r w:rsidRPr="00CE5887">
              <w:rPr>
                <w:b/>
                <w:spacing w:val="-2"/>
                <w:sz w:val="32"/>
                <w:szCs w:val="32"/>
                <w:vertAlign w:val="superscript"/>
              </w:rPr>
              <w:t>5</w:t>
            </w:r>
          </w:p>
        </w:tc>
        <w:tc>
          <w:tcPr>
            <w:tcW w:w="1134" w:type="dxa"/>
            <w:tcBorders>
              <w:top w:val="nil"/>
              <w:left w:val="nil"/>
              <w:bottom w:val="single" w:sz="4" w:space="0" w:color="auto"/>
              <w:right w:val="nil"/>
            </w:tcBorders>
          </w:tcPr>
          <w:p w:rsidR="002A2EA5" w:rsidRPr="00CE5887" w:rsidRDefault="002A2EA5" w:rsidP="00CE5887">
            <w:pPr>
              <w:pStyle w:val="a3"/>
              <w:jc w:val="center"/>
              <w:rPr>
                <w:b/>
                <w:spacing w:val="-2"/>
              </w:rPr>
            </w:pPr>
            <w:proofErr w:type="spellStart"/>
            <w:r w:rsidRPr="00CE5887">
              <w:rPr>
                <w:b/>
              </w:rPr>
              <w:t>Сij</w:t>
            </w:r>
            <w:proofErr w:type="spellEnd"/>
          </w:p>
        </w:tc>
      </w:tr>
      <w:tr w:rsidR="00CE5887" w:rsidTr="008907E9">
        <w:trPr>
          <w:jc w:val="center"/>
        </w:trPr>
        <w:tc>
          <w:tcPr>
            <w:tcW w:w="762" w:type="dxa"/>
            <w:vMerge/>
            <w:tcBorders>
              <w:top w:val="nil"/>
              <w:left w:val="nil"/>
              <w:bottom w:val="nil"/>
              <w:right w:val="nil"/>
            </w:tcBorders>
          </w:tcPr>
          <w:p w:rsidR="002A2EA5" w:rsidRDefault="002A2EA5" w:rsidP="00322BD0">
            <w:pPr>
              <w:pStyle w:val="a3"/>
              <w:jc w:val="both"/>
              <w:rPr>
                <w:spacing w:val="-2"/>
              </w:rPr>
            </w:pPr>
          </w:p>
        </w:tc>
        <w:tc>
          <w:tcPr>
            <w:tcW w:w="851" w:type="dxa"/>
            <w:vMerge/>
            <w:tcBorders>
              <w:top w:val="nil"/>
              <w:left w:val="nil"/>
              <w:bottom w:val="nil"/>
              <w:right w:val="nil"/>
            </w:tcBorders>
          </w:tcPr>
          <w:p w:rsidR="002A2EA5" w:rsidRDefault="002A2EA5" w:rsidP="00322BD0">
            <w:pPr>
              <w:pStyle w:val="a3"/>
              <w:jc w:val="both"/>
              <w:rPr>
                <w:spacing w:val="-2"/>
              </w:rPr>
            </w:pPr>
          </w:p>
        </w:tc>
        <w:tc>
          <w:tcPr>
            <w:tcW w:w="567" w:type="dxa"/>
            <w:vMerge/>
            <w:tcBorders>
              <w:top w:val="nil"/>
              <w:left w:val="nil"/>
              <w:bottom w:val="single" w:sz="4" w:space="0" w:color="auto"/>
              <w:right w:val="nil"/>
            </w:tcBorders>
          </w:tcPr>
          <w:p w:rsidR="002A2EA5" w:rsidRDefault="002A2EA5" w:rsidP="00322BD0">
            <w:pPr>
              <w:pStyle w:val="a3"/>
              <w:jc w:val="both"/>
              <w:rPr>
                <w:spacing w:val="-2"/>
              </w:rPr>
            </w:pPr>
          </w:p>
        </w:tc>
        <w:tc>
          <w:tcPr>
            <w:tcW w:w="567" w:type="dxa"/>
            <w:tcBorders>
              <w:top w:val="nil"/>
              <w:left w:val="nil"/>
              <w:bottom w:val="single" w:sz="4" w:space="0" w:color="auto"/>
              <w:right w:val="nil"/>
            </w:tcBorders>
          </w:tcPr>
          <w:p w:rsidR="002A2EA5" w:rsidRPr="00CE5887" w:rsidRDefault="002A2EA5" w:rsidP="00322BD0">
            <w:pPr>
              <w:pStyle w:val="a3"/>
              <w:jc w:val="both"/>
              <w:rPr>
                <w:b/>
                <w:spacing w:val="-2"/>
                <w:sz w:val="32"/>
                <w:szCs w:val="32"/>
                <w:vertAlign w:val="subscript"/>
              </w:rPr>
            </w:pPr>
            <w:r w:rsidRPr="00CE5887">
              <w:rPr>
                <w:b/>
                <w:sz w:val="32"/>
                <w:szCs w:val="32"/>
                <w:vertAlign w:val="subscript"/>
              </w:rPr>
              <w:t>i=1</w:t>
            </w:r>
          </w:p>
        </w:tc>
        <w:tc>
          <w:tcPr>
            <w:tcW w:w="1134" w:type="dxa"/>
            <w:tcBorders>
              <w:top w:val="single" w:sz="4" w:space="0" w:color="auto"/>
              <w:left w:val="nil"/>
              <w:bottom w:val="single" w:sz="4" w:space="0" w:color="auto"/>
              <w:right w:val="nil"/>
            </w:tcBorders>
          </w:tcPr>
          <w:p w:rsidR="002A2EA5" w:rsidRPr="00CE5887" w:rsidRDefault="002A2EA5" w:rsidP="00CE5887">
            <w:pPr>
              <w:pStyle w:val="a3"/>
              <w:jc w:val="center"/>
              <w:rPr>
                <w:b/>
                <w:spacing w:val="-2"/>
              </w:rPr>
            </w:pPr>
            <w:proofErr w:type="spellStart"/>
            <w:r w:rsidRPr="00CE5887">
              <w:rPr>
                <w:b/>
              </w:rPr>
              <w:t>SСij</w:t>
            </w:r>
            <w:proofErr w:type="spellEnd"/>
          </w:p>
        </w:tc>
      </w:tr>
      <w:tr w:rsidR="002A2EA5" w:rsidTr="008907E9">
        <w:trPr>
          <w:jc w:val="center"/>
        </w:trPr>
        <w:tc>
          <w:tcPr>
            <w:tcW w:w="762" w:type="dxa"/>
            <w:vMerge/>
            <w:tcBorders>
              <w:top w:val="nil"/>
              <w:left w:val="nil"/>
              <w:bottom w:val="nil"/>
              <w:right w:val="nil"/>
            </w:tcBorders>
          </w:tcPr>
          <w:p w:rsidR="002A2EA5" w:rsidRDefault="002A2EA5" w:rsidP="00322BD0">
            <w:pPr>
              <w:pStyle w:val="a3"/>
              <w:jc w:val="both"/>
              <w:rPr>
                <w:spacing w:val="-2"/>
              </w:rPr>
            </w:pPr>
          </w:p>
        </w:tc>
        <w:tc>
          <w:tcPr>
            <w:tcW w:w="851" w:type="dxa"/>
            <w:vMerge/>
            <w:tcBorders>
              <w:top w:val="nil"/>
              <w:left w:val="nil"/>
              <w:bottom w:val="nil"/>
              <w:right w:val="nil"/>
            </w:tcBorders>
          </w:tcPr>
          <w:p w:rsidR="002A2EA5" w:rsidRDefault="002A2EA5" w:rsidP="00322BD0">
            <w:pPr>
              <w:pStyle w:val="a3"/>
              <w:jc w:val="both"/>
              <w:rPr>
                <w:spacing w:val="-2"/>
              </w:rPr>
            </w:pPr>
          </w:p>
        </w:tc>
        <w:tc>
          <w:tcPr>
            <w:tcW w:w="2268" w:type="dxa"/>
            <w:gridSpan w:val="3"/>
            <w:tcBorders>
              <w:top w:val="single" w:sz="4" w:space="0" w:color="auto"/>
              <w:left w:val="nil"/>
              <w:bottom w:val="nil"/>
              <w:right w:val="nil"/>
            </w:tcBorders>
          </w:tcPr>
          <w:p w:rsidR="002A2EA5" w:rsidRPr="00CE5887" w:rsidRDefault="002A2EA5" w:rsidP="00CE5887">
            <w:pPr>
              <w:pStyle w:val="a3"/>
              <w:jc w:val="center"/>
              <w:rPr>
                <w:b/>
                <w:spacing w:val="-2"/>
                <w:sz w:val="28"/>
                <w:szCs w:val="28"/>
              </w:rPr>
            </w:pPr>
            <w:r w:rsidRPr="00CE5887">
              <w:rPr>
                <w:b/>
                <w:spacing w:val="-2"/>
                <w:sz w:val="28"/>
                <w:szCs w:val="28"/>
              </w:rPr>
              <w:t>5</w:t>
            </w:r>
          </w:p>
        </w:tc>
      </w:tr>
    </w:tbl>
    <w:p w:rsidR="002F212F" w:rsidRDefault="002F212F" w:rsidP="002F212F">
      <w:pPr>
        <w:pStyle w:val="a3"/>
        <w:spacing w:before="10"/>
        <w:rPr>
          <w:sz w:val="3"/>
        </w:rPr>
      </w:pPr>
    </w:p>
    <w:p w:rsidR="002F212F" w:rsidRPr="002A2EA5" w:rsidRDefault="002A2EA5" w:rsidP="00322BD0">
      <w:pPr>
        <w:pStyle w:val="a3"/>
        <w:ind w:firstLine="709"/>
        <w:jc w:val="both"/>
        <w:rPr>
          <w:lang w:val="en-US"/>
        </w:rPr>
      </w:pPr>
      <w:r>
        <w:rPr>
          <w:spacing w:val="-5"/>
        </w:rPr>
        <w:t>г</w:t>
      </w:r>
      <w:r w:rsidR="002F212F">
        <w:rPr>
          <w:spacing w:val="-5"/>
        </w:rPr>
        <w:t>де</w:t>
      </w:r>
      <w:r>
        <w:rPr>
          <w:spacing w:val="-5"/>
          <w:lang w:val="en-US"/>
        </w:rPr>
        <w:t>:</w:t>
      </w:r>
    </w:p>
    <w:p w:rsidR="002F212F" w:rsidRDefault="002F212F" w:rsidP="00322BD0">
      <w:pPr>
        <w:pStyle w:val="a3"/>
        <w:ind w:firstLine="709"/>
        <w:jc w:val="both"/>
      </w:pPr>
      <w:proofErr w:type="spellStart"/>
      <w:r>
        <w:t>Lj</w:t>
      </w:r>
      <w:proofErr w:type="spellEnd"/>
      <w:r>
        <w:rPr>
          <w:spacing w:val="-4"/>
        </w:rPr>
        <w:t xml:space="preserve"> </w:t>
      </w:r>
      <w:r>
        <w:t>– уровень</w:t>
      </w:r>
      <w:r>
        <w:rPr>
          <w:spacing w:val="-4"/>
        </w:rPr>
        <w:t xml:space="preserve"> </w:t>
      </w:r>
      <w:r>
        <w:t>востребованности</w:t>
      </w:r>
      <w:r>
        <w:rPr>
          <w:spacing w:val="-3"/>
        </w:rPr>
        <w:t xml:space="preserve"> </w:t>
      </w:r>
      <w:r>
        <w:t>j-той</w:t>
      </w:r>
      <w:r>
        <w:rPr>
          <w:spacing w:val="-4"/>
        </w:rPr>
        <w:t xml:space="preserve"> </w:t>
      </w:r>
      <w:r>
        <w:t>налоговой</w:t>
      </w:r>
      <w:r>
        <w:rPr>
          <w:spacing w:val="-3"/>
        </w:rPr>
        <w:t xml:space="preserve"> </w:t>
      </w:r>
      <w:r>
        <w:rPr>
          <w:spacing w:val="-2"/>
        </w:rPr>
        <w:t>льготы;</w:t>
      </w:r>
    </w:p>
    <w:p w:rsidR="002F212F" w:rsidRDefault="008907E9" w:rsidP="00322BD0">
      <w:pPr>
        <w:pStyle w:val="a3"/>
        <w:ind w:firstLine="709"/>
        <w:jc w:val="both"/>
      </w:pPr>
      <w:r>
        <w:t>С</w:t>
      </w:r>
      <w:proofErr w:type="spellStart"/>
      <w:r>
        <w:rPr>
          <w:lang w:val="en-US"/>
        </w:rPr>
        <w:t>ij</w:t>
      </w:r>
      <w:proofErr w:type="spellEnd"/>
      <w:r w:rsidR="00322BD0">
        <w:t xml:space="preserve"> </w:t>
      </w:r>
      <w:r w:rsidR="002F212F">
        <w:t>–</w:t>
      </w:r>
      <w:r w:rsidR="002F212F">
        <w:rPr>
          <w:spacing w:val="74"/>
          <w:w w:val="150"/>
        </w:rPr>
        <w:t xml:space="preserve"> </w:t>
      </w:r>
      <w:r w:rsidR="002F212F">
        <w:t>численность</w:t>
      </w:r>
      <w:r w:rsidR="002F212F">
        <w:rPr>
          <w:spacing w:val="74"/>
          <w:w w:val="150"/>
        </w:rPr>
        <w:t xml:space="preserve"> </w:t>
      </w:r>
      <w:r w:rsidR="002F212F">
        <w:t>налогоплательщиков,</w:t>
      </w:r>
      <w:r w:rsidR="002F212F">
        <w:rPr>
          <w:spacing w:val="73"/>
          <w:w w:val="150"/>
        </w:rPr>
        <w:t xml:space="preserve"> </w:t>
      </w:r>
      <w:r w:rsidR="002F212F">
        <w:t>воспользовавшихся</w:t>
      </w:r>
      <w:r w:rsidR="002F212F">
        <w:rPr>
          <w:spacing w:val="73"/>
          <w:w w:val="150"/>
        </w:rPr>
        <w:t xml:space="preserve"> </w:t>
      </w:r>
      <w:r w:rsidR="002F212F">
        <w:t>правом на j-тую налоговую льготу в i-том году;</w:t>
      </w:r>
    </w:p>
    <w:p w:rsidR="002F212F" w:rsidRDefault="002F212F" w:rsidP="00322BD0">
      <w:pPr>
        <w:pStyle w:val="a3"/>
        <w:ind w:firstLine="709"/>
        <w:jc w:val="both"/>
      </w:pPr>
      <w:r>
        <w:t>SС</w:t>
      </w:r>
      <w:proofErr w:type="spellStart"/>
      <w:r w:rsidR="008907E9">
        <w:rPr>
          <w:lang w:val="en-US"/>
        </w:rPr>
        <w:t>ij</w:t>
      </w:r>
      <w:proofErr w:type="spellEnd"/>
      <w:r>
        <w:t xml:space="preserve"> – общая численность налогоплательщиков, потенциально имеющих право на применение j-той льготы в i-том году;</w:t>
      </w:r>
    </w:p>
    <w:p w:rsidR="002F212F" w:rsidRDefault="002F212F" w:rsidP="00322BD0">
      <w:pPr>
        <w:pStyle w:val="a3"/>
        <w:ind w:firstLine="709"/>
        <w:jc w:val="both"/>
      </w:pPr>
      <w:r>
        <w:t>i</w:t>
      </w:r>
      <w:r>
        <w:rPr>
          <w:spacing w:val="-2"/>
        </w:rPr>
        <w:t xml:space="preserve"> </w:t>
      </w:r>
      <w:r>
        <w:t>–</w:t>
      </w:r>
      <w:r>
        <w:rPr>
          <w:spacing w:val="-1"/>
        </w:rPr>
        <w:t xml:space="preserve"> </w:t>
      </w:r>
      <w:r>
        <w:t>порядковый</w:t>
      </w:r>
      <w:r>
        <w:rPr>
          <w:spacing w:val="-3"/>
        </w:rPr>
        <w:t xml:space="preserve"> </w:t>
      </w:r>
      <w:r>
        <w:t>номер</w:t>
      </w:r>
      <w:r>
        <w:rPr>
          <w:spacing w:val="-1"/>
        </w:rPr>
        <w:t xml:space="preserve"> </w:t>
      </w:r>
      <w:r>
        <w:t>года,</w:t>
      </w:r>
      <w:r>
        <w:rPr>
          <w:spacing w:val="-1"/>
        </w:rPr>
        <w:t xml:space="preserve"> </w:t>
      </w:r>
      <w:r>
        <w:t>имеющий</w:t>
      </w:r>
      <w:r>
        <w:rPr>
          <w:spacing w:val="-2"/>
        </w:rPr>
        <w:t xml:space="preserve"> </w:t>
      </w:r>
      <w:r>
        <w:t>значение</w:t>
      </w:r>
      <w:r>
        <w:rPr>
          <w:spacing w:val="-2"/>
        </w:rPr>
        <w:t xml:space="preserve"> </w:t>
      </w:r>
      <w:r>
        <w:t>от</w:t>
      </w:r>
      <w:r>
        <w:rPr>
          <w:spacing w:val="-1"/>
        </w:rPr>
        <w:t xml:space="preserve"> </w:t>
      </w:r>
      <w:r>
        <w:t>1</w:t>
      </w:r>
      <w:r>
        <w:rPr>
          <w:spacing w:val="-1"/>
        </w:rPr>
        <w:t xml:space="preserve"> </w:t>
      </w:r>
      <w:r>
        <w:t>до</w:t>
      </w:r>
      <w:r>
        <w:rPr>
          <w:spacing w:val="-1"/>
        </w:rPr>
        <w:t xml:space="preserve"> </w:t>
      </w:r>
      <w:r>
        <w:rPr>
          <w:spacing w:val="-5"/>
        </w:rPr>
        <w:t>5.</w:t>
      </w:r>
    </w:p>
    <w:p w:rsidR="002F212F" w:rsidRDefault="002F212F" w:rsidP="00322BD0">
      <w:pPr>
        <w:pStyle w:val="a3"/>
        <w:ind w:firstLine="709"/>
        <w:jc w:val="both"/>
      </w:pPr>
      <w:r>
        <w:t>Для оценки востребованности налоговой льготы в расчет принимаются данные об</w:t>
      </w:r>
      <w:r>
        <w:rPr>
          <w:spacing w:val="40"/>
        </w:rPr>
        <w:t xml:space="preserve"> </w:t>
      </w:r>
      <w:r>
        <w:t>общей численности налогоплательщиков, потенциально имеющих право на применение соответствующей</w:t>
      </w:r>
      <w:r>
        <w:rPr>
          <w:spacing w:val="-2"/>
        </w:rPr>
        <w:t xml:space="preserve"> </w:t>
      </w:r>
      <w:r>
        <w:t>налоговой</w:t>
      </w:r>
      <w:r>
        <w:rPr>
          <w:spacing w:val="-2"/>
        </w:rPr>
        <w:t xml:space="preserve"> </w:t>
      </w:r>
      <w:r>
        <w:t>льготы,</w:t>
      </w:r>
      <w:r>
        <w:rPr>
          <w:spacing w:val="-4"/>
        </w:rPr>
        <w:t xml:space="preserve"> </w:t>
      </w:r>
      <w:r>
        <w:t>и</w:t>
      </w:r>
      <w:r>
        <w:rPr>
          <w:spacing w:val="-2"/>
        </w:rPr>
        <w:t xml:space="preserve"> </w:t>
      </w:r>
      <w:r>
        <w:t>о</w:t>
      </w:r>
      <w:r>
        <w:rPr>
          <w:spacing w:val="-3"/>
        </w:rPr>
        <w:t xml:space="preserve"> </w:t>
      </w:r>
      <w:r>
        <w:t>численности</w:t>
      </w:r>
      <w:r>
        <w:rPr>
          <w:spacing w:val="-5"/>
        </w:rPr>
        <w:t xml:space="preserve"> </w:t>
      </w:r>
      <w:r>
        <w:t>налогоплательщиков,</w:t>
      </w:r>
      <w:r>
        <w:rPr>
          <w:spacing w:val="-4"/>
        </w:rPr>
        <w:t xml:space="preserve"> </w:t>
      </w:r>
      <w:r>
        <w:t>воспользовавшихся правом на льготу, за 5-летний период, предшествующий году, в котором осуществляется</w:t>
      </w:r>
      <w:r>
        <w:rPr>
          <w:spacing w:val="40"/>
        </w:rPr>
        <w:t xml:space="preserve"> </w:t>
      </w:r>
      <w:r>
        <w:t>расчет востребованности налоговой льготы.</w:t>
      </w:r>
    </w:p>
    <w:p w:rsidR="002F212F" w:rsidRDefault="002F212F" w:rsidP="00322BD0">
      <w:pPr>
        <w:pStyle w:val="a3"/>
        <w:ind w:firstLine="709"/>
        <w:jc w:val="both"/>
      </w:pPr>
      <w:r>
        <w:t>В случае если налоговая льгота действует менее 5 лет, то оценка ее востребованности проводится за фактический и прогнозный периоды действия льготы, суммарная длительность которых составляет 5 лет.</w:t>
      </w:r>
    </w:p>
    <w:p w:rsidR="002F212F" w:rsidRDefault="002F212F" w:rsidP="00322BD0">
      <w:pPr>
        <w:pStyle w:val="a3"/>
        <w:ind w:firstLine="709"/>
        <w:jc w:val="both"/>
      </w:pPr>
      <w:r>
        <w:t>При оценке востребованности по каждой налоговой льготе определяется пороговое значение, при котором льгота считается востребованной.</w:t>
      </w:r>
    </w:p>
    <w:p w:rsidR="002F212F" w:rsidRDefault="002F212F" w:rsidP="00322BD0">
      <w:pPr>
        <w:pStyle w:val="a3"/>
        <w:ind w:firstLine="709"/>
        <w:jc w:val="both"/>
      </w:pPr>
      <w:r>
        <w:t>Критерием востребованности для социальных и технических налоговых расходов является фактическое количество плательщиков, воспользовавшихся правом на налоговую льготу. Пороговое значение показателя востребованности, при котором льгота, обуславливающая налоговый расход, считается востребованной, является 0,1.</w:t>
      </w:r>
    </w:p>
    <w:p w:rsidR="002F212F" w:rsidRDefault="002F212F" w:rsidP="00322BD0">
      <w:pPr>
        <w:pStyle w:val="a3"/>
        <w:ind w:firstLine="709"/>
        <w:jc w:val="both"/>
      </w:pPr>
      <w:r>
        <w:t>В случае если пороговое значение равно нулю, но наличие льготы необходимой для повышения уровня и качества жизни граждан, социальной поддержки населения, то Администрация, как куратор налогового расхода, может применить иной дополнительный показатель востребованности, который отражается при формировании выводов по результатам оценки эффективности налогового расхода (увязка налогового расхода с критерием нуждаемости, предоставление налогового расхода категориям граждан, являющихся</w:t>
      </w:r>
      <w:r>
        <w:rPr>
          <w:spacing w:val="40"/>
        </w:rPr>
        <w:t xml:space="preserve"> </w:t>
      </w:r>
      <w:r>
        <w:t>льготными категориями в соответствии с федеральным и (или) областным законодательством.</w:t>
      </w:r>
    </w:p>
    <w:p w:rsidR="002F212F" w:rsidRDefault="002F212F" w:rsidP="00322BD0">
      <w:pPr>
        <w:pStyle w:val="a3"/>
        <w:ind w:firstLine="709"/>
        <w:jc w:val="both"/>
      </w:pPr>
      <w:r>
        <w:t>В случае несоответствия налоговых расходов хотя бы одному из критериев целесообразности куратор налогового расхода (Администрация) готовит предложения о сохранении</w:t>
      </w:r>
      <w:r>
        <w:rPr>
          <w:spacing w:val="-1"/>
        </w:rPr>
        <w:t xml:space="preserve"> </w:t>
      </w:r>
      <w:r>
        <w:t>(уточнении,</w:t>
      </w:r>
      <w:r>
        <w:rPr>
          <w:spacing w:val="-2"/>
        </w:rPr>
        <w:t xml:space="preserve"> </w:t>
      </w:r>
      <w:r>
        <w:t>отмене)</w:t>
      </w:r>
      <w:r>
        <w:rPr>
          <w:spacing w:val="-3"/>
        </w:rPr>
        <w:t xml:space="preserve"> </w:t>
      </w:r>
      <w:r>
        <w:t>льгот</w:t>
      </w:r>
      <w:r>
        <w:rPr>
          <w:spacing w:val="-2"/>
        </w:rPr>
        <w:t xml:space="preserve"> </w:t>
      </w:r>
      <w:r>
        <w:t>для</w:t>
      </w:r>
      <w:r>
        <w:rPr>
          <w:spacing w:val="-4"/>
        </w:rPr>
        <w:t xml:space="preserve"> </w:t>
      </w:r>
      <w:r>
        <w:t>плательщиков.</w:t>
      </w:r>
      <w:r>
        <w:rPr>
          <w:spacing w:val="-4"/>
        </w:rPr>
        <w:t xml:space="preserve"> </w:t>
      </w:r>
      <w:r>
        <w:t>Результаты</w:t>
      </w:r>
      <w:r>
        <w:rPr>
          <w:spacing w:val="-3"/>
        </w:rPr>
        <w:t xml:space="preserve"> </w:t>
      </w:r>
      <w:r>
        <w:t>оценки</w:t>
      </w:r>
      <w:r>
        <w:rPr>
          <w:spacing w:val="-4"/>
        </w:rPr>
        <w:t xml:space="preserve"> </w:t>
      </w:r>
      <w:r>
        <w:t>целесообразности налоговых расходов округа отражаются в Приложении № 1 к настоящей Методике.</w:t>
      </w:r>
    </w:p>
    <w:p w:rsidR="00415737" w:rsidRDefault="00415737" w:rsidP="00415737">
      <w:pPr>
        <w:tabs>
          <w:tab w:val="left" w:pos="2465"/>
        </w:tabs>
        <w:ind w:firstLine="709"/>
        <w:jc w:val="both"/>
        <w:rPr>
          <w:spacing w:val="-2"/>
          <w:sz w:val="24"/>
          <w:u w:val="single"/>
        </w:rPr>
      </w:pPr>
      <w:r>
        <w:rPr>
          <w:sz w:val="24"/>
          <w:u w:val="single"/>
        </w:rPr>
        <w:t xml:space="preserve">2.2. </w:t>
      </w:r>
      <w:r w:rsidR="002F212F" w:rsidRPr="00415737">
        <w:rPr>
          <w:sz w:val="24"/>
          <w:u w:val="single"/>
        </w:rPr>
        <w:t>Оценка</w:t>
      </w:r>
      <w:r w:rsidR="002F212F" w:rsidRPr="00415737">
        <w:rPr>
          <w:spacing w:val="-7"/>
          <w:sz w:val="24"/>
          <w:u w:val="single"/>
        </w:rPr>
        <w:t xml:space="preserve"> </w:t>
      </w:r>
      <w:r w:rsidR="002F212F" w:rsidRPr="00415737">
        <w:rPr>
          <w:sz w:val="24"/>
          <w:u w:val="single"/>
        </w:rPr>
        <w:t>результативности</w:t>
      </w:r>
      <w:r w:rsidR="002F212F" w:rsidRPr="00415737">
        <w:rPr>
          <w:spacing w:val="-6"/>
          <w:sz w:val="24"/>
          <w:u w:val="single"/>
        </w:rPr>
        <w:t xml:space="preserve"> </w:t>
      </w:r>
      <w:r w:rsidR="002F212F" w:rsidRPr="00415737">
        <w:rPr>
          <w:sz w:val="24"/>
          <w:u w:val="single"/>
        </w:rPr>
        <w:t>налоговых</w:t>
      </w:r>
      <w:r w:rsidR="002F212F" w:rsidRPr="00415737">
        <w:rPr>
          <w:spacing w:val="-3"/>
          <w:sz w:val="24"/>
          <w:u w:val="single"/>
        </w:rPr>
        <w:t xml:space="preserve"> </w:t>
      </w:r>
      <w:r w:rsidR="002F212F" w:rsidRPr="00415737">
        <w:rPr>
          <w:spacing w:val="-2"/>
          <w:sz w:val="24"/>
          <w:u w:val="single"/>
        </w:rPr>
        <w:t>расходов</w:t>
      </w:r>
    </w:p>
    <w:p w:rsidR="002F212F" w:rsidRDefault="00415737" w:rsidP="00415737">
      <w:pPr>
        <w:tabs>
          <w:tab w:val="left" w:pos="2465"/>
        </w:tabs>
        <w:ind w:firstLine="709"/>
        <w:jc w:val="both"/>
        <w:rPr>
          <w:sz w:val="24"/>
        </w:rPr>
      </w:pPr>
      <w:r>
        <w:rPr>
          <w:sz w:val="24"/>
        </w:rPr>
        <w:t xml:space="preserve">2.2.1. </w:t>
      </w:r>
      <w:r w:rsidR="002F212F">
        <w:rPr>
          <w:sz w:val="24"/>
        </w:rPr>
        <w:t>В качестве критериев результативности налоговых расходов округа определяется как минимум один показатель</w:t>
      </w:r>
      <w:r w:rsidR="002F212F">
        <w:rPr>
          <w:spacing w:val="40"/>
          <w:sz w:val="24"/>
        </w:rPr>
        <w:t xml:space="preserve"> </w:t>
      </w:r>
      <w:r w:rsidR="002F212F">
        <w:rPr>
          <w:sz w:val="24"/>
        </w:rPr>
        <w:t>(индикатор) достижения целей муниципальной программы округа и (или) целей прогноза социально-экономического развития округа, не относящихся к муниципальным программам, либо иной показатель (индикатор), на значение которого оказывают влияние налоговые расходов округа.</w:t>
      </w:r>
    </w:p>
    <w:p w:rsidR="002F212F" w:rsidRDefault="002F212F" w:rsidP="00415737">
      <w:pPr>
        <w:pStyle w:val="a3"/>
        <w:ind w:firstLine="709"/>
        <w:jc w:val="both"/>
      </w:pPr>
      <w:r>
        <w:t>Оценка результативности налоговых расходов округа, куратором которых является Администрация, включает в себя:</w:t>
      </w:r>
    </w:p>
    <w:p w:rsidR="002F212F" w:rsidRDefault="00415737" w:rsidP="00415737">
      <w:pPr>
        <w:pStyle w:val="a5"/>
        <w:tabs>
          <w:tab w:val="left" w:pos="2104"/>
        </w:tabs>
        <w:ind w:left="0" w:firstLine="709"/>
        <w:rPr>
          <w:sz w:val="24"/>
        </w:rPr>
      </w:pPr>
      <w:r>
        <w:rPr>
          <w:sz w:val="24"/>
        </w:rPr>
        <w:t xml:space="preserve">- </w:t>
      </w:r>
      <w:r w:rsidR="002F212F">
        <w:rPr>
          <w:sz w:val="24"/>
        </w:rPr>
        <w:t>оценку вклада предусмотренных для плательщиков льгот в изменение значения показателя (индикатора) достижения целей</w:t>
      </w:r>
      <w:r w:rsidR="002F212F">
        <w:rPr>
          <w:spacing w:val="40"/>
          <w:sz w:val="24"/>
        </w:rPr>
        <w:t xml:space="preserve"> </w:t>
      </w:r>
      <w:r w:rsidR="002F212F">
        <w:rPr>
          <w:sz w:val="24"/>
        </w:rPr>
        <w:t>муниципальной программы округа и (или) целей прогноза социально-экономического развития округа, не относящихся к муниципальным программам округа;</w:t>
      </w:r>
    </w:p>
    <w:p w:rsidR="002F212F" w:rsidRDefault="00415737" w:rsidP="00415737">
      <w:pPr>
        <w:pStyle w:val="a5"/>
        <w:tabs>
          <w:tab w:val="left" w:pos="2015"/>
        </w:tabs>
        <w:ind w:left="0" w:firstLine="709"/>
        <w:rPr>
          <w:sz w:val="24"/>
        </w:rPr>
      </w:pPr>
      <w:r>
        <w:rPr>
          <w:sz w:val="24"/>
        </w:rPr>
        <w:t xml:space="preserve">- </w:t>
      </w:r>
      <w:r w:rsidR="002F212F">
        <w:rPr>
          <w:sz w:val="24"/>
        </w:rPr>
        <w:t>оценку</w:t>
      </w:r>
      <w:r w:rsidR="002F212F">
        <w:rPr>
          <w:spacing w:val="-12"/>
          <w:sz w:val="24"/>
        </w:rPr>
        <w:t xml:space="preserve"> </w:t>
      </w:r>
      <w:r w:rsidR="002F212F">
        <w:rPr>
          <w:sz w:val="24"/>
        </w:rPr>
        <w:t>бюджетной</w:t>
      </w:r>
      <w:r w:rsidR="002F212F">
        <w:rPr>
          <w:spacing w:val="-2"/>
          <w:sz w:val="24"/>
        </w:rPr>
        <w:t xml:space="preserve"> </w:t>
      </w:r>
      <w:r w:rsidR="002F212F">
        <w:rPr>
          <w:sz w:val="24"/>
        </w:rPr>
        <w:t>эффективности</w:t>
      </w:r>
      <w:r w:rsidR="002F212F">
        <w:rPr>
          <w:spacing w:val="-2"/>
          <w:sz w:val="24"/>
        </w:rPr>
        <w:t xml:space="preserve"> </w:t>
      </w:r>
      <w:r w:rsidR="002F212F">
        <w:rPr>
          <w:sz w:val="24"/>
        </w:rPr>
        <w:t>налоговых</w:t>
      </w:r>
      <w:r w:rsidR="002F212F">
        <w:rPr>
          <w:spacing w:val="-1"/>
          <w:sz w:val="24"/>
        </w:rPr>
        <w:t xml:space="preserve"> </w:t>
      </w:r>
      <w:r w:rsidR="002F212F">
        <w:rPr>
          <w:sz w:val="24"/>
        </w:rPr>
        <w:t>расходов</w:t>
      </w:r>
      <w:r w:rsidR="002F212F">
        <w:rPr>
          <w:spacing w:val="-1"/>
          <w:sz w:val="24"/>
        </w:rPr>
        <w:t xml:space="preserve"> </w:t>
      </w:r>
      <w:r w:rsidR="002F212F">
        <w:rPr>
          <w:spacing w:val="-2"/>
          <w:sz w:val="24"/>
        </w:rPr>
        <w:t>округа;</w:t>
      </w:r>
    </w:p>
    <w:p w:rsidR="002F212F" w:rsidRDefault="00415737" w:rsidP="00415737">
      <w:pPr>
        <w:pStyle w:val="a5"/>
        <w:tabs>
          <w:tab w:val="left" w:pos="2048"/>
        </w:tabs>
        <w:ind w:left="0" w:firstLine="709"/>
        <w:rPr>
          <w:sz w:val="24"/>
        </w:rPr>
      </w:pPr>
      <w:r>
        <w:rPr>
          <w:sz w:val="24"/>
        </w:rPr>
        <w:t xml:space="preserve">- </w:t>
      </w:r>
      <w:r w:rsidR="002F212F">
        <w:rPr>
          <w:sz w:val="24"/>
        </w:rPr>
        <w:t>оценку совокупного бюджетного эффекта (самоокупаемости) стимулирующих налоговых расходов округа.</w:t>
      </w:r>
    </w:p>
    <w:p w:rsidR="002F212F" w:rsidRDefault="002F212F" w:rsidP="00415737">
      <w:pPr>
        <w:pStyle w:val="a3"/>
        <w:ind w:firstLine="709"/>
        <w:jc w:val="both"/>
      </w:pPr>
      <w:r>
        <w:t>Вклад предусмотренных для плательщиков льгот в изменение значения показателя (индикатора) достижения целей муниципальной программы округа и (или) целей прогноза социально-экономического развития округа, не относящихся к муниципальным программам округа, рассчитывается как разница между значением указанного показателя (индикатора) с учетом льгот и значением указанного показателя (индикатора) без учета льгот.</w:t>
      </w:r>
    </w:p>
    <w:p w:rsidR="002F212F" w:rsidRDefault="002F212F" w:rsidP="00415737">
      <w:pPr>
        <w:pStyle w:val="a3"/>
        <w:ind w:firstLine="709"/>
        <w:jc w:val="both"/>
      </w:pPr>
      <w:r>
        <w:t xml:space="preserve">Целевые показатели результативности стимулирующих и технических налоговых </w:t>
      </w:r>
      <w:r>
        <w:lastRenderedPageBreak/>
        <w:t>расходов, обуславливающих налоговые льготы и оценка вклада данных налоговых расходов в достижение целей муниципальной программы и (или) целей прогноза социально-экономического развития округа, не относящихся к муниципальным программам округа, определяются в соответствии с Приложением № 2 к настоящей Методике.</w:t>
      </w:r>
    </w:p>
    <w:p w:rsidR="002F212F" w:rsidRDefault="002F212F" w:rsidP="00415737">
      <w:pPr>
        <w:pStyle w:val="a3"/>
        <w:ind w:firstLine="709"/>
        <w:jc w:val="both"/>
      </w:pPr>
      <w:r>
        <w:t>При положительном значении показателя результативности налогового расхода, обуславливающего налоговую льготу, налоговый расход считается эффективным.</w:t>
      </w:r>
    </w:p>
    <w:p w:rsidR="002F212F" w:rsidRDefault="00415737" w:rsidP="00415737">
      <w:pPr>
        <w:pStyle w:val="a5"/>
        <w:tabs>
          <w:tab w:val="left" w:pos="2464"/>
        </w:tabs>
        <w:ind w:left="0" w:firstLine="709"/>
        <w:rPr>
          <w:sz w:val="24"/>
        </w:rPr>
      </w:pPr>
      <w:r>
        <w:rPr>
          <w:sz w:val="24"/>
        </w:rPr>
        <w:t xml:space="preserve">2.2.2. </w:t>
      </w:r>
      <w:r w:rsidR="002F212F">
        <w:rPr>
          <w:sz w:val="24"/>
        </w:rPr>
        <w:t>В целях проведения оценки бюджетной эффективности налоговых расходов округа осуществляется сравнительный анализ результативности предоставления льгот</w:t>
      </w:r>
      <w:r w:rsidR="002F212F">
        <w:rPr>
          <w:spacing w:val="80"/>
          <w:sz w:val="24"/>
        </w:rPr>
        <w:t xml:space="preserve"> </w:t>
      </w:r>
      <w:r w:rsidR="002F212F">
        <w:rPr>
          <w:sz w:val="24"/>
        </w:rPr>
        <w:t>в</w:t>
      </w:r>
      <w:r w:rsidR="002F212F">
        <w:rPr>
          <w:spacing w:val="40"/>
          <w:sz w:val="24"/>
        </w:rPr>
        <w:t xml:space="preserve"> </w:t>
      </w:r>
      <w:r w:rsidR="002F212F">
        <w:rPr>
          <w:sz w:val="24"/>
        </w:rPr>
        <w:t>случае предоставления и (или) планируемого предоставления льгот и</w:t>
      </w:r>
      <w:r w:rsidR="002F212F">
        <w:rPr>
          <w:spacing w:val="40"/>
          <w:sz w:val="24"/>
        </w:rPr>
        <w:t xml:space="preserve"> </w:t>
      </w:r>
      <w:r w:rsidR="002F212F">
        <w:rPr>
          <w:sz w:val="24"/>
        </w:rPr>
        <w:t>результативности применения альтернативных механизмов достижения целей муниципальной программы округа и (или) целей прогноза социально-экономического развития округа, не относящихся к муниципальным программам округа, включающий сравнение объемов расходов бюджета округа в случае применения альтернативных механизмов достижения целей муниципальной программы округа и (или) целей прогноза социально-экономического развития округа, не относящихся к муниципальным программам округа, и объемов предоставленных льгот в</w:t>
      </w:r>
      <w:r w:rsidR="002F212F">
        <w:rPr>
          <w:spacing w:val="80"/>
          <w:sz w:val="24"/>
        </w:rPr>
        <w:t xml:space="preserve"> </w:t>
      </w:r>
      <w:r w:rsidR="002F212F">
        <w:rPr>
          <w:sz w:val="24"/>
        </w:rPr>
        <w:t xml:space="preserve">случае предоставления и (или) планируемого предоставления льгот (расчет прироста показателя (индикатора) достижения целей муниципальной программы округа и (или) целей прогноза социально-экономического развития округа, не относящихся к муниципальным программам округа, на 1 рубль налоговых расходов округа и на 1 рубль расходов бюджета округа для достижения того же показателя (индикатора) в случае применения альтернативных </w:t>
      </w:r>
      <w:r w:rsidR="002F212F">
        <w:rPr>
          <w:spacing w:val="-2"/>
          <w:sz w:val="24"/>
        </w:rPr>
        <w:t>механизмов).</w:t>
      </w:r>
    </w:p>
    <w:p w:rsidR="002F212F" w:rsidRDefault="002F212F" w:rsidP="00415737">
      <w:pPr>
        <w:pStyle w:val="a3"/>
        <w:ind w:firstLine="709"/>
        <w:jc w:val="both"/>
      </w:pPr>
      <w:r>
        <w:t>В качестве альтернативных механизмов достижения целей муниципальной программы округа и (или) целей прогноза социально-экономического развития округа, не относящихся к муници</w:t>
      </w:r>
      <w:r w:rsidR="00F640B4">
        <w:t>пальным программам округа, могут</w:t>
      </w:r>
      <w:r>
        <w:t xml:space="preserve"> учитываться субсидии или иные форм</w:t>
      </w:r>
      <w:r w:rsidR="00F640B4">
        <w:t>ы</w:t>
      </w:r>
      <w:r>
        <w:t xml:space="preserve"> непосредственной финансовой поддержки плательщиков, имеющих право на льготы, за счет средств бюджета округа.</w:t>
      </w:r>
    </w:p>
    <w:p w:rsidR="002F212F" w:rsidRDefault="002F212F" w:rsidP="00415737">
      <w:pPr>
        <w:pStyle w:val="a3"/>
        <w:ind w:firstLine="709"/>
        <w:jc w:val="both"/>
      </w:pPr>
      <w:r>
        <w:t>В случае если установить альтернативные механизмы достижения целей</w:t>
      </w:r>
      <w:r>
        <w:rPr>
          <w:spacing w:val="40"/>
        </w:rPr>
        <w:t xml:space="preserve"> </w:t>
      </w:r>
      <w:r>
        <w:t>муниципальных программ округа не предоставляется возможным, указывается на отсутствие предусмотренных альтернативных механизмов достижения целей и в связи с этим сравнительный</w:t>
      </w:r>
      <w:r>
        <w:rPr>
          <w:spacing w:val="-2"/>
        </w:rPr>
        <w:t xml:space="preserve"> </w:t>
      </w:r>
      <w:r>
        <w:t>анализ</w:t>
      </w:r>
      <w:r>
        <w:rPr>
          <w:spacing w:val="-4"/>
        </w:rPr>
        <w:t xml:space="preserve"> </w:t>
      </w:r>
      <w:r>
        <w:t>результативности</w:t>
      </w:r>
      <w:r>
        <w:rPr>
          <w:spacing w:val="-1"/>
        </w:rPr>
        <w:t xml:space="preserve"> </w:t>
      </w:r>
      <w:r>
        <w:t>предоставления</w:t>
      </w:r>
      <w:r>
        <w:rPr>
          <w:spacing w:val="-2"/>
        </w:rPr>
        <w:t xml:space="preserve"> </w:t>
      </w:r>
      <w:r>
        <w:t>льгот</w:t>
      </w:r>
      <w:r>
        <w:rPr>
          <w:spacing w:val="-2"/>
        </w:rPr>
        <w:t xml:space="preserve"> </w:t>
      </w:r>
      <w:r>
        <w:t>и</w:t>
      </w:r>
      <w:r>
        <w:rPr>
          <w:spacing w:val="-1"/>
        </w:rPr>
        <w:t xml:space="preserve"> </w:t>
      </w:r>
      <w:r>
        <w:t>результативности</w:t>
      </w:r>
      <w:r>
        <w:rPr>
          <w:spacing w:val="-1"/>
        </w:rPr>
        <w:t xml:space="preserve"> </w:t>
      </w:r>
      <w:r>
        <w:t>применения альтернативных механизмов достижения целей не осуществляется.</w:t>
      </w:r>
    </w:p>
    <w:p w:rsidR="002F212F" w:rsidRDefault="002F212F" w:rsidP="00415737">
      <w:pPr>
        <w:pStyle w:val="a3"/>
        <w:ind w:firstLine="709"/>
        <w:jc w:val="both"/>
      </w:pPr>
      <w:r>
        <w:t>По результатам оценки бюджетной эффективности более эффективным принимается вариант, при котором затраты округа (расходы на альтернативные механизмы достижения целевого показателя (индикатора) муниципальных программ округа, либо объемы предоставленных льгот) на достижения единицы прироста целевого показателя (индикатора) муниципальных программ округа имеют наименьшее значение.</w:t>
      </w:r>
    </w:p>
    <w:p w:rsidR="002F212F" w:rsidRDefault="00BF6215" w:rsidP="00BF6215">
      <w:pPr>
        <w:pStyle w:val="a5"/>
        <w:tabs>
          <w:tab w:val="left" w:pos="2464"/>
        </w:tabs>
        <w:ind w:left="0" w:firstLine="709"/>
        <w:rPr>
          <w:sz w:val="24"/>
        </w:rPr>
      </w:pPr>
      <w:r>
        <w:rPr>
          <w:sz w:val="24"/>
        </w:rPr>
        <w:t xml:space="preserve">2.2.3. </w:t>
      </w:r>
      <w:r w:rsidR="002F212F">
        <w:rPr>
          <w:sz w:val="24"/>
        </w:rPr>
        <w:t>Оценка</w:t>
      </w:r>
      <w:r w:rsidR="002F212F">
        <w:rPr>
          <w:spacing w:val="-2"/>
          <w:sz w:val="24"/>
        </w:rPr>
        <w:t xml:space="preserve"> </w:t>
      </w:r>
      <w:r w:rsidR="002F212F">
        <w:rPr>
          <w:sz w:val="24"/>
        </w:rPr>
        <w:t>результативности социальных</w:t>
      </w:r>
      <w:r w:rsidR="002F212F">
        <w:rPr>
          <w:spacing w:val="-2"/>
          <w:sz w:val="24"/>
        </w:rPr>
        <w:t xml:space="preserve"> </w:t>
      </w:r>
      <w:r w:rsidR="002F212F">
        <w:rPr>
          <w:sz w:val="24"/>
        </w:rPr>
        <w:t>налоговых расходов</w:t>
      </w:r>
      <w:r w:rsidR="002F212F">
        <w:rPr>
          <w:spacing w:val="-1"/>
          <w:sz w:val="24"/>
        </w:rPr>
        <w:t xml:space="preserve"> </w:t>
      </w:r>
      <w:r w:rsidR="002F212F">
        <w:rPr>
          <w:sz w:val="24"/>
        </w:rPr>
        <w:t>осуществляется</w:t>
      </w:r>
      <w:r w:rsidR="002F212F">
        <w:rPr>
          <w:spacing w:val="-1"/>
          <w:sz w:val="24"/>
        </w:rPr>
        <w:t xml:space="preserve"> </w:t>
      </w:r>
      <w:r w:rsidR="002F212F">
        <w:rPr>
          <w:sz w:val="24"/>
        </w:rPr>
        <w:t>путем расчета коэффициента социальной эффективности социальных налоговых</w:t>
      </w:r>
      <w:r w:rsidR="002F212F">
        <w:rPr>
          <w:spacing w:val="40"/>
          <w:sz w:val="24"/>
        </w:rPr>
        <w:t xml:space="preserve"> </w:t>
      </w:r>
      <w:r w:rsidR="002F212F">
        <w:rPr>
          <w:sz w:val="24"/>
        </w:rPr>
        <w:t>льгот отдельно по каждому налогу.</w:t>
      </w:r>
    </w:p>
    <w:p w:rsidR="002F212F" w:rsidRPr="00181EC4" w:rsidRDefault="002F212F" w:rsidP="00BF6215">
      <w:pPr>
        <w:pStyle w:val="a3"/>
        <w:ind w:firstLine="709"/>
        <w:jc w:val="both"/>
      </w:pPr>
      <w:r>
        <w:t>Расчет коэффициента социальной эффективности социальных налоговых расходов отдельно по каждому налогу осуществляется по следующей формуле:</w:t>
      </w:r>
    </w:p>
    <w:p w:rsidR="00CA1DB9" w:rsidRPr="00181EC4" w:rsidRDefault="00CA1DB9" w:rsidP="00BF6215">
      <w:pPr>
        <w:pStyle w:val="a3"/>
        <w:ind w:firstLine="709"/>
        <w:jc w:val="both"/>
      </w:pPr>
    </w:p>
    <w:tbl>
      <w:tblPr>
        <w:tblStyle w:val="a8"/>
        <w:tblW w:w="271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849"/>
        <w:gridCol w:w="992"/>
        <w:gridCol w:w="568"/>
        <w:gridCol w:w="993"/>
        <w:gridCol w:w="849"/>
      </w:tblGrid>
      <w:tr w:rsidR="004812F2" w:rsidTr="00E95075">
        <w:trPr>
          <w:jc w:val="center"/>
        </w:trPr>
        <w:tc>
          <w:tcPr>
            <w:tcW w:w="1028" w:type="pct"/>
            <w:vMerge w:val="restart"/>
            <w:vAlign w:val="center"/>
          </w:tcPr>
          <w:p w:rsidR="00071E8D" w:rsidRPr="00071E8D" w:rsidRDefault="00071E8D" w:rsidP="00E95075">
            <w:pPr>
              <w:pStyle w:val="a3"/>
              <w:jc w:val="center"/>
              <w:rPr>
                <w:sz w:val="32"/>
                <w:szCs w:val="32"/>
                <w:lang w:val="en-US"/>
              </w:rPr>
            </w:pPr>
            <w:r w:rsidRPr="00071E8D">
              <w:rPr>
                <w:sz w:val="32"/>
                <w:szCs w:val="32"/>
                <w:lang w:val="en-US"/>
              </w:rPr>
              <w:t>KC</w:t>
            </w:r>
            <w:r w:rsidRPr="00071E8D">
              <w:rPr>
                <w:sz w:val="32"/>
                <w:szCs w:val="32"/>
              </w:rPr>
              <w:t>Э</w:t>
            </w:r>
            <w:proofErr w:type="spellStart"/>
            <w:r w:rsidRPr="00071E8D">
              <w:rPr>
                <w:sz w:val="32"/>
                <w:szCs w:val="32"/>
                <w:vertAlign w:val="subscript"/>
                <w:lang w:val="en-US"/>
              </w:rPr>
              <w:t>i</w:t>
            </w:r>
            <w:proofErr w:type="spellEnd"/>
          </w:p>
        </w:tc>
        <w:tc>
          <w:tcPr>
            <w:tcW w:w="793" w:type="pct"/>
            <w:vMerge w:val="restart"/>
            <w:vAlign w:val="center"/>
          </w:tcPr>
          <w:p w:rsidR="00071E8D" w:rsidRPr="00071E8D" w:rsidRDefault="00071E8D" w:rsidP="00E95075">
            <w:pPr>
              <w:pStyle w:val="a3"/>
              <w:jc w:val="center"/>
              <w:rPr>
                <w:sz w:val="44"/>
                <w:szCs w:val="44"/>
                <w:lang w:val="en-US"/>
              </w:rPr>
            </w:pPr>
            <w:r w:rsidRPr="00071E8D">
              <w:rPr>
                <w:sz w:val="44"/>
                <w:szCs w:val="44"/>
                <w:lang w:val="en-US"/>
              </w:rPr>
              <w:t>=</w:t>
            </w:r>
          </w:p>
        </w:tc>
        <w:tc>
          <w:tcPr>
            <w:tcW w:w="927" w:type="pct"/>
            <w:tcBorders>
              <w:bottom w:val="single" w:sz="4" w:space="0" w:color="auto"/>
            </w:tcBorders>
          </w:tcPr>
          <w:p w:rsidR="00071E8D" w:rsidRDefault="00071E8D" w:rsidP="00E95075">
            <w:pPr>
              <w:pStyle w:val="a3"/>
              <w:jc w:val="center"/>
              <w:rPr>
                <w:lang w:val="en-US"/>
              </w:rPr>
            </w:pPr>
            <w:r>
              <w:t>СН</w:t>
            </w:r>
            <w:r w:rsidRPr="00BF6215">
              <w:rPr>
                <w:vertAlign w:val="subscript"/>
                <w:lang w:val="en-US"/>
              </w:rPr>
              <w:t>t</w:t>
            </w:r>
          </w:p>
        </w:tc>
        <w:tc>
          <w:tcPr>
            <w:tcW w:w="531" w:type="pct"/>
            <w:vMerge w:val="restart"/>
            <w:vAlign w:val="center"/>
          </w:tcPr>
          <w:p w:rsidR="00071E8D" w:rsidRPr="00071E8D" w:rsidRDefault="00071E8D" w:rsidP="00E95075">
            <w:pPr>
              <w:pStyle w:val="a3"/>
              <w:jc w:val="center"/>
              <w:rPr>
                <w:sz w:val="44"/>
                <w:szCs w:val="44"/>
                <w:lang w:val="en-US"/>
              </w:rPr>
            </w:pPr>
            <w:r w:rsidRPr="00071E8D">
              <w:rPr>
                <w:sz w:val="44"/>
                <w:szCs w:val="44"/>
                <w:lang w:val="en-US"/>
              </w:rPr>
              <w:t>/</w:t>
            </w:r>
          </w:p>
        </w:tc>
        <w:tc>
          <w:tcPr>
            <w:tcW w:w="928" w:type="pct"/>
            <w:tcBorders>
              <w:bottom w:val="single" w:sz="4" w:space="0" w:color="auto"/>
            </w:tcBorders>
          </w:tcPr>
          <w:p w:rsidR="00071E8D" w:rsidRDefault="00071E8D" w:rsidP="00E95075">
            <w:pPr>
              <w:pStyle w:val="a3"/>
              <w:jc w:val="center"/>
              <w:rPr>
                <w:lang w:val="en-US"/>
              </w:rPr>
            </w:pPr>
            <w:r>
              <w:t>СН</w:t>
            </w:r>
            <w:r w:rsidRPr="00BF6215">
              <w:rPr>
                <w:vertAlign w:val="subscript"/>
                <w:lang w:val="en-US"/>
              </w:rPr>
              <w:t>t</w:t>
            </w:r>
            <w:r w:rsidRPr="00BF6215">
              <w:rPr>
                <w:vertAlign w:val="subscript"/>
              </w:rPr>
              <w:t>-</w:t>
            </w:r>
            <w:r w:rsidRPr="00BF6215">
              <w:rPr>
                <w:sz w:val="20"/>
                <w:szCs w:val="20"/>
                <w:vertAlign w:val="subscript"/>
              </w:rPr>
              <w:t>1</w:t>
            </w:r>
          </w:p>
        </w:tc>
        <w:tc>
          <w:tcPr>
            <w:tcW w:w="793" w:type="pct"/>
            <w:vMerge w:val="restart"/>
            <w:vAlign w:val="center"/>
          </w:tcPr>
          <w:p w:rsidR="00071E8D" w:rsidRPr="00CA1DB9" w:rsidRDefault="00071E8D" w:rsidP="00E95075">
            <w:pPr>
              <w:pStyle w:val="a3"/>
              <w:jc w:val="center"/>
              <w:rPr>
                <w:lang w:val="en-US"/>
              </w:rPr>
            </w:pPr>
            <w:r>
              <w:t>, где</w:t>
            </w:r>
            <w:r w:rsidR="00CA1DB9">
              <w:rPr>
                <w:lang w:val="en-US"/>
              </w:rPr>
              <w:t>:</w:t>
            </w:r>
          </w:p>
        </w:tc>
      </w:tr>
      <w:tr w:rsidR="004812F2" w:rsidTr="00E95075">
        <w:trPr>
          <w:jc w:val="center"/>
        </w:trPr>
        <w:tc>
          <w:tcPr>
            <w:tcW w:w="1028" w:type="pct"/>
            <w:vMerge/>
          </w:tcPr>
          <w:p w:rsidR="00071E8D" w:rsidRDefault="00071E8D" w:rsidP="00E95075">
            <w:pPr>
              <w:pStyle w:val="a3"/>
              <w:rPr>
                <w:lang w:val="en-US"/>
              </w:rPr>
            </w:pPr>
          </w:p>
        </w:tc>
        <w:tc>
          <w:tcPr>
            <w:tcW w:w="793" w:type="pct"/>
            <w:vMerge/>
          </w:tcPr>
          <w:p w:rsidR="00071E8D" w:rsidRDefault="00071E8D" w:rsidP="00E95075">
            <w:pPr>
              <w:pStyle w:val="a3"/>
              <w:rPr>
                <w:lang w:val="en-US"/>
              </w:rPr>
            </w:pPr>
          </w:p>
        </w:tc>
        <w:tc>
          <w:tcPr>
            <w:tcW w:w="927" w:type="pct"/>
            <w:tcBorders>
              <w:top w:val="single" w:sz="4" w:space="0" w:color="auto"/>
            </w:tcBorders>
          </w:tcPr>
          <w:p w:rsidR="00071E8D" w:rsidRDefault="00071E8D" w:rsidP="00E95075">
            <w:pPr>
              <w:pStyle w:val="a3"/>
              <w:rPr>
                <w:lang w:val="en-US"/>
              </w:rPr>
            </w:pPr>
            <w:r>
              <w:t>ВПМ</w:t>
            </w:r>
            <w:r w:rsidRPr="00071E8D">
              <w:rPr>
                <w:vertAlign w:val="subscript"/>
                <w:lang w:val="en-US"/>
              </w:rPr>
              <w:t>t</w:t>
            </w:r>
          </w:p>
        </w:tc>
        <w:tc>
          <w:tcPr>
            <w:tcW w:w="531" w:type="pct"/>
            <w:vMerge/>
          </w:tcPr>
          <w:p w:rsidR="00071E8D" w:rsidRDefault="00071E8D" w:rsidP="00E95075">
            <w:pPr>
              <w:pStyle w:val="a3"/>
              <w:rPr>
                <w:lang w:val="en-US"/>
              </w:rPr>
            </w:pPr>
          </w:p>
        </w:tc>
        <w:tc>
          <w:tcPr>
            <w:tcW w:w="928" w:type="pct"/>
            <w:tcBorders>
              <w:top w:val="single" w:sz="4" w:space="0" w:color="auto"/>
            </w:tcBorders>
          </w:tcPr>
          <w:p w:rsidR="00071E8D" w:rsidRDefault="00071E8D" w:rsidP="00E95075">
            <w:pPr>
              <w:pStyle w:val="a3"/>
              <w:rPr>
                <w:lang w:val="en-US"/>
              </w:rPr>
            </w:pPr>
            <w:r>
              <w:t>ВПМ</w:t>
            </w:r>
            <w:r w:rsidRPr="00071E8D">
              <w:rPr>
                <w:vertAlign w:val="subscript"/>
                <w:lang w:val="en-US"/>
              </w:rPr>
              <w:t>t</w:t>
            </w:r>
            <w:r w:rsidRPr="00071E8D">
              <w:rPr>
                <w:vertAlign w:val="subscript"/>
              </w:rPr>
              <w:t>-</w:t>
            </w:r>
            <w:r w:rsidRPr="00071E8D">
              <w:rPr>
                <w:sz w:val="20"/>
                <w:szCs w:val="20"/>
                <w:vertAlign w:val="subscript"/>
              </w:rPr>
              <w:t>1</w:t>
            </w:r>
          </w:p>
        </w:tc>
        <w:tc>
          <w:tcPr>
            <w:tcW w:w="793" w:type="pct"/>
            <w:vMerge/>
          </w:tcPr>
          <w:p w:rsidR="00071E8D" w:rsidRDefault="00071E8D" w:rsidP="00E95075">
            <w:pPr>
              <w:pStyle w:val="a3"/>
              <w:rPr>
                <w:lang w:val="en-US"/>
              </w:rPr>
            </w:pPr>
          </w:p>
        </w:tc>
      </w:tr>
    </w:tbl>
    <w:p w:rsidR="00CA1DB9" w:rsidRDefault="00CA1DB9" w:rsidP="00071E8D">
      <w:pPr>
        <w:tabs>
          <w:tab w:val="left" w:pos="1727"/>
        </w:tabs>
        <w:ind w:firstLine="709"/>
        <w:rPr>
          <w:sz w:val="24"/>
          <w:lang w:val="en-US"/>
        </w:rPr>
      </w:pPr>
    </w:p>
    <w:p w:rsidR="002F212F" w:rsidRPr="00BF6215" w:rsidRDefault="00BF6215" w:rsidP="00071E8D">
      <w:pPr>
        <w:tabs>
          <w:tab w:val="left" w:pos="1727"/>
        </w:tabs>
        <w:ind w:firstLine="709"/>
        <w:rPr>
          <w:sz w:val="24"/>
        </w:rPr>
      </w:pPr>
      <w:r>
        <w:rPr>
          <w:sz w:val="24"/>
          <w:lang w:val="en-US"/>
        </w:rPr>
        <w:t>KC</w:t>
      </w:r>
      <w:r>
        <w:rPr>
          <w:sz w:val="24"/>
        </w:rPr>
        <w:t>Э</w:t>
      </w:r>
      <w:proofErr w:type="spellStart"/>
      <w:r w:rsidRPr="00BF6215">
        <w:rPr>
          <w:sz w:val="24"/>
          <w:vertAlign w:val="subscript"/>
          <w:lang w:val="en-US"/>
        </w:rPr>
        <w:t>i</w:t>
      </w:r>
      <w:proofErr w:type="spellEnd"/>
      <w:r w:rsidRPr="002E776D">
        <w:rPr>
          <w:sz w:val="24"/>
        </w:rPr>
        <w:t xml:space="preserve"> </w:t>
      </w:r>
      <w:r>
        <w:rPr>
          <w:sz w:val="24"/>
        </w:rPr>
        <w:t xml:space="preserve">- </w:t>
      </w:r>
      <w:r w:rsidR="002F212F" w:rsidRPr="00BF6215">
        <w:rPr>
          <w:sz w:val="24"/>
        </w:rPr>
        <w:t>коэффициент</w:t>
      </w:r>
      <w:r w:rsidR="002F212F" w:rsidRPr="00BF6215">
        <w:rPr>
          <w:spacing w:val="-5"/>
          <w:sz w:val="24"/>
        </w:rPr>
        <w:t xml:space="preserve"> </w:t>
      </w:r>
      <w:r w:rsidR="002F212F" w:rsidRPr="00BF6215">
        <w:rPr>
          <w:sz w:val="24"/>
        </w:rPr>
        <w:t>социальной</w:t>
      </w:r>
      <w:r w:rsidR="002F212F" w:rsidRPr="00BF6215">
        <w:rPr>
          <w:spacing w:val="-5"/>
          <w:sz w:val="24"/>
        </w:rPr>
        <w:t xml:space="preserve"> </w:t>
      </w:r>
      <w:r w:rsidR="002F212F" w:rsidRPr="00BF6215">
        <w:rPr>
          <w:sz w:val="24"/>
        </w:rPr>
        <w:t>эффективности</w:t>
      </w:r>
      <w:r w:rsidR="002F212F" w:rsidRPr="00BF6215">
        <w:rPr>
          <w:spacing w:val="-5"/>
          <w:sz w:val="24"/>
        </w:rPr>
        <w:t xml:space="preserve"> </w:t>
      </w:r>
      <w:r w:rsidR="002F212F" w:rsidRPr="00BF6215">
        <w:rPr>
          <w:sz w:val="24"/>
        </w:rPr>
        <w:t>социальных</w:t>
      </w:r>
      <w:r w:rsidR="002F212F" w:rsidRPr="00BF6215">
        <w:rPr>
          <w:spacing w:val="-3"/>
          <w:sz w:val="24"/>
        </w:rPr>
        <w:t xml:space="preserve"> </w:t>
      </w:r>
      <w:r w:rsidR="002F212F" w:rsidRPr="00BF6215">
        <w:rPr>
          <w:sz w:val="24"/>
        </w:rPr>
        <w:t>налоговых</w:t>
      </w:r>
      <w:r w:rsidR="002F212F" w:rsidRPr="00BF6215">
        <w:rPr>
          <w:spacing w:val="-3"/>
          <w:sz w:val="24"/>
        </w:rPr>
        <w:t xml:space="preserve"> </w:t>
      </w:r>
      <w:r w:rsidR="002F212F" w:rsidRPr="00BF6215">
        <w:rPr>
          <w:sz w:val="24"/>
        </w:rPr>
        <w:t>расходов</w:t>
      </w:r>
      <w:r w:rsidR="002F212F" w:rsidRPr="00BF6215">
        <w:rPr>
          <w:spacing w:val="-6"/>
          <w:sz w:val="24"/>
        </w:rPr>
        <w:t xml:space="preserve"> </w:t>
      </w:r>
      <w:r w:rsidR="002F212F" w:rsidRPr="00BF6215">
        <w:rPr>
          <w:sz w:val="24"/>
        </w:rPr>
        <w:t>по</w:t>
      </w:r>
      <w:r w:rsidR="002F212F" w:rsidRPr="00BF6215">
        <w:rPr>
          <w:spacing w:val="-2"/>
          <w:sz w:val="24"/>
        </w:rPr>
        <w:t xml:space="preserve"> </w:t>
      </w:r>
      <w:r w:rsidR="002F212F" w:rsidRPr="00BF6215">
        <w:rPr>
          <w:sz w:val="24"/>
        </w:rPr>
        <w:t>i-</w:t>
      </w:r>
      <w:proofErr w:type="spellStart"/>
      <w:r w:rsidR="002F212F" w:rsidRPr="00BF6215">
        <w:rPr>
          <w:sz w:val="24"/>
        </w:rPr>
        <w:t>му</w:t>
      </w:r>
      <w:proofErr w:type="spellEnd"/>
      <w:r w:rsidR="002F212F" w:rsidRPr="00BF6215">
        <w:rPr>
          <w:sz w:val="24"/>
        </w:rPr>
        <w:t xml:space="preserve"> </w:t>
      </w:r>
      <w:r w:rsidR="002F212F" w:rsidRPr="00BF6215">
        <w:rPr>
          <w:spacing w:val="-2"/>
          <w:sz w:val="24"/>
        </w:rPr>
        <w:t>налогу;</w:t>
      </w:r>
    </w:p>
    <w:p w:rsidR="002F212F" w:rsidRDefault="00BF6215" w:rsidP="00071E8D">
      <w:pPr>
        <w:pStyle w:val="a5"/>
        <w:tabs>
          <w:tab w:val="left" w:pos="1706"/>
        </w:tabs>
        <w:ind w:left="0" w:firstLine="709"/>
        <w:rPr>
          <w:sz w:val="24"/>
        </w:rPr>
      </w:pPr>
      <w:r>
        <w:rPr>
          <w:sz w:val="24"/>
        </w:rPr>
        <w:t>СН</w:t>
      </w:r>
      <w:r w:rsidRPr="00BF6215">
        <w:rPr>
          <w:sz w:val="24"/>
          <w:vertAlign w:val="subscript"/>
          <w:lang w:val="en-US"/>
        </w:rPr>
        <w:t>t</w:t>
      </w:r>
      <w:r w:rsidRPr="002E776D">
        <w:rPr>
          <w:sz w:val="24"/>
        </w:rPr>
        <w:t xml:space="preserve"> </w:t>
      </w:r>
      <w:r>
        <w:rPr>
          <w:sz w:val="24"/>
        </w:rPr>
        <w:t xml:space="preserve">- </w:t>
      </w:r>
      <w:r w:rsidR="002F212F">
        <w:rPr>
          <w:sz w:val="24"/>
        </w:rPr>
        <w:t>объем</w:t>
      </w:r>
      <w:r w:rsidR="002F212F">
        <w:rPr>
          <w:spacing w:val="37"/>
          <w:sz w:val="24"/>
        </w:rPr>
        <w:t xml:space="preserve"> </w:t>
      </w:r>
      <w:r w:rsidR="002F212F">
        <w:rPr>
          <w:sz w:val="24"/>
        </w:rPr>
        <w:t>предоставленных</w:t>
      </w:r>
      <w:r w:rsidR="002F212F">
        <w:rPr>
          <w:spacing w:val="39"/>
          <w:sz w:val="24"/>
        </w:rPr>
        <w:t xml:space="preserve"> </w:t>
      </w:r>
      <w:r w:rsidR="002F212F">
        <w:rPr>
          <w:sz w:val="24"/>
        </w:rPr>
        <w:t>социальных</w:t>
      </w:r>
      <w:r w:rsidR="002F212F">
        <w:rPr>
          <w:spacing w:val="40"/>
          <w:sz w:val="24"/>
        </w:rPr>
        <w:t xml:space="preserve"> </w:t>
      </w:r>
      <w:r w:rsidR="002F212F">
        <w:rPr>
          <w:sz w:val="24"/>
        </w:rPr>
        <w:t>налоговых</w:t>
      </w:r>
      <w:r w:rsidR="002F212F">
        <w:rPr>
          <w:spacing w:val="40"/>
          <w:sz w:val="24"/>
        </w:rPr>
        <w:t xml:space="preserve"> </w:t>
      </w:r>
      <w:r w:rsidR="002F212F">
        <w:rPr>
          <w:sz w:val="24"/>
        </w:rPr>
        <w:t>льгот</w:t>
      </w:r>
      <w:r w:rsidR="002F212F">
        <w:rPr>
          <w:spacing w:val="38"/>
          <w:sz w:val="24"/>
        </w:rPr>
        <w:t xml:space="preserve"> </w:t>
      </w:r>
      <w:r w:rsidR="002F212F">
        <w:rPr>
          <w:sz w:val="24"/>
        </w:rPr>
        <w:t>в</w:t>
      </w:r>
      <w:r w:rsidR="002F212F">
        <w:rPr>
          <w:spacing w:val="37"/>
          <w:sz w:val="24"/>
        </w:rPr>
        <w:t xml:space="preserve"> </w:t>
      </w:r>
      <w:r w:rsidR="002F212F">
        <w:rPr>
          <w:sz w:val="24"/>
        </w:rPr>
        <w:t>расчете</w:t>
      </w:r>
      <w:r w:rsidR="002F212F">
        <w:rPr>
          <w:spacing w:val="39"/>
          <w:sz w:val="24"/>
        </w:rPr>
        <w:t xml:space="preserve"> </w:t>
      </w:r>
      <w:r w:rsidR="002F212F">
        <w:rPr>
          <w:sz w:val="24"/>
        </w:rPr>
        <w:t>на</w:t>
      </w:r>
      <w:r w:rsidR="002F212F">
        <w:rPr>
          <w:spacing w:val="37"/>
          <w:sz w:val="24"/>
        </w:rPr>
        <w:t xml:space="preserve"> </w:t>
      </w:r>
      <w:r w:rsidR="002F212F">
        <w:rPr>
          <w:sz w:val="24"/>
        </w:rPr>
        <w:t>одного</w:t>
      </w:r>
      <w:r w:rsidR="002F212F">
        <w:rPr>
          <w:spacing w:val="37"/>
          <w:sz w:val="24"/>
        </w:rPr>
        <w:t xml:space="preserve"> </w:t>
      </w:r>
      <w:r w:rsidR="002F212F">
        <w:rPr>
          <w:sz w:val="24"/>
        </w:rPr>
        <w:t>получателя социальных налоговых льгот по i-</w:t>
      </w:r>
      <w:proofErr w:type="spellStart"/>
      <w:r w:rsidR="002F212F">
        <w:rPr>
          <w:sz w:val="24"/>
        </w:rPr>
        <w:t>му</w:t>
      </w:r>
      <w:proofErr w:type="spellEnd"/>
      <w:r w:rsidR="002F212F">
        <w:rPr>
          <w:sz w:val="24"/>
        </w:rPr>
        <w:t xml:space="preserve"> налогу за t период;</w:t>
      </w:r>
    </w:p>
    <w:p w:rsidR="002F212F" w:rsidRDefault="00BF6215" w:rsidP="00071E8D">
      <w:pPr>
        <w:pStyle w:val="a5"/>
        <w:tabs>
          <w:tab w:val="left" w:pos="1808"/>
        </w:tabs>
        <w:ind w:left="0" w:firstLine="709"/>
        <w:rPr>
          <w:sz w:val="24"/>
        </w:rPr>
      </w:pPr>
      <w:r>
        <w:rPr>
          <w:sz w:val="24"/>
        </w:rPr>
        <w:t>СН</w:t>
      </w:r>
      <w:r w:rsidRPr="00BF6215">
        <w:rPr>
          <w:sz w:val="24"/>
          <w:vertAlign w:val="subscript"/>
          <w:lang w:val="en-US"/>
        </w:rPr>
        <w:t>t</w:t>
      </w:r>
      <w:r w:rsidRPr="00BF6215">
        <w:rPr>
          <w:sz w:val="24"/>
          <w:vertAlign w:val="subscript"/>
        </w:rPr>
        <w:t>-</w:t>
      </w:r>
      <w:r w:rsidRPr="00BF6215">
        <w:rPr>
          <w:sz w:val="20"/>
          <w:szCs w:val="20"/>
          <w:vertAlign w:val="subscript"/>
        </w:rPr>
        <w:t>1</w:t>
      </w:r>
      <w:r>
        <w:rPr>
          <w:noProof/>
          <w:sz w:val="24"/>
          <w:lang w:eastAsia="ru-RU"/>
        </w:rPr>
        <w:t xml:space="preserve"> </w:t>
      </w:r>
      <w:r>
        <w:rPr>
          <w:sz w:val="24"/>
        </w:rPr>
        <w:t xml:space="preserve">- </w:t>
      </w:r>
      <w:r w:rsidR="002F212F">
        <w:rPr>
          <w:sz w:val="24"/>
        </w:rPr>
        <w:t>объем предоставленных социальных</w:t>
      </w:r>
      <w:r w:rsidR="002F212F">
        <w:rPr>
          <w:spacing w:val="28"/>
          <w:sz w:val="24"/>
        </w:rPr>
        <w:t xml:space="preserve"> </w:t>
      </w:r>
      <w:r w:rsidR="002F212F">
        <w:rPr>
          <w:sz w:val="24"/>
        </w:rPr>
        <w:t>налоговых</w:t>
      </w:r>
      <w:r w:rsidR="002F212F">
        <w:rPr>
          <w:spacing w:val="30"/>
          <w:sz w:val="24"/>
        </w:rPr>
        <w:t xml:space="preserve"> </w:t>
      </w:r>
      <w:r w:rsidR="002F212F">
        <w:rPr>
          <w:sz w:val="24"/>
        </w:rPr>
        <w:t>льгот</w:t>
      </w:r>
      <w:r w:rsidR="002F212F">
        <w:rPr>
          <w:spacing w:val="28"/>
          <w:sz w:val="24"/>
        </w:rPr>
        <w:t xml:space="preserve"> </w:t>
      </w:r>
      <w:r w:rsidR="002F212F">
        <w:rPr>
          <w:sz w:val="24"/>
        </w:rPr>
        <w:t>в расчете на одного получателя социальных налоговых льгот по i-</w:t>
      </w:r>
      <w:proofErr w:type="spellStart"/>
      <w:r w:rsidR="002F212F">
        <w:rPr>
          <w:sz w:val="24"/>
        </w:rPr>
        <w:t>му</w:t>
      </w:r>
      <w:proofErr w:type="spellEnd"/>
      <w:r w:rsidR="002F212F">
        <w:rPr>
          <w:sz w:val="24"/>
        </w:rPr>
        <w:t xml:space="preserve"> налогу за период, предшествующий t периоду;</w:t>
      </w:r>
    </w:p>
    <w:p w:rsidR="002F212F" w:rsidRDefault="00BF6215" w:rsidP="00071E8D">
      <w:pPr>
        <w:pStyle w:val="a5"/>
        <w:tabs>
          <w:tab w:val="left" w:pos="1849"/>
        </w:tabs>
        <w:ind w:left="0" w:firstLine="709"/>
        <w:rPr>
          <w:sz w:val="24"/>
        </w:rPr>
      </w:pPr>
      <w:r>
        <w:rPr>
          <w:sz w:val="24"/>
        </w:rPr>
        <w:t>ВПМ</w:t>
      </w:r>
      <w:r w:rsidRPr="00071E8D">
        <w:rPr>
          <w:sz w:val="24"/>
          <w:vertAlign w:val="subscript"/>
          <w:lang w:val="en-US"/>
        </w:rPr>
        <w:t>t</w:t>
      </w:r>
      <w:r w:rsidR="00071E8D" w:rsidRPr="002E776D">
        <w:rPr>
          <w:sz w:val="24"/>
        </w:rPr>
        <w:t xml:space="preserve"> </w:t>
      </w:r>
      <w:r>
        <w:rPr>
          <w:sz w:val="24"/>
        </w:rPr>
        <w:t xml:space="preserve">- </w:t>
      </w:r>
      <w:r w:rsidR="002F212F">
        <w:rPr>
          <w:sz w:val="24"/>
        </w:rPr>
        <w:t>среднегодовая</w:t>
      </w:r>
      <w:r w:rsidR="002F212F">
        <w:rPr>
          <w:spacing w:val="38"/>
          <w:sz w:val="24"/>
        </w:rPr>
        <w:t xml:space="preserve"> </w:t>
      </w:r>
      <w:r w:rsidR="002F212F">
        <w:rPr>
          <w:sz w:val="24"/>
        </w:rPr>
        <w:t>величина</w:t>
      </w:r>
      <w:r w:rsidR="002F212F">
        <w:rPr>
          <w:spacing w:val="35"/>
          <w:sz w:val="24"/>
        </w:rPr>
        <w:t xml:space="preserve"> </w:t>
      </w:r>
      <w:r w:rsidR="002F212F">
        <w:rPr>
          <w:sz w:val="24"/>
        </w:rPr>
        <w:t>прожиточного</w:t>
      </w:r>
      <w:r w:rsidR="002F212F">
        <w:rPr>
          <w:spacing w:val="36"/>
          <w:sz w:val="24"/>
        </w:rPr>
        <w:t xml:space="preserve"> </w:t>
      </w:r>
      <w:r w:rsidR="002F212F">
        <w:rPr>
          <w:sz w:val="24"/>
        </w:rPr>
        <w:t>минимума</w:t>
      </w:r>
      <w:r w:rsidR="002F212F">
        <w:rPr>
          <w:spacing w:val="37"/>
          <w:sz w:val="24"/>
        </w:rPr>
        <w:t xml:space="preserve"> </w:t>
      </w:r>
      <w:r w:rsidR="002F212F">
        <w:rPr>
          <w:sz w:val="24"/>
        </w:rPr>
        <w:t>на</w:t>
      </w:r>
      <w:r w:rsidR="002F212F">
        <w:rPr>
          <w:spacing w:val="35"/>
          <w:sz w:val="24"/>
        </w:rPr>
        <w:t xml:space="preserve"> </w:t>
      </w:r>
      <w:r w:rsidR="002F212F">
        <w:rPr>
          <w:sz w:val="24"/>
        </w:rPr>
        <w:t>душу</w:t>
      </w:r>
      <w:r w:rsidR="002F212F">
        <w:rPr>
          <w:spacing w:val="31"/>
          <w:sz w:val="24"/>
        </w:rPr>
        <w:t xml:space="preserve"> </w:t>
      </w:r>
      <w:r w:rsidR="002F212F">
        <w:rPr>
          <w:sz w:val="24"/>
        </w:rPr>
        <w:t>населения</w:t>
      </w:r>
      <w:r w:rsidR="002F212F">
        <w:rPr>
          <w:spacing w:val="36"/>
          <w:sz w:val="24"/>
        </w:rPr>
        <w:t xml:space="preserve"> </w:t>
      </w:r>
      <w:r w:rsidR="002F212F">
        <w:rPr>
          <w:sz w:val="24"/>
        </w:rPr>
        <w:t>в</w:t>
      </w:r>
      <w:r w:rsidR="002E776D">
        <w:rPr>
          <w:spacing w:val="35"/>
          <w:sz w:val="24"/>
        </w:rPr>
        <w:t xml:space="preserve"> </w:t>
      </w:r>
      <w:r w:rsidR="002E776D" w:rsidRPr="00F640B4">
        <w:rPr>
          <w:sz w:val="24"/>
        </w:rPr>
        <w:t>Чувашской Республике</w:t>
      </w:r>
      <w:r w:rsidR="002E776D">
        <w:rPr>
          <w:spacing w:val="35"/>
          <w:sz w:val="24"/>
        </w:rPr>
        <w:t xml:space="preserve"> </w:t>
      </w:r>
      <w:r w:rsidR="002F212F">
        <w:rPr>
          <w:sz w:val="24"/>
        </w:rPr>
        <w:t>за t период;</w:t>
      </w:r>
    </w:p>
    <w:p w:rsidR="002F212F" w:rsidRDefault="00071E8D" w:rsidP="00071E8D">
      <w:pPr>
        <w:pStyle w:val="a3"/>
        <w:ind w:firstLine="709"/>
        <w:jc w:val="both"/>
      </w:pPr>
      <w:r>
        <w:t>ВПМ</w:t>
      </w:r>
      <w:r w:rsidRPr="00071E8D">
        <w:rPr>
          <w:vertAlign w:val="subscript"/>
          <w:lang w:val="en-US"/>
        </w:rPr>
        <w:t>t</w:t>
      </w:r>
      <w:r w:rsidRPr="00071E8D">
        <w:rPr>
          <w:vertAlign w:val="subscript"/>
        </w:rPr>
        <w:t>-</w:t>
      </w:r>
      <w:r w:rsidRPr="00071E8D">
        <w:rPr>
          <w:sz w:val="20"/>
          <w:szCs w:val="20"/>
          <w:vertAlign w:val="subscript"/>
        </w:rPr>
        <w:t>1</w:t>
      </w:r>
      <w:r>
        <w:rPr>
          <w:noProof/>
          <w:lang w:eastAsia="ru-RU"/>
        </w:rPr>
        <w:t xml:space="preserve"> </w:t>
      </w:r>
      <w:r w:rsidR="00BF6215">
        <w:t>-</w:t>
      </w:r>
      <w:r w:rsidR="002F212F">
        <w:t xml:space="preserve"> среднегодовая величина прожиточного минимума на душу населения в </w:t>
      </w:r>
      <w:r w:rsidR="002E776D" w:rsidRPr="00F640B4">
        <w:t>Чувашской Республике</w:t>
      </w:r>
      <w:r w:rsidR="002E776D">
        <w:t xml:space="preserve"> </w:t>
      </w:r>
      <w:r w:rsidR="002F212F">
        <w:t>за период, предшествующий t периоду.</w:t>
      </w:r>
    </w:p>
    <w:p w:rsidR="002F212F" w:rsidRDefault="002F212F" w:rsidP="00071E8D">
      <w:pPr>
        <w:pStyle w:val="a3"/>
        <w:ind w:firstLine="709"/>
        <w:jc w:val="both"/>
      </w:pPr>
      <w:r>
        <w:lastRenderedPageBreak/>
        <w:t>Объем</w:t>
      </w:r>
      <w:r>
        <w:rPr>
          <w:spacing w:val="80"/>
        </w:rPr>
        <w:t xml:space="preserve"> </w:t>
      </w:r>
      <w:r>
        <w:t>предоставленных</w:t>
      </w:r>
      <w:r>
        <w:rPr>
          <w:spacing w:val="80"/>
        </w:rPr>
        <w:t xml:space="preserve"> </w:t>
      </w:r>
      <w:r>
        <w:t>социальных</w:t>
      </w:r>
      <w:r>
        <w:rPr>
          <w:spacing w:val="80"/>
        </w:rPr>
        <w:t xml:space="preserve"> </w:t>
      </w:r>
      <w:r>
        <w:t>налоговых</w:t>
      </w:r>
      <w:r>
        <w:rPr>
          <w:spacing w:val="80"/>
        </w:rPr>
        <w:t xml:space="preserve"> </w:t>
      </w:r>
      <w:r>
        <w:t>льгот</w:t>
      </w:r>
      <w:r>
        <w:rPr>
          <w:spacing w:val="80"/>
        </w:rPr>
        <w:t xml:space="preserve"> </w:t>
      </w:r>
      <w:r>
        <w:t>в</w:t>
      </w:r>
      <w:r>
        <w:rPr>
          <w:spacing w:val="80"/>
        </w:rPr>
        <w:t xml:space="preserve"> </w:t>
      </w:r>
      <w:r>
        <w:t>расчете</w:t>
      </w:r>
      <w:r>
        <w:rPr>
          <w:spacing w:val="80"/>
        </w:rPr>
        <w:t xml:space="preserve"> </w:t>
      </w:r>
      <w:r>
        <w:t>на</w:t>
      </w:r>
      <w:r>
        <w:rPr>
          <w:spacing w:val="80"/>
        </w:rPr>
        <w:t xml:space="preserve"> </w:t>
      </w:r>
      <w:r>
        <w:t>одного</w:t>
      </w:r>
      <w:r>
        <w:rPr>
          <w:spacing w:val="80"/>
        </w:rPr>
        <w:t xml:space="preserve"> </w:t>
      </w:r>
      <w:r>
        <w:t>получателя</w:t>
      </w:r>
      <w:r>
        <w:rPr>
          <w:spacing w:val="40"/>
        </w:rPr>
        <w:t xml:space="preserve"> </w:t>
      </w:r>
      <w:r>
        <w:t>социальных налоговых льгот рассчитывается по следующим формулам:</w:t>
      </w:r>
    </w:p>
    <w:tbl>
      <w:tblPr>
        <w:tblStyle w:val="a8"/>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567"/>
        <w:gridCol w:w="851"/>
        <w:gridCol w:w="1417"/>
        <w:gridCol w:w="851"/>
        <w:gridCol w:w="567"/>
        <w:gridCol w:w="850"/>
        <w:gridCol w:w="851"/>
      </w:tblGrid>
      <w:tr w:rsidR="00CA1DB9" w:rsidTr="00CA1DB9">
        <w:trPr>
          <w:jc w:val="center"/>
        </w:trPr>
        <w:tc>
          <w:tcPr>
            <w:tcW w:w="817" w:type="dxa"/>
            <w:vMerge w:val="restart"/>
            <w:vAlign w:val="center"/>
          </w:tcPr>
          <w:p w:rsidR="00CA1DB9" w:rsidRDefault="00CA1DB9" w:rsidP="00CA1DB9">
            <w:pPr>
              <w:pStyle w:val="a3"/>
              <w:spacing w:before="8"/>
              <w:jc w:val="center"/>
              <w:rPr>
                <w:lang w:val="en-US"/>
              </w:rPr>
            </w:pPr>
            <w:r>
              <w:t>СН</w:t>
            </w:r>
            <w:r w:rsidRPr="00BF6215">
              <w:rPr>
                <w:vertAlign w:val="subscript"/>
                <w:lang w:val="en-US"/>
              </w:rPr>
              <w:t>t</w:t>
            </w:r>
          </w:p>
        </w:tc>
        <w:tc>
          <w:tcPr>
            <w:tcW w:w="567" w:type="dxa"/>
            <w:vMerge w:val="restart"/>
            <w:vAlign w:val="center"/>
          </w:tcPr>
          <w:p w:rsidR="00CA1DB9" w:rsidRDefault="00CA1DB9" w:rsidP="00CA1DB9">
            <w:pPr>
              <w:pStyle w:val="a3"/>
              <w:spacing w:before="8"/>
              <w:jc w:val="center"/>
              <w:rPr>
                <w:lang w:val="en-US"/>
              </w:rPr>
            </w:pPr>
            <w:r w:rsidRPr="00071E8D">
              <w:rPr>
                <w:sz w:val="44"/>
                <w:szCs w:val="44"/>
                <w:lang w:val="en-US"/>
              </w:rPr>
              <w:t>=</w:t>
            </w:r>
          </w:p>
        </w:tc>
        <w:tc>
          <w:tcPr>
            <w:tcW w:w="851" w:type="dxa"/>
            <w:tcBorders>
              <w:bottom w:val="single" w:sz="4" w:space="0" w:color="auto"/>
            </w:tcBorders>
            <w:vAlign w:val="center"/>
          </w:tcPr>
          <w:p w:rsidR="00CA1DB9" w:rsidRDefault="00CA1DB9" w:rsidP="00CA1DB9">
            <w:pPr>
              <w:pStyle w:val="a3"/>
              <w:spacing w:before="8"/>
              <w:jc w:val="center"/>
              <w:rPr>
                <w:lang w:val="en-US"/>
              </w:rPr>
            </w:pPr>
            <w:r>
              <w:t>НП</w:t>
            </w:r>
            <w:r w:rsidRPr="00C12C37">
              <w:rPr>
                <w:vertAlign w:val="subscript"/>
                <w:lang w:val="en-US"/>
              </w:rPr>
              <w:t>t</w:t>
            </w:r>
          </w:p>
        </w:tc>
        <w:tc>
          <w:tcPr>
            <w:tcW w:w="1417" w:type="dxa"/>
            <w:vMerge w:val="restart"/>
            <w:vAlign w:val="center"/>
          </w:tcPr>
          <w:p w:rsidR="00CA1DB9" w:rsidRPr="00F80A73" w:rsidRDefault="00CA1DB9" w:rsidP="00CA1DB9">
            <w:pPr>
              <w:pStyle w:val="a3"/>
              <w:spacing w:before="8"/>
              <w:jc w:val="center"/>
              <w:rPr>
                <w:i/>
                <w:sz w:val="36"/>
                <w:szCs w:val="36"/>
              </w:rPr>
            </w:pPr>
            <w:r w:rsidRPr="00F80A73">
              <w:rPr>
                <w:i/>
                <w:sz w:val="36"/>
                <w:szCs w:val="36"/>
              </w:rPr>
              <w:t>и</w:t>
            </w:r>
          </w:p>
        </w:tc>
        <w:tc>
          <w:tcPr>
            <w:tcW w:w="851" w:type="dxa"/>
            <w:vMerge w:val="restart"/>
            <w:vAlign w:val="center"/>
          </w:tcPr>
          <w:p w:rsidR="00CA1DB9" w:rsidRPr="00CA1DB9" w:rsidRDefault="00CA1DB9" w:rsidP="00CA1DB9">
            <w:pPr>
              <w:pStyle w:val="a3"/>
              <w:spacing w:before="8"/>
              <w:jc w:val="center"/>
            </w:pPr>
            <w:r>
              <w:t>СН</w:t>
            </w:r>
            <w:r w:rsidRPr="00BF6215">
              <w:rPr>
                <w:vertAlign w:val="subscript"/>
                <w:lang w:val="en-US"/>
              </w:rPr>
              <w:t>t</w:t>
            </w:r>
            <w:r>
              <w:rPr>
                <w:vertAlign w:val="subscript"/>
              </w:rPr>
              <w:t>-1</w:t>
            </w:r>
          </w:p>
        </w:tc>
        <w:tc>
          <w:tcPr>
            <w:tcW w:w="567" w:type="dxa"/>
            <w:vMerge w:val="restart"/>
            <w:vAlign w:val="center"/>
          </w:tcPr>
          <w:p w:rsidR="00CA1DB9" w:rsidRDefault="00CA1DB9" w:rsidP="00CA1DB9">
            <w:pPr>
              <w:pStyle w:val="a3"/>
              <w:spacing w:before="8"/>
              <w:jc w:val="center"/>
            </w:pPr>
            <w:r w:rsidRPr="00071E8D">
              <w:rPr>
                <w:sz w:val="44"/>
                <w:szCs w:val="44"/>
                <w:lang w:val="en-US"/>
              </w:rPr>
              <w:t>=</w:t>
            </w:r>
          </w:p>
        </w:tc>
        <w:tc>
          <w:tcPr>
            <w:tcW w:w="850" w:type="dxa"/>
            <w:tcBorders>
              <w:bottom w:val="single" w:sz="4" w:space="0" w:color="auto"/>
            </w:tcBorders>
            <w:vAlign w:val="center"/>
          </w:tcPr>
          <w:p w:rsidR="00CA1DB9" w:rsidRDefault="00CA1DB9" w:rsidP="00CA1DB9">
            <w:pPr>
              <w:pStyle w:val="a3"/>
              <w:spacing w:before="8"/>
              <w:jc w:val="center"/>
              <w:rPr>
                <w:lang w:val="en-US"/>
              </w:rPr>
            </w:pPr>
            <w:r>
              <w:t>НП</w:t>
            </w:r>
            <w:r w:rsidRPr="00C12C37">
              <w:rPr>
                <w:vertAlign w:val="subscript"/>
                <w:lang w:val="en-US"/>
              </w:rPr>
              <w:t>t</w:t>
            </w:r>
            <w:r w:rsidRPr="00C12C37">
              <w:rPr>
                <w:vertAlign w:val="subscript"/>
              </w:rPr>
              <w:t>-1</w:t>
            </w:r>
          </w:p>
        </w:tc>
        <w:tc>
          <w:tcPr>
            <w:tcW w:w="851" w:type="dxa"/>
            <w:vMerge w:val="restart"/>
            <w:vAlign w:val="center"/>
          </w:tcPr>
          <w:p w:rsidR="00CA1DB9" w:rsidRPr="00CA1DB9" w:rsidRDefault="00CA1DB9" w:rsidP="00CA1DB9">
            <w:pPr>
              <w:pStyle w:val="a3"/>
              <w:spacing w:before="8"/>
              <w:jc w:val="center"/>
              <w:rPr>
                <w:lang w:val="en-US"/>
              </w:rPr>
            </w:pPr>
            <w:r>
              <w:t>, где</w:t>
            </w:r>
            <w:r>
              <w:rPr>
                <w:lang w:val="en-US"/>
              </w:rPr>
              <w:t>:</w:t>
            </w:r>
          </w:p>
        </w:tc>
      </w:tr>
      <w:tr w:rsidR="00CA1DB9" w:rsidTr="00CA1DB9">
        <w:trPr>
          <w:jc w:val="center"/>
        </w:trPr>
        <w:tc>
          <w:tcPr>
            <w:tcW w:w="817" w:type="dxa"/>
            <w:vMerge/>
          </w:tcPr>
          <w:p w:rsidR="00CA1DB9" w:rsidRDefault="00CA1DB9" w:rsidP="002F212F">
            <w:pPr>
              <w:pStyle w:val="a3"/>
              <w:spacing w:before="8"/>
              <w:rPr>
                <w:lang w:val="en-US"/>
              </w:rPr>
            </w:pPr>
          </w:p>
        </w:tc>
        <w:tc>
          <w:tcPr>
            <w:tcW w:w="567" w:type="dxa"/>
            <w:vMerge/>
          </w:tcPr>
          <w:p w:rsidR="00CA1DB9" w:rsidRDefault="00CA1DB9" w:rsidP="002F212F">
            <w:pPr>
              <w:pStyle w:val="a3"/>
              <w:spacing w:before="8"/>
              <w:rPr>
                <w:lang w:val="en-US"/>
              </w:rPr>
            </w:pPr>
          </w:p>
        </w:tc>
        <w:tc>
          <w:tcPr>
            <w:tcW w:w="851" w:type="dxa"/>
            <w:tcBorders>
              <w:top w:val="single" w:sz="4" w:space="0" w:color="auto"/>
            </w:tcBorders>
          </w:tcPr>
          <w:p w:rsidR="00CA1DB9" w:rsidRDefault="00CA1DB9" w:rsidP="00CA1DB9">
            <w:pPr>
              <w:pStyle w:val="a3"/>
              <w:spacing w:before="8"/>
              <w:jc w:val="center"/>
              <w:rPr>
                <w:lang w:val="en-US"/>
              </w:rPr>
            </w:pPr>
            <w:r>
              <w:t>ЧП</w:t>
            </w:r>
            <w:r w:rsidRPr="00C12C37">
              <w:rPr>
                <w:vertAlign w:val="subscript"/>
                <w:lang w:val="en-US"/>
              </w:rPr>
              <w:t>t</w:t>
            </w:r>
          </w:p>
        </w:tc>
        <w:tc>
          <w:tcPr>
            <w:tcW w:w="1417" w:type="dxa"/>
            <w:vMerge/>
          </w:tcPr>
          <w:p w:rsidR="00CA1DB9" w:rsidRDefault="00CA1DB9" w:rsidP="002F212F">
            <w:pPr>
              <w:pStyle w:val="a3"/>
              <w:spacing w:before="8"/>
              <w:rPr>
                <w:lang w:val="en-US"/>
              </w:rPr>
            </w:pPr>
          </w:p>
        </w:tc>
        <w:tc>
          <w:tcPr>
            <w:tcW w:w="851" w:type="dxa"/>
            <w:vMerge/>
          </w:tcPr>
          <w:p w:rsidR="00CA1DB9" w:rsidRDefault="00CA1DB9" w:rsidP="002F212F">
            <w:pPr>
              <w:pStyle w:val="a3"/>
              <w:spacing w:before="8"/>
            </w:pPr>
          </w:p>
        </w:tc>
        <w:tc>
          <w:tcPr>
            <w:tcW w:w="567" w:type="dxa"/>
            <w:vMerge/>
          </w:tcPr>
          <w:p w:rsidR="00CA1DB9" w:rsidRDefault="00CA1DB9" w:rsidP="002F212F">
            <w:pPr>
              <w:pStyle w:val="a3"/>
              <w:spacing w:before="8"/>
            </w:pPr>
          </w:p>
        </w:tc>
        <w:tc>
          <w:tcPr>
            <w:tcW w:w="850" w:type="dxa"/>
            <w:tcBorders>
              <w:top w:val="single" w:sz="4" w:space="0" w:color="auto"/>
            </w:tcBorders>
          </w:tcPr>
          <w:p w:rsidR="00CA1DB9" w:rsidRDefault="00CA1DB9" w:rsidP="00CA1DB9">
            <w:pPr>
              <w:pStyle w:val="a3"/>
              <w:spacing w:before="8"/>
              <w:jc w:val="center"/>
              <w:rPr>
                <w:lang w:val="en-US"/>
              </w:rPr>
            </w:pPr>
            <w:r>
              <w:t>ЧП</w:t>
            </w:r>
            <w:r w:rsidRPr="00C12C37">
              <w:rPr>
                <w:vertAlign w:val="subscript"/>
                <w:lang w:val="en-US"/>
              </w:rPr>
              <w:t>t</w:t>
            </w:r>
            <w:r w:rsidRPr="00C12C37">
              <w:rPr>
                <w:vertAlign w:val="subscript"/>
              </w:rPr>
              <w:t>-1</w:t>
            </w:r>
          </w:p>
        </w:tc>
        <w:tc>
          <w:tcPr>
            <w:tcW w:w="851" w:type="dxa"/>
            <w:vMerge/>
          </w:tcPr>
          <w:p w:rsidR="00CA1DB9" w:rsidRDefault="00CA1DB9" w:rsidP="002F212F">
            <w:pPr>
              <w:pStyle w:val="a3"/>
              <w:spacing w:before="8"/>
              <w:rPr>
                <w:lang w:val="en-US"/>
              </w:rPr>
            </w:pPr>
          </w:p>
        </w:tc>
      </w:tr>
    </w:tbl>
    <w:p w:rsidR="00C12C37" w:rsidRDefault="00C12C37" w:rsidP="002F212F">
      <w:pPr>
        <w:pStyle w:val="a3"/>
        <w:spacing w:before="8"/>
      </w:pPr>
    </w:p>
    <w:p w:rsidR="002F212F" w:rsidRDefault="00C12C37" w:rsidP="00C12C37">
      <w:pPr>
        <w:pStyle w:val="a3"/>
        <w:ind w:firstLine="709"/>
        <w:jc w:val="both"/>
      </w:pPr>
      <w:r>
        <w:t>НП</w:t>
      </w:r>
      <w:r w:rsidRPr="00C12C37">
        <w:rPr>
          <w:vertAlign w:val="subscript"/>
          <w:lang w:val="en-US"/>
        </w:rPr>
        <w:t>t</w:t>
      </w:r>
      <w:r w:rsidR="002F212F">
        <w:t>-</w:t>
      </w:r>
      <w:r w:rsidR="002F212F">
        <w:rPr>
          <w:spacing w:val="-4"/>
        </w:rPr>
        <w:t xml:space="preserve"> </w:t>
      </w:r>
      <w:r w:rsidR="002F212F">
        <w:t>объем</w:t>
      </w:r>
      <w:r w:rsidR="002F212F">
        <w:rPr>
          <w:spacing w:val="-4"/>
        </w:rPr>
        <w:t xml:space="preserve"> </w:t>
      </w:r>
      <w:r w:rsidR="002F212F">
        <w:t>предоставленных</w:t>
      </w:r>
      <w:r w:rsidR="002F212F">
        <w:rPr>
          <w:spacing w:val="-1"/>
        </w:rPr>
        <w:t xml:space="preserve"> </w:t>
      </w:r>
      <w:r w:rsidR="002F212F">
        <w:t>социальных</w:t>
      </w:r>
      <w:r w:rsidR="002F212F">
        <w:rPr>
          <w:spacing w:val="-1"/>
        </w:rPr>
        <w:t xml:space="preserve"> </w:t>
      </w:r>
      <w:r w:rsidR="002F212F">
        <w:t>налоговых</w:t>
      </w:r>
      <w:r w:rsidR="002F212F">
        <w:rPr>
          <w:spacing w:val="-1"/>
        </w:rPr>
        <w:t xml:space="preserve"> </w:t>
      </w:r>
      <w:r w:rsidR="002F212F">
        <w:t>льгот</w:t>
      </w:r>
      <w:r w:rsidR="002F212F">
        <w:rPr>
          <w:spacing w:val="-3"/>
        </w:rPr>
        <w:t xml:space="preserve"> </w:t>
      </w:r>
      <w:r w:rsidR="002F212F">
        <w:t>по</w:t>
      </w:r>
      <w:r w:rsidR="002F212F">
        <w:rPr>
          <w:spacing w:val="1"/>
        </w:rPr>
        <w:t xml:space="preserve"> </w:t>
      </w:r>
      <w:r w:rsidR="002F212F">
        <w:t>i-</w:t>
      </w:r>
      <w:proofErr w:type="spellStart"/>
      <w:r w:rsidR="002F212F">
        <w:t>му</w:t>
      </w:r>
      <w:proofErr w:type="spellEnd"/>
      <w:r w:rsidR="002F212F">
        <w:rPr>
          <w:spacing w:val="-10"/>
        </w:rPr>
        <w:t xml:space="preserve"> </w:t>
      </w:r>
      <w:r w:rsidR="002F212F">
        <w:t>налогу</w:t>
      </w:r>
      <w:r w:rsidR="002F212F">
        <w:rPr>
          <w:spacing w:val="-5"/>
        </w:rPr>
        <w:t xml:space="preserve"> </w:t>
      </w:r>
      <w:r w:rsidR="002F212F">
        <w:t>за</w:t>
      </w:r>
      <w:r w:rsidR="002F212F">
        <w:rPr>
          <w:spacing w:val="-3"/>
        </w:rPr>
        <w:t xml:space="preserve"> </w:t>
      </w:r>
      <w:r w:rsidR="002F212F">
        <w:t>t</w:t>
      </w:r>
      <w:r w:rsidR="002F212F">
        <w:rPr>
          <w:spacing w:val="-2"/>
        </w:rPr>
        <w:t xml:space="preserve"> период;</w:t>
      </w:r>
    </w:p>
    <w:p w:rsidR="002F212F" w:rsidRDefault="00C12C37" w:rsidP="00C12C37">
      <w:pPr>
        <w:pStyle w:val="a3"/>
        <w:ind w:firstLine="709"/>
        <w:jc w:val="both"/>
      </w:pPr>
      <w:r>
        <w:t>НП</w:t>
      </w:r>
      <w:r w:rsidRPr="00C12C37">
        <w:rPr>
          <w:vertAlign w:val="subscript"/>
          <w:lang w:val="en-US"/>
        </w:rPr>
        <w:t>t</w:t>
      </w:r>
      <w:r w:rsidRPr="00C12C37">
        <w:rPr>
          <w:vertAlign w:val="subscript"/>
        </w:rPr>
        <w:t>-1</w:t>
      </w:r>
      <w:r w:rsidRPr="00C12C37">
        <w:t xml:space="preserve"> </w:t>
      </w:r>
      <w:r w:rsidR="002F212F">
        <w:t>-</w:t>
      </w:r>
      <w:r w:rsidR="002F212F">
        <w:rPr>
          <w:spacing w:val="-4"/>
        </w:rPr>
        <w:t xml:space="preserve"> </w:t>
      </w:r>
      <w:r w:rsidR="002F212F">
        <w:t>объем</w:t>
      </w:r>
      <w:r w:rsidR="002F212F">
        <w:rPr>
          <w:spacing w:val="-4"/>
        </w:rPr>
        <w:t xml:space="preserve"> </w:t>
      </w:r>
      <w:r w:rsidR="002F212F">
        <w:t>предоставленных</w:t>
      </w:r>
      <w:r w:rsidR="002F212F">
        <w:rPr>
          <w:spacing w:val="-2"/>
        </w:rPr>
        <w:t xml:space="preserve"> </w:t>
      </w:r>
      <w:r w:rsidR="002F212F">
        <w:t>социальных</w:t>
      </w:r>
      <w:r w:rsidR="002F212F">
        <w:rPr>
          <w:spacing w:val="-1"/>
        </w:rPr>
        <w:t xml:space="preserve"> </w:t>
      </w:r>
      <w:r w:rsidR="002F212F">
        <w:t>налоговых</w:t>
      </w:r>
      <w:r w:rsidR="002F212F">
        <w:rPr>
          <w:spacing w:val="-2"/>
        </w:rPr>
        <w:t xml:space="preserve"> </w:t>
      </w:r>
      <w:r w:rsidR="002F212F">
        <w:t>льгот</w:t>
      </w:r>
      <w:r w:rsidR="002F212F">
        <w:rPr>
          <w:spacing w:val="-3"/>
        </w:rPr>
        <w:t xml:space="preserve"> </w:t>
      </w:r>
      <w:r w:rsidR="002F212F">
        <w:t>по i-</w:t>
      </w:r>
      <w:proofErr w:type="spellStart"/>
      <w:r w:rsidR="002F212F">
        <w:t>му</w:t>
      </w:r>
      <w:proofErr w:type="spellEnd"/>
      <w:r w:rsidR="002F212F">
        <w:rPr>
          <w:spacing w:val="-11"/>
        </w:rPr>
        <w:t xml:space="preserve"> </w:t>
      </w:r>
      <w:r w:rsidR="002F212F">
        <w:t>налогу</w:t>
      </w:r>
      <w:r w:rsidR="002F212F">
        <w:rPr>
          <w:spacing w:val="-6"/>
        </w:rPr>
        <w:t xml:space="preserve"> </w:t>
      </w:r>
      <w:r w:rsidR="002F212F">
        <w:t>за</w:t>
      </w:r>
      <w:r w:rsidR="002F212F">
        <w:rPr>
          <w:spacing w:val="-4"/>
        </w:rPr>
        <w:t xml:space="preserve"> </w:t>
      </w:r>
      <w:r w:rsidR="002F212F">
        <w:t>период, предшествующий t периоду;</w:t>
      </w:r>
    </w:p>
    <w:p w:rsidR="002F212F" w:rsidRDefault="00C12C37" w:rsidP="00C12C37">
      <w:pPr>
        <w:pStyle w:val="a5"/>
        <w:tabs>
          <w:tab w:val="left" w:pos="179"/>
        </w:tabs>
        <w:ind w:left="0" w:firstLine="709"/>
        <w:rPr>
          <w:sz w:val="24"/>
        </w:rPr>
      </w:pPr>
      <w:r>
        <w:rPr>
          <w:sz w:val="24"/>
        </w:rPr>
        <w:t>ЧП</w:t>
      </w:r>
      <w:r w:rsidRPr="00C12C37">
        <w:rPr>
          <w:sz w:val="24"/>
          <w:vertAlign w:val="subscript"/>
          <w:lang w:val="en-US"/>
        </w:rPr>
        <w:t>t</w:t>
      </w:r>
      <w:r w:rsidRPr="00C12C37">
        <w:rPr>
          <w:sz w:val="24"/>
        </w:rPr>
        <w:t xml:space="preserve"> - </w:t>
      </w:r>
      <w:r w:rsidR="002F212F">
        <w:rPr>
          <w:sz w:val="24"/>
        </w:rPr>
        <w:t>количество</w:t>
      </w:r>
      <w:r w:rsidR="002F212F">
        <w:rPr>
          <w:spacing w:val="-5"/>
          <w:sz w:val="24"/>
        </w:rPr>
        <w:t xml:space="preserve"> </w:t>
      </w:r>
      <w:r w:rsidR="002F212F">
        <w:rPr>
          <w:sz w:val="24"/>
        </w:rPr>
        <w:t>получателей</w:t>
      </w:r>
      <w:r w:rsidR="002F212F">
        <w:rPr>
          <w:spacing w:val="-2"/>
          <w:sz w:val="24"/>
        </w:rPr>
        <w:t xml:space="preserve"> </w:t>
      </w:r>
      <w:r w:rsidR="002F212F">
        <w:rPr>
          <w:sz w:val="24"/>
        </w:rPr>
        <w:t>социальных</w:t>
      </w:r>
      <w:r w:rsidR="002F212F">
        <w:rPr>
          <w:spacing w:val="-2"/>
          <w:sz w:val="24"/>
        </w:rPr>
        <w:t xml:space="preserve"> </w:t>
      </w:r>
      <w:r w:rsidR="002F212F">
        <w:rPr>
          <w:sz w:val="24"/>
        </w:rPr>
        <w:t>налоговых</w:t>
      </w:r>
      <w:r w:rsidR="002F212F">
        <w:rPr>
          <w:spacing w:val="-1"/>
          <w:sz w:val="24"/>
        </w:rPr>
        <w:t xml:space="preserve"> </w:t>
      </w:r>
      <w:r w:rsidR="002F212F">
        <w:rPr>
          <w:sz w:val="24"/>
        </w:rPr>
        <w:t>льгот</w:t>
      </w:r>
      <w:r w:rsidR="002F212F">
        <w:rPr>
          <w:spacing w:val="-4"/>
          <w:sz w:val="24"/>
        </w:rPr>
        <w:t xml:space="preserve"> </w:t>
      </w:r>
      <w:r w:rsidR="002F212F">
        <w:rPr>
          <w:sz w:val="24"/>
        </w:rPr>
        <w:t>по</w:t>
      </w:r>
      <w:r w:rsidR="002F212F">
        <w:rPr>
          <w:spacing w:val="3"/>
          <w:sz w:val="24"/>
        </w:rPr>
        <w:t xml:space="preserve"> </w:t>
      </w:r>
      <w:r w:rsidR="002F212F">
        <w:rPr>
          <w:sz w:val="24"/>
        </w:rPr>
        <w:t>i-</w:t>
      </w:r>
      <w:proofErr w:type="spellStart"/>
      <w:r w:rsidR="002F212F">
        <w:rPr>
          <w:sz w:val="24"/>
        </w:rPr>
        <w:t>му</w:t>
      </w:r>
      <w:proofErr w:type="spellEnd"/>
      <w:r w:rsidR="002F212F">
        <w:rPr>
          <w:spacing w:val="-7"/>
          <w:sz w:val="24"/>
        </w:rPr>
        <w:t xml:space="preserve"> </w:t>
      </w:r>
      <w:r w:rsidR="002F212F">
        <w:rPr>
          <w:sz w:val="24"/>
        </w:rPr>
        <w:t>налогу</w:t>
      </w:r>
      <w:r w:rsidR="002F212F">
        <w:rPr>
          <w:spacing w:val="-4"/>
          <w:sz w:val="24"/>
        </w:rPr>
        <w:t xml:space="preserve"> </w:t>
      </w:r>
      <w:r w:rsidR="002F212F">
        <w:rPr>
          <w:sz w:val="24"/>
        </w:rPr>
        <w:t>за</w:t>
      </w:r>
      <w:r w:rsidR="002F212F">
        <w:rPr>
          <w:spacing w:val="-2"/>
          <w:sz w:val="24"/>
        </w:rPr>
        <w:t xml:space="preserve"> </w:t>
      </w:r>
      <w:r w:rsidR="002F212F">
        <w:rPr>
          <w:sz w:val="24"/>
        </w:rPr>
        <w:t>t</w:t>
      </w:r>
      <w:r w:rsidR="002F212F">
        <w:rPr>
          <w:spacing w:val="-2"/>
          <w:sz w:val="24"/>
        </w:rPr>
        <w:t xml:space="preserve"> период;</w:t>
      </w:r>
    </w:p>
    <w:p w:rsidR="002F212F" w:rsidRDefault="00C12C37" w:rsidP="00C12C37">
      <w:pPr>
        <w:pStyle w:val="a5"/>
        <w:tabs>
          <w:tab w:val="left" w:pos="1801"/>
        </w:tabs>
        <w:ind w:left="0" w:firstLine="709"/>
        <w:rPr>
          <w:sz w:val="24"/>
        </w:rPr>
      </w:pPr>
      <w:r>
        <w:rPr>
          <w:sz w:val="24"/>
        </w:rPr>
        <w:t>ЧП</w:t>
      </w:r>
      <w:r w:rsidRPr="00C12C37">
        <w:rPr>
          <w:sz w:val="24"/>
          <w:vertAlign w:val="subscript"/>
          <w:lang w:val="en-US"/>
        </w:rPr>
        <w:t>t</w:t>
      </w:r>
      <w:r w:rsidRPr="00C12C37">
        <w:rPr>
          <w:sz w:val="24"/>
          <w:vertAlign w:val="subscript"/>
        </w:rPr>
        <w:t xml:space="preserve">-1 </w:t>
      </w:r>
      <w:r w:rsidRPr="00C12C37">
        <w:rPr>
          <w:sz w:val="24"/>
        </w:rPr>
        <w:t xml:space="preserve">- </w:t>
      </w:r>
      <w:r w:rsidR="002F212F">
        <w:rPr>
          <w:sz w:val="24"/>
        </w:rPr>
        <w:t>количество</w:t>
      </w:r>
      <w:r w:rsidR="002F212F">
        <w:rPr>
          <w:spacing w:val="-3"/>
          <w:sz w:val="24"/>
        </w:rPr>
        <w:t xml:space="preserve"> </w:t>
      </w:r>
      <w:r w:rsidR="002F212F">
        <w:rPr>
          <w:sz w:val="24"/>
        </w:rPr>
        <w:t>получателей</w:t>
      </w:r>
      <w:r w:rsidR="002F212F">
        <w:rPr>
          <w:spacing w:val="-3"/>
          <w:sz w:val="24"/>
        </w:rPr>
        <w:t xml:space="preserve"> </w:t>
      </w:r>
      <w:r w:rsidR="002F212F">
        <w:rPr>
          <w:sz w:val="24"/>
        </w:rPr>
        <w:t>социальных</w:t>
      </w:r>
      <w:r w:rsidR="002F212F">
        <w:rPr>
          <w:spacing w:val="-4"/>
          <w:sz w:val="24"/>
        </w:rPr>
        <w:t xml:space="preserve"> </w:t>
      </w:r>
      <w:r w:rsidR="002F212F">
        <w:rPr>
          <w:sz w:val="24"/>
        </w:rPr>
        <w:t>налоговых</w:t>
      </w:r>
      <w:r w:rsidR="002F212F">
        <w:rPr>
          <w:spacing w:val="-1"/>
          <w:sz w:val="24"/>
        </w:rPr>
        <w:t xml:space="preserve"> </w:t>
      </w:r>
      <w:r w:rsidR="002F212F">
        <w:rPr>
          <w:sz w:val="24"/>
        </w:rPr>
        <w:t>льгот</w:t>
      </w:r>
      <w:r w:rsidR="002F212F">
        <w:rPr>
          <w:spacing w:val="-5"/>
          <w:sz w:val="24"/>
        </w:rPr>
        <w:t xml:space="preserve"> </w:t>
      </w:r>
      <w:r w:rsidR="002F212F">
        <w:rPr>
          <w:sz w:val="24"/>
        </w:rPr>
        <w:t>по</w:t>
      </w:r>
      <w:r w:rsidR="002F212F">
        <w:rPr>
          <w:spacing w:val="-3"/>
          <w:sz w:val="24"/>
        </w:rPr>
        <w:t xml:space="preserve"> </w:t>
      </w:r>
      <w:r w:rsidR="002F212F">
        <w:rPr>
          <w:sz w:val="24"/>
        </w:rPr>
        <w:t>i-</w:t>
      </w:r>
      <w:proofErr w:type="spellStart"/>
      <w:r w:rsidR="002F212F">
        <w:rPr>
          <w:sz w:val="24"/>
        </w:rPr>
        <w:t>му</w:t>
      </w:r>
      <w:proofErr w:type="spellEnd"/>
      <w:r w:rsidR="002F212F">
        <w:rPr>
          <w:spacing w:val="-8"/>
          <w:sz w:val="24"/>
        </w:rPr>
        <w:t xml:space="preserve"> </w:t>
      </w:r>
      <w:r w:rsidR="002F212F">
        <w:rPr>
          <w:sz w:val="24"/>
        </w:rPr>
        <w:t>налогу</w:t>
      </w:r>
      <w:r w:rsidR="002F212F">
        <w:rPr>
          <w:spacing w:val="-6"/>
          <w:sz w:val="24"/>
        </w:rPr>
        <w:t xml:space="preserve"> </w:t>
      </w:r>
      <w:r w:rsidR="002F212F">
        <w:rPr>
          <w:sz w:val="24"/>
        </w:rPr>
        <w:t>за</w:t>
      </w:r>
      <w:r w:rsidR="002F212F">
        <w:rPr>
          <w:spacing w:val="-4"/>
          <w:sz w:val="24"/>
        </w:rPr>
        <w:t xml:space="preserve"> </w:t>
      </w:r>
      <w:r w:rsidR="002F212F">
        <w:rPr>
          <w:sz w:val="24"/>
        </w:rPr>
        <w:t>период, предшествующий t периоду.</w:t>
      </w:r>
    </w:p>
    <w:p w:rsidR="002F212F" w:rsidRDefault="002F212F" w:rsidP="00E95075">
      <w:pPr>
        <w:pStyle w:val="a3"/>
        <w:ind w:firstLine="709"/>
        <w:jc w:val="both"/>
      </w:pPr>
      <w:r>
        <w:t>Социальные налоговые расходы признаются результативными при значении</w:t>
      </w:r>
      <w:r w:rsidR="00E95075" w:rsidRPr="002E776D">
        <w:t xml:space="preserve"> </w:t>
      </w:r>
      <w:r w:rsidR="00E95075">
        <w:rPr>
          <w:lang w:val="en-US"/>
        </w:rPr>
        <w:t>KC</w:t>
      </w:r>
      <w:r w:rsidR="00E95075">
        <w:t>Э</w:t>
      </w:r>
      <w:proofErr w:type="spellStart"/>
      <w:r w:rsidR="00E95075" w:rsidRPr="00BF6215">
        <w:rPr>
          <w:vertAlign w:val="subscript"/>
          <w:lang w:val="en-US"/>
        </w:rPr>
        <w:t>i</w:t>
      </w:r>
      <w:proofErr w:type="spellEnd"/>
      <w:r w:rsidR="00C12C37" w:rsidRPr="00C12C37">
        <w:rPr>
          <w:vertAlign w:val="subscript"/>
        </w:rPr>
        <w:t xml:space="preserve"> </w:t>
      </w:r>
      <w:r>
        <w:t xml:space="preserve">больше или равно 0,1. При значении </w:t>
      </w:r>
      <w:r w:rsidR="002E776D">
        <w:rPr>
          <w:lang w:val="en-US"/>
        </w:rPr>
        <w:t>KC</w:t>
      </w:r>
      <w:r w:rsidR="002E776D">
        <w:t>Э</w:t>
      </w:r>
      <w:proofErr w:type="spellStart"/>
      <w:r w:rsidR="002E776D" w:rsidRPr="00BF6215">
        <w:rPr>
          <w:vertAlign w:val="subscript"/>
          <w:lang w:val="en-US"/>
        </w:rPr>
        <w:t>i</w:t>
      </w:r>
      <w:proofErr w:type="spellEnd"/>
      <w:r>
        <w:rPr>
          <w:spacing w:val="-15"/>
        </w:rPr>
        <w:t xml:space="preserve"> </w:t>
      </w:r>
      <w:r>
        <w:t xml:space="preserve">меньше 0,1 социальные налоговые расходы оцениваются как </w:t>
      </w:r>
      <w:r>
        <w:rPr>
          <w:spacing w:val="-2"/>
        </w:rPr>
        <w:t>нерезультативные.</w:t>
      </w:r>
    </w:p>
    <w:p w:rsidR="002F212F" w:rsidRDefault="002F212F" w:rsidP="00E95075">
      <w:pPr>
        <w:pStyle w:val="a3"/>
        <w:ind w:firstLine="709"/>
        <w:jc w:val="both"/>
      </w:pPr>
      <w:r>
        <w:t>Результаты оценки результативности социальных налоговых расходов отражаются в Приложении 3 к настоящей Методике.</w:t>
      </w:r>
    </w:p>
    <w:p w:rsidR="002F212F" w:rsidRPr="00E95075" w:rsidRDefault="00E95075" w:rsidP="00E95075">
      <w:pPr>
        <w:pStyle w:val="a5"/>
        <w:tabs>
          <w:tab w:val="left" w:pos="2464"/>
        </w:tabs>
        <w:ind w:left="0" w:firstLine="709"/>
        <w:rPr>
          <w:b/>
          <w:sz w:val="24"/>
          <w:szCs w:val="24"/>
        </w:rPr>
      </w:pPr>
      <w:r w:rsidRPr="00E95075">
        <w:rPr>
          <w:sz w:val="24"/>
          <w:szCs w:val="24"/>
        </w:rPr>
        <w:t xml:space="preserve">2.2.4. </w:t>
      </w:r>
      <w:r w:rsidR="002F212F" w:rsidRPr="00E95075">
        <w:rPr>
          <w:sz w:val="24"/>
          <w:szCs w:val="24"/>
        </w:rPr>
        <w:t>Оценку</w:t>
      </w:r>
      <w:r w:rsidR="002F212F" w:rsidRPr="00E95075">
        <w:rPr>
          <w:spacing w:val="-9"/>
          <w:sz w:val="24"/>
          <w:szCs w:val="24"/>
        </w:rPr>
        <w:t xml:space="preserve"> </w:t>
      </w:r>
      <w:r w:rsidR="002F212F" w:rsidRPr="00E95075">
        <w:rPr>
          <w:sz w:val="24"/>
          <w:szCs w:val="24"/>
        </w:rPr>
        <w:t>результативности</w:t>
      </w:r>
      <w:r w:rsidR="002F212F" w:rsidRPr="00E95075">
        <w:rPr>
          <w:spacing w:val="-1"/>
          <w:sz w:val="24"/>
          <w:szCs w:val="24"/>
        </w:rPr>
        <w:t xml:space="preserve"> </w:t>
      </w:r>
      <w:r w:rsidR="002F212F" w:rsidRPr="00E95075">
        <w:rPr>
          <w:sz w:val="24"/>
          <w:szCs w:val="24"/>
        </w:rPr>
        <w:t>налоговых расходов округа</w:t>
      </w:r>
      <w:r w:rsidR="002F212F" w:rsidRPr="00E95075">
        <w:rPr>
          <w:spacing w:val="-3"/>
          <w:sz w:val="24"/>
          <w:szCs w:val="24"/>
        </w:rPr>
        <w:t xml:space="preserve"> </w:t>
      </w:r>
      <w:r w:rsidR="002F212F" w:rsidRPr="00E95075">
        <w:rPr>
          <w:sz w:val="24"/>
          <w:szCs w:val="24"/>
        </w:rPr>
        <w:t>допускается</w:t>
      </w:r>
      <w:r w:rsidR="002F212F" w:rsidRPr="00E95075">
        <w:rPr>
          <w:spacing w:val="-2"/>
          <w:sz w:val="24"/>
          <w:szCs w:val="24"/>
        </w:rPr>
        <w:t xml:space="preserve"> </w:t>
      </w:r>
      <w:r w:rsidR="002F212F" w:rsidRPr="00E95075">
        <w:rPr>
          <w:sz w:val="24"/>
          <w:szCs w:val="24"/>
        </w:rPr>
        <w:t>не</w:t>
      </w:r>
      <w:r w:rsidR="002F212F" w:rsidRPr="00E95075">
        <w:rPr>
          <w:spacing w:val="-1"/>
          <w:sz w:val="24"/>
          <w:szCs w:val="24"/>
        </w:rPr>
        <w:t xml:space="preserve"> </w:t>
      </w:r>
      <w:r w:rsidR="002F212F" w:rsidRPr="00E95075">
        <w:rPr>
          <w:sz w:val="24"/>
          <w:szCs w:val="24"/>
        </w:rPr>
        <w:t>проводить</w:t>
      </w:r>
      <w:r w:rsidR="002F212F" w:rsidRPr="00E95075">
        <w:rPr>
          <w:spacing w:val="-2"/>
          <w:sz w:val="24"/>
          <w:szCs w:val="24"/>
        </w:rPr>
        <w:t xml:space="preserve"> </w:t>
      </w:r>
      <w:r w:rsidR="002F212F" w:rsidRPr="00E95075">
        <w:rPr>
          <w:sz w:val="24"/>
          <w:szCs w:val="24"/>
        </w:rPr>
        <w:t>в отношении технических налоговых расходов округа, налоговых расходов округа, по которым на момент проведения оценки эффективности налоговых расходов округа отсутствуют фискальные характеристики, а также налоговых расходов округа, обусловленных льготами, срок</w:t>
      </w:r>
      <w:r w:rsidR="002F212F" w:rsidRPr="00E95075">
        <w:rPr>
          <w:spacing w:val="63"/>
          <w:sz w:val="24"/>
          <w:szCs w:val="24"/>
        </w:rPr>
        <w:t xml:space="preserve"> </w:t>
      </w:r>
      <w:r w:rsidR="002F212F" w:rsidRPr="00E95075">
        <w:rPr>
          <w:sz w:val="24"/>
          <w:szCs w:val="24"/>
        </w:rPr>
        <w:t>действия</w:t>
      </w:r>
      <w:r w:rsidR="002F212F" w:rsidRPr="00E95075">
        <w:rPr>
          <w:spacing w:val="62"/>
          <w:sz w:val="24"/>
          <w:szCs w:val="24"/>
        </w:rPr>
        <w:t xml:space="preserve"> </w:t>
      </w:r>
      <w:r w:rsidR="002F212F" w:rsidRPr="00E95075">
        <w:rPr>
          <w:sz w:val="24"/>
          <w:szCs w:val="24"/>
        </w:rPr>
        <w:t>которых</w:t>
      </w:r>
      <w:r w:rsidR="002F212F" w:rsidRPr="00E95075">
        <w:rPr>
          <w:spacing w:val="64"/>
          <w:sz w:val="24"/>
          <w:szCs w:val="24"/>
        </w:rPr>
        <w:t xml:space="preserve"> </w:t>
      </w:r>
      <w:r w:rsidR="002F212F" w:rsidRPr="00E95075">
        <w:rPr>
          <w:sz w:val="24"/>
          <w:szCs w:val="24"/>
        </w:rPr>
        <w:t>составляет</w:t>
      </w:r>
      <w:r w:rsidR="002F212F" w:rsidRPr="00E95075">
        <w:rPr>
          <w:spacing w:val="63"/>
          <w:sz w:val="24"/>
          <w:szCs w:val="24"/>
        </w:rPr>
        <w:t xml:space="preserve"> </w:t>
      </w:r>
      <w:r w:rsidR="002F212F" w:rsidRPr="00E95075">
        <w:rPr>
          <w:sz w:val="24"/>
          <w:szCs w:val="24"/>
        </w:rPr>
        <w:t>менее</w:t>
      </w:r>
      <w:r w:rsidR="002F212F" w:rsidRPr="00E95075">
        <w:rPr>
          <w:spacing w:val="63"/>
          <w:sz w:val="24"/>
          <w:szCs w:val="24"/>
        </w:rPr>
        <w:t xml:space="preserve"> </w:t>
      </w:r>
      <w:r w:rsidR="002F212F" w:rsidRPr="00E95075">
        <w:rPr>
          <w:sz w:val="24"/>
          <w:szCs w:val="24"/>
        </w:rPr>
        <w:t>одного</w:t>
      </w:r>
      <w:r w:rsidR="002F212F" w:rsidRPr="00E95075">
        <w:rPr>
          <w:spacing w:val="62"/>
          <w:sz w:val="24"/>
          <w:szCs w:val="24"/>
        </w:rPr>
        <w:t xml:space="preserve"> </w:t>
      </w:r>
      <w:r w:rsidR="002F212F" w:rsidRPr="00E95075">
        <w:rPr>
          <w:sz w:val="24"/>
          <w:szCs w:val="24"/>
        </w:rPr>
        <w:t>года</w:t>
      </w:r>
      <w:r w:rsidR="002F212F" w:rsidRPr="00E95075">
        <w:rPr>
          <w:spacing w:val="61"/>
          <w:sz w:val="24"/>
          <w:szCs w:val="24"/>
        </w:rPr>
        <w:t xml:space="preserve"> </w:t>
      </w:r>
      <w:r w:rsidR="002F212F" w:rsidRPr="00E95075">
        <w:rPr>
          <w:sz w:val="24"/>
          <w:szCs w:val="24"/>
        </w:rPr>
        <w:t>и</w:t>
      </w:r>
      <w:r w:rsidR="002F212F" w:rsidRPr="00E95075">
        <w:rPr>
          <w:spacing w:val="63"/>
          <w:sz w:val="24"/>
          <w:szCs w:val="24"/>
        </w:rPr>
        <w:t xml:space="preserve"> </w:t>
      </w:r>
      <w:r w:rsidR="002F212F" w:rsidRPr="00E95075">
        <w:rPr>
          <w:sz w:val="24"/>
          <w:szCs w:val="24"/>
        </w:rPr>
        <w:t>которые</w:t>
      </w:r>
      <w:r w:rsidR="002F212F" w:rsidRPr="00E95075">
        <w:rPr>
          <w:spacing w:val="61"/>
          <w:sz w:val="24"/>
          <w:szCs w:val="24"/>
        </w:rPr>
        <w:t xml:space="preserve"> </w:t>
      </w:r>
      <w:r w:rsidR="002F212F" w:rsidRPr="00E95075">
        <w:rPr>
          <w:sz w:val="24"/>
          <w:szCs w:val="24"/>
        </w:rPr>
        <w:t>утрачивают</w:t>
      </w:r>
      <w:r w:rsidR="002F212F" w:rsidRPr="00E95075">
        <w:rPr>
          <w:spacing w:val="63"/>
          <w:sz w:val="24"/>
          <w:szCs w:val="24"/>
        </w:rPr>
        <w:t xml:space="preserve"> </w:t>
      </w:r>
      <w:r w:rsidR="002F212F" w:rsidRPr="00E95075">
        <w:rPr>
          <w:sz w:val="24"/>
          <w:szCs w:val="24"/>
        </w:rPr>
        <w:t>силу</w:t>
      </w:r>
      <w:r w:rsidR="002F212F" w:rsidRPr="00E95075">
        <w:rPr>
          <w:spacing w:val="57"/>
          <w:sz w:val="24"/>
          <w:szCs w:val="24"/>
        </w:rPr>
        <w:t xml:space="preserve"> </w:t>
      </w:r>
      <w:r w:rsidR="002F212F" w:rsidRPr="00E95075">
        <w:rPr>
          <w:sz w:val="24"/>
          <w:szCs w:val="24"/>
        </w:rPr>
        <w:t>до</w:t>
      </w:r>
      <w:r w:rsidR="002F212F" w:rsidRPr="00E95075">
        <w:rPr>
          <w:spacing w:val="62"/>
          <w:sz w:val="24"/>
          <w:szCs w:val="24"/>
        </w:rPr>
        <w:t xml:space="preserve"> </w:t>
      </w:r>
      <w:r w:rsidR="002F212F" w:rsidRPr="00E95075">
        <w:rPr>
          <w:sz w:val="24"/>
          <w:szCs w:val="24"/>
        </w:rPr>
        <w:t>дня</w:t>
      </w:r>
      <w:r w:rsidRPr="00E95075">
        <w:rPr>
          <w:sz w:val="24"/>
          <w:szCs w:val="24"/>
        </w:rPr>
        <w:t xml:space="preserve"> </w:t>
      </w:r>
      <w:r w:rsidR="002F212F" w:rsidRPr="00E95075">
        <w:rPr>
          <w:sz w:val="24"/>
          <w:szCs w:val="24"/>
        </w:rPr>
        <w:t>направления</w:t>
      </w:r>
      <w:r w:rsidR="002F212F" w:rsidRPr="00E95075">
        <w:rPr>
          <w:spacing w:val="-3"/>
          <w:sz w:val="24"/>
          <w:szCs w:val="24"/>
        </w:rPr>
        <w:t xml:space="preserve"> </w:t>
      </w:r>
      <w:r w:rsidR="002F212F" w:rsidRPr="00E95075">
        <w:rPr>
          <w:sz w:val="24"/>
          <w:szCs w:val="24"/>
        </w:rPr>
        <w:t>уточненных</w:t>
      </w:r>
      <w:r w:rsidR="002F212F" w:rsidRPr="00E95075">
        <w:rPr>
          <w:spacing w:val="-4"/>
          <w:sz w:val="24"/>
          <w:szCs w:val="24"/>
        </w:rPr>
        <w:t xml:space="preserve"> </w:t>
      </w:r>
      <w:r w:rsidR="002F212F" w:rsidRPr="00E95075">
        <w:rPr>
          <w:sz w:val="24"/>
          <w:szCs w:val="24"/>
        </w:rPr>
        <w:t>данных</w:t>
      </w:r>
      <w:r w:rsidR="002F212F" w:rsidRPr="00E95075">
        <w:rPr>
          <w:spacing w:val="-3"/>
          <w:sz w:val="24"/>
          <w:szCs w:val="24"/>
        </w:rPr>
        <w:t xml:space="preserve"> </w:t>
      </w:r>
      <w:r w:rsidR="002F212F" w:rsidRPr="00E95075">
        <w:rPr>
          <w:sz w:val="24"/>
          <w:szCs w:val="24"/>
        </w:rPr>
        <w:t>в</w:t>
      </w:r>
      <w:r w:rsidR="002F212F" w:rsidRPr="00E95075">
        <w:rPr>
          <w:spacing w:val="-2"/>
          <w:sz w:val="24"/>
          <w:szCs w:val="24"/>
        </w:rPr>
        <w:t xml:space="preserve"> </w:t>
      </w:r>
      <w:r w:rsidRPr="00E95075">
        <w:rPr>
          <w:spacing w:val="-2"/>
          <w:sz w:val="24"/>
          <w:szCs w:val="24"/>
        </w:rPr>
        <w:t xml:space="preserve">финансовый отдел администрации Цивильского муниципального округа Чувашской Республики </w:t>
      </w:r>
      <w:r w:rsidR="002F212F" w:rsidRPr="00E95075">
        <w:rPr>
          <w:sz w:val="24"/>
          <w:szCs w:val="24"/>
        </w:rPr>
        <w:t>в</w:t>
      </w:r>
      <w:r w:rsidR="002F212F" w:rsidRPr="00E95075">
        <w:rPr>
          <w:spacing w:val="-6"/>
          <w:sz w:val="24"/>
          <w:szCs w:val="24"/>
        </w:rPr>
        <w:t xml:space="preserve"> </w:t>
      </w:r>
      <w:r w:rsidR="002F212F" w:rsidRPr="00E95075">
        <w:rPr>
          <w:sz w:val="24"/>
          <w:szCs w:val="24"/>
        </w:rPr>
        <w:t>соответствии с</w:t>
      </w:r>
      <w:r w:rsidR="002F212F" w:rsidRPr="00E95075">
        <w:rPr>
          <w:spacing w:val="40"/>
          <w:sz w:val="24"/>
          <w:szCs w:val="24"/>
        </w:rPr>
        <w:t xml:space="preserve"> </w:t>
      </w:r>
      <w:r w:rsidR="002F212F" w:rsidRPr="00E95075">
        <w:rPr>
          <w:sz w:val="24"/>
          <w:szCs w:val="24"/>
        </w:rPr>
        <w:t>пунктом 3.1 настоящей Методики.</w:t>
      </w:r>
    </w:p>
    <w:p w:rsidR="002F212F" w:rsidRDefault="00E95075" w:rsidP="00E95075">
      <w:pPr>
        <w:pStyle w:val="a5"/>
        <w:tabs>
          <w:tab w:val="left" w:pos="2464"/>
        </w:tabs>
        <w:ind w:left="0" w:firstLine="709"/>
        <w:rPr>
          <w:sz w:val="24"/>
        </w:rPr>
      </w:pPr>
      <w:r>
        <w:rPr>
          <w:sz w:val="24"/>
        </w:rPr>
        <w:t xml:space="preserve">2.2.5. </w:t>
      </w:r>
      <w:r w:rsidR="002F212F">
        <w:rPr>
          <w:sz w:val="24"/>
        </w:rPr>
        <w:t>Оценку</w:t>
      </w:r>
      <w:r w:rsidR="002F212F">
        <w:rPr>
          <w:spacing w:val="-7"/>
          <w:sz w:val="24"/>
        </w:rPr>
        <w:t xml:space="preserve"> </w:t>
      </w:r>
      <w:r w:rsidR="002F212F">
        <w:rPr>
          <w:sz w:val="24"/>
        </w:rPr>
        <w:t>востребованности</w:t>
      </w:r>
      <w:r w:rsidR="002F212F">
        <w:rPr>
          <w:spacing w:val="-2"/>
          <w:sz w:val="24"/>
        </w:rPr>
        <w:t xml:space="preserve"> </w:t>
      </w:r>
      <w:r w:rsidR="002F212F">
        <w:rPr>
          <w:sz w:val="24"/>
        </w:rPr>
        <w:t>плательщиками предоставленных льгот допускается</w:t>
      </w:r>
      <w:r w:rsidR="002F212F">
        <w:rPr>
          <w:spacing w:val="-1"/>
          <w:sz w:val="24"/>
        </w:rPr>
        <w:t xml:space="preserve"> </w:t>
      </w:r>
      <w:r w:rsidR="002F212F">
        <w:rPr>
          <w:sz w:val="24"/>
        </w:rPr>
        <w:t>не проводить в отношении льгот, обусловливающих налоговые расходы округа, по которым на момент проведения оценки эффективности налоговых расходов округа отсутствуют фискальные характеристики, а также налоговых расходов округа, обусловленных льготами, срок действия которых составляет менее одного года и которые утрачивают силу до дня направления</w:t>
      </w:r>
      <w:r w:rsidR="002F212F">
        <w:rPr>
          <w:spacing w:val="-3"/>
          <w:sz w:val="24"/>
        </w:rPr>
        <w:t xml:space="preserve"> </w:t>
      </w:r>
      <w:r w:rsidR="002F212F">
        <w:rPr>
          <w:sz w:val="24"/>
        </w:rPr>
        <w:t>уточненных</w:t>
      </w:r>
      <w:r w:rsidR="002F212F">
        <w:rPr>
          <w:spacing w:val="-4"/>
          <w:sz w:val="24"/>
        </w:rPr>
        <w:t xml:space="preserve"> </w:t>
      </w:r>
      <w:r w:rsidR="002F212F">
        <w:rPr>
          <w:sz w:val="24"/>
        </w:rPr>
        <w:t>данных</w:t>
      </w:r>
      <w:r w:rsidR="002F212F">
        <w:rPr>
          <w:spacing w:val="-3"/>
          <w:sz w:val="24"/>
        </w:rPr>
        <w:t xml:space="preserve"> </w:t>
      </w:r>
      <w:r w:rsidR="002F212F">
        <w:rPr>
          <w:sz w:val="24"/>
        </w:rPr>
        <w:t>в</w:t>
      </w:r>
      <w:r w:rsidR="002F212F">
        <w:rPr>
          <w:spacing w:val="-2"/>
          <w:sz w:val="24"/>
        </w:rPr>
        <w:t xml:space="preserve"> </w:t>
      </w:r>
      <w:r w:rsidRPr="00E95075">
        <w:rPr>
          <w:spacing w:val="-2"/>
          <w:sz w:val="24"/>
          <w:szCs w:val="24"/>
        </w:rPr>
        <w:t>финансовый отдел администрации Цивильского муниципального округа Чувашской Республики</w:t>
      </w:r>
      <w:r w:rsidR="002F212F">
        <w:rPr>
          <w:spacing w:val="-1"/>
          <w:sz w:val="24"/>
        </w:rPr>
        <w:t xml:space="preserve"> </w:t>
      </w:r>
      <w:r w:rsidR="002F212F">
        <w:rPr>
          <w:sz w:val="24"/>
        </w:rPr>
        <w:t>в</w:t>
      </w:r>
      <w:r w:rsidR="002F212F">
        <w:rPr>
          <w:spacing w:val="-6"/>
          <w:sz w:val="24"/>
        </w:rPr>
        <w:t xml:space="preserve"> </w:t>
      </w:r>
      <w:r w:rsidR="002F212F">
        <w:rPr>
          <w:sz w:val="24"/>
        </w:rPr>
        <w:t>соответствии с</w:t>
      </w:r>
      <w:r w:rsidR="002F212F">
        <w:rPr>
          <w:spacing w:val="40"/>
          <w:sz w:val="24"/>
        </w:rPr>
        <w:t xml:space="preserve"> </w:t>
      </w:r>
      <w:r w:rsidR="002F212F">
        <w:rPr>
          <w:sz w:val="24"/>
        </w:rPr>
        <w:t>пунктом 3.1 настоящих Правил, за исключением случаев наличия у куратора налоговых расходов информации, позволяющей осуществить оценку востребованности плательщиками предоставленных льгот.</w:t>
      </w:r>
    </w:p>
    <w:p w:rsidR="002F212F" w:rsidRPr="002E776D" w:rsidRDefault="002F212F" w:rsidP="002E776D">
      <w:pPr>
        <w:pStyle w:val="a3"/>
        <w:jc w:val="both"/>
      </w:pPr>
    </w:p>
    <w:p w:rsidR="002F212F" w:rsidRPr="002E776D" w:rsidRDefault="002E776D" w:rsidP="002E776D">
      <w:pPr>
        <w:tabs>
          <w:tab w:val="left" w:pos="3064"/>
        </w:tabs>
        <w:jc w:val="center"/>
        <w:rPr>
          <w:b/>
          <w:sz w:val="24"/>
        </w:rPr>
      </w:pPr>
      <w:r w:rsidRPr="002E776D">
        <w:rPr>
          <w:b/>
          <w:sz w:val="24"/>
        </w:rPr>
        <w:t xml:space="preserve">3. </w:t>
      </w:r>
      <w:r w:rsidR="002F212F" w:rsidRPr="002E776D">
        <w:rPr>
          <w:b/>
          <w:sz w:val="24"/>
        </w:rPr>
        <w:t>Итоги оценки эффективности налоговых расходов округа</w:t>
      </w:r>
    </w:p>
    <w:p w:rsidR="002F212F" w:rsidRPr="002E776D" w:rsidRDefault="002E776D" w:rsidP="002E776D">
      <w:pPr>
        <w:tabs>
          <w:tab w:val="left" w:pos="1756"/>
        </w:tabs>
        <w:ind w:firstLine="709"/>
        <w:jc w:val="both"/>
        <w:rPr>
          <w:sz w:val="24"/>
        </w:rPr>
      </w:pPr>
      <w:r w:rsidRPr="002E776D">
        <w:rPr>
          <w:sz w:val="24"/>
        </w:rPr>
        <w:t xml:space="preserve">3.1. </w:t>
      </w:r>
      <w:r w:rsidR="002F212F" w:rsidRPr="002E776D">
        <w:rPr>
          <w:sz w:val="24"/>
        </w:rPr>
        <w:t>По итогам оценки эффективности налоговых расходов Администрация формирует выводы о достижении (</w:t>
      </w:r>
      <w:proofErr w:type="spellStart"/>
      <w:r w:rsidR="002F212F" w:rsidRPr="002E776D">
        <w:rPr>
          <w:sz w:val="24"/>
        </w:rPr>
        <w:t>недостижении</w:t>
      </w:r>
      <w:proofErr w:type="spellEnd"/>
      <w:r w:rsidR="002F212F" w:rsidRPr="002E776D">
        <w:rPr>
          <w:sz w:val="24"/>
        </w:rPr>
        <w:t>) целевых характеристик налоговых расходов о вкладе налоговых расходов в достижение целей муниципальных программ округа и (или) целей прогноза социально-экономического развития округа, не относящихся к муниципальным программам округа, наличии (отсутствии) более результативных альтернативных механизмов достижения целей муниципальных программ округа и (или) целей прогноза социально-экономического развития округа, не относящихся к муниципальным программам округа.</w:t>
      </w:r>
    </w:p>
    <w:p w:rsidR="002F212F" w:rsidRDefault="002E776D" w:rsidP="002E776D">
      <w:pPr>
        <w:pStyle w:val="a5"/>
        <w:tabs>
          <w:tab w:val="left" w:pos="1756"/>
        </w:tabs>
        <w:ind w:left="0" w:firstLine="709"/>
        <w:rPr>
          <w:sz w:val="24"/>
        </w:rPr>
      </w:pPr>
      <w:r>
        <w:rPr>
          <w:sz w:val="24"/>
        </w:rPr>
        <w:t xml:space="preserve">3.2. </w:t>
      </w:r>
      <w:r w:rsidR="002F212F">
        <w:rPr>
          <w:sz w:val="24"/>
        </w:rPr>
        <w:t>Результаты оценки эффективности налоговых расходов округа оформляются по форме согласно приложени</w:t>
      </w:r>
      <w:r w:rsidR="00F4273D">
        <w:rPr>
          <w:sz w:val="24"/>
        </w:rPr>
        <w:t>ю</w:t>
      </w:r>
      <w:r w:rsidR="002F212F">
        <w:rPr>
          <w:sz w:val="24"/>
        </w:rPr>
        <w:t xml:space="preserve"> № 4 к настоящей Методике.</w:t>
      </w:r>
    </w:p>
    <w:p w:rsidR="002E776D" w:rsidRDefault="002E776D" w:rsidP="002E776D">
      <w:pPr>
        <w:pStyle w:val="a5"/>
        <w:tabs>
          <w:tab w:val="left" w:pos="1756"/>
        </w:tabs>
        <w:ind w:left="0" w:firstLine="1758"/>
        <w:rPr>
          <w:sz w:val="24"/>
        </w:rPr>
      </w:pPr>
    </w:p>
    <w:p w:rsidR="002E776D" w:rsidRDefault="002E776D">
      <w:pPr>
        <w:widowControl/>
        <w:autoSpaceDE/>
        <w:autoSpaceDN/>
        <w:spacing w:after="200" w:line="276" w:lineRule="auto"/>
        <w:rPr>
          <w:sz w:val="24"/>
        </w:rPr>
      </w:pPr>
      <w:r>
        <w:rPr>
          <w:sz w:val="24"/>
        </w:rPr>
        <w:br w:type="page"/>
      </w:r>
    </w:p>
    <w:p w:rsidR="002E776D" w:rsidRDefault="002E776D" w:rsidP="007D53BA">
      <w:pPr>
        <w:pStyle w:val="a5"/>
        <w:tabs>
          <w:tab w:val="left" w:pos="1756"/>
        </w:tabs>
        <w:ind w:left="0" w:firstLine="0"/>
        <w:rPr>
          <w:sz w:val="24"/>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2066"/>
        <w:gridCol w:w="4504"/>
      </w:tblGrid>
      <w:tr w:rsidR="007D53BA" w:rsidTr="007D53BA">
        <w:tc>
          <w:tcPr>
            <w:tcW w:w="3286" w:type="dxa"/>
          </w:tcPr>
          <w:p w:rsidR="007D53BA" w:rsidRDefault="007D53BA" w:rsidP="007D53BA">
            <w:pPr>
              <w:pStyle w:val="a5"/>
              <w:tabs>
                <w:tab w:val="left" w:pos="1756"/>
              </w:tabs>
              <w:ind w:left="0" w:firstLine="0"/>
              <w:rPr>
                <w:sz w:val="24"/>
              </w:rPr>
            </w:pPr>
          </w:p>
        </w:tc>
        <w:tc>
          <w:tcPr>
            <w:tcW w:w="2067" w:type="dxa"/>
          </w:tcPr>
          <w:p w:rsidR="007D53BA" w:rsidRDefault="007D53BA" w:rsidP="007D53BA">
            <w:pPr>
              <w:pStyle w:val="a5"/>
              <w:tabs>
                <w:tab w:val="left" w:pos="1756"/>
              </w:tabs>
              <w:ind w:left="0" w:firstLine="0"/>
              <w:rPr>
                <w:sz w:val="24"/>
              </w:rPr>
            </w:pPr>
          </w:p>
        </w:tc>
        <w:tc>
          <w:tcPr>
            <w:tcW w:w="4505" w:type="dxa"/>
          </w:tcPr>
          <w:p w:rsidR="007D53BA" w:rsidRPr="009A6CEC" w:rsidRDefault="007D53BA" w:rsidP="007D53BA">
            <w:pPr>
              <w:pStyle w:val="a3"/>
              <w:rPr>
                <w:sz w:val="22"/>
                <w:szCs w:val="22"/>
              </w:rPr>
            </w:pPr>
            <w:r w:rsidRPr="009A6CEC">
              <w:rPr>
                <w:sz w:val="22"/>
                <w:szCs w:val="22"/>
              </w:rPr>
              <w:t>Приложение №1 к Методике оценки эффективности налоговых расходов Цивильского муниципального округа Чувашской Республики</w:t>
            </w:r>
          </w:p>
        </w:tc>
      </w:tr>
    </w:tbl>
    <w:p w:rsidR="007D53BA" w:rsidRDefault="007D53BA" w:rsidP="007D53BA">
      <w:pPr>
        <w:pStyle w:val="a5"/>
        <w:tabs>
          <w:tab w:val="left" w:pos="1756"/>
        </w:tabs>
        <w:ind w:left="0" w:firstLine="0"/>
        <w:rPr>
          <w:sz w:val="24"/>
        </w:rPr>
      </w:pPr>
    </w:p>
    <w:p w:rsidR="007D53BA" w:rsidRDefault="007D53BA" w:rsidP="007D53BA">
      <w:pPr>
        <w:pStyle w:val="a5"/>
        <w:tabs>
          <w:tab w:val="left" w:pos="1756"/>
        </w:tabs>
        <w:ind w:left="0" w:firstLine="0"/>
        <w:rPr>
          <w:sz w:val="24"/>
        </w:rPr>
      </w:pPr>
    </w:p>
    <w:p w:rsidR="002F212F" w:rsidRDefault="002F212F" w:rsidP="007D53BA">
      <w:pPr>
        <w:pStyle w:val="a3"/>
        <w:jc w:val="center"/>
      </w:pPr>
      <w:r>
        <w:t xml:space="preserve">Результаты оценки целесообразности налоговых расходов </w:t>
      </w:r>
      <w:r w:rsidR="007D53BA">
        <w:t>Цивильского муниципального округа Чувашской Республики</w:t>
      </w:r>
    </w:p>
    <w:p w:rsidR="002F212F" w:rsidRDefault="002F212F" w:rsidP="002F212F">
      <w:pPr>
        <w:pStyle w:val="a3"/>
        <w:spacing w:before="44"/>
        <w:rPr>
          <w:sz w:val="20"/>
        </w:rPr>
      </w:pPr>
    </w:p>
    <w:tbl>
      <w:tblPr>
        <w:tblStyle w:val="a8"/>
        <w:tblW w:w="10173" w:type="dxa"/>
        <w:tblLayout w:type="fixed"/>
        <w:tblLook w:val="04A0" w:firstRow="1" w:lastRow="0" w:firstColumn="1" w:lastColumn="0" w:noHBand="0" w:noVBand="1"/>
      </w:tblPr>
      <w:tblGrid>
        <w:gridCol w:w="397"/>
        <w:gridCol w:w="1435"/>
        <w:gridCol w:w="2104"/>
        <w:gridCol w:w="1559"/>
        <w:gridCol w:w="2835"/>
        <w:gridCol w:w="1843"/>
      </w:tblGrid>
      <w:tr w:rsidR="00EF720E" w:rsidTr="00EF720E">
        <w:tc>
          <w:tcPr>
            <w:tcW w:w="397" w:type="dxa"/>
          </w:tcPr>
          <w:p w:rsidR="007D53BA" w:rsidRDefault="007D53BA" w:rsidP="002D7824">
            <w:pPr>
              <w:pStyle w:val="a3"/>
              <w:jc w:val="center"/>
              <w:rPr>
                <w:sz w:val="20"/>
              </w:rPr>
            </w:pPr>
            <w:r>
              <w:rPr>
                <w:spacing w:val="-10"/>
                <w:sz w:val="20"/>
              </w:rPr>
              <w:t>№</w:t>
            </w:r>
            <w:r>
              <w:rPr>
                <w:spacing w:val="-6"/>
                <w:sz w:val="20"/>
              </w:rPr>
              <w:t xml:space="preserve"> п/ </w:t>
            </w:r>
            <w:r>
              <w:rPr>
                <w:spacing w:val="-10"/>
                <w:sz w:val="20"/>
              </w:rPr>
              <w:t>п</w:t>
            </w:r>
          </w:p>
        </w:tc>
        <w:tc>
          <w:tcPr>
            <w:tcW w:w="1435" w:type="dxa"/>
          </w:tcPr>
          <w:p w:rsidR="007D53BA" w:rsidRDefault="007D53BA" w:rsidP="002D7824">
            <w:pPr>
              <w:pStyle w:val="a3"/>
              <w:jc w:val="center"/>
              <w:rPr>
                <w:sz w:val="20"/>
              </w:rPr>
            </w:pPr>
            <w:r w:rsidRPr="002F212F">
              <w:rPr>
                <w:spacing w:val="-2"/>
                <w:sz w:val="20"/>
              </w:rPr>
              <w:t>Наименова</w:t>
            </w:r>
            <w:r w:rsidRPr="002F212F">
              <w:rPr>
                <w:spacing w:val="-4"/>
                <w:sz w:val="20"/>
              </w:rPr>
              <w:t xml:space="preserve">ние </w:t>
            </w:r>
            <w:r w:rsidRPr="002F212F">
              <w:rPr>
                <w:spacing w:val="-2"/>
                <w:sz w:val="20"/>
              </w:rPr>
              <w:t>налогового расхода (целевая категория)</w:t>
            </w:r>
          </w:p>
        </w:tc>
        <w:tc>
          <w:tcPr>
            <w:tcW w:w="2104" w:type="dxa"/>
          </w:tcPr>
          <w:p w:rsidR="007D53BA" w:rsidRPr="002F212F" w:rsidRDefault="007D53BA" w:rsidP="002D7824">
            <w:pPr>
              <w:pStyle w:val="TableParagraph"/>
              <w:jc w:val="center"/>
              <w:rPr>
                <w:sz w:val="20"/>
              </w:rPr>
            </w:pPr>
            <w:r w:rsidRPr="002F212F">
              <w:rPr>
                <w:spacing w:val="-2"/>
                <w:sz w:val="20"/>
              </w:rPr>
              <w:t>Наименование муниципальной программы/подпрогр</w:t>
            </w:r>
            <w:r w:rsidRPr="002F212F">
              <w:rPr>
                <w:sz w:val="20"/>
              </w:rPr>
              <w:t xml:space="preserve">аммы и (или) </w:t>
            </w:r>
            <w:r w:rsidRPr="002F212F">
              <w:rPr>
                <w:spacing w:val="-2"/>
                <w:sz w:val="20"/>
              </w:rPr>
              <w:t>направления</w:t>
            </w:r>
            <w:r w:rsidRPr="002F212F">
              <w:rPr>
                <w:spacing w:val="80"/>
                <w:sz w:val="20"/>
              </w:rPr>
              <w:t xml:space="preserve"> </w:t>
            </w:r>
            <w:r w:rsidRPr="002F212F">
              <w:rPr>
                <w:sz w:val="20"/>
              </w:rPr>
              <w:t>прогноза социально-</w:t>
            </w:r>
            <w:r w:rsidRPr="002F212F">
              <w:rPr>
                <w:spacing w:val="-2"/>
                <w:sz w:val="20"/>
              </w:rPr>
              <w:t>экономического</w:t>
            </w:r>
          </w:p>
          <w:p w:rsidR="007D53BA" w:rsidRDefault="007D53BA" w:rsidP="002D7824">
            <w:pPr>
              <w:pStyle w:val="a3"/>
              <w:jc w:val="center"/>
              <w:rPr>
                <w:sz w:val="20"/>
              </w:rPr>
            </w:pPr>
            <w:r>
              <w:rPr>
                <w:sz w:val="20"/>
              </w:rPr>
              <w:t>развития</w:t>
            </w:r>
            <w:r>
              <w:rPr>
                <w:spacing w:val="26"/>
                <w:sz w:val="20"/>
              </w:rPr>
              <w:t xml:space="preserve"> </w:t>
            </w:r>
            <w:r>
              <w:rPr>
                <w:spacing w:val="-2"/>
                <w:sz w:val="20"/>
              </w:rPr>
              <w:t>округа</w:t>
            </w:r>
          </w:p>
        </w:tc>
        <w:tc>
          <w:tcPr>
            <w:tcW w:w="1559" w:type="dxa"/>
          </w:tcPr>
          <w:p w:rsidR="007D53BA" w:rsidRDefault="002D7824" w:rsidP="002D7824">
            <w:pPr>
              <w:pStyle w:val="TableParagraph"/>
              <w:jc w:val="center"/>
              <w:rPr>
                <w:sz w:val="20"/>
              </w:rPr>
            </w:pPr>
            <w:r w:rsidRPr="002F212F">
              <w:rPr>
                <w:spacing w:val="-4"/>
                <w:sz w:val="20"/>
              </w:rPr>
              <w:t xml:space="preserve">Цель </w:t>
            </w:r>
            <w:r w:rsidRPr="002F212F">
              <w:rPr>
                <w:spacing w:val="-2"/>
                <w:sz w:val="20"/>
              </w:rPr>
              <w:t>предоставления налогового</w:t>
            </w:r>
            <w:r w:rsidRPr="002F212F">
              <w:rPr>
                <w:spacing w:val="80"/>
                <w:sz w:val="20"/>
              </w:rPr>
              <w:t xml:space="preserve"> </w:t>
            </w:r>
            <w:r w:rsidRPr="002F212F">
              <w:rPr>
                <w:spacing w:val="-2"/>
                <w:sz w:val="20"/>
              </w:rPr>
              <w:t xml:space="preserve">расхода, обуславливающего </w:t>
            </w:r>
            <w:r w:rsidRPr="002F212F">
              <w:rPr>
                <w:sz w:val="20"/>
              </w:rPr>
              <w:t>налоговую льготу, освобождения и</w:t>
            </w:r>
            <w:r>
              <w:rPr>
                <w:sz w:val="20"/>
              </w:rPr>
              <w:t xml:space="preserve"> иные</w:t>
            </w:r>
            <w:r>
              <w:rPr>
                <w:spacing w:val="15"/>
                <w:sz w:val="20"/>
              </w:rPr>
              <w:t xml:space="preserve"> </w:t>
            </w:r>
            <w:r>
              <w:rPr>
                <w:spacing w:val="-2"/>
                <w:sz w:val="20"/>
              </w:rPr>
              <w:t>преференции</w:t>
            </w:r>
          </w:p>
        </w:tc>
        <w:tc>
          <w:tcPr>
            <w:tcW w:w="2835" w:type="dxa"/>
          </w:tcPr>
          <w:p w:rsidR="002D7824" w:rsidRPr="002F212F" w:rsidRDefault="002D7824" w:rsidP="002D7824">
            <w:pPr>
              <w:pStyle w:val="TableParagraph"/>
              <w:jc w:val="center"/>
              <w:rPr>
                <w:sz w:val="20"/>
              </w:rPr>
            </w:pPr>
            <w:r w:rsidRPr="002F212F">
              <w:rPr>
                <w:sz w:val="20"/>
              </w:rPr>
              <w:t xml:space="preserve">Соответствие налогового расхода цели муниципальной программы/подпрограммы и (или) направления прогноза </w:t>
            </w:r>
            <w:r w:rsidRPr="002F212F">
              <w:rPr>
                <w:spacing w:val="-2"/>
                <w:sz w:val="20"/>
              </w:rPr>
              <w:t xml:space="preserve">социально-экономического </w:t>
            </w:r>
            <w:r w:rsidRPr="002F212F">
              <w:rPr>
                <w:sz w:val="20"/>
              </w:rPr>
              <w:t xml:space="preserve">развития округа </w:t>
            </w:r>
            <w:r w:rsidRPr="002F212F">
              <w:rPr>
                <w:spacing w:val="-2"/>
                <w:sz w:val="20"/>
              </w:rPr>
              <w:t>(соответствует/не</w:t>
            </w:r>
          </w:p>
          <w:p w:rsidR="007D53BA" w:rsidRDefault="002D7824" w:rsidP="002D7824">
            <w:pPr>
              <w:pStyle w:val="a3"/>
              <w:jc w:val="center"/>
              <w:rPr>
                <w:sz w:val="20"/>
              </w:rPr>
            </w:pPr>
            <w:r>
              <w:rPr>
                <w:spacing w:val="-2"/>
                <w:sz w:val="20"/>
              </w:rPr>
              <w:t>соответствует)</w:t>
            </w:r>
          </w:p>
        </w:tc>
        <w:tc>
          <w:tcPr>
            <w:tcW w:w="1843" w:type="dxa"/>
          </w:tcPr>
          <w:p w:rsidR="007D53BA" w:rsidRDefault="002D7824" w:rsidP="002D7824">
            <w:pPr>
              <w:pStyle w:val="a3"/>
              <w:jc w:val="center"/>
              <w:rPr>
                <w:sz w:val="20"/>
              </w:rPr>
            </w:pPr>
            <w:r>
              <w:rPr>
                <w:spacing w:val="-2"/>
                <w:sz w:val="20"/>
              </w:rPr>
              <w:t>Востребова</w:t>
            </w:r>
            <w:r w:rsidRPr="002F212F">
              <w:rPr>
                <w:spacing w:val="-2"/>
                <w:sz w:val="20"/>
              </w:rPr>
              <w:t>нность плательщик</w:t>
            </w:r>
            <w:r w:rsidRPr="002F212F">
              <w:rPr>
                <w:spacing w:val="-4"/>
                <w:sz w:val="20"/>
              </w:rPr>
              <w:t xml:space="preserve">ами </w:t>
            </w:r>
            <w:r w:rsidRPr="002F212F">
              <w:rPr>
                <w:spacing w:val="-2"/>
                <w:sz w:val="20"/>
              </w:rPr>
              <w:t>предоставленных</w:t>
            </w:r>
            <w:r w:rsidRPr="002F212F">
              <w:rPr>
                <w:spacing w:val="80"/>
                <w:sz w:val="20"/>
              </w:rPr>
              <w:t xml:space="preserve"> </w:t>
            </w:r>
            <w:r w:rsidRPr="002F212F">
              <w:rPr>
                <w:spacing w:val="-2"/>
                <w:sz w:val="20"/>
              </w:rPr>
              <w:t>льгот</w:t>
            </w:r>
          </w:p>
        </w:tc>
      </w:tr>
      <w:tr w:rsidR="00EF720E" w:rsidTr="00EF720E">
        <w:tc>
          <w:tcPr>
            <w:tcW w:w="397" w:type="dxa"/>
          </w:tcPr>
          <w:p w:rsidR="007D53BA" w:rsidRDefault="002D7824" w:rsidP="002D7824">
            <w:pPr>
              <w:pStyle w:val="a3"/>
              <w:spacing w:before="44"/>
              <w:jc w:val="center"/>
              <w:rPr>
                <w:sz w:val="20"/>
              </w:rPr>
            </w:pPr>
            <w:r>
              <w:rPr>
                <w:sz w:val="20"/>
              </w:rPr>
              <w:t>1</w:t>
            </w:r>
          </w:p>
        </w:tc>
        <w:tc>
          <w:tcPr>
            <w:tcW w:w="1435" w:type="dxa"/>
          </w:tcPr>
          <w:p w:rsidR="007D53BA" w:rsidRDefault="002D7824" w:rsidP="002D7824">
            <w:pPr>
              <w:pStyle w:val="a3"/>
              <w:spacing w:before="44"/>
              <w:jc w:val="center"/>
              <w:rPr>
                <w:sz w:val="20"/>
              </w:rPr>
            </w:pPr>
            <w:r>
              <w:rPr>
                <w:sz w:val="20"/>
              </w:rPr>
              <w:t>2</w:t>
            </w:r>
          </w:p>
        </w:tc>
        <w:tc>
          <w:tcPr>
            <w:tcW w:w="2104" w:type="dxa"/>
          </w:tcPr>
          <w:p w:rsidR="007D53BA" w:rsidRDefault="002D7824" w:rsidP="002D7824">
            <w:pPr>
              <w:pStyle w:val="a3"/>
              <w:spacing w:before="44"/>
              <w:jc w:val="center"/>
              <w:rPr>
                <w:sz w:val="20"/>
              </w:rPr>
            </w:pPr>
            <w:r>
              <w:rPr>
                <w:sz w:val="20"/>
              </w:rPr>
              <w:t>3</w:t>
            </w:r>
          </w:p>
        </w:tc>
        <w:tc>
          <w:tcPr>
            <w:tcW w:w="1559" w:type="dxa"/>
          </w:tcPr>
          <w:p w:rsidR="007D53BA" w:rsidRDefault="002D7824" w:rsidP="002D7824">
            <w:pPr>
              <w:pStyle w:val="a3"/>
              <w:spacing w:before="44"/>
              <w:jc w:val="center"/>
              <w:rPr>
                <w:sz w:val="20"/>
              </w:rPr>
            </w:pPr>
            <w:r>
              <w:rPr>
                <w:sz w:val="20"/>
              </w:rPr>
              <w:t>4</w:t>
            </w:r>
          </w:p>
        </w:tc>
        <w:tc>
          <w:tcPr>
            <w:tcW w:w="2835" w:type="dxa"/>
          </w:tcPr>
          <w:p w:rsidR="007D53BA" w:rsidRDefault="002D7824" w:rsidP="002D7824">
            <w:pPr>
              <w:pStyle w:val="a3"/>
              <w:spacing w:before="44"/>
              <w:jc w:val="center"/>
              <w:rPr>
                <w:sz w:val="20"/>
              </w:rPr>
            </w:pPr>
            <w:r>
              <w:rPr>
                <w:sz w:val="20"/>
              </w:rPr>
              <w:t>5</w:t>
            </w:r>
          </w:p>
        </w:tc>
        <w:tc>
          <w:tcPr>
            <w:tcW w:w="1843" w:type="dxa"/>
          </w:tcPr>
          <w:p w:rsidR="007D53BA" w:rsidRDefault="002D7824" w:rsidP="002D7824">
            <w:pPr>
              <w:pStyle w:val="a3"/>
              <w:spacing w:before="44"/>
              <w:jc w:val="center"/>
              <w:rPr>
                <w:sz w:val="20"/>
              </w:rPr>
            </w:pPr>
            <w:r>
              <w:rPr>
                <w:sz w:val="20"/>
              </w:rPr>
              <w:t>6</w:t>
            </w:r>
          </w:p>
        </w:tc>
      </w:tr>
      <w:tr w:rsidR="00EF720E" w:rsidTr="00EF720E">
        <w:tc>
          <w:tcPr>
            <w:tcW w:w="397" w:type="dxa"/>
          </w:tcPr>
          <w:p w:rsidR="007D53BA" w:rsidRDefault="007D53BA" w:rsidP="002F212F">
            <w:pPr>
              <w:pStyle w:val="a3"/>
              <w:spacing w:before="44"/>
              <w:rPr>
                <w:sz w:val="20"/>
              </w:rPr>
            </w:pPr>
          </w:p>
        </w:tc>
        <w:tc>
          <w:tcPr>
            <w:tcW w:w="1435" w:type="dxa"/>
          </w:tcPr>
          <w:p w:rsidR="007D53BA" w:rsidRDefault="007D53BA" w:rsidP="002F212F">
            <w:pPr>
              <w:pStyle w:val="a3"/>
              <w:spacing w:before="44"/>
              <w:rPr>
                <w:sz w:val="20"/>
              </w:rPr>
            </w:pPr>
          </w:p>
        </w:tc>
        <w:tc>
          <w:tcPr>
            <w:tcW w:w="2104" w:type="dxa"/>
          </w:tcPr>
          <w:p w:rsidR="007D53BA" w:rsidRDefault="007D53BA" w:rsidP="002F212F">
            <w:pPr>
              <w:pStyle w:val="a3"/>
              <w:spacing w:before="44"/>
              <w:rPr>
                <w:sz w:val="20"/>
              </w:rPr>
            </w:pPr>
          </w:p>
        </w:tc>
        <w:tc>
          <w:tcPr>
            <w:tcW w:w="1559" w:type="dxa"/>
          </w:tcPr>
          <w:p w:rsidR="007D53BA" w:rsidRDefault="007D53BA" w:rsidP="002F212F">
            <w:pPr>
              <w:pStyle w:val="a3"/>
              <w:spacing w:before="44"/>
              <w:rPr>
                <w:sz w:val="20"/>
              </w:rPr>
            </w:pPr>
          </w:p>
        </w:tc>
        <w:tc>
          <w:tcPr>
            <w:tcW w:w="2835" w:type="dxa"/>
          </w:tcPr>
          <w:p w:rsidR="007D53BA" w:rsidRDefault="007D53BA" w:rsidP="002F212F">
            <w:pPr>
              <w:pStyle w:val="a3"/>
              <w:spacing w:before="44"/>
              <w:rPr>
                <w:sz w:val="20"/>
              </w:rPr>
            </w:pPr>
          </w:p>
        </w:tc>
        <w:tc>
          <w:tcPr>
            <w:tcW w:w="1843" w:type="dxa"/>
          </w:tcPr>
          <w:p w:rsidR="007D53BA" w:rsidRDefault="007D53BA" w:rsidP="002F212F">
            <w:pPr>
              <w:pStyle w:val="a3"/>
              <w:spacing w:before="44"/>
              <w:rPr>
                <w:sz w:val="20"/>
              </w:rPr>
            </w:pPr>
          </w:p>
        </w:tc>
      </w:tr>
      <w:tr w:rsidR="00EF720E" w:rsidTr="00EF720E">
        <w:tc>
          <w:tcPr>
            <w:tcW w:w="397" w:type="dxa"/>
          </w:tcPr>
          <w:p w:rsidR="007D53BA" w:rsidRDefault="007D53BA" w:rsidP="002F212F">
            <w:pPr>
              <w:pStyle w:val="a3"/>
              <w:spacing w:before="44"/>
              <w:rPr>
                <w:sz w:val="20"/>
              </w:rPr>
            </w:pPr>
          </w:p>
        </w:tc>
        <w:tc>
          <w:tcPr>
            <w:tcW w:w="1435" w:type="dxa"/>
          </w:tcPr>
          <w:p w:rsidR="007D53BA" w:rsidRDefault="007D53BA" w:rsidP="002F212F">
            <w:pPr>
              <w:pStyle w:val="a3"/>
              <w:spacing w:before="44"/>
              <w:rPr>
                <w:sz w:val="20"/>
              </w:rPr>
            </w:pPr>
          </w:p>
        </w:tc>
        <w:tc>
          <w:tcPr>
            <w:tcW w:w="2104" w:type="dxa"/>
          </w:tcPr>
          <w:p w:rsidR="007D53BA" w:rsidRDefault="007D53BA" w:rsidP="002F212F">
            <w:pPr>
              <w:pStyle w:val="a3"/>
              <w:spacing w:before="44"/>
              <w:rPr>
                <w:sz w:val="20"/>
              </w:rPr>
            </w:pPr>
          </w:p>
        </w:tc>
        <w:tc>
          <w:tcPr>
            <w:tcW w:w="1559" w:type="dxa"/>
          </w:tcPr>
          <w:p w:rsidR="007D53BA" w:rsidRDefault="007D53BA" w:rsidP="002F212F">
            <w:pPr>
              <w:pStyle w:val="a3"/>
              <w:spacing w:before="44"/>
              <w:rPr>
                <w:sz w:val="20"/>
              </w:rPr>
            </w:pPr>
          </w:p>
        </w:tc>
        <w:tc>
          <w:tcPr>
            <w:tcW w:w="2835" w:type="dxa"/>
          </w:tcPr>
          <w:p w:rsidR="007D53BA" w:rsidRDefault="007D53BA" w:rsidP="002F212F">
            <w:pPr>
              <w:pStyle w:val="a3"/>
              <w:spacing w:before="44"/>
              <w:rPr>
                <w:sz w:val="20"/>
              </w:rPr>
            </w:pPr>
          </w:p>
        </w:tc>
        <w:tc>
          <w:tcPr>
            <w:tcW w:w="1843" w:type="dxa"/>
          </w:tcPr>
          <w:p w:rsidR="007D53BA" w:rsidRDefault="007D53BA" w:rsidP="002F212F">
            <w:pPr>
              <w:pStyle w:val="a3"/>
              <w:spacing w:before="44"/>
              <w:rPr>
                <w:sz w:val="20"/>
              </w:rPr>
            </w:pPr>
          </w:p>
        </w:tc>
      </w:tr>
    </w:tbl>
    <w:p w:rsidR="007D53BA" w:rsidRDefault="007D53BA" w:rsidP="008907E9">
      <w:pPr>
        <w:pStyle w:val="a3"/>
        <w:rPr>
          <w:sz w:val="20"/>
        </w:rPr>
      </w:pPr>
    </w:p>
    <w:p w:rsidR="007D53BA" w:rsidRDefault="007D53BA" w:rsidP="008907E9">
      <w:pPr>
        <w:pStyle w:val="a3"/>
        <w:rPr>
          <w:sz w:val="20"/>
        </w:rPr>
      </w:pPr>
    </w:p>
    <w:p w:rsidR="007D53BA" w:rsidRDefault="007D53BA" w:rsidP="008907E9">
      <w:pPr>
        <w:pStyle w:val="a3"/>
        <w:rPr>
          <w:sz w:val="20"/>
        </w:rPr>
      </w:pPr>
    </w:p>
    <w:p w:rsidR="007D53BA" w:rsidRDefault="007D53BA" w:rsidP="008907E9">
      <w:pPr>
        <w:pStyle w:val="a3"/>
        <w:rPr>
          <w:sz w:val="20"/>
        </w:rPr>
      </w:pPr>
    </w:p>
    <w:tbl>
      <w:tblPr>
        <w:tblStyle w:val="a8"/>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3"/>
        <w:gridCol w:w="2268"/>
        <w:gridCol w:w="426"/>
        <w:gridCol w:w="2268"/>
      </w:tblGrid>
      <w:tr w:rsidR="002C4C00" w:rsidTr="002C4C00">
        <w:tc>
          <w:tcPr>
            <w:tcW w:w="4928" w:type="dxa"/>
            <w:tcBorders>
              <w:bottom w:val="single" w:sz="4" w:space="0" w:color="auto"/>
            </w:tcBorders>
          </w:tcPr>
          <w:p w:rsidR="002C4C00" w:rsidRDefault="002C4C00" w:rsidP="002F212F">
            <w:pPr>
              <w:pStyle w:val="a3"/>
              <w:rPr>
                <w:sz w:val="20"/>
              </w:rPr>
            </w:pPr>
          </w:p>
        </w:tc>
        <w:tc>
          <w:tcPr>
            <w:tcW w:w="283" w:type="dxa"/>
          </w:tcPr>
          <w:p w:rsidR="002C4C00" w:rsidRDefault="002C4C00" w:rsidP="002F212F">
            <w:pPr>
              <w:pStyle w:val="a3"/>
              <w:rPr>
                <w:sz w:val="20"/>
              </w:rPr>
            </w:pPr>
          </w:p>
        </w:tc>
        <w:tc>
          <w:tcPr>
            <w:tcW w:w="2268" w:type="dxa"/>
            <w:tcBorders>
              <w:bottom w:val="single" w:sz="4" w:space="0" w:color="auto"/>
            </w:tcBorders>
          </w:tcPr>
          <w:p w:rsidR="002C4C00" w:rsidRDefault="002C4C00" w:rsidP="002F212F">
            <w:pPr>
              <w:pStyle w:val="a3"/>
              <w:rPr>
                <w:sz w:val="20"/>
              </w:rPr>
            </w:pPr>
          </w:p>
        </w:tc>
        <w:tc>
          <w:tcPr>
            <w:tcW w:w="426" w:type="dxa"/>
          </w:tcPr>
          <w:p w:rsidR="002C4C00" w:rsidRDefault="002C4C00" w:rsidP="002F212F">
            <w:pPr>
              <w:pStyle w:val="a3"/>
              <w:rPr>
                <w:sz w:val="20"/>
              </w:rPr>
            </w:pPr>
          </w:p>
        </w:tc>
        <w:tc>
          <w:tcPr>
            <w:tcW w:w="2268" w:type="dxa"/>
            <w:tcBorders>
              <w:bottom w:val="single" w:sz="4" w:space="0" w:color="auto"/>
            </w:tcBorders>
          </w:tcPr>
          <w:p w:rsidR="002C4C00" w:rsidRDefault="002C4C00" w:rsidP="002F212F">
            <w:pPr>
              <w:pStyle w:val="a3"/>
              <w:rPr>
                <w:sz w:val="20"/>
              </w:rPr>
            </w:pPr>
          </w:p>
        </w:tc>
      </w:tr>
      <w:tr w:rsidR="002C4C00" w:rsidRPr="00EF720E" w:rsidTr="002C4C00">
        <w:tc>
          <w:tcPr>
            <w:tcW w:w="4928" w:type="dxa"/>
            <w:tcBorders>
              <w:top w:val="single" w:sz="4" w:space="0" w:color="auto"/>
            </w:tcBorders>
          </w:tcPr>
          <w:p w:rsidR="002C4C00" w:rsidRPr="00EF720E" w:rsidRDefault="002C4C00" w:rsidP="00EF720E">
            <w:pPr>
              <w:pStyle w:val="a3"/>
              <w:jc w:val="center"/>
              <w:rPr>
                <w:i/>
                <w:sz w:val="20"/>
                <w:szCs w:val="20"/>
              </w:rPr>
            </w:pPr>
            <w:r w:rsidRPr="00EF720E">
              <w:rPr>
                <w:i/>
                <w:spacing w:val="-2"/>
                <w:sz w:val="20"/>
                <w:szCs w:val="20"/>
              </w:rPr>
              <w:t>(должность)</w:t>
            </w:r>
          </w:p>
        </w:tc>
        <w:tc>
          <w:tcPr>
            <w:tcW w:w="283" w:type="dxa"/>
          </w:tcPr>
          <w:p w:rsidR="002C4C00" w:rsidRPr="00EF720E" w:rsidRDefault="002C4C00" w:rsidP="00EF720E">
            <w:pPr>
              <w:pStyle w:val="a3"/>
              <w:jc w:val="center"/>
              <w:rPr>
                <w:i/>
                <w:sz w:val="20"/>
                <w:szCs w:val="20"/>
              </w:rPr>
            </w:pPr>
          </w:p>
        </w:tc>
        <w:tc>
          <w:tcPr>
            <w:tcW w:w="2268" w:type="dxa"/>
            <w:tcBorders>
              <w:top w:val="single" w:sz="4" w:space="0" w:color="auto"/>
            </w:tcBorders>
          </w:tcPr>
          <w:p w:rsidR="002C4C00" w:rsidRPr="00EF720E" w:rsidRDefault="002C4C00" w:rsidP="00EF720E">
            <w:pPr>
              <w:pStyle w:val="a3"/>
              <w:jc w:val="center"/>
              <w:rPr>
                <w:i/>
                <w:sz w:val="20"/>
                <w:szCs w:val="20"/>
              </w:rPr>
            </w:pPr>
            <w:r w:rsidRPr="00EF720E">
              <w:rPr>
                <w:i/>
                <w:spacing w:val="-2"/>
                <w:sz w:val="20"/>
                <w:szCs w:val="20"/>
              </w:rPr>
              <w:t>(подпись)</w:t>
            </w:r>
          </w:p>
        </w:tc>
        <w:tc>
          <w:tcPr>
            <w:tcW w:w="426" w:type="dxa"/>
          </w:tcPr>
          <w:p w:rsidR="002C4C00" w:rsidRPr="00EF720E" w:rsidRDefault="002C4C00" w:rsidP="00EF720E">
            <w:pPr>
              <w:pStyle w:val="a3"/>
              <w:jc w:val="center"/>
              <w:rPr>
                <w:i/>
                <w:sz w:val="20"/>
                <w:szCs w:val="20"/>
              </w:rPr>
            </w:pPr>
          </w:p>
        </w:tc>
        <w:tc>
          <w:tcPr>
            <w:tcW w:w="2268" w:type="dxa"/>
            <w:tcBorders>
              <w:top w:val="single" w:sz="4" w:space="0" w:color="auto"/>
            </w:tcBorders>
          </w:tcPr>
          <w:p w:rsidR="002C4C00" w:rsidRPr="00EF720E" w:rsidRDefault="002C4C00" w:rsidP="00EF720E">
            <w:pPr>
              <w:pStyle w:val="a3"/>
              <w:jc w:val="center"/>
              <w:rPr>
                <w:i/>
                <w:sz w:val="20"/>
                <w:szCs w:val="20"/>
              </w:rPr>
            </w:pPr>
            <w:r w:rsidRPr="00EF720E">
              <w:rPr>
                <w:i/>
                <w:spacing w:val="-2"/>
                <w:sz w:val="20"/>
                <w:szCs w:val="20"/>
              </w:rPr>
              <w:t>(ФИО)</w:t>
            </w:r>
          </w:p>
        </w:tc>
      </w:tr>
    </w:tbl>
    <w:p w:rsidR="002F212F" w:rsidRDefault="002F212F" w:rsidP="002F212F">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6"/>
        <w:gridCol w:w="7528"/>
      </w:tblGrid>
      <w:tr w:rsidR="002C4C00" w:rsidTr="002C4C00">
        <w:tc>
          <w:tcPr>
            <w:tcW w:w="2376" w:type="dxa"/>
            <w:tcBorders>
              <w:bottom w:val="single" w:sz="4" w:space="0" w:color="auto"/>
            </w:tcBorders>
          </w:tcPr>
          <w:p w:rsidR="002C4C00" w:rsidRDefault="002C4C00" w:rsidP="002F212F">
            <w:pPr>
              <w:pStyle w:val="a3"/>
              <w:rPr>
                <w:sz w:val="20"/>
              </w:rPr>
            </w:pPr>
          </w:p>
        </w:tc>
        <w:tc>
          <w:tcPr>
            <w:tcW w:w="7765" w:type="dxa"/>
          </w:tcPr>
          <w:p w:rsidR="002C4C00" w:rsidRDefault="002C4C00" w:rsidP="002F212F">
            <w:pPr>
              <w:pStyle w:val="a3"/>
              <w:rPr>
                <w:sz w:val="20"/>
              </w:rPr>
            </w:pPr>
          </w:p>
        </w:tc>
      </w:tr>
      <w:tr w:rsidR="002C4C00" w:rsidRPr="002C4C00" w:rsidTr="002C4C00">
        <w:tc>
          <w:tcPr>
            <w:tcW w:w="2376" w:type="dxa"/>
            <w:tcBorders>
              <w:top w:val="single" w:sz="4" w:space="0" w:color="auto"/>
            </w:tcBorders>
          </w:tcPr>
          <w:p w:rsidR="002C4C00" w:rsidRPr="002C4C00" w:rsidRDefault="002C4C00" w:rsidP="002C4C00">
            <w:pPr>
              <w:pStyle w:val="a3"/>
              <w:jc w:val="center"/>
              <w:rPr>
                <w:i/>
                <w:sz w:val="20"/>
              </w:rPr>
            </w:pPr>
            <w:r w:rsidRPr="002C4C00">
              <w:rPr>
                <w:i/>
                <w:sz w:val="20"/>
              </w:rPr>
              <w:t>(дата)</w:t>
            </w:r>
          </w:p>
        </w:tc>
        <w:tc>
          <w:tcPr>
            <w:tcW w:w="7765" w:type="dxa"/>
          </w:tcPr>
          <w:p w:rsidR="002C4C00" w:rsidRPr="002C4C00" w:rsidRDefault="002C4C00" w:rsidP="002F212F">
            <w:pPr>
              <w:pStyle w:val="a3"/>
              <w:rPr>
                <w:i/>
                <w:sz w:val="20"/>
              </w:rPr>
            </w:pPr>
          </w:p>
        </w:tc>
      </w:tr>
    </w:tbl>
    <w:p w:rsidR="002F212F" w:rsidRDefault="002F212F" w:rsidP="008907E9">
      <w:pPr>
        <w:pStyle w:val="a3"/>
        <w:rPr>
          <w:sz w:val="20"/>
        </w:rPr>
      </w:pPr>
    </w:p>
    <w:p w:rsidR="002C4C00" w:rsidRDefault="002C4C00" w:rsidP="008907E9">
      <w:pPr>
        <w:pStyle w:val="a3"/>
        <w:rPr>
          <w:sz w:val="20"/>
        </w:rPr>
      </w:pPr>
    </w:p>
    <w:p w:rsidR="002F212F" w:rsidRDefault="002F212F" w:rsidP="008907E9">
      <w:pPr>
        <w:pStyle w:val="a3"/>
        <w:rPr>
          <w:sz w:val="20"/>
        </w:rPr>
      </w:pPr>
    </w:p>
    <w:p w:rsidR="002F212F" w:rsidRDefault="002F212F" w:rsidP="008907E9">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1"/>
        <w:gridCol w:w="264"/>
        <w:gridCol w:w="4816"/>
        <w:gridCol w:w="284"/>
        <w:gridCol w:w="2519"/>
      </w:tblGrid>
      <w:tr w:rsidR="00EF720E" w:rsidTr="00EF720E">
        <w:tc>
          <w:tcPr>
            <w:tcW w:w="1971" w:type="dxa"/>
          </w:tcPr>
          <w:p w:rsidR="00EF720E" w:rsidRDefault="00EF720E" w:rsidP="002F212F">
            <w:pPr>
              <w:pStyle w:val="a3"/>
              <w:rPr>
                <w:sz w:val="20"/>
              </w:rPr>
            </w:pPr>
            <w:r>
              <w:t>Исполнитель</w:t>
            </w:r>
          </w:p>
        </w:tc>
        <w:tc>
          <w:tcPr>
            <w:tcW w:w="264" w:type="dxa"/>
          </w:tcPr>
          <w:p w:rsidR="00EF720E" w:rsidRDefault="00EF720E" w:rsidP="002F212F">
            <w:pPr>
              <w:pStyle w:val="a3"/>
              <w:rPr>
                <w:sz w:val="20"/>
              </w:rPr>
            </w:pPr>
          </w:p>
        </w:tc>
        <w:tc>
          <w:tcPr>
            <w:tcW w:w="4819" w:type="dxa"/>
            <w:tcBorders>
              <w:bottom w:val="single" w:sz="4" w:space="0" w:color="auto"/>
            </w:tcBorders>
          </w:tcPr>
          <w:p w:rsidR="00EF720E" w:rsidRDefault="00EF720E" w:rsidP="002F212F">
            <w:pPr>
              <w:pStyle w:val="a3"/>
              <w:rPr>
                <w:sz w:val="20"/>
              </w:rPr>
            </w:pPr>
          </w:p>
        </w:tc>
        <w:tc>
          <w:tcPr>
            <w:tcW w:w="284" w:type="dxa"/>
          </w:tcPr>
          <w:p w:rsidR="00EF720E" w:rsidRDefault="00EF720E" w:rsidP="002F212F">
            <w:pPr>
              <w:pStyle w:val="a3"/>
              <w:rPr>
                <w:sz w:val="20"/>
              </w:rPr>
            </w:pPr>
          </w:p>
        </w:tc>
        <w:tc>
          <w:tcPr>
            <w:tcW w:w="2520" w:type="dxa"/>
            <w:tcBorders>
              <w:bottom w:val="single" w:sz="4" w:space="0" w:color="auto"/>
            </w:tcBorders>
          </w:tcPr>
          <w:p w:rsidR="00EF720E" w:rsidRDefault="00EF720E" w:rsidP="002F212F">
            <w:pPr>
              <w:pStyle w:val="a3"/>
              <w:rPr>
                <w:sz w:val="20"/>
              </w:rPr>
            </w:pPr>
          </w:p>
        </w:tc>
      </w:tr>
      <w:tr w:rsidR="00EF720E" w:rsidRPr="00EF720E" w:rsidTr="00EF720E">
        <w:tc>
          <w:tcPr>
            <w:tcW w:w="1971" w:type="dxa"/>
          </w:tcPr>
          <w:p w:rsidR="00EF720E" w:rsidRPr="00EF720E" w:rsidRDefault="00EF720E" w:rsidP="00EF720E">
            <w:pPr>
              <w:pStyle w:val="a3"/>
              <w:jc w:val="center"/>
              <w:rPr>
                <w:i/>
                <w:sz w:val="20"/>
                <w:szCs w:val="20"/>
              </w:rPr>
            </w:pPr>
          </w:p>
        </w:tc>
        <w:tc>
          <w:tcPr>
            <w:tcW w:w="264" w:type="dxa"/>
          </w:tcPr>
          <w:p w:rsidR="00EF720E" w:rsidRPr="00EF720E" w:rsidRDefault="00EF720E" w:rsidP="00EF720E">
            <w:pPr>
              <w:pStyle w:val="a3"/>
              <w:jc w:val="center"/>
              <w:rPr>
                <w:i/>
                <w:sz w:val="20"/>
                <w:szCs w:val="20"/>
              </w:rPr>
            </w:pPr>
          </w:p>
        </w:tc>
        <w:tc>
          <w:tcPr>
            <w:tcW w:w="4819" w:type="dxa"/>
            <w:tcBorders>
              <w:top w:val="single" w:sz="4" w:space="0" w:color="auto"/>
            </w:tcBorders>
          </w:tcPr>
          <w:p w:rsidR="00EF720E" w:rsidRPr="00EF720E" w:rsidRDefault="00EF720E" w:rsidP="00EF720E">
            <w:pPr>
              <w:pStyle w:val="a3"/>
              <w:jc w:val="center"/>
              <w:rPr>
                <w:i/>
                <w:sz w:val="20"/>
                <w:szCs w:val="20"/>
              </w:rPr>
            </w:pPr>
            <w:r>
              <w:rPr>
                <w:i/>
                <w:sz w:val="20"/>
                <w:szCs w:val="20"/>
              </w:rPr>
              <w:t>(</w:t>
            </w:r>
            <w:r w:rsidRPr="00EF720E">
              <w:rPr>
                <w:i/>
                <w:sz w:val="20"/>
                <w:szCs w:val="20"/>
              </w:rPr>
              <w:t>ФИО</w:t>
            </w:r>
            <w:r>
              <w:rPr>
                <w:i/>
                <w:sz w:val="20"/>
                <w:szCs w:val="20"/>
              </w:rPr>
              <w:t>)</w:t>
            </w:r>
          </w:p>
        </w:tc>
        <w:tc>
          <w:tcPr>
            <w:tcW w:w="284" w:type="dxa"/>
          </w:tcPr>
          <w:p w:rsidR="00EF720E" w:rsidRPr="00EF720E" w:rsidRDefault="00EF720E" w:rsidP="00EF720E">
            <w:pPr>
              <w:pStyle w:val="a3"/>
              <w:jc w:val="center"/>
              <w:rPr>
                <w:i/>
                <w:sz w:val="20"/>
                <w:szCs w:val="20"/>
              </w:rPr>
            </w:pPr>
          </w:p>
        </w:tc>
        <w:tc>
          <w:tcPr>
            <w:tcW w:w="2520" w:type="dxa"/>
            <w:tcBorders>
              <w:top w:val="single" w:sz="4" w:space="0" w:color="auto"/>
            </w:tcBorders>
          </w:tcPr>
          <w:p w:rsidR="00EF720E" w:rsidRPr="00EF720E" w:rsidRDefault="00EF720E" w:rsidP="00EF720E">
            <w:pPr>
              <w:pStyle w:val="a3"/>
              <w:jc w:val="center"/>
              <w:rPr>
                <w:i/>
                <w:sz w:val="20"/>
                <w:szCs w:val="20"/>
              </w:rPr>
            </w:pPr>
            <w:r w:rsidRPr="00EF720E">
              <w:rPr>
                <w:i/>
                <w:spacing w:val="-2"/>
                <w:sz w:val="20"/>
                <w:szCs w:val="20"/>
              </w:rPr>
              <w:t>(телефон)</w:t>
            </w:r>
          </w:p>
        </w:tc>
      </w:tr>
    </w:tbl>
    <w:p w:rsidR="002F212F" w:rsidRDefault="002F212F" w:rsidP="002F212F">
      <w:pPr>
        <w:pStyle w:val="a3"/>
        <w:rPr>
          <w:sz w:val="20"/>
        </w:rPr>
      </w:pPr>
    </w:p>
    <w:p w:rsidR="002F212F" w:rsidRDefault="002F212F" w:rsidP="002F212F">
      <w:pPr>
        <w:pStyle w:val="a3"/>
        <w:rPr>
          <w:sz w:val="20"/>
        </w:rPr>
      </w:pPr>
    </w:p>
    <w:p w:rsidR="00EF720E" w:rsidRDefault="00EF720E">
      <w:pPr>
        <w:widowControl/>
        <w:autoSpaceDE/>
        <w:autoSpaceDN/>
        <w:spacing w:after="200" w:line="276" w:lineRule="auto"/>
        <w:rPr>
          <w:sz w:val="20"/>
          <w:szCs w:val="24"/>
        </w:rPr>
      </w:pPr>
      <w:r>
        <w:rPr>
          <w:sz w:val="20"/>
        </w:rPr>
        <w:br w:type="page"/>
      </w:r>
    </w:p>
    <w:p w:rsidR="002F212F" w:rsidRDefault="002F212F" w:rsidP="002F212F">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2066"/>
        <w:gridCol w:w="4504"/>
      </w:tblGrid>
      <w:tr w:rsidR="007E1C78" w:rsidTr="002117CF">
        <w:tc>
          <w:tcPr>
            <w:tcW w:w="3286" w:type="dxa"/>
          </w:tcPr>
          <w:p w:rsidR="007E1C78" w:rsidRDefault="007E1C78" w:rsidP="002117CF">
            <w:pPr>
              <w:pStyle w:val="a5"/>
              <w:tabs>
                <w:tab w:val="left" w:pos="1756"/>
              </w:tabs>
              <w:ind w:left="0" w:firstLine="0"/>
              <w:rPr>
                <w:sz w:val="24"/>
              </w:rPr>
            </w:pPr>
          </w:p>
        </w:tc>
        <w:tc>
          <w:tcPr>
            <w:tcW w:w="2067" w:type="dxa"/>
          </w:tcPr>
          <w:p w:rsidR="007E1C78" w:rsidRDefault="007E1C78" w:rsidP="002117CF">
            <w:pPr>
              <w:pStyle w:val="a5"/>
              <w:tabs>
                <w:tab w:val="left" w:pos="1756"/>
              </w:tabs>
              <w:ind w:left="0" w:firstLine="0"/>
              <w:rPr>
                <w:sz w:val="24"/>
              </w:rPr>
            </w:pPr>
          </w:p>
        </w:tc>
        <w:tc>
          <w:tcPr>
            <w:tcW w:w="4505" w:type="dxa"/>
          </w:tcPr>
          <w:p w:rsidR="007E1C78" w:rsidRPr="009A6CEC" w:rsidRDefault="007E1C78" w:rsidP="007E1C78">
            <w:pPr>
              <w:pStyle w:val="a3"/>
              <w:rPr>
                <w:sz w:val="22"/>
                <w:szCs w:val="22"/>
              </w:rPr>
            </w:pPr>
            <w:r w:rsidRPr="009A6CEC">
              <w:rPr>
                <w:sz w:val="22"/>
                <w:szCs w:val="22"/>
              </w:rPr>
              <w:t>Приложение №2 к Методике оценки эффективности налоговых расходов Цивильского муниципального округа Чувашской Республики</w:t>
            </w:r>
          </w:p>
        </w:tc>
      </w:tr>
    </w:tbl>
    <w:p w:rsidR="002F212F" w:rsidRDefault="002F212F" w:rsidP="002F212F">
      <w:pPr>
        <w:pStyle w:val="a3"/>
        <w:rPr>
          <w:sz w:val="20"/>
        </w:rPr>
      </w:pPr>
    </w:p>
    <w:p w:rsidR="002F212F" w:rsidRDefault="002F212F" w:rsidP="002F212F">
      <w:pPr>
        <w:pStyle w:val="a3"/>
        <w:spacing w:before="172"/>
        <w:rPr>
          <w:sz w:val="20"/>
        </w:rPr>
      </w:pPr>
    </w:p>
    <w:p w:rsidR="002F212F" w:rsidRDefault="002F212F" w:rsidP="002F212F">
      <w:pPr>
        <w:pStyle w:val="a3"/>
        <w:spacing w:line="237" w:lineRule="auto"/>
        <w:ind w:left="1433" w:right="879"/>
        <w:jc w:val="center"/>
      </w:pPr>
      <w:r>
        <w:t>Целевые показатели (индикаторы) результативности налоговых расходов</w:t>
      </w:r>
      <w:r>
        <w:rPr>
          <w:spacing w:val="40"/>
        </w:rPr>
        <w:t xml:space="preserve"> </w:t>
      </w:r>
      <w:r w:rsidR="007E1C78">
        <w:t>Цивильского муниципального округа Чувашской Республики</w:t>
      </w:r>
    </w:p>
    <w:p w:rsidR="002F212F" w:rsidRDefault="002F212F" w:rsidP="002F212F">
      <w:pPr>
        <w:spacing w:line="275" w:lineRule="exact"/>
        <w:ind w:left="1445" w:right="879"/>
        <w:jc w:val="center"/>
        <w:rPr>
          <w:b/>
          <w:sz w:val="24"/>
        </w:rPr>
      </w:pPr>
      <w:r>
        <w:rPr>
          <w:b/>
          <w:sz w:val="24"/>
        </w:rPr>
        <w:t>(для</w:t>
      </w:r>
      <w:r>
        <w:rPr>
          <w:b/>
          <w:spacing w:val="-5"/>
          <w:sz w:val="24"/>
        </w:rPr>
        <w:t xml:space="preserve"> </w:t>
      </w:r>
      <w:r>
        <w:rPr>
          <w:b/>
          <w:sz w:val="24"/>
        </w:rPr>
        <w:t>стимулирующих</w:t>
      </w:r>
      <w:r>
        <w:rPr>
          <w:b/>
          <w:spacing w:val="-4"/>
          <w:sz w:val="24"/>
        </w:rPr>
        <w:t xml:space="preserve"> </w:t>
      </w:r>
      <w:r>
        <w:rPr>
          <w:b/>
          <w:sz w:val="24"/>
        </w:rPr>
        <w:t>и</w:t>
      </w:r>
      <w:r>
        <w:rPr>
          <w:b/>
          <w:spacing w:val="-2"/>
          <w:sz w:val="24"/>
        </w:rPr>
        <w:t xml:space="preserve"> </w:t>
      </w:r>
      <w:r>
        <w:rPr>
          <w:b/>
          <w:sz w:val="24"/>
        </w:rPr>
        <w:t>технических</w:t>
      </w:r>
      <w:r>
        <w:rPr>
          <w:b/>
          <w:spacing w:val="-4"/>
          <w:sz w:val="24"/>
        </w:rPr>
        <w:t xml:space="preserve"> </w:t>
      </w:r>
      <w:r>
        <w:rPr>
          <w:b/>
          <w:sz w:val="24"/>
        </w:rPr>
        <w:t>налоговых</w:t>
      </w:r>
      <w:r>
        <w:rPr>
          <w:b/>
          <w:spacing w:val="-4"/>
          <w:sz w:val="24"/>
        </w:rPr>
        <w:t xml:space="preserve"> </w:t>
      </w:r>
      <w:r>
        <w:rPr>
          <w:b/>
          <w:spacing w:val="-2"/>
          <w:sz w:val="24"/>
        </w:rPr>
        <w:t>расходов)</w:t>
      </w:r>
    </w:p>
    <w:p w:rsidR="002F212F" w:rsidRDefault="002F212F" w:rsidP="002F212F">
      <w:pPr>
        <w:pStyle w:val="a3"/>
        <w:rPr>
          <w:b/>
          <w:sz w:val="20"/>
        </w:rPr>
      </w:pPr>
    </w:p>
    <w:p w:rsidR="007E1C78" w:rsidRDefault="007E1C78" w:rsidP="002F212F">
      <w:pPr>
        <w:pStyle w:val="a3"/>
        <w:rPr>
          <w:b/>
          <w:sz w:val="20"/>
        </w:rPr>
      </w:pPr>
    </w:p>
    <w:tbl>
      <w:tblPr>
        <w:tblStyle w:val="a8"/>
        <w:tblW w:w="0" w:type="auto"/>
        <w:tblLook w:val="04A0" w:firstRow="1" w:lastRow="0" w:firstColumn="1" w:lastColumn="0" w:noHBand="0" w:noVBand="1"/>
      </w:tblPr>
      <w:tblGrid>
        <w:gridCol w:w="1921"/>
        <w:gridCol w:w="2243"/>
        <w:gridCol w:w="1901"/>
        <w:gridCol w:w="1897"/>
        <w:gridCol w:w="1892"/>
      </w:tblGrid>
      <w:tr w:rsidR="002C4C00" w:rsidTr="002C4C00">
        <w:tc>
          <w:tcPr>
            <w:tcW w:w="2028" w:type="dxa"/>
          </w:tcPr>
          <w:p w:rsidR="002C4C00" w:rsidRDefault="009A6CEC" w:rsidP="009A6CEC">
            <w:pPr>
              <w:pStyle w:val="a3"/>
              <w:jc w:val="center"/>
              <w:rPr>
                <w:b/>
                <w:sz w:val="20"/>
              </w:rPr>
            </w:pPr>
            <w:r w:rsidRPr="002F212F">
              <w:rPr>
                <w:spacing w:val="-2"/>
                <w:sz w:val="20"/>
              </w:rPr>
              <w:t>Наименование налогового расхода (целевая категория</w:t>
            </w:r>
          </w:p>
        </w:tc>
        <w:tc>
          <w:tcPr>
            <w:tcW w:w="2028" w:type="dxa"/>
          </w:tcPr>
          <w:p w:rsidR="009A6CEC" w:rsidRPr="002F212F" w:rsidRDefault="009A6CEC" w:rsidP="009A6CEC">
            <w:pPr>
              <w:pStyle w:val="TableParagraph"/>
              <w:jc w:val="center"/>
              <w:rPr>
                <w:sz w:val="20"/>
              </w:rPr>
            </w:pPr>
            <w:r w:rsidRPr="002F212F">
              <w:rPr>
                <w:sz w:val="20"/>
              </w:rPr>
              <w:t xml:space="preserve">Показатель (индикатор) достижения целей </w:t>
            </w:r>
            <w:r w:rsidRPr="002F212F">
              <w:rPr>
                <w:spacing w:val="-2"/>
                <w:sz w:val="20"/>
              </w:rPr>
              <w:t xml:space="preserve">муниципальных </w:t>
            </w:r>
            <w:r w:rsidRPr="002F212F">
              <w:rPr>
                <w:sz w:val="20"/>
              </w:rPr>
              <w:t>программ/подпрограмм и налогового расхода (целевая категория) (или) направления прогноза социально-экономического развития</w:t>
            </w:r>
          </w:p>
          <w:p w:rsidR="002C4C00" w:rsidRDefault="009A6CEC" w:rsidP="009A6CEC">
            <w:pPr>
              <w:pStyle w:val="a3"/>
              <w:jc w:val="center"/>
              <w:rPr>
                <w:b/>
                <w:sz w:val="20"/>
              </w:rPr>
            </w:pPr>
            <w:r>
              <w:rPr>
                <w:spacing w:val="-2"/>
                <w:sz w:val="20"/>
              </w:rPr>
              <w:t>округа</w:t>
            </w:r>
          </w:p>
        </w:tc>
        <w:tc>
          <w:tcPr>
            <w:tcW w:w="2028" w:type="dxa"/>
          </w:tcPr>
          <w:p w:rsidR="002C4C00" w:rsidRDefault="009A6CEC" w:rsidP="009A6CEC">
            <w:pPr>
              <w:pStyle w:val="a3"/>
              <w:jc w:val="center"/>
              <w:rPr>
                <w:b/>
                <w:sz w:val="20"/>
              </w:rPr>
            </w:pPr>
            <w:r w:rsidRPr="002F212F">
              <w:rPr>
                <w:spacing w:val="-2"/>
                <w:sz w:val="20"/>
              </w:rPr>
              <w:t xml:space="preserve">Определение значения показателя </w:t>
            </w:r>
            <w:r w:rsidRPr="002F212F">
              <w:rPr>
                <w:sz w:val="20"/>
              </w:rPr>
              <w:t>(индикатора) с учетом</w:t>
            </w:r>
            <w:r w:rsidRPr="002F212F">
              <w:rPr>
                <w:spacing w:val="22"/>
                <w:sz w:val="20"/>
              </w:rPr>
              <w:t xml:space="preserve"> </w:t>
            </w:r>
            <w:r w:rsidRPr="002F212F">
              <w:rPr>
                <w:spacing w:val="-2"/>
                <w:sz w:val="20"/>
              </w:rPr>
              <w:t>льготы</w:t>
            </w:r>
          </w:p>
        </w:tc>
        <w:tc>
          <w:tcPr>
            <w:tcW w:w="2028" w:type="dxa"/>
          </w:tcPr>
          <w:p w:rsidR="002C4C00" w:rsidRDefault="009A6CEC" w:rsidP="009A6CEC">
            <w:pPr>
              <w:pStyle w:val="a3"/>
              <w:jc w:val="center"/>
              <w:rPr>
                <w:b/>
                <w:sz w:val="20"/>
              </w:rPr>
            </w:pPr>
            <w:r w:rsidRPr="002F212F">
              <w:rPr>
                <w:sz w:val="20"/>
              </w:rPr>
              <w:t xml:space="preserve">Расчет значения </w:t>
            </w:r>
            <w:r w:rsidRPr="002F212F">
              <w:rPr>
                <w:spacing w:val="-2"/>
                <w:sz w:val="20"/>
              </w:rPr>
              <w:t>показателя (индикатора)</w:t>
            </w:r>
            <w:r w:rsidRPr="002F212F">
              <w:rPr>
                <w:spacing w:val="80"/>
                <w:sz w:val="20"/>
              </w:rPr>
              <w:t xml:space="preserve"> </w:t>
            </w:r>
            <w:r w:rsidRPr="002F212F">
              <w:rPr>
                <w:sz w:val="20"/>
              </w:rPr>
              <w:t>без учета</w:t>
            </w:r>
            <w:r w:rsidRPr="002F212F">
              <w:rPr>
                <w:spacing w:val="80"/>
                <w:sz w:val="20"/>
              </w:rPr>
              <w:t xml:space="preserve"> </w:t>
            </w:r>
            <w:r w:rsidRPr="002F212F">
              <w:rPr>
                <w:spacing w:val="-2"/>
                <w:sz w:val="20"/>
              </w:rPr>
              <w:t>льготы</w:t>
            </w:r>
          </w:p>
        </w:tc>
        <w:tc>
          <w:tcPr>
            <w:tcW w:w="2029" w:type="dxa"/>
          </w:tcPr>
          <w:p w:rsidR="002C4C00" w:rsidRDefault="009A6CEC" w:rsidP="009A6CEC">
            <w:pPr>
              <w:pStyle w:val="a3"/>
              <w:jc w:val="center"/>
              <w:rPr>
                <w:b/>
                <w:sz w:val="20"/>
              </w:rPr>
            </w:pPr>
            <w:r>
              <w:rPr>
                <w:spacing w:val="-2"/>
                <w:sz w:val="20"/>
              </w:rPr>
              <w:t>Источник информации</w:t>
            </w:r>
          </w:p>
        </w:tc>
      </w:tr>
      <w:tr w:rsidR="002C4C00" w:rsidRPr="009A6CEC" w:rsidTr="002C4C00">
        <w:tc>
          <w:tcPr>
            <w:tcW w:w="2028" w:type="dxa"/>
          </w:tcPr>
          <w:p w:rsidR="002C4C00" w:rsidRPr="009A6CEC" w:rsidRDefault="009A6CEC" w:rsidP="009A6CEC">
            <w:pPr>
              <w:pStyle w:val="a3"/>
              <w:jc w:val="center"/>
              <w:rPr>
                <w:sz w:val="20"/>
              </w:rPr>
            </w:pPr>
            <w:r w:rsidRPr="009A6CEC">
              <w:rPr>
                <w:sz w:val="20"/>
              </w:rPr>
              <w:t>1</w:t>
            </w:r>
          </w:p>
        </w:tc>
        <w:tc>
          <w:tcPr>
            <w:tcW w:w="2028" w:type="dxa"/>
          </w:tcPr>
          <w:p w:rsidR="002C4C00" w:rsidRPr="009A6CEC" w:rsidRDefault="009A6CEC" w:rsidP="009A6CEC">
            <w:pPr>
              <w:pStyle w:val="a3"/>
              <w:jc w:val="center"/>
              <w:rPr>
                <w:sz w:val="20"/>
              </w:rPr>
            </w:pPr>
            <w:r w:rsidRPr="009A6CEC">
              <w:rPr>
                <w:sz w:val="20"/>
              </w:rPr>
              <w:t>2</w:t>
            </w:r>
          </w:p>
        </w:tc>
        <w:tc>
          <w:tcPr>
            <w:tcW w:w="2028" w:type="dxa"/>
          </w:tcPr>
          <w:p w:rsidR="002C4C00" w:rsidRPr="009A6CEC" w:rsidRDefault="009A6CEC" w:rsidP="009A6CEC">
            <w:pPr>
              <w:pStyle w:val="a3"/>
              <w:jc w:val="center"/>
              <w:rPr>
                <w:sz w:val="20"/>
              </w:rPr>
            </w:pPr>
            <w:r w:rsidRPr="009A6CEC">
              <w:rPr>
                <w:sz w:val="20"/>
              </w:rPr>
              <w:t>3</w:t>
            </w:r>
          </w:p>
        </w:tc>
        <w:tc>
          <w:tcPr>
            <w:tcW w:w="2028" w:type="dxa"/>
          </w:tcPr>
          <w:p w:rsidR="002C4C00" w:rsidRPr="009A6CEC" w:rsidRDefault="009A6CEC" w:rsidP="009A6CEC">
            <w:pPr>
              <w:pStyle w:val="a3"/>
              <w:jc w:val="center"/>
              <w:rPr>
                <w:sz w:val="20"/>
              </w:rPr>
            </w:pPr>
            <w:r w:rsidRPr="009A6CEC">
              <w:rPr>
                <w:sz w:val="20"/>
              </w:rPr>
              <w:t>4</w:t>
            </w:r>
          </w:p>
        </w:tc>
        <w:tc>
          <w:tcPr>
            <w:tcW w:w="2029" w:type="dxa"/>
          </w:tcPr>
          <w:p w:rsidR="002C4C00" w:rsidRPr="009A6CEC" w:rsidRDefault="009A6CEC" w:rsidP="009A6CEC">
            <w:pPr>
              <w:pStyle w:val="a3"/>
              <w:jc w:val="center"/>
              <w:rPr>
                <w:sz w:val="20"/>
              </w:rPr>
            </w:pPr>
            <w:r w:rsidRPr="009A6CEC">
              <w:rPr>
                <w:sz w:val="20"/>
              </w:rPr>
              <w:t>5</w:t>
            </w:r>
          </w:p>
        </w:tc>
      </w:tr>
      <w:tr w:rsidR="002C4C00" w:rsidTr="002C4C00">
        <w:tc>
          <w:tcPr>
            <w:tcW w:w="2028" w:type="dxa"/>
          </w:tcPr>
          <w:p w:rsidR="002C4C00" w:rsidRDefault="002C4C00" w:rsidP="002F212F">
            <w:pPr>
              <w:pStyle w:val="a3"/>
              <w:rPr>
                <w:b/>
                <w:sz w:val="20"/>
              </w:rPr>
            </w:pPr>
          </w:p>
        </w:tc>
        <w:tc>
          <w:tcPr>
            <w:tcW w:w="2028" w:type="dxa"/>
          </w:tcPr>
          <w:p w:rsidR="002C4C00" w:rsidRDefault="002C4C00" w:rsidP="002F212F">
            <w:pPr>
              <w:pStyle w:val="a3"/>
              <w:rPr>
                <w:b/>
                <w:sz w:val="20"/>
              </w:rPr>
            </w:pPr>
          </w:p>
        </w:tc>
        <w:tc>
          <w:tcPr>
            <w:tcW w:w="2028" w:type="dxa"/>
          </w:tcPr>
          <w:p w:rsidR="002C4C00" w:rsidRDefault="002C4C00" w:rsidP="002F212F">
            <w:pPr>
              <w:pStyle w:val="a3"/>
              <w:rPr>
                <w:b/>
                <w:sz w:val="20"/>
              </w:rPr>
            </w:pPr>
          </w:p>
        </w:tc>
        <w:tc>
          <w:tcPr>
            <w:tcW w:w="2028" w:type="dxa"/>
          </w:tcPr>
          <w:p w:rsidR="002C4C00" w:rsidRDefault="002C4C00" w:rsidP="002F212F">
            <w:pPr>
              <w:pStyle w:val="a3"/>
              <w:rPr>
                <w:b/>
                <w:sz w:val="20"/>
              </w:rPr>
            </w:pPr>
          </w:p>
        </w:tc>
        <w:tc>
          <w:tcPr>
            <w:tcW w:w="2029" w:type="dxa"/>
          </w:tcPr>
          <w:p w:rsidR="002C4C00" w:rsidRDefault="002C4C00" w:rsidP="002F212F">
            <w:pPr>
              <w:pStyle w:val="a3"/>
              <w:rPr>
                <w:b/>
                <w:sz w:val="20"/>
              </w:rPr>
            </w:pPr>
          </w:p>
        </w:tc>
      </w:tr>
    </w:tbl>
    <w:p w:rsidR="007E1C78" w:rsidRDefault="007E1C78" w:rsidP="002F212F">
      <w:pPr>
        <w:pStyle w:val="a3"/>
        <w:rPr>
          <w:b/>
          <w:sz w:val="20"/>
        </w:rPr>
      </w:pPr>
    </w:p>
    <w:p w:rsidR="007E1C78" w:rsidRDefault="007E1C78" w:rsidP="002F212F">
      <w:pPr>
        <w:pStyle w:val="a3"/>
        <w:rPr>
          <w:b/>
          <w:sz w:val="20"/>
        </w:rPr>
      </w:pPr>
    </w:p>
    <w:tbl>
      <w:tblPr>
        <w:tblStyle w:val="a8"/>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283"/>
        <w:gridCol w:w="2268"/>
        <w:gridCol w:w="426"/>
        <w:gridCol w:w="2268"/>
      </w:tblGrid>
      <w:tr w:rsidR="009A6CEC" w:rsidTr="002117CF">
        <w:tc>
          <w:tcPr>
            <w:tcW w:w="4928" w:type="dxa"/>
            <w:tcBorders>
              <w:bottom w:val="single" w:sz="4" w:space="0" w:color="auto"/>
            </w:tcBorders>
          </w:tcPr>
          <w:p w:rsidR="009A6CEC" w:rsidRDefault="009A6CEC" w:rsidP="002117CF">
            <w:pPr>
              <w:pStyle w:val="a3"/>
              <w:rPr>
                <w:sz w:val="20"/>
              </w:rPr>
            </w:pPr>
          </w:p>
        </w:tc>
        <w:tc>
          <w:tcPr>
            <w:tcW w:w="283" w:type="dxa"/>
          </w:tcPr>
          <w:p w:rsidR="009A6CEC" w:rsidRDefault="009A6CEC" w:rsidP="002117CF">
            <w:pPr>
              <w:pStyle w:val="a3"/>
              <w:rPr>
                <w:sz w:val="20"/>
              </w:rPr>
            </w:pPr>
          </w:p>
        </w:tc>
        <w:tc>
          <w:tcPr>
            <w:tcW w:w="2268" w:type="dxa"/>
            <w:tcBorders>
              <w:bottom w:val="single" w:sz="4" w:space="0" w:color="auto"/>
            </w:tcBorders>
          </w:tcPr>
          <w:p w:rsidR="009A6CEC" w:rsidRDefault="009A6CEC" w:rsidP="002117CF">
            <w:pPr>
              <w:pStyle w:val="a3"/>
              <w:rPr>
                <w:sz w:val="20"/>
              </w:rPr>
            </w:pPr>
          </w:p>
        </w:tc>
        <w:tc>
          <w:tcPr>
            <w:tcW w:w="426" w:type="dxa"/>
          </w:tcPr>
          <w:p w:rsidR="009A6CEC" w:rsidRDefault="009A6CEC" w:rsidP="002117CF">
            <w:pPr>
              <w:pStyle w:val="a3"/>
              <w:rPr>
                <w:sz w:val="20"/>
              </w:rPr>
            </w:pPr>
          </w:p>
        </w:tc>
        <w:tc>
          <w:tcPr>
            <w:tcW w:w="2268" w:type="dxa"/>
            <w:tcBorders>
              <w:bottom w:val="single" w:sz="4" w:space="0" w:color="auto"/>
            </w:tcBorders>
          </w:tcPr>
          <w:p w:rsidR="009A6CEC" w:rsidRDefault="009A6CEC" w:rsidP="002117CF">
            <w:pPr>
              <w:pStyle w:val="a3"/>
              <w:rPr>
                <w:sz w:val="20"/>
              </w:rPr>
            </w:pPr>
          </w:p>
        </w:tc>
      </w:tr>
      <w:tr w:rsidR="009A6CEC" w:rsidRPr="00EF720E" w:rsidTr="002117CF">
        <w:tc>
          <w:tcPr>
            <w:tcW w:w="4928" w:type="dxa"/>
            <w:tcBorders>
              <w:top w:val="single" w:sz="4" w:space="0" w:color="auto"/>
            </w:tcBorders>
          </w:tcPr>
          <w:p w:rsidR="009A6CEC" w:rsidRPr="00EF720E" w:rsidRDefault="009A6CEC" w:rsidP="002117CF">
            <w:pPr>
              <w:pStyle w:val="a3"/>
              <w:jc w:val="center"/>
              <w:rPr>
                <w:i/>
                <w:sz w:val="20"/>
                <w:szCs w:val="20"/>
              </w:rPr>
            </w:pPr>
            <w:r w:rsidRPr="00EF720E">
              <w:rPr>
                <w:i/>
                <w:spacing w:val="-2"/>
                <w:sz w:val="20"/>
                <w:szCs w:val="20"/>
              </w:rPr>
              <w:t>(должность)</w:t>
            </w:r>
          </w:p>
        </w:tc>
        <w:tc>
          <w:tcPr>
            <w:tcW w:w="283" w:type="dxa"/>
          </w:tcPr>
          <w:p w:rsidR="009A6CEC" w:rsidRPr="00EF720E" w:rsidRDefault="009A6CEC" w:rsidP="002117CF">
            <w:pPr>
              <w:pStyle w:val="a3"/>
              <w:jc w:val="center"/>
              <w:rPr>
                <w:i/>
                <w:sz w:val="20"/>
                <w:szCs w:val="20"/>
              </w:rPr>
            </w:pPr>
          </w:p>
        </w:tc>
        <w:tc>
          <w:tcPr>
            <w:tcW w:w="2268" w:type="dxa"/>
            <w:tcBorders>
              <w:top w:val="single" w:sz="4" w:space="0" w:color="auto"/>
            </w:tcBorders>
          </w:tcPr>
          <w:p w:rsidR="009A6CEC" w:rsidRPr="00EF720E" w:rsidRDefault="009A6CEC" w:rsidP="002117CF">
            <w:pPr>
              <w:pStyle w:val="a3"/>
              <w:jc w:val="center"/>
              <w:rPr>
                <w:i/>
                <w:sz w:val="20"/>
                <w:szCs w:val="20"/>
              </w:rPr>
            </w:pPr>
            <w:r w:rsidRPr="00EF720E">
              <w:rPr>
                <w:i/>
                <w:spacing w:val="-2"/>
                <w:sz w:val="20"/>
                <w:szCs w:val="20"/>
              </w:rPr>
              <w:t>(подпись)</w:t>
            </w:r>
          </w:p>
        </w:tc>
        <w:tc>
          <w:tcPr>
            <w:tcW w:w="426" w:type="dxa"/>
          </w:tcPr>
          <w:p w:rsidR="009A6CEC" w:rsidRPr="00EF720E" w:rsidRDefault="009A6CEC" w:rsidP="002117CF">
            <w:pPr>
              <w:pStyle w:val="a3"/>
              <w:jc w:val="center"/>
              <w:rPr>
                <w:i/>
                <w:sz w:val="20"/>
                <w:szCs w:val="20"/>
              </w:rPr>
            </w:pPr>
          </w:p>
        </w:tc>
        <w:tc>
          <w:tcPr>
            <w:tcW w:w="2268" w:type="dxa"/>
            <w:tcBorders>
              <w:top w:val="single" w:sz="4" w:space="0" w:color="auto"/>
            </w:tcBorders>
          </w:tcPr>
          <w:p w:rsidR="009A6CEC" w:rsidRPr="00EF720E" w:rsidRDefault="009A6CEC" w:rsidP="002117CF">
            <w:pPr>
              <w:pStyle w:val="a3"/>
              <w:jc w:val="center"/>
              <w:rPr>
                <w:i/>
                <w:sz w:val="20"/>
                <w:szCs w:val="20"/>
              </w:rPr>
            </w:pPr>
            <w:r w:rsidRPr="00EF720E">
              <w:rPr>
                <w:i/>
                <w:spacing w:val="-2"/>
                <w:sz w:val="20"/>
                <w:szCs w:val="20"/>
              </w:rPr>
              <w:t>(ФИО)</w:t>
            </w:r>
          </w:p>
        </w:tc>
      </w:tr>
    </w:tbl>
    <w:p w:rsidR="009A6CEC" w:rsidRDefault="009A6CEC" w:rsidP="009A6CEC">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6"/>
        <w:gridCol w:w="7528"/>
      </w:tblGrid>
      <w:tr w:rsidR="009A6CEC" w:rsidTr="002117CF">
        <w:tc>
          <w:tcPr>
            <w:tcW w:w="2376" w:type="dxa"/>
            <w:tcBorders>
              <w:bottom w:val="single" w:sz="4" w:space="0" w:color="auto"/>
            </w:tcBorders>
          </w:tcPr>
          <w:p w:rsidR="009A6CEC" w:rsidRDefault="009A6CEC" w:rsidP="002117CF">
            <w:pPr>
              <w:pStyle w:val="a3"/>
              <w:rPr>
                <w:sz w:val="20"/>
              </w:rPr>
            </w:pPr>
          </w:p>
        </w:tc>
        <w:tc>
          <w:tcPr>
            <w:tcW w:w="7765" w:type="dxa"/>
          </w:tcPr>
          <w:p w:rsidR="009A6CEC" w:rsidRDefault="009A6CEC" w:rsidP="002117CF">
            <w:pPr>
              <w:pStyle w:val="a3"/>
              <w:rPr>
                <w:sz w:val="20"/>
              </w:rPr>
            </w:pPr>
          </w:p>
        </w:tc>
      </w:tr>
      <w:tr w:rsidR="009A6CEC" w:rsidRPr="002C4C00" w:rsidTr="002117CF">
        <w:tc>
          <w:tcPr>
            <w:tcW w:w="2376" w:type="dxa"/>
            <w:tcBorders>
              <w:top w:val="single" w:sz="4" w:space="0" w:color="auto"/>
            </w:tcBorders>
          </w:tcPr>
          <w:p w:rsidR="009A6CEC" w:rsidRPr="002C4C00" w:rsidRDefault="009A6CEC" w:rsidP="002117CF">
            <w:pPr>
              <w:pStyle w:val="a3"/>
              <w:jc w:val="center"/>
              <w:rPr>
                <w:i/>
                <w:sz w:val="20"/>
              </w:rPr>
            </w:pPr>
            <w:r w:rsidRPr="002C4C00">
              <w:rPr>
                <w:i/>
                <w:sz w:val="20"/>
              </w:rPr>
              <w:t>(дата)</w:t>
            </w:r>
          </w:p>
        </w:tc>
        <w:tc>
          <w:tcPr>
            <w:tcW w:w="7765" w:type="dxa"/>
          </w:tcPr>
          <w:p w:rsidR="009A6CEC" w:rsidRPr="002C4C00" w:rsidRDefault="009A6CEC" w:rsidP="002117CF">
            <w:pPr>
              <w:pStyle w:val="a3"/>
              <w:rPr>
                <w:i/>
                <w:sz w:val="20"/>
              </w:rPr>
            </w:pPr>
          </w:p>
        </w:tc>
      </w:tr>
    </w:tbl>
    <w:p w:rsidR="009A6CEC" w:rsidRDefault="009A6CEC" w:rsidP="009A6CEC">
      <w:pPr>
        <w:pStyle w:val="a3"/>
        <w:rPr>
          <w:sz w:val="20"/>
        </w:rPr>
      </w:pPr>
    </w:p>
    <w:p w:rsidR="009A6CEC" w:rsidRDefault="009A6CEC" w:rsidP="009A6CEC">
      <w:pPr>
        <w:pStyle w:val="a3"/>
        <w:rPr>
          <w:sz w:val="20"/>
        </w:rPr>
      </w:pPr>
    </w:p>
    <w:p w:rsidR="009A6CEC" w:rsidRDefault="009A6CEC" w:rsidP="009A6CEC">
      <w:pPr>
        <w:pStyle w:val="a3"/>
        <w:rPr>
          <w:sz w:val="20"/>
        </w:rPr>
      </w:pPr>
    </w:p>
    <w:p w:rsidR="009A6CEC" w:rsidRDefault="009A6CEC" w:rsidP="009A6CEC">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1"/>
        <w:gridCol w:w="264"/>
        <w:gridCol w:w="4816"/>
        <w:gridCol w:w="284"/>
        <w:gridCol w:w="2519"/>
      </w:tblGrid>
      <w:tr w:rsidR="009A6CEC" w:rsidTr="002117CF">
        <w:tc>
          <w:tcPr>
            <w:tcW w:w="1971" w:type="dxa"/>
          </w:tcPr>
          <w:p w:rsidR="009A6CEC" w:rsidRDefault="009A6CEC" w:rsidP="002117CF">
            <w:pPr>
              <w:pStyle w:val="a3"/>
              <w:rPr>
                <w:sz w:val="20"/>
              </w:rPr>
            </w:pPr>
            <w:r>
              <w:t>Исполнитель</w:t>
            </w:r>
          </w:p>
        </w:tc>
        <w:tc>
          <w:tcPr>
            <w:tcW w:w="264" w:type="dxa"/>
          </w:tcPr>
          <w:p w:rsidR="009A6CEC" w:rsidRDefault="009A6CEC" w:rsidP="002117CF">
            <w:pPr>
              <w:pStyle w:val="a3"/>
              <w:rPr>
                <w:sz w:val="20"/>
              </w:rPr>
            </w:pPr>
          </w:p>
        </w:tc>
        <w:tc>
          <w:tcPr>
            <w:tcW w:w="4819" w:type="dxa"/>
            <w:tcBorders>
              <w:bottom w:val="single" w:sz="4" w:space="0" w:color="auto"/>
            </w:tcBorders>
          </w:tcPr>
          <w:p w:rsidR="009A6CEC" w:rsidRDefault="009A6CEC" w:rsidP="002117CF">
            <w:pPr>
              <w:pStyle w:val="a3"/>
              <w:rPr>
                <w:sz w:val="20"/>
              </w:rPr>
            </w:pPr>
          </w:p>
        </w:tc>
        <w:tc>
          <w:tcPr>
            <w:tcW w:w="284" w:type="dxa"/>
          </w:tcPr>
          <w:p w:rsidR="009A6CEC" w:rsidRDefault="009A6CEC" w:rsidP="002117CF">
            <w:pPr>
              <w:pStyle w:val="a3"/>
              <w:rPr>
                <w:sz w:val="20"/>
              </w:rPr>
            </w:pPr>
          </w:p>
        </w:tc>
        <w:tc>
          <w:tcPr>
            <w:tcW w:w="2520" w:type="dxa"/>
            <w:tcBorders>
              <w:bottom w:val="single" w:sz="4" w:space="0" w:color="auto"/>
            </w:tcBorders>
          </w:tcPr>
          <w:p w:rsidR="009A6CEC" w:rsidRDefault="009A6CEC" w:rsidP="002117CF">
            <w:pPr>
              <w:pStyle w:val="a3"/>
              <w:rPr>
                <w:sz w:val="20"/>
              </w:rPr>
            </w:pPr>
          </w:p>
        </w:tc>
      </w:tr>
      <w:tr w:rsidR="009A6CEC" w:rsidRPr="00EF720E" w:rsidTr="002117CF">
        <w:tc>
          <w:tcPr>
            <w:tcW w:w="1971" w:type="dxa"/>
          </w:tcPr>
          <w:p w:rsidR="009A6CEC" w:rsidRPr="00EF720E" w:rsidRDefault="009A6CEC" w:rsidP="002117CF">
            <w:pPr>
              <w:pStyle w:val="a3"/>
              <w:jc w:val="center"/>
              <w:rPr>
                <w:i/>
                <w:sz w:val="20"/>
                <w:szCs w:val="20"/>
              </w:rPr>
            </w:pPr>
          </w:p>
        </w:tc>
        <w:tc>
          <w:tcPr>
            <w:tcW w:w="264" w:type="dxa"/>
          </w:tcPr>
          <w:p w:rsidR="009A6CEC" w:rsidRPr="00EF720E" w:rsidRDefault="009A6CEC" w:rsidP="002117CF">
            <w:pPr>
              <w:pStyle w:val="a3"/>
              <w:jc w:val="center"/>
              <w:rPr>
                <w:i/>
                <w:sz w:val="20"/>
                <w:szCs w:val="20"/>
              </w:rPr>
            </w:pPr>
          </w:p>
        </w:tc>
        <w:tc>
          <w:tcPr>
            <w:tcW w:w="4819" w:type="dxa"/>
            <w:tcBorders>
              <w:top w:val="single" w:sz="4" w:space="0" w:color="auto"/>
            </w:tcBorders>
          </w:tcPr>
          <w:p w:rsidR="009A6CEC" w:rsidRPr="00EF720E" w:rsidRDefault="009A6CEC" w:rsidP="002117CF">
            <w:pPr>
              <w:pStyle w:val="a3"/>
              <w:jc w:val="center"/>
              <w:rPr>
                <w:i/>
                <w:sz w:val="20"/>
                <w:szCs w:val="20"/>
              </w:rPr>
            </w:pPr>
            <w:r>
              <w:rPr>
                <w:i/>
                <w:sz w:val="20"/>
                <w:szCs w:val="20"/>
              </w:rPr>
              <w:t>(</w:t>
            </w:r>
            <w:r w:rsidRPr="00EF720E">
              <w:rPr>
                <w:i/>
                <w:sz w:val="20"/>
                <w:szCs w:val="20"/>
              </w:rPr>
              <w:t>ФИО</w:t>
            </w:r>
            <w:r>
              <w:rPr>
                <w:i/>
                <w:sz w:val="20"/>
                <w:szCs w:val="20"/>
              </w:rPr>
              <w:t>)</w:t>
            </w:r>
          </w:p>
        </w:tc>
        <w:tc>
          <w:tcPr>
            <w:tcW w:w="284" w:type="dxa"/>
          </w:tcPr>
          <w:p w:rsidR="009A6CEC" w:rsidRPr="00EF720E" w:rsidRDefault="009A6CEC" w:rsidP="002117CF">
            <w:pPr>
              <w:pStyle w:val="a3"/>
              <w:jc w:val="center"/>
              <w:rPr>
                <w:i/>
                <w:sz w:val="20"/>
                <w:szCs w:val="20"/>
              </w:rPr>
            </w:pPr>
          </w:p>
        </w:tc>
        <w:tc>
          <w:tcPr>
            <w:tcW w:w="2520" w:type="dxa"/>
            <w:tcBorders>
              <w:top w:val="single" w:sz="4" w:space="0" w:color="auto"/>
            </w:tcBorders>
          </w:tcPr>
          <w:p w:rsidR="009A6CEC" w:rsidRPr="00EF720E" w:rsidRDefault="009A6CEC" w:rsidP="002117CF">
            <w:pPr>
              <w:pStyle w:val="a3"/>
              <w:jc w:val="center"/>
              <w:rPr>
                <w:i/>
                <w:sz w:val="20"/>
                <w:szCs w:val="20"/>
              </w:rPr>
            </w:pPr>
            <w:r w:rsidRPr="00EF720E">
              <w:rPr>
                <w:i/>
                <w:spacing w:val="-2"/>
                <w:sz w:val="20"/>
                <w:szCs w:val="20"/>
              </w:rPr>
              <w:t>(телефон)</w:t>
            </w:r>
          </w:p>
        </w:tc>
      </w:tr>
    </w:tbl>
    <w:p w:rsidR="009A6CEC" w:rsidRDefault="009A6CEC" w:rsidP="008907E9">
      <w:pPr>
        <w:pStyle w:val="a3"/>
        <w:rPr>
          <w:sz w:val="20"/>
        </w:rPr>
      </w:pPr>
    </w:p>
    <w:p w:rsidR="002F212F" w:rsidRDefault="002F212F" w:rsidP="008907E9">
      <w:pPr>
        <w:pStyle w:val="a3"/>
        <w:rPr>
          <w:b/>
          <w:sz w:val="20"/>
        </w:rPr>
      </w:pPr>
    </w:p>
    <w:p w:rsidR="002F212F" w:rsidRDefault="002F212F" w:rsidP="008907E9">
      <w:pPr>
        <w:pStyle w:val="a3"/>
        <w:rPr>
          <w:b/>
          <w:sz w:val="20"/>
        </w:rPr>
      </w:pPr>
    </w:p>
    <w:p w:rsidR="002F212F" w:rsidRDefault="002F212F" w:rsidP="008907E9">
      <w:pPr>
        <w:pStyle w:val="a3"/>
        <w:rPr>
          <w:b/>
          <w:sz w:val="20"/>
        </w:rPr>
      </w:pPr>
    </w:p>
    <w:p w:rsidR="002F212F" w:rsidRDefault="002F212F" w:rsidP="008907E9">
      <w:pPr>
        <w:pStyle w:val="a3"/>
        <w:rPr>
          <w:b/>
          <w:sz w:val="20"/>
        </w:rPr>
      </w:pPr>
    </w:p>
    <w:p w:rsidR="002F212F" w:rsidRDefault="002F212F" w:rsidP="008907E9">
      <w:pPr>
        <w:pStyle w:val="a3"/>
        <w:rPr>
          <w:b/>
          <w:sz w:val="20"/>
        </w:rPr>
      </w:pPr>
    </w:p>
    <w:p w:rsidR="002F212F" w:rsidRDefault="002F212F" w:rsidP="008907E9">
      <w:pPr>
        <w:pStyle w:val="a3"/>
        <w:rPr>
          <w:b/>
          <w:sz w:val="20"/>
        </w:rPr>
      </w:pPr>
    </w:p>
    <w:p w:rsidR="002F212F" w:rsidRDefault="002F212F" w:rsidP="008907E9">
      <w:pPr>
        <w:pStyle w:val="a3"/>
        <w:rPr>
          <w:b/>
          <w:sz w:val="20"/>
        </w:rPr>
      </w:pPr>
    </w:p>
    <w:p w:rsidR="002F212F" w:rsidRDefault="002F212F" w:rsidP="008907E9">
      <w:pPr>
        <w:pStyle w:val="a3"/>
        <w:rPr>
          <w:b/>
          <w:sz w:val="20"/>
        </w:rPr>
      </w:pPr>
    </w:p>
    <w:p w:rsidR="002F212F" w:rsidRDefault="002F212F" w:rsidP="008907E9">
      <w:pPr>
        <w:pStyle w:val="a3"/>
        <w:rPr>
          <w:b/>
          <w:sz w:val="20"/>
        </w:rPr>
      </w:pPr>
    </w:p>
    <w:p w:rsidR="009A6CEC" w:rsidRDefault="009A6CEC">
      <w:pPr>
        <w:widowControl/>
        <w:autoSpaceDE/>
        <w:autoSpaceDN/>
        <w:spacing w:after="200" w:line="276" w:lineRule="auto"/>
        <w:rPr>
          <w:b/>
          <w:sz w:val="20"/>
        </w:rPr>
      </w:pPr>
      <w:r>
        <w:rPr>
          <w:b/>
          <w:sz w:val="20"/>
        </w:rPr>
        <w:br w:type="page"/>
      </w:r>
    </w:p>
    <w:p w:rsidR="00E75AF8" w:rsidRDefault="00E75AF8">
      <w:pPr>
        <w:widowControl/>
        <w:autoSpaceDE/>
        <w:autoSpaceDN/>
        <w:spacing w:after="200" w:line="276" w:lineRule="auto"/>
        <w:rPr>
          <w:b/>
          <w:sz w:val="20"/>
          <w:szCs w:val="24"/>
        </w:rPr>
        <w:sectPr w:rsidR="00E75AF8" w:rsidSect="002F212F">
          <w:pgSz w:w="11906" w:h="16838"/>
          <w:pgMar w:top="567" w:right="567" w:bottom="567" w:left="1701" w:header="709" w:footer="709" w:gutter="0"/>
          <w:cols w:space="708"/>
          <w:docGrid w:linePitch="360"/>
        </w:sectPr>
      </w:pPr>
    </w:p>
    <w:tbl>
      <w:tblPr>
        <w:tblStyle w:val="a8"/>
        <w:tblW w:w="16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65"/>
        <w:gridCol w:w="4961"/>
      </w:tblGrid>
      <w:tr w:rsidR="009936E2" w:rsidTr="00E75AF8">
        <w:tc>
          <w:tcPr>
            <w:tcW w:w="11165" w:type="dxa"/>
          </w:tcPr>
          <w:p w:rsidR="009936E2" w:rsidRDefault="009936E2">
            <w:pPr>
              <w:widowControl/>
              <w:autoSpaceDE/>
              <w:autoSpaceDN/>
              <w:spacing w:after="200" w:line="276" w:lineRule="auto"/>
              <w:rPr>
                <w:b/>
                <w:sz w:val="20"/>
                <w:szCs w:val="24"/>
              </w:rPr>
            </w:pPr>
          </w:p>
        </w:tc>
        <w:tc>
          <w:tcPr>
            <w:tcW w:w="4961" w:type="dxa"/>
          </w:tcPr>
          <w:p w:rsidR="009936E2" w:rsidRDefault="009936E2">
            <w:pPr>
              <w:widowControl/>
              <w:autoSpaceDE/>
              <w:autoSpaceDN/>
              <w:spacing w:after="200" w:line="276" w:lineRule="auto"/>
              <w:rPr>
                <w:b/>
                <w:sz w:val="20"/>
                <w:szCs w:val="24"/>
              </w:rPr>
            </w:pPr>
            <w:r w:rsidRPr="009A6CEC">
              <w:t>Приложение №</w:t>
            </w:r>
            <w:r>
              <w:t>3</w:t>
            </w:r>
            <w:r w:rsidRPr="009A6CEC">
              <w:t xml:space="preserve"> к Методике оценки эффективности налоговых расходов Цивильского муниципального округа Чувашской Республики</w:t>
            </w:r>
          </w:p>
        </w:tc>
      </w:tr>
    </w:tbl>
    <w:p w:rsidR="002F212F" w:rsidRDefault="002F212F" w:rsidP="009936E2">
      <w:pPr>
        <w:pStyle w:val="a3"/>
      </w:pPr>
    </w:p>
    <w:p w:rsidR="009936E2" w:rsidRDefault="002F212F" w:rsidP="009936E2">
      <w:pPr>
        <w:pStyle w:val="a3"/>
        <w:spacing w:line="237" w:lineRule="auto"/>
        <w:ind w:hanging="521"/>
        <w:jc w:val="center"/>
      </w:pPr>
      <w:r>
        <w:t xml:space="preserve">Результаты оценки результативности социальных налоговых расходов </w:t>
      </w:r>
    </w:p>
    <w:p w:rsidR="002F212F" w:rsidRDefault="009936E2" w:rsidP="009936E2">
      <w:pPr>
        <w:pStyle w:val="a3"/>
        <w:spacing w:line="237" w:lineRule="auto"/>
        <w:ind w:hanging="521"/>
        <w:jc w:val="center"/>
      </w:pPr>
      <w:r>
        <w:t>Цивильского муниципального округа Чувашской Республики</w:t>
      </w:r>
    </w:p>
    <w:p w:rsidR="009936E2" w:rsidRDefault="009936E2" w:rsidP="009936E2">
      <w:pPr>
        <w:pStyle w:val="a3"/>
        <w:spacing w:line="237" w:lineRule="auto"/>
        <w:ind w:hanging="521"/>
        <w:jc w:val="center"/>
      </w:pPr>
    </w:p>
    <w:tbl>
      <w:tblPr>
        <w:tblStyle w:val="a8"/>
        <w:tblW w:w="15984" w:type="dxa"/>
        <w:tblLayout w:type="fixed"/>
        <w:tblLook w:val="04A0" w:firstRow="1" w:lastRow="0" w:firstColumn="1" w:lastColumn="0" w:noHBand="0" w:noVBand="1"/>
      </w:tblPr>
      <w:tblGrid>
        <w:gridCol w:w="534"/>
        <w:gridCol w:w="4394"/>
        <w:gridCol w:w="1276"/>
        <w:gridCol w:w="1842"/>
        <w:gridCol w:w="1134"/>
        <w:gridCol w:w="1843"/>
        <w:gridCol w:w="1701"/>
        <w:gridCol w:w="3260"/>
      </w:tblGrid>
      <w:tr w:rsidR="00C12C37" w:rsidTr="00C12C37">
        <w:tc>
          <w:tcPr>
            <w:tcW w:w="534" w:type="dxa"/>
            <w:vMerge w:val="restart"/>
          </w:tcPr>
          <w:p w:rsidR="00C12C37" w:rsidRDefault="00C12C37" w:rsidP="00E75AF8">
            <w:pPr>
              <w:pStyle w:val="a3"/>
              <w:jc w:val="center"/>
              <w:rPr>
                <w:sz w:val="20"/>
              </w:rPr>
            </w:pPr>
            <w:r>
              <w:rPr>
                <w:spacing w:val="-10"/>
                <w:sz w:val="20"/>
              </w:rPr>
              <w:t>№</w:t>
            </w:r>
            <w:r>
              <w:rPr>
                <w:spacing w:val="-6"/>
                <w:sz w:val="20"/>
              </w:rPr>
              <w:t xml:space="preserve"> п/ </w:t>
            </w:r>
            <w:r>
              <w:rPr>
                <w:spacing w:val="-10"/>
                <w:sz w:val="20"/>
              </w:rPr>
              <w:t>п</w:t>
            </w:r>
          </w:p>
        </w:tc>
        <w:tc>
          <w:tcPr>
            <w:tcW w:w="4394" w:type="dxa"/>
            <w:vMerge w:val="restart"/>
          </w:tcPr>
          <w:p w:rsidR="00C12C37" w:rsidRDefault="00C12C37" w:rsidP="00E75AF8">
            <w:pPr>
              <w:pStyle w:val="a3"/>
              <w:jc w:val="center"/>
              <w:rPr>
                <w:sz w:val="20"/>
              </w:rPr>
            </w:pPr>
            <w:r>
              <w:rPr>
                <w:spacing w:val="-2"/>
                <w:sz w:val="20"/>
              </w:rPr>
              <w:t>Наименова</w:t>
            </w:r>
            <w:r>
              <w:rPr>
                <w:spacing w:val="-4"/>
                <w:sz w:val="20"/>
              </w:rPr>
              <w:t xml:space="preserve">ние </w:t>
            </w:r>
            <w:r>
              <w:rPr>
                <w:spacing w:val="-2"/>
                <w:sz w:val="20"/>
              </w:rPr>
              <w:t>налогового расхода</w:t>
            </w:r>
          </w:p>
        </w:tc>
        <w:tc>
          <w:tcPr>
            <w:tcW w:w="3118" w:type="dxa"/>
            <w:gridSpan w:val="2"/>
          </w:tcPr>
          <w:p w:rsidR="00C12C37" w:rsidRPr="002F212F" w:rsidRDefault="00C12C37" w:rsidP="00E75AF8">
            <w:pPr>
              <w:pStyle w:val="TableParagraph"/>
              <w:jc w:val="center"/>
              <w:rPr>
                <w:sz w:val="20"/>
              </w:rPr>
            </w:pPr>
            <w:r w:rsidRPr="002F212F">
              <w:rPr>
                <w:sz w:val="20"/>
              </w:rPr>
              <w:t>Объем</w:t>
            </w:r>
            <w:r w:rsidRPr="002F212F">
              <w:rPr>
                <w:spacing w:val="19"/>
                <w:sz w:val="20"/>
              </w:rPr>
              <w:t xml:space="preserve"> </w:t>
            </w:r>
            <w:r w:rsidRPr="002F212F">
              <w:rPr>
                <w:spacing w:val="-2"/>
                <w:sz w:val="20"/>
              </w:rPr>
              <w:t>предоставленных</w:t>
            </w:r>
          </w:p>
          <w:p w:rsidR="00C12C37" w:rsidRDefault="00C12C37" w:rsidP="00E75AF8">
            <w:pPr>
              <w:pStyle w:val="a3"/>
              <w:jc w:val="center"/>
              <w:rPr>
                <w:sz w:val="20"/>
              </w:rPr>
            </w:pPr>
            <w:r w:rsidRPr="002F212F">
              <w:rPr>
                <w:sz w:val="20"/>
              </w:rPr>
              <w:t xml:space="preserve">налоговых расходов по налогу, </w:t>
            </w:r>
            <w:proofErr w:type="spellStart"/>
            <w:r w:rsidRPr="002F212F">
              <w:rPr>
                <w:sz w:val="20"/>
              </w:rPr>
              <w:t>тыс.руб</w:t>
            </w:r>
            <w:proofErr w:type="spellEnd"/>
            <w:r w:rsidRPr="002F212F">
              <w:rPr>
                <w:sz w:val="20"/>
              </w:rPr>
              <w:t>.</w:t>
            </w:r>
          </w:p>
        </w:tc>
        <w:tc>
          <w:tcPr>
            <w:tcW w:w="2977" w:type="dxa"/>
            <w:gridSpan w:val="2"/>
          </w:tcPr>
          <w:p w:rsidR="00C12C37" w:rsidRDefault="00C12C37" w:rsidP="00E75AF8">
            <w:pPr>
              <w:pStyle w:val="a3"/>
              <w:jc w:val="center"/>
              <w:rPr>
                <w:sz w:val="20"/>
              </w:rPr>
            </w:pPr>
            <w:r>
              <w:rPr>
                <w:sz w:val="20"/>
              </w:rPr>
              <w:t>Количество получателей налоговых льгот</w:t>
            </w:r>
          </w:p>
        </w:tc>
        <w:tc>
          <w:tcPr>
            <w:tcW w:w="1701" w:type="dxa"/>
            <w:vMerge w:val="restart"/>
          </w:tcPr>
          <w:p w:rsidR="00C12C37" w:rsidRPr="009E7756" w:rsidRDefault="00C12C37" w:rsidP="00E75AF8">
            <w:pPr>
              <w:pStyle w:val="a3"/>
              <w:jc w:val="center"/>
              <w:rPr>
                <w:sz w:val="20"/>
              </w:rPr>
            </w:pPr>
            <w:r w:rsidRPr="002F212F">
              <w:rPr>
                <w:spacing w:val="-2"/>
                <w:sz w:val="20"/>
              </w:rPr>
              <w:t>Коэффицие</w:t>
            </w:r>
            <w:r w:rsidRPr="002F212F">
              <w:rPr>
                <w:spacing w:val="-6"/>
                <w:sz w:val="20"/>
              </w:rPr>
              <w:t xml:space="preserve">нт </w:t>
            </w:r>
            <w:r w:rsidRPr="002F212F">
              <w:rPr>
                <w:spacing w:val="-2"/>
                <w:sz w:val="20"/>
              </w:rPr>
              <w:t>социальной эффективно</w:t>
            </w:r>
            <w:r w:rsidRPr="002F212F">
              <w:rPr>
                <w:sz w:val="20"/>
              </w:rPr>
              <w:t>сти</w:t>
            </w:r>
            <w:r>
              <w:rPr>
                <w:lang w:val="en-US"/>
              </w:rPr>
              <w:t xml:space="preserve"> </w:t>
            </w:r>
            <w:r>
              <w:t>(</w:t>
            </w:r>
            <w:r>
              <w:rPr>
                <w:lang w:val="en-US"/>
              </w:rPr>
              <w:t>KC</w:t>
            </w:r>
            <w:r>
              <w:t>Э</w:t>
            </w:r>
            <w:proofErr w:type="spellStart"/>
            <w:r w:rsidRPr="00BF6215">
              <w:rPr>
                <w:vertAlign w:val="subscript"/>
                <w:lang w:val="en-US"/>
              </w:rPr>
              <w:t>i</w:t>
            </w:r>
            <w:proofErr w:type="spellEnd"/>
            <w:r w:rsidRPr="009E7756">
              <w:t>)</w:t>
            </w:r>
          </w:p>
        </w:tc>
        <w:tc>
          <w:tcPr>
            <w:tcW w:w="3260" w:type="dxa"/>
            <w:vMerge w:val="restart"/>
          </w:tcPr>
          <w:p w:rsidR="00C12C37" w:rsidRDefault="00C12C37" w:rsidP="00C12C37">
            <w:pPr>
              <w:pStyle w:val="TableParagraph"/>
              <w:jc w:val="center"/>
              <w:rPr>
                <w:sz w:val="20"/>
              </w:rPr>
            </w:pPr>
            <w:r>
              <w:rPr>
                <w:spacing w:val="-2"/>
                <w:sz w:val="20"/>
              </w:rPr>
              <w:t>Оценка результативно</w:t>
            </w:r>
            <w:r w:rsidRPr="002F212F">
              <w:rPr>
                <w:spacing w:val="-4"/>
                <w:sz w:val="20"/>
              </w:rPr>
              <w:t>с</w:t>
            </w:r>
            <w:r>
              <w:rPr>
                <w:spacing w:val="-4"/>
                <w:sz w:val="20"/>
              </w:rPr>
              <w:t>т</w:t>
            </w:r>
            <w:r w:rsidRPr="002F212F">
              <w:rPr>
                <w:spacing w:val="-4"/>
                <w:sz w:val="20"/>
              </w:rPr>
              <w:t>и</w:t>
            </w:r>
            <w:r w:rsidRPr="002F212F">
              <w:rPr>
                <w:spacing w:val="80"/>
                <w:sz w:val="20"/>
              </w:rPr>
              <w:t xml:space="preserve"> </w:t>
            </w:r>
            <w:r w:rsidRPr="002F212F">
              <w:rPr>
                <w:spacing w:val="-2"/>
                <w:sz w:val="20"/>
              </w:rPr>
              <w:t>налогового расхода (результативе</w:t>
            </w:r>
            <w:r w:rsidRPr="002F212F">
              <w:rPr>
                <w:sz w:val="20"/>
              </w:rPr>
              <w:t>н</w:t>
            </w:r>
            <w:r>
              <w:rPr>
                <w:sz w:val="20"/>
              </w:rPr>
              <w:t>/</w:t>
            </w:r>
            <w:r w:rsidRPr="002F212F">
              <w:rPr>
                <w:spacing w:val="-2"/>
                <w:sz w:val="20"/>
              </w:rPr>
              <w:t>нерезультатив</w:t>
            </w:r>
            <w:r>
              <w:rPr>
                <w:spacing w:val="-4"/>
                <w:sz w:val="20"/>
              </w:rPr>
              <w:t>ен)*</w:t>
            </w:r>
          </w:p>
        </w:tc>
      </w:tr>
      <w:tr w:rsidR="00C12C37" w:rsidTr="00C12C37">
        <w:tc>
          <w:tcPr>
            <w:tcW w:w="534" w:type="dxa"/>
            <w:vMerge/>
          </w:tcPr>
          <w:p w:rsidR="00C12C37" w:rsidRDefault="00C12C37" w:rsidP="00E75AF8">
            <w:pPr>
              <w:pStyle w:val="a3"/>
              <w:jc w:val="center"/>
              <w:rPr>
                <w:sz w:val="20"/>
              </w:rPr>
            </w:pPr>
          </w:p>
        </w:tc>
        <w:tc>
          <w:tcPr>
            <w:tcW w:w="4394" w:type="dxa"/>
            <w:vMerge/>
          </w:tcPr>
          <w:p w:rsidR="00C12C37" w:rsidRDefault="00C12C37" w:rsidP="00E75AF8">
            <w:pPr>
              <w:pStyle w:val="a3"/>
              <w:jc w:val="center"/>
              <w:rPr>
                <w:sz w:val="20"/>
              </w:rPr>
            </w:pPr>
          </w:p>
        </w:tc>
        <w:tc>
          <w:tcPr>
            <w:tcW w:w="1276" w:type="dxa"/>
          </w:tcPr>
          <w:p w:rsidR="00C12C37" w:rsidRDefault="00C12C37" w:rsidP="00E75AF8">
            <w:pPr>
              <w:pStyle w:val="a3"/>
              <w:jc w:val="center"/>
              <w:rPr>
                <w:sz w:val="20"/>
              </w:rPr>
            </w:pPr>
            <w:r>
              <w:rPr>
                <w:spacing w:val="-2"/>
                <w:sz w:val="20"/>
              </w:rPr>
              <w:t>Отчетн</w:t>
            </w:r>
            <w:r>
              <w:rPr>
                <w:sz w:val="20"/>
              </w:rPr>
              <w:t>ый</w:t>
            </w:r>
            <w:r>
              <w:rPr>
                <w:spacing w:val="10"/>
                <w:sz w:val="20"/>
              </w:rPr>
              <w:t xml:space="preserve"> </w:t>
            </w:r>
            <w:r>
              <w:rPr>
                <w:spacing w:val="-5"/>
                <w:sz w:val="20"/>
              </w:rPr>
              <w:t>год</w:t>
            </w:r>
          </w:p>
        </w:tc>
        <w:tc>
          <w:tcPr>
            <w:tcW w:w="1842" w:type="dxa"/>
          </w:tcPr>
          <w:p w:rsidR="00C12C37" w:rsidRDefault="00C12C37" w:rsidP="00E75AF8">
            <w:pPr>
              <w:pStyle w:val="a3"/>
              <w:jc w:val="center"/>
              <w:rPr>
                <w:sz w:val="20"/>
              </w:rPr>
            </w:pPr>
            <w:r w:rsidRPr="002F212F">
              <w:rPr>
                <w:spacing w:val="-4"/>
                <w:sz w:val="20"/>
              </w:rPr>
              <w:t xml:space="preserve">Год, </w:t>
            </w:r>
            <w:r w:rsidRPr="002F212F">
              <w:rPr>
                <w:spacing w:val="-2"/>
                <w:sz w:val="20"/>
              </w:rPr>
              <w:t>предшествую</w:t>
            </w:r>
            <w:r w:rsidRPr="002F212F">
              <w:rPr>
                <w:spacing w:val="-4"/>
                <w:sz w:val="20"/>
              </w:rPr>
              <w:t xml:space="preserve">щий </w:t>
            </w:r>
            <w:r w:rsidRPr="002F212F">
              <w:rPr>
                <w:spacing w:val="-2"/>
                <w:sz w:val="20"/>
              </w:rPr>
              <w:t xml:space="preserve">отчетному </w:t>
            </w:r>
            <w:r w:rsidRPr="002F212F">
              <w:rPr>
                <w:spacing w:val="-4"/>
                <w:sz w:val="20"/>
              </w:rPr>
              <w:t>году</w:t>
            </w:r>
          </w:p>
        </w:tc>
        <w:tc>
          <w:tcPr>
            <w:tcW w:w="1134" w:type="dxa"/>
          </w:tcPr>
          <w:p w:rsidR="00C12C37" w:rsidRDefault="00C12C37" w:rsidP="00E75AF8">
            <w:pPr>
              <w:pStyle w:val="a3"/>
              <w:jc w:val="center"/>
              <w:rPr>
                <w:sz w:val="20"/>
              </w:rPr>
            </w:pPr>
            <w:r>
              <w:rPr>
                <w:spacing w:val="-2"/>
                <w:sz w:val="20"/>
              </w:rPr>
              <w:t>Отчетн</w:t>
            </w:r>
            <w:r>
              <w:rPr>
                <w:sz w:val="20"/>
              </w:rPr>
              <w:t>ый</w:t>
            </w:r>
            <w:r>
              <w:rPr>
                <w:spacing w:val="10"/>
                <w:sz w:val="20"/>
              </w:rPr>
              <w:t xml:space="preserve"> </w:t>
            </w:r>
            <w:r>
              <w:rPr>
                <w:spacing w:val="-5"/>
                <w:sz w:val="20"/>
              </w:rPr>
              <w:t>год</w:t>
            </w:r>
          </w:p>
        </w:tc>
        <w:tc>
          <w:tcPr>
            <w:tcW w:w="1843" w:type="dxa"/>
          </w:tcPr>
          <w:p w:rsidR="00C12C37" w:rsidRDefault="00C12C37" w:rsidP="00E75AF8">
            <w:pPr>
              <w:pStyle w:val="a3"/>
              <w:jc w:val="center"/>
              <w:rPr>
                <w:sz w:val="20"/>
              </w:rPr>
            </w:pPr>
            <w:r w:rsidRPr="002F212F">
              <w:rPr>
                <w:spacing w:val="-4"/>
                <w:sz w:val="20"/>
              </w:rPr>
              <w:t xml:space="preserve">Год, </w:t>
            </w:r>
            <w:r w:rsidRPr="002F212F">
              <w:rPr>
                <w:spacing w:val="-2"/>
                <w:sz w:val="20"/>
              </w:rPr>
              <w:t>предшествую</w:t>
            </w:r>
            <w:r w:rsidRPr="002F212F">
              <w:rPr>
                <w:spacing w:val="-4"/>
                <w:sz w:val="20"/>
              </w:rPr>
              <w:t xml:space="preserve">щий </w:t>
            </w:r>
            <w:r w:rsidRPr="002F212F">
              <w:rPr>
                <w:spacing w:val="-2"/>
                <w:sz w:val="20"/>
              </w:rPr>
              <w:t xml:space="preserve">отчетному </w:t>
            </w:r>
            <w:r w:rsidRPr="002F212F">
              <w:rPr>
                <w:spacing w:val="-4"/>
                <w:sz w:val="20"/>
              </w:rPr>
              <w:t>году</w:t>
            </w:r>
          </w:p>
        </w:tc>
        <w:tc>
          <w:tcPr>
            <w:tcW w:w="1701" w:type="dxa"/>
            <w:vMerge/>
          </w:tcPr>
          <w:p w:rsidR="00C12C37" w:rsidRDefault="00C12C37" w:rsidP="00E75AF8">
            <w:pPr>
              <w:pStyle w:val="a3"/>
              <w:jc w:val="center"/>
              <w:rPr>
                <w:sz w:val="20"/>
              </w:rPr>
            </w:pPr>
          </w:p>
        </w:tc>
        <w:tc>
          <w:tcPr>
            <w:tcW w:w="3260" w:type="dxa"/>
            <w:vMerge/>
          </w:tcPr>
          <w:p w:rsidR="00C12C37" w:rsidRDefault="00C12C37" w:rsidP="00E75AF8">
            <w:pPr>
              <w:pStyle w:val="a3"/>
              <w:jc w:val="center"/>
              <w:rPr>
                <w:sz w:val="20"/>
              </w:rPr>
            </w:pPr>
          </w:p>
        </w:tc>
      </w:tr>
      <w:tr w:rsidR="00C12C37" w:rsidTr="00C12C37">
        <w:tc>
          <w:tcPr>
            <w:tcW w:w="534" w:type="dxa"/>
          </w:tcPr>
          <w:p w:rsidR="009936E2" w:rsidRDefault="009E7756" w:rsidP="00E75AF8">
            <w:pPr>
              <w:pStyle w:val="a3"/>
              <w:spacing w:line="237" w:lineRule="auto"/>
              <w:jc w:val="center"/>
              <w:rPr>
                <w:sz w:val="20"/>
              </w:rPr>
            </w:pPr>
            <w:r>
              <w:rPr>
                <w:sz w:val="20"/>
              </w:rPr>
              <w:t>1</w:t>
            </w:r>
          </w:p>
        </w:tc>
        <w:tc>
          <w:tcPr>
            <w:tcW w:w="4394" w:type="dxa"/>
          </w:tcPr>
          <w:p w:rsidR="009936E2" w:rsidRDefault="009E7756" w:rsidP="00E75AF8">
            <w:pPr>
              <w:pStyle w:val="a3"/>
              <w:spacing w:line="237" w:lineRule="auto"/>
              <w:jc w:val="center"/>
              <w:rPr>
                <w:sz w:val="20"/>
              </w:rPr>
            </w:pPr>
            <w:r>
              <w:rPr>
                <w:sz w:val="20"/>
              </w:rPr>
              <w:t>2</w:t>
            </w:r>
          </w:p>
        </w:tc>
        <w:tc>
          <w:tcPr>
            <w:tcW w:w="1276" w:type="dxa"/>
          </w:tcPr>
          <w:p w:rsidR="009936E2" w:rsidRDefault="009E7756" w:rsidP="00E75AF8">
            <w:pPr>
              <w:pStyle w:val="a3"/>
              <w:spacing w:line="237" w:lineRule="auto"/>
              <w:jc w:val="center"/>
              <w:rPr>
                <w:sz w:val="20"/>
              </w:rPr>
            </w:pPr>
            <w:r>
              <w:rPr>
                <w:sz w:val="20"/>
              </w:rPr>
              <w:t>3</w:t>
            </w:r>
          </w:p>
        </w:tc>
        <w:tc>
          <w:tcPr>
            <w:tcW w:w="1842" w:type="dxa"/>
          </w:tcPr>
          <w:p w:rsidR="009936E2" w:rsidRDefault="009E7756" w:rsidP="00E75AF8">
            <w:pPr>
              <w:pStyle w:val="a3"/>
              <w:spacing w:line="237" w:lineRule="auto"/>
              <w:jc w:val="center"/>
              <w:rPr>
                <w:sz w:val="20"/>
              </w:rPr>
            </w:pPr>
            <w:r>
              <w:rPr>
                <w:sz w:val="20"/>
              </w:rPr>
              <w:t>4</w:t>
            </w:r>
          </w:p>
        </w:tc>
        <w:tc>
          <w:tcPr>
            <w:tcW w:w="1134" w:type="dxa"/>
          </w:tcPr>
          <w:p w:rsidR="009936E2" w:rsidRDefault="009E7756" w:rsidP="00E75AF8">
            <w:pPr>
              <w:pStyle w:val="a3"/>
              <w:spacing w:line="237" w:lineRule="auto"/>
              <w:jc w:val="center"/>
              <w:rPr>
                <w:sz w:val="20"/>
              </w:rPr>
            </w:pPr>
            <w:r>
              <w:rPr>
                <w:sz w:val="20"/>
              </w:rPr>
              <w:t>5</w:t>
            </w:r>
          </w:p>
        </w:tc>
        <w:tc>
          <w:tcPr>
            <w:tcW w:w="1843" w:type="dxa"/>
          </w:tcPr>
          <w:p w:rsidR="009936E2" w:rsidRDefault="009E7756" w:rsidP="00E75AF8">
            <w:pPr>
              <w:pStyle w:val="a3"/>
              <w:spacing w:line="237" w:lineRule="auto"/>
              <w:jc w:val="center"/>
              <w:rPr>
                <w:sz w:val="20"/>
              </w:rPr>
            </w:pPr>
            <w:r>
              <w:rPr>
                <w:sz w:val="20"/>
              </w:rPr>
              <w:t>6</w:t>
            </w:r>
          </w:p>
        </w:tc>
        <w:tc>
          <w:tcPr>
            <w:tcW w:w="1701" w:type="dxa"/>
          </w:tcPr>
          <w:p w:rsidR="009936E2" w:rsidRDefault="009E7756" w:rsidP="00E75AF8">
            <w:pPr>
              <w:pStyle w:val="a3"/>
              <w:spacing w:line="237" w:lineRule="auto"/>
              <w:jc w:val="center"/>
              <w:rPr>
                <w:sz w:val="20"/>
              </w:rPr>
            </w:pPr>
            <w:r>
              <w:rPr>
                <w:sz w:val="20"/>
              </w:rPr>
              <w:t>7</w:t>
            </w:r>
          </w:p>
        </w:tc>
        <w:tc>
          <w:tcPr>
            <w:tcW w:w="3260" w:type="dxa"/>
          </w:tcPr>
          <w:p w:rsidR="009936E2" w:rsidRDefault="009E7756" w:rsidP="00E75AF8">
            <w:pPr>
              <w:pStyle w:val="a3"/>
              <w:spacing w:line="237" w:lineRule="auto"/>
              <w:jc w:val="center"/>
              <w:rPr>
                <w:sz w:val="20"/>
              </w:rPr>
            </w:pPr>
            <w:r>
              <w:rPr>
                <w:sz w:val="20"/>
              </w:rPr>
              <w:t>8</w:t>
            </w:r>
          </w:p>
        </w:tc>
      </w:tr>
      <w:tr w:rsidR="00E75AF8" w:rsidTr="00C12C37">
        <w:tc>
          <w:tcPr>
            <w:tcW w:w="534" w:type="dxa"/>
          </w:tcPr>
          <w:p w:rsidR="009E7756" w:rsidRDefault="009E7756" w:rsidP="009936E2">
            <w:pPr>
              <w:pStyle w:val="a3"/>
              <w:spacing w:line="237" w:lineRule="auto"/>
              <w:jc w:val="center"/>
              <w:rPr>
                <w:sz w:val="20"/>
              </w:rPr>
            </w:pPr>
          </w:p>
        </w:tc>
        <w:tc>
          <w:tcPr>
            <w:tcW w:w="4394" w:type="dxa"/>
          </w:tcPr>
          <w:p w:rsidR="009E7756" w:rsidRDefault="009E7756" w:rsidP="009936E2">
            <w:pPr>
              <w:pStyle w:val="a3"/>
              <w:spacing w:line="237" w:lineRule="auto"/>
              <w:jc w:val="center"/>
              <w:rPr>
                <w:sz w:val="20"/>
              </w:rPr>
            </w:pPr>
          </w:p>
        </w:tc>
        <w:tc>
          <w:tcPr>
            <w:tcW w:w="1276" w:type="dxa"/>
          </w:tcPr>
          <w:p w:rsidR="009E7756" w:rsidRDefault="009E7756" w:rsidP="009936E2">
            <w:pPr>
              <w:pStyle w:val="a3"/>
              <w:spacing w:line="237" w:lineRule="auto"/>
              <w:jc w:val="center"/>
              <w:rPr>
                <w:sz w:val="20"/>
              </w:rPr>
            </w:pPr>
          </w:p>
        </w:tc>
        <w:tc>
          <w:tcPr>
            <w:tcW w:w="1842" w:type="dxa"/>
          </w:tcPr>
          <w:p w:rsidR="009E7756" w:rsidRDefault="009E7756" w:rsidP="009936E2">
            <w:pPr>
              <w:pStyle w:val="a3"/>
              <w:spacing w:line="237" w:lineRule="auto"/>
              <w:jc w:val="center"/>
              <w:rPr>
                <w:sz w:val="20"/>
              </w:rPr>
            </w:pPr>
          </w:p>
        </w:tc>
        <w:tc>
          <w:tcPr>
            <w:tcW w:w="1134" w:type="dxa"/>
          </w:tcPr>
          <w:p w:rsidR="009E7756" w:rsidRDefault="009E7756" w:rsidP="009936E2">
            <w:pPr>
              <w:pStyle w:val="a3"/>
              <w:spacing w:line="237" w:lineRule="auto"/>
              <w:jc w:val="center"/>
              <w:rPr>
                <w:sz w:val="20"/>
              </w:rPr>
            </w:pPr>
          </w:p>
        </w:tc>
        <w:tc>
          <w:tcPr>
            <w:tcW w:w="1843" w:type="dxa"/>
          </w:tcPr>
          <w:p w:rsidR="009E7756" w:rsidRDefault="009E7756" w:rsidP="009936E2">
            <w:pPr>
              <w:pStyle w:val="a3"/>
              <w:spacing w:line="237" w:lineRule="auto"/>
              <w:jc w:val="center"/>
              <w:rPr>
                <w:sz w:val="20"/>
              </w:rPr>
            </w:pPr>
          </w:p>
        </w:tc>
        <w:tc>
          <w:tcPr>
            <w:tcW w:w="1701" w:type="dxa"/>
          </w:tcPr>
          <w:p w:rsidR="009E7756" w:rsidRDefault="009E7756" w:rsidP="009936E2">
            <w:pPr>
              <w:pStyle w:val="a3"/>
              <w:spacing w:line="237" w:lineRule="auto"/>
              <w:jc w:val="center"/>
              <w:rPr>
                <w:sz w:val="20"/>
              </w:rPr>
            </w:pPr>
          </w:p>
        </w:tc>
        <w:tc>
          <w:tcPr>
            <w:tcW w:w="3260" w:type="dxa"/>
          </w:tcPr>
          <w:p w:rsidR="009E7756" w:rsidRDefault="009E7756" w:rsidP="009936E2">
            <w:pPr>
              <w:pStyle w:val="a3"/>
              <w:spacing w:line="237" w:lineRule="auto"/>
              <w:jc w:val="center"/>
              <w:rPr>
                <w:sz w:val="20"/>
              </w:rPr>
            </w:pPr>
          </w:p>
        </w:tc>
      </w:tr>
    </w:tbl>
    <w:p w:rsidR="009936E2" w:rsidRDefault="009936E2" w:rsidP="009936E2">
      <w:pPr>
        <w:pStyle w:val="a3"/>
        <w:spacing w:line="237" w:lineRule="auto"/>
        <w:ind w:hanging="521"/>
        <w:jc w:val="center"/>
        <w:rPr>
          <w:sz w:val="20"/>
        </w:rPr>
      </w:pPr>
    </w:p>
    <w:p w:rsidR="002F212F" w:rsidRDefault="002F212F" w:rsidP="009E7756">
      <w:pPr>
        <w:jc w:val="both"/>
        <w:rPr>
          <w:sz w:val="20"/>
        </w:rPr>
      </w:pPr>
      <w:r>
        <w:rPr>
          <w:sz w:val="20"/>
        </w:rPr>
        <w:t>*При</w:t>
      </w:r>
      <w:r>
        <w:rPr>
          <w:spacing w:val="30"/>
          <w:sz w:val="20"/>
        </w:rPr>
        <w:t xml:space="preserve"> </w:t>
      </w:r>
      <w:r>
        <w:rPr>
          <w:sz w:val="20"/>
        </w:rPr>
        <w:t>значении</w:t>
      </w:r>
      <w:r w:rsidR="009E7756" w:rsidRPr="009E7756">
        <w:rPr>
          <w:sz w:val="24"/>
        </w:rPr>
        <w:t xml:space="preserve"> </w:t>
      </w:r>
      <w:r w:rsidR="009E7756">
        <w:rPr>
          <w:sz w:val="24"/>
          <w:lang w:val="en-US"/>
        </w:rPr>
        <w:t>KC</w:t>
      </w:r>
      <w:r w:rsidR="009E7756">
        <w:rPr>
          <w:sz w:val="24"/>
        </w:rPr>
        <w:t>Э</w:t>
      </w:r>
      <w:proofErr w:type="spellStart"/>
      <w:r w:rsidR="009E7756" w:rsidRPr="00BF6215">
        <w:rPr>
          <w:sz w:val="24"/>
          <w:vertAlign w:val="subscript"/>
          <w:lang w:val="en-US"/>
        </w:rPr>
        <w:t>i</w:t>
      </w:r>
      <w:proofErr w:type="spellEnd"/>
      <w:r>
        <w:rPr>
          <w:spacing w:val="8"/>
          <w:sz w:val="20"/>
        </w:rPr>
        <w:t xml:space="preserve"> </w:t>
      </w:r>
      <w:r>
        <w:rPr>
          <w:sz w:val="20"/>
        </w:rPr>
        <w:t>больше</w:t>
      </w:r>
      <w:r>
        <w:rPr>
          <w:spacing w:val="31"/>
          <w:sz w:val="20"/>
        </w:rPr>
        <w:t xml:space="preserve"> </w:t>
      </w:r>
      <w:r>
        <w:rPr>
          <w:sz w:val="20"/>
        </w:rPr>
        <w:t>или равно</w:t>
      </w:r>
      <w:r>
        <w:rPr>
          <w:spacing w:val="30"/>
          <w:sz w:val="20"/>
        </w:rPr>
        <w:t xml:space="preserve"> </w:t>
      </w:r>
      <w:r>
        <w:rPr>
          <w:sz w:val="20"/>
        </w:rPr>
        <w:t>0,5</w:t>
      </w:r>
      <w:r>
        <w:rPr>
          <w:spacing w:val="30"/>
          <w:sz w:val="20"/>
        </w:rPr>
        <w:t xml:space="preserve"> </w:t>
      </w:r>
      <w:r>
        <w:rPr>
          <w:sz w:val="20"/>
        </w:rPr>
        <w:t>социальный</w:t>
      </w:r>
      <w:r>
        <w:rPr>
          <w:spacing w:val="30"/>
          <w:sz w:val="20"/>
        </w:rPr>
        <w:t xml:space="preserve"> </w:t>
      </w:r>
      <w:r>
        <w:rPr>
          <w:sz w:val="20"/>
        </w:rPr>
        <w:t>налоговый расход</w:t>
      </w:r>
      <w:r>
        <w:rPr>
          <w:spacing w:val="31"/>
          <w:sz w:val="20"/>
        </w:rPr>
        <w:t xml:space="preserve"> </w:t>
      </w:r>
      <w:r>
        <w:rPr>
          <w:sz w:val="20"/>
        </w:rPr>
        <w:t>признается результативным. При</w:t>
      </w:r>
      <w:r>
        <w:rPr>
          <w:spacing w:val="40"/>
          <w:sz w:val="20"/>
        </w:rPr>
        <w:t xml:space="preserve"> </w:t>
      </w:r>
      <w:r>
        <w:rPr>
          <w:sz w:val="20"/>
        </w:rPr>
        <w:t>значении</w:t>
      </w:r>
      <w:r w:rsidR="009E7756" w:rsidRPr="009E7756">
        <w:rPr>
          <w:sz w:val="24"/>
        </w:rPr>
        <w:t xml:space="preserve"> </w:t>
      </w:r>
      <w:r w:rsidR="009E7756">
        <w:rPr>
          <w:sz w:val="24"/>
          <w:lang w:val="en-US"/>
        </w:rPr>
        <w:t>KC</w:t>
      </w:r>
      <w:r w:rsidR="009E7756">
        <w:rPr>
          <w:sz w:val="24"/>
        </w:rPr>
        <w:t>Э</w:t>
      </w:r>
      <w:proofErr w:type="spellStart"/>
      <w:r w:rsidR="009E7756" w:rsidRPr="00BF6215">
        <w:rPr>
          <w:sz w:val="24"/>
          <w:vertAlign w:val="subscript"/>
          <w:lang w:val="en-US"/>
        </w:rPr>
        <w:t>i</w:t>
      </w:r>
      <w:proofErr w:type="spellEnd"/>
      <w:r>
        <w:rPr>
          <w:spacing w:val="80"/>
          <w:sz w:val="20"/>
        </w:rPr>
        <w:t xml:space="preserve"> </w:t>
      </w:r>
      <w:r>
        <w:rPr>
          <w:sz w:val="20"/>
        </w:rPr>
        <w:t>меньше</w:t>
      </w:r>
      <w:r>
        <w:rPr>
          <w:spacing w:val="40"/>
          <w:sz w:val="20"/>
        </w:rPr>
        <w:t xml:space="preserve"> </w:t>
      </w:r>
      <w:r>
        <w:rPr>
          <w:sz w:val="20"/>
        </w:rPr>
        <w:t>0,5</w:t>
      </w:r>
      <w:r>
        <w:rPr>
          <w:spacing w:val="40"/>
          <w:sz w:val="20"/>
        </w:rPr>
        <w:t xml:space="preserve"> </w:t>
      </w:r>
      <w:r>
        <w:rPr>
          <w:sz w:val="20"/>
        </w:rPr>
        <w:t>-социальный</w:t>
      </w:r>
      <w:r>
        <w:rPr>
          <w:spacing w:val="40"/>
          <w:sz w:val="20"/>
        </w:rPr>
        <w:t xml:space="preserve"> </w:t>
      </w:r>
      <w:r>
        <w:rPr>
          <w:sz w:val="20"/>
        </w:rPr>
        <w:t>налоговый</w:t>
      </w:r>
      <w:r>
        <w:rPr>
          <w:spacing w:val="40"/>
          <w:sz w:val="20"/>
        </w:rPr>
        <w:t xml:space="preserve"> </w:t>
      </w:r>
      <w:r>
        <w:rPr>
          <w:sz w:val="20"/>
        </w:rPr>
        <w:t>расход</w:t>
      </w:r>
      <w:r>
        <w:rPr>
          <w:spacing w:val="40"/>
          <w:sz w:val="20"/>
        </w:rPr>
        <w:t xml:space="preserve"> </w:t>
      </w:r>
      <w:r>
        <w:rPr>
          <w:sz w:val="20"/>
        </w:rPr>
        <w:t>является</w:t>
      </w:r>
      <w:r>
        <w:rPr>
          <w:spacing w:val="40"/>
          <w:sz w:val="20"/>
        </w:rPr>
        <w:t xml:space="preserve"> </w:t>
      </w:r>
      <w:r>
        <w:rPr>
          <w:sz w:val="20"/>
        </w:rPr>
        <w:t>нерезультативным.</w:t>
      </w:r>
    </w:p>
    <w:p w:rsidR="002F212F" w:rsidRDefault="002F212F" w:rsidP="00C12C37">
      <w:pPr>
        <w:pStyle w:val="a3"/>
        <w:rPr>
          <w:sz w:val="20"/>
        </w:rPr>
      </w:pPr>
    </w:p>
    <w:p w:rsidR="002F212F" w:rsidRDefault="002F212F" w:rsidP="00C12C37">
      <w:pPr>
        <w:pStyle w:val="a3"/>
        <w:rPr>
          <w:sz w:val="20"/>
        </w:rPr>
      </w:pPr>
    </w:p>
    <w:p w:rsidR="002F212F" w:rsidRDefault="002F212F" w:rsidP="00C12C37">
      <w:pPr>
        <w:pStyle w:val="a3"/>
        <w:rPr>
          <w:sz w:val="20"/>
        </w:rPr>
      </w:pPr>
    </w:p>
    <w:tbl>
      <w:tblPr>
        <w:tblStyle w:val="a8"/>
        <w:tblW w:w="15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567"/>
        <w:gridCol w:w="3119"/>
        <w:gridCol w:w="567"/>
        <w:gridCol w:w="4110"/>
      </w:tblGrid>
      <w:tr w:rsidR="00C12C37" w:rsidTr="00C12C37">
        <w:tc>
          <w:tcPr>
            <w:tcW w:w="7621" w:type="dxa"/>
            <w:tcBorders>
              <w:bottom w:val="single" w:sz="4" w:space="0" w:color="auto"/>
            </w:tcBorders>
          </w:tcPr>
          <w:p w:rsidR="00E75AF8" w:rsidRDefault="00E75AF8" w:rsidP="002117CF">
            <w:pPr>
              <w:pStyle w:val="a3"/>
              <w:rPr>
                <w:sz w:val="20"/>
              </w:rPr>
            </w:pPr>
          </w:p>
        </w:tc>
        <w:tc>
          <w:tcPr>
            <w:tcW w:w="567" w:type="dxa"/>
          </w:tcPr>
          <w:p w:rsidR="00E75AF8" w:rsidRDefault="00E75AF8" w:rsidP="002117CF">
            <w:pPr>
              <w:pStyle w:val="a3"/>
              <w:rPr>
                <w:sz w:val="20"/>
              </w:rPr>
            </w:pPr>
          </w:p>
        </w:tc>
        <w:tc>
          <w:tcPr>
            <w:tcW w:w="3119" w:type="dxa"/>
            <w:tcBorders>
              <w:bottom w:val="single" w:sz="4" w:space="0" w:color="auto"/>
            </w:tcBorders>
          </w:tcPr>
          <w:p w:rsidR="00E75AF8" w:rsidRDefault="00E75AF8" w:rsidP="002117CF">
            <w:pPr>
              <w:pStyle w:val="a3"/>
              <w:rPr>
                <w:sz w:val="20"/>
              </w:rPr>
            </w:pPr>
          </w:p>
        </w:tc>
        <w:tc>
          <w:tcPr>
            <w:tcW w:w="567" w:type="dxa"/>
          </w:tcPr>
          <w:p w:rsidR="00E75AF8" w:rsidRDefault="00E75AF8" w:rsidP="002117CF">
            <w:pPr>
              <w:pStyle w:val="a3"/>
              <w:rPr>
                <w:sz w:val="20"/>
              </w:rPr>
            </w:pPr>
          </w:p>
        </w:tc>
        <w:tc>
          <w:tcPr>
            <w:tcW w:w="4110" w:type="dxa"/>
            <w:tcBorders>
              <w:bottom w:val="single" w:sz="4" w:space="0" w:color="auto"/>
            </w:tcBorders>
          </w:tcPr>
          <w:p w:rsidR="00E75AF8" w:rsidRDefault="00E75AF8" w:rsidP="002117CF">
            <w:pPr>
              <w:pStyle w:val="a3"/>
              <w:rPr>
                <w:sz w:val="20"/>
              </w:rPr>
            </w:pPr>
          </w:p>
        </w:tc>
      </w:tr>
      <w:tr w:rsidR="00C12C37" w:rsidRPr="00EF720E" w:rsidTr="00C12C37">
        <w:tc>
          <w:tcPr>
            <w:tcW w:w="7621" w:type="dxa"/>
            <w:tcBorders>
              <w:top w:val="single" w:sz="4" w:space="0" w:color="auto"/>
            </w:tcBorders>
          </w:tcPr>
          <w:p w:rsidR="00E75AF8" w:rsidRPr="00EF720E" w:rsidRDefault="00E75AF8" w:rsidP="002117CF">
            <w:pPr>
              <w:pStyle w:val="a3"/>
              <w:jc w:val="center"/>
              <w:rPr>
                <w:i/>
                <w:sz w:val="20"/>
                <w:szCs w:val="20"/>
              </w:rPr>
            </w:pPr>
            <w:r w:rsidRPr="00EF720E">
              <w:rPr>
                <w:i/>
                <w:spacing w:val="-2"/>
                <w:sz w:val="20"/>
                <w:szCs w:val="20"/>
              </w:rPr>
              <w:t>(должность)</w:t>
            </w:r>
          </w:p>
        </w:tc>
        <w:tc>
          <w:tcPr>
            <w:tcW w:w="567" w:type="dxa"/>
          </w:tcPr>
          <w:p w:rsidR="00E75AF8" w:rsidRPr="00EF720E" w:rsidRDefault="00E75AF8" w:rsidP="002117CF">
            <w:pPr>
              <w:pStyle w:val="a3"/>
              <w:jc w:val="center"/>
              <w:rPr>
                <w:i/>
                <w:sz w:val="20"/>
                <w:szCs w:val="20"/>
              </w:rPr>
            </w:pPr>
          </w:p>
        </w:tc>
        <w:tc>
          <w:tcPr>
            <w:tcW w:w="3119" w:type="dxa"/>
            <w:tcBorders>
              <w:top w:val="single" w:sz="4" w:space="0" w:color="auto"/>
            </w:tcBorders>
          </w:tcPr>
          <w:p w:rsidR="00E75AF8" w:rsidRPr="00EF720E" w:rsidRDefault="00E75AF8" w:rsidP="002117CF">
            <w:pPr>
              <w:pStyle w:val="a3"/>
              <w:jc w:val="center"/>
              <w:rPr>
                <w:i/>
                <w:sz w:val="20"/>
                <w:szCs w:val="20"/>
              </w:rPr>
            </w:pPr>
            <w:r w:rsidRPr="00EF720E">
              <w:rPr>
                <w:i/>
                <w:spacing w:val="-2"/>
                <w:sz w:val="20"/>
                <w:szCs w:val="20"/>
              </w:rPr>
              <w:t>(подпись)</w:t>
            </w:r>
          </w:p>
        </w:tc>
        <w:tc>
          <w:tcPr>
            <w:tcW w:w="567" w:type="dxa"/>
          </w:tcPr>
          <w:p w:rsidR="00E75AF8" w:rsidRPr="00EF720E" w:rsidRDefault="00E75AF8" w:rsidP="002117CF">
            <w:pPr>
              <w:pStyle w:val="a3"/>
              <w:jc w:val="center"/>
              <w:rPr>
                <w:i/>
                <w:sz w:val="20"/>
                <w:szCs w:val="20"/>
              </w:rPr>
            </w:pPr>
          </w:p>
        </w:tc>
        <w:tc>
          <w:tcPr>
            <w:tcW w:w="4110" w:type="dxa"/>
            <w:tcBorders>
              <w:top w:val="single" w:sz="4" w:space="0" w:color="auto"/>
            </w:tcBorders>
          </w:tcPr>
          <w:p w:rsidR="00E75AF8" w:rsidRPr="00EF720E" w:rsidRDefault="00E75AF8" w:rsidP="002117CF">
            <w:pPr>
              <w:pStyle w:val="a3"/>
              <w:jc w:val="center"/>
              <w:rPr>
                <w:i/>
                <w:sz w:val="20"/>
                <w:szCs w:val="20"/>
              </w:rPr>
            </w:pPr>
            <w:r w:rsidRPr="00EF720E">
              <w:rPr>
                <w:i/>
                <w:spacing w:val="-2"/>
                <w:sz w:val="20"/>
                <w:szCs w:val="20"/>
              </w:rPr>
              <w:t>(ФИО)</w:t>
            </w:r>
          </w:p>
        </w:tc>
      </w:tr>
    </w:tbl>
    <w:p w:rsidR="00E75AF8" w:rsidRDefault="00E75AF8" w:rsidP="00E75AF8">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765"/>
      </w:tblGrid>
      <w:tr w:rsidR="00E75AF8" w:rsidTr="002117CF">
        <w:tc>
          <w:tcPr>
            <w:tcW w:w="2376" w:type="dxa"/>
            <w:tcBorders>
              <w:bottom w:val="single" w:sz="4" w:space="0" w:color="auto"/>
            </w:tcBorders>
          </w:tcPr>
          <w:p w:rsidR="00E75AF8" w:rsidRDefault="00E75AF8" w:rsidP="002117CF">
            <w:pPr>
              <w:pStyle w:val="a3"/>
              <w:rPr>
                <w:sz w:val="20"/>
              </w:rPr>
            </w:pPr>
          </w:p>
        </w:tc>
        <w:tc>
          <w:tcPr>
            <w:tcW w:w="7765" w:type="dxa"/>
          </w:tcPr>
          <w:p w:rsidR="00E75AF8" w:rsidRDefault="00E75AF8" w:rsidP="002117CF">
            <w:pPr>
              <w:pStyle w:val="a3"/>
              <w:rPr>
                <w:sz w:val="20"/>
              </w:rPr>
            </w:pPr>
          </w:p>
        </w:tc>
      </w:tr>
      <w:tr w:rsidR="00E75AF8" w:rsidRPr="002C4C00" w:rsidTr="002117CF">
        <w:tc>
          <w:tcPr>
            <w:tcW w:w="2376" w:type="dxa"/>
            <w:tcBorders>
              <w:top w:val="single" w:sz="4" w:space="0" w:color="auto"/>
            </w:tcBorders>
          </w:tcPr>
          <w:p w:rsidR="00E75AF8" w:rsidRPr="002C4C00" w:rsidRDefault="00E75AF8" w:rsidP="002117CF">
            <w:pPr>
              <w:pStyle w:val="a3"/>
              <w:jc w:val="center"/>
              <w:rPr>
                <w:i/>
                <w:sz w:val="20"/>
              </w:rPr>
            </w:pPr>
            <w:r w:rsidRPr="002C4C00">
              <w:rPr>
                <w:i/>
                <w:sz w:val="20"/>
              </w:rPr>
              <w:t>(дата)</w:t>
            </w:r>
          </w:p>
        </w:tc>
        <w:tc>
          <w:tcPr>
            <w:tcW w:w="7765" w:type="dxa"/>
          </w:tcPr>
          <w:p w:rsidR="00E75AF8" w:rsidRPr="002C4C00" w:rsidRDefault="00E75AF8" w:rsidP="002117CF">
            <w:pPr>
              <w:pStyle w:val="a3"/>
              <w:rPr>
                <w:i/>
                <w:sz w:val="20"/>
              </w:rPr>
            </w:pPr>
          </w:p>
        </w:tc>
      </w:tr>
    </w:tbl>
    <w:p w:rsidR="00E75AF8" w:rsidRDefault="00E75AF8" w:rsidP="00E75AF8">
      <w:pPr>
        <w:pStyle w:val="a3"/>
        <w:rPr>
          <w:sz w:val="20"/>
        </w:rPr>
      </w:pPr>
    </w:p>
    <w:p w:rsidR="00E75AF8" w:rsidRDefault="00E75AF8" w:rsidP="00E75AF8">
      <w:pPr>
        <w:pStyle w:val="a3"/>
        <w:rPr>
          <w:sz w:val="20"/>
        </w:rPr>
      </w:pPr>
    </w:p>
    <w:p w:rsidR="00E75AF8" w:rsidRDefault="00E75AF8" w:rsidP="00E75AF8">
      <w:pPr>
        <w:pStyle w:val="a3"/>
        <w:rPr>
          <w:sz w:val="20"/>
        </w:rPr>
      </w:pPr>
    </w:p>
    <w:p w:rsidR="00E75AF8" w:rsidRDefault="00E75AF8" w:rsidP="00E75AF8">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1"/>
        <w:gridCol w:w="264"/>
        <w:gridCol w:w="4819"/>
        <w:gridCol w:w="284"/>
        <w:gridCol w:w="2520"/>
      </w:tblGrid>
      <w:tr w:rsidR="00E75AF8" w:rsidTr="002117CF">
        <w:tc>
          <w:tcPr>
            <w:tcW w:w="1971" w:type="dxa"/>
          </w:tcPr>
          <w:p w:rsidR="00E75AF8" w:rsidRDefault="00E75AF8" w:rsidP="002117CF">
            <w:pPr>
              <w:pStyle w:val="a3"/>
              <w:rPr>
                <w:sz w:val="20"/>
              </w:rPr>
            </w:pPr>
            <w:r>
              <w:t>Исполнитель</w:t>
            </w:r>
          </w:p>
        </w:tc>
        <w:tc>
          <w:tcPr>
            <w:tcW w:w="264" w:type="dxa"/>
          </w:tcPr>
          <w:p w:rsidR="00E75AF8" w:rsidRDefault="00E75AF8" w:rsidP="002117CF">
            <w:pPr>
              <w:pStyle w:val="a3"/>
              <w:rPr>
                <w:sz w:val="20"/>
              </w:rPr>
            </w:pPr>
          </w:p>
        </w:tc>
        <w:tc>
          <w:tcPr>
            <w:tcW w:w="4819" w:type="dxa"/>
            <w:tcBorders>
              <w:bottom w:val="single" w:sz="4" w:space="0" w:color="auto"/>
            </w:tcBorders>
          </w:tcPr>
          <w:p w:rsidR="00E75AF8" w:rsidRDefault="00E75AF8" w:rsidP="002117CF">
            <w:pPr>
              <w:pStyle w:val="a3"/>
              <w:rPr>
                <w:sz w:val="20"/>
              </w:rPr>
            </w:pPr>
          </w:p>
        </w:tc>
        <w:tc>
          <w:tcPr>
            <w:tcW w:w="284" w:type="dxa"/>
          </w:tcPr>
          <w:p w:rsidR="00E75AF8" w:rsidRDefault="00E75AF8" w:rsidP="002117CF">
            <w:pPr>
              <w:pStyle w:val="a3"/>
              <w:rPr>
                <w:sz w:val="20"/>
              </w:rPr>
            </w:pPr>
          </w:p>
        </w:tc>
        <w:tc>
          <w:tcPr>
            <w:tcW w:w="2520" w:type="dxa"/>
            <w:tcBorders>
              <w:bottom w:val="single" w:sz="4" w:space="0" w:color="auto"/>
            </w:tcBorders>
          </w:tcPr>
          <w:p w:rsidR="00E75AF8" w:rsidRDefault="00E75AF8" w:rsidP="002117CF">
            <w:pPr>
              <w:pStyle w:val="a3"/>
              <w:rPr>
                <w:sz w:val="20"/>
              </w:rPr>
            </w:pPr>
          </w:p>
        </w:tc>
      </w:tr>
      <w:tr w:rsidR="00E75AF8" w:rsidRPr="00EF720E" w:rsidTr="002117CF">
        <w:tc>
          <w:tcPr>
            <w:tcW w:w="1971" w:type="dxa"/>
          </w:tcPr>
          <w:p w:rsidR="00E75AF8" w:rsidRPr="00EF720E" w:rsidRDefault="00E75AF8" w:rsidP="002117CF">
            <w:pPr>
              <w:pStyle w:val="a3"/>
              <w:jc w:val="center"/>
              <w:rPr>
                <w:i/>
                <w:sz w:val="20"/>
                <w:szCs w:val="20"/>
              </w:rPr>
            </w:pPr>
          </w:p>
        </w:tc>
        <w:tc>
          <w:tcPr>
            <w:tcW w:w="264" w:type="dxa"/>
          </w:tcPr>
          <w:p w:rsidR="00E75AF8" w:rsidRPr="00EF720E" w:rsidRDefault="00E75AF8" w:rsidP="002117CF">
            <w:pPr>
              <w:pStyle w:val="a3"/>
              <w:jc w:val="center"/>
              <w:rPr>
                <w:i/>
                <w:sz w:val="20"/>
                <w:szCs w:val="20"/>
              </w:rPr>
            </w:pPr>
          </w:p>
        </w:tc>
        <w:tc>
          <w:tcPr>
            <w:tcW w:w="4819" w:type="dxa"/>
            <w:tcBorders>
              <w:top w:val="single" w:sz="4" w:space="0" w:color="auto"/>
            </w:tcBorders>
          </w:tcPr>
          <w:p w:rsidR="00E75AF8" w:rsidRPr="00EF720E" w:rsidRDefault="00E75AF8" w:rsidP="002117CF">
            <w:pPr>
              <w:pStyle w:val="a3"/>
              <w:jc w:val="center"/>
              <w:rPr>
                <w:i/>
                <w:sz w:val="20"/>
                <w:szCs w:val="20"/>
              </w:rPr>
            </w:pPr>
            <w:r>
              <w:rPr>
                <w:i/>
                <w:sz w:val="20"/>
                <w:szCs w:val="20"/>
              </w:rPr>
              <w:t>(</w:t>
            </w:r>
            <w:r w:rsidRPr="00EF720E">
              <w:rPr>
                <w:i/>
                <w:sz w:val="20"/>
                <w:szCs w:val="20"/>
              </w:rPr>
              <w:t>ФИО</w:t>
            </w:r>
            <w:r>
              <w:rPr>
                <w:i/>
                <w:sz w:val="20"/>
                <w:szCs w:val="20"/>
              </w:rPr>
              <w:t>)</w:t>
            </w:r>
          </w:p>
        </w:tc>
        <w:tc>
          <w:tcPr>
            <w:tcW w:w="284" w:type="dxa"/>
          </w:tcPr>
          <w:p w:rsidR="00E75AF8" w:rsidRPr="00EF720E" w:rsidRDefault="00E75AF8" w:rsidP="002117CF">
            <w:pPr>
              <w:pStyle w:val="a3"/>
              <w:jc w:val="center"/>
              <w:rPr>
                <w:i/>
                <w:sz w:val="20"/>
                <w:szCs w:val="20"/>
              </w:rPr>
            </w:pPr>
          </w:p>
        </w:tc>
        <w:tc>
          <w:tcPr>
            <w:tcW w:w="2520" w:type="dxa"/>
            <w:tcBorders>
              <w:top w:val="single" w:sz="4" w:space="0" w:color="auto"/>
            </w:tcBorders>
          </w:tcPr>
          <w:p w:rsidR="00E75AF8" w:rsidRPr="00EF720E" w:rsidRDefault="00E75AF8" w:rsidP="002117CF">
            <w:pPr>
              <w:pStyle w:val="a3"/>
              <w:jc w:val="center"/>
              <w:rPr>
                <w:i/>
                <w:sz w:val="20"/>
                <w:szCs w:val="20"/>
              </w:rPr>
            </w:pPr>
            <w:r w:rsidRPr="00EF720E">
              <w:rPr>
                <w:i/>
                <w:spacing w:val="-2"/>
                <w:sz w:val="20"/>
                <w:szCs w:val="20"/>
              </w:rPr>
              <w:t>(телефон)</w:t>
            </w:r>
          </w:p>
        </w:tc>
      </w:tr>
    </w:tbl>
    <w:p w:rsidR="00E75AF8" w:rsidRDefault="00E75AF8" w:rsidP="00E75AF8">
      <w:pPr>
        <w:pStyle w:val="a3"/>
        <w:rPr>
          <w:sz w:val="20"/>
        </w:rPr>
      </w:pPr>
    </w:p>
    <w:p w:rsidR="00E75AF8" w:rsidRDefault="00E75AF8" w:rsidP="00E75AF8">
      <w:pPr>
        <w:pStyle w:val="a3"/>
        <w:spacing w:before="91"/>
        <w:rPr>
          <w:b/>
          <w:sz w:val="20"/>
        </w:rPr>
      </w:pPr>
    </w:p>
    <w:p w:rsidR="00E75AF8" w:rsidRDefault="00E75AF8" w:rsidP="00E75AF8">
      <w:pPr>
        <w:pStyle w:val="a3"/>
        <w:rPr>
          <w:b/>
          <w:sz w:val="20"/>
        </w:rPr>
      </w:pPr>
    </w:p>
    <w:p w:rsidR="00E75AF8" w:rsidRDefault="00E75AF8">
      <w:pPr>
        <w:widowControl/>
        <w:autoSpaceDE/>
        <w:autoSpaceDN/>
        <w:spacing w:after="200" w:line="276" w:lineRule="auto"/>
        <w:rPr>
          <w:sz w:val="20"/>
        </w:rPr>
      </w:pPr>
      <w:r>
        <w:rPr>
          <w:sz w:val="20"/>
        </w:rPr>
        <w:br w:type="page"/>
      </w:r>
    </w:p>
    <w:tbl>
      <w:tblPr>
        <w:tblStyle w:val="a8"/>
        <w:tblW w:w="15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23"/>
        <w:gridCol w:w="4961"/>
      </w:tblGrid>
      <w:tr w:rsidR="00E75AF8" w:rsidTr="00C12C37">
        <w:tc>
          <w:tcPr>
            <w:tcW w:w="11023" w:type="dxa"/>
          </w:tcPr>
          <w:p w:rsidR="00E75AF8" w:rsidRDefault="00E75AF8" w:rsidP="002117CF">
            <w:pPr>
              <w:widowControl/>
              <w:autoSpaceDE/>
              <w:autoSpaceDN/>
              <w:spacing w:after="200" w:line="276" w:lineRule="auto"/>
              <w:rPr>
                <w:b/>
                <w:sz w:val="20"/>
                <w:szCs w:val="24"/>
              </w:rPr>
            </w:pPr>
          </w:p>
        </w:tc>
        <w:tc>
          <w:tcPr>
            <w:tcW w:w="4961" w:type="dxa"/>
          </w:tcPr>
          <w:p w:rsidR="00E75AF8" w:rsidRDefault="00E75AF8" w:rsidP="00E75AF8">
            <w:pPr>
              <w:widowControl/>
              <w:autoSpaceDE/>
              <w:autoSpaceDN/>
              <w:spacing w:after="200" w:line="276" w:lineRule="auto"/>
              <w:rPr>
                <w:b/>
                <w:sz w:val="20"/>
                <w:szCs w:val="24"/>
              </w:rPr>
            </w:pPr>
            <w:r w:rsidRPr="009A6CEC">
              <w:t>Приложение №</w:t>
            </w:r>
            <w:r>
              <w:t>4</w:t>
            </w:r>
            <w:r w:rsidRPr="009A6CEC">
              <w:t xml:space="preserve"> к Методике оценки эффективности налоговых расходов Цивильского муниципального округа Чувашской Республики</w:t>
            </w:r>
          </w:p>
        </w:tc>
      </w:tr>
    </w:tbl>
    <w:p w:rsidR="002F212F" w:rsidRDefault="002F212F" w:rsidP="00E75AF8">
      <w:pPr>
        <w:pStyle w:val="a3"/>
      </w:pPr>
    </w:p>
    <w:p w:rsidR="002F212F" w:rsidRDefault="002F212F" w:rsidP="00E75AF8">
      <w:pPr>
        <w:pStyle w:val="a3"/>
      </w:pPr>
    </w:p>
    <w:p w:rsidR="002F212F" w:rsidRDefault="002F212F" w:rsidP="002F212F">
      <w:pPr>
        <w:pStyle w:val="a3"/>
        <w:spacing w:line="275" w:lineRule="exact"/>
        <w:ind w:left="1435" w:right="879"/>
        <w:jc w:val="center"/>
      </w:pPr>
      <w:r>
        <w:t>Результаты</w:t>
      </w:r>
      <w:r>
        <w:rPr>
          <w:spacing w:val="33"/>
        </w:rPr>
        <w:t xml:space="preserve"> </w:t>
      </w:r>
      <w:r>
        <w:t>оценки</w:t>
      </w:r>
      <w:r>
        <w:rPr>
          <w:spacing w:val="35"/>
        </w:rPr>
        <w:t xml:space="preserve"> </w:t>
      </w:r>
      <w:r>
        <w:t>эффективности</w:t>
      </w:r>
      <w:r>
        <w:rPr>
          <w:spacing w:val="35"/>
        </w:rPr>
        <w:t xml:space="preserve"> </w:t>
      </w:r>
      <w:r>
        <w:t>налоговых</w:t>
      </w:r>
      <w:r>
        <w:rPr>
          <w:spacing w:val="38"/>
        </w:rPr>
        <w:t xml:space="preserve"> </w:t>
      </w:r>
      <w:r>
        <w:rPr>
          <w:spacing w:val="-2"/>
        </w:rPr>
        <w:t>расходов</w:t>
      </w:r>
    </w:p>
    <w:p w:rsidR="002F212F" w:rsidRDefault="00E75AF8" w:rsidP="00E75AF8">
      <w:pPr>
        <w:pStyle w:val="a3"/>
        <w:spacing w:line="237" w:lineRule="auto"/>
        <w:ind w:hanging="521"/>
        <w:jc w:val="center"/>
      </w:pPr>
      <w:r>
        <w:t xml:space="preserve">Цивильского муниципального округа Чувашской Республики </w:t>
      </w:r>
      <w:r w:rsidR="002F212F">
        <w:rPr>
          <w:spacing w:val="-2"/>
        </w:rPr>
        <w:t xml:space="preserve"> </w:t>
      </w:r>
      <w:r w:rsidR="002F212F">
        <w:t>за</w:t>
      </w:r>
      <w:r w:rsidR="002F212F">
        <w:rPr>
          <w:spacing w:val="-3"/>
        </w:rPr>
        <w:t xml:space="preserve"> </w:t>
      </w:r>
      <w:r>
        <w:rPr>
          <w:spacing w:val="-3"/>
        </w:rPr>
        <w:t>________</w:t>
      </w:r>
      <w:r w:rsidR="002F212F">
        <w:rPr>
          <w:spacing w:val="-5"/>
        </w:rPr>
        <w:t>год</w:t>
      </w:r>
    </w:p>
    <w:p w:rsidR="002F212F" w:rsidRDefault="002F212F" w:rsidP="002F212F">
      <w:pPr>
        <w:pStyle w:val="a3"/>
        <w:spacing w:before="45"/>
        <w:rPr>
          <w:sz w:val="20"/>
        </w:rPr>
      </w:pPr>
    </w:p>
    <w:p w:rsidR="00E75AF8" w:rsidRDefault="00E75AF8" w:rsidP="002F212F">
      <w:pPr>
        <w:pStyle w:val="a3"/>
        <w:spacing w:before="45"/>
        <w:rPr>
          <w:sz w:val="20"/>
        </w:rPr>
      </w:pPr>
    </w:p>
    <w:tbl>
      <w:tblPr>
        <w:tblStyle w:val="a8"/>
        <w:tblW w:w="15984" w:type="dxa"/>
        <w:tblLook w:val="04A0" w:firstRow="1" w:lastRow="0" w:firstColumn="1" w:lastColumn="0" w:noHBand="0" w:noVBand="1"/>
      </w:tblPr>
      <w:tblGrid>
        <w:gridCol w:w="675"/>
        <w:gridCol w:w="3215"/>
        <w:gridCol w:w="2022"/>
        <w:gridCol w:w="1709"/>
        <w:gridCol w:w="1843"/>
        <w:gridCol w:w="2551"/>
        <w:gridCol w:w="1701"/>
        <w:gridCol w:w="2268"/>
      </w:tblGrid>
      <w:tr w:rsidR="00E75AF8" w:rsidTr="00CA1DB9">
        <w:tc>
          <w:tcPr>
            <w:tcW w:w="675" w:type="dxa"/>
          </w:tcPr>
          <w:p w:rsidR="00E75AF8" w:rsidRDefault="00E75AF8" w:rsidP="00C12C37">
            <w:pPr>
              <w:pStyle w:val="a3"/>
              <w:jc w:val="center"/>
              <w:rPr>
                <w:sz w:val="20"/>
              </w:rPr>
            </w:pPr>
            <w:r>
              <w:rPr>
                <w:spacing w:val="-10"/>
                <w:sz w:val="20"/>
              </w:rPr>
              <w:t>№</w:t>
            </w:r>
            <w:r>
              <w:rPr>
                <w:spacing w:val="-4"/>
                <w:sz w:val="20"/>
              </w:rPr>
              <w:t xml:space="preserve"> п/п</w:t>
            </w:r>
          </w:p>
        </w:tc>
        <w:tc>
          <w:tcPr>
            <w:tcW w:w="3215" w:type="dxa"/>
          </w:tcPr>
          <w:p w:rsidR="00E75AF8" w:rsidRDefault="00E75AF8" w:rsidP="00C12C37">
            <w:pPr>
              <w:pStyle w:val="a3"/>
              <w:jc w:val="center"/>
              <w:rPr>
                <w:sz w:val="20"/>
              </w:rPr>
            </w:pPr>
            <w:r>
              <w:rPr>
                <w:spacing w:val="-2"/>
                <w:sz w:val="20"/>
              </w:rPr>
              <w:t>Наименование налогов</w:t>
            </w:r>
            <w:r w:rsidRPr="002F212F">
              <w:rPr>
                <w:spacing w:val="-4"/>
                <w:sz w:val="20"/>
              </w:rPr>
              <w:t xml:space="preserve">ого </w:t>
            </w:r>
            <w:r w:rsidRPr="002F212F">
              <w:rPr>
                <w:spacing w:val="-2"/>
                <w:sz w:val="20"/>
              </w:rPr>
              <w:t>расхода</w:t>
            </w:r>
          </w:p>
        </w:tc>
        <w:tc>
          <w:tcPr>
            <w:tcW w:w="2022" w:type="dxa"/>
          </w:tcPr>
          <w:p w:rsidR="00E75AF8" w:rsidRDefault="00E75AF8" w:rsidP="00C12C37">
            <w:pPr>
              <w:pStyle w:val="a3"/>
              <w:jc w:val="center"/>
              <w:rPr>
                <w:sz w:val="20"/>
              </w:rPr>
            </w:pPr>
            <w:r w:rsidRPr="002F212F">
              <w:rPr>
                <w:spacing w:val="-2"/>
                <w:sz w:val="20"/>
              </w:rPr>
              <w:t>Наименование категор</w:t>
            </w:r>
            <w:r w:rsidRPr="002F212F">
              <w:rPr>
                <w:spacing w:val="-6"/>
                <w:sz w:val="20"/>
              </w:rPr>
              <w:t xml:space="preserve">ии </w:t>
            </w:r>
            <w:r w:rsidRPr="002F212F">
              <w:rPr>
                <w:spacing w:val="-2"/>
                <w:sz w:val="20"/>
              </w:rPr>
              <w:t>налогоплательщиков,</w:t>
            </w:r>
            <w:r w:rsidRPr="002F212F">
              <w:rPr>
                <w:spacing w:val="40"/>
                <w:sz w:val="20"/>
              </w:rPr>
              <w:t xml:space="preserve"> </w:t>
            </w:r>
            <w:r w:rsidRPr="002F212F">
              <w:rPr>
                <w:spacing w:val="-4"/>
                <w:sz w:val="20"/>
              </w:rPr>
              <w:t xml:space="preserve">для </w:t>
            </w:r>
            <w:r w:rsidRPr="002F212F">
              <w:rPr>
                <w:spacing w:val="-2"/>
                <w:sz w:val="20"/>
              </w:rPr>
              <w:t>которых предусмотрены льготы</w:t>
            </w:r>
          </w:p>
        </w:tc>
        <w:tc>
          <w:tcPr>
            <w:tcW w:w="1709" w:type="dxa"/>
          </w:tcPr>
          <w:p w:rsidR="00E75AF8" w:rsidRDefault="00E75AF8" w:rsidP="00C12C37">
            <w:pPr>
              <w:pStyle w:val="a3"/>
              <w:jc w:val="center"/>
              <w:rPr>
                <w:sz w:val="20"/>
              </w:rPr>
            </w:pPr>
            <w:r w:rsidRPr="002F212F">
              <w:rPr>
                <w:spacing w:val="-2"/>
                <w:sz w:val="20"/>
              </w:rPr>
              <w:t>Достижение критериев целесообразн</w:t>
            </w:r>
            <w:r w:rsidRPr="002F212F">
              <w:rPr>
                <w:spacing w:val="-4"/>
                <w:sz w:val="20"/>
              </w:rPr>
              <w:t xml:space="preserve">ости </w:t>
            </w:r>
            <w:r w:rsidRPr="002F212F">
              <w:rPr>
                <w:spacing w:val="-2"/>
                <w:sz w:val="20"/>
              </w:rPr>
              <w:t>(целесообраз</w:t>
            </w:r>
            <w:r w:rsidRPr="002F212F">
              <w:rPr>
                <w:spacing w:val="-4"/>
                <w:sz w:val="20"/>
              </w:rPr>
              <w:t xml:space="preserve">ен/ </w:t>
            </w:r>
            <w:r w:rsidRPr="002F212F">
              <w:rPr>
                <w:spacing w:val="-2"/>
                <w:sz w:val="20"/>
              </w:rPr>
              <w:t>нецелесообразен)</w:t>
            </w:r>
          </w:p>
        </w:tc>
        <w:tc>
          <w:tcPr>
            <w:tcW w:w="1843" w:type="dxa"/>
          </w:tcPr>
          <w:p w:rsidR="00E75AF8" w:rsidRDefault="00E75AF8" w:rsidP="00C12C37">
            <w:pPr>
              <w:pStyle w:val="a3"/>
              <w:jc w:val="center"/>
              <w:rPr>
                <w:sz w:val="20"/>
              </w:rPr>
            </w:pPr>
            <w:r w:rsidRPr="002F212F">
              <w:rPr>
                <w:spacing w:val="-2"/>
                <w:sz w:val="20"/>
              </w:rPr>
              <w:t>Достижение показателей результативн</w:t>
            </w:r>
            <w:r w:rsidRPr="002F212F">
              <w:rPr>
                <w:spacing w:val="-4"/>
                <w:sz w:val="20"/>
              </w:rPr>
              <w:t xml:space="preserve">ости </w:t>
            </w:r>
            <w:r w:rsidRPr="002F212F">
              <w:rPr>
                <w:spacing w:val="-2"/>
                <w:sz w:val="20"/>
              </w:rPr>
              <w:t>(результатив</w:t>
            </w:r>
            <w:r w:rsidRPr="002F212F">
              <w:rPr>
                <w:spacing w:val="-4"/>
                <w:sz w:val="20"/>
              </w:rPr>
              <w:t xml:space="preserve">ен/ </w:t>
            </w:r>
            <w:r w:rsidRPr="002F212F">
              <w:rPr>
                <w:spacing w:val="-2"/>
                <w:sz w:val="20"/>
              </w:rPr>
              <w:t>нерезультати</w:t>
            </w:r>
            <w:r w:rsidRPr="002F212F">
              <w:rPr>
                <w:spacing w:val="-4"/>
                <w:sz w:val="20"/>
              </w:rPr>
              <w:t>вен)</w:t>
            </w:r>
          </w:p>
        </w:tc>
        <w:tc>
          <w:tcPr>
            <w:tcW w:w="2551" w:type="dxa"/>
          </w:tcPr>
          <w:p w:rsidR="00E75AF8" w:rsidRDefault="00E75AF8" w:rsidP="00C12C37">
            <w:pPr>
              <w:pStyle w:val="TableParagraph"/>
              <w:jc w:val="center"/>
              <w:rPr>
                <w:sz w:val="20"/>
              </w:rPr>
            </w:pPr>
            <w:r w:rsidRPr="002F212F">
              <w:rPr>
                <w:sz w:val="20"/>
              </w:rPr>
              <w:t xml:space="preserve">Наличие или </w:t>
            </w:r>
            <w:r w:rsidRPr="002F212F">
              <w:rPr>
                <w:spacing w:val="-2"/>
                <w:sz w:val="20"/>
              </w:rPr>
              <w:t>отсутствие альтернативног</w:t>
            </w:r>
            <w:r w:rsidRPr="002F212F">
              <w:rPr>
                <w:sz w:val="20"/>
              </w:rPr>
              <w:t xml:space="preserve">о механизма </w:t>
            </w:r>
            <w:r w:rsidRPr="002F212F">
              <w:rPr>
                <w:spacing w:val="-2"/>
                <w:sz w:val="20"/>
              </w:rPr>
              <w:t>достижения</w:t>
            </w:r>
            <w:r w:rsidRPr="002F212F">
              <w:rPr>
                <w:spacing w:val="80"/>
                <w:sz w:val="20"/>
              </w:rPr>
              <w:t xml:space="preserve"> </w:t>
            </w:r>
            <w:r w:rsidRPr="002F212F">
              <w:rPr>
                <w:spacing w:val="-4"/>
                <w:sz w:val="20"/>
              </w:rPr>
              <w:t xml:space="preserve">цели </w:t>
            </w:r>
            <w:r w:rsidRPr="002F212F">
              <w:rPr>
                <w:spacing w:val="-2"/>
                <w:sz w:val="20"/>
              </w:rPr>
              <w:t xml:space="preserve">муниципальной программы/под </w:t>
            </w:r>
            <w:r w:rsidRPr="002F212F">
              <w:rPr>
                <w:sz w:val="20"/>
              </w:rPr>
              <w:t xml:space="preserve">программы и </w:t>
            </w:r>
            <w:r w:rsidRPr="002F212F">
              <w:rPr>
                <w:spacing w:val="-2"/>
                <w:sz w:val="20"/>
              </w:rPr>
              <w:t>налогового расхода</w:t>
            </w:r>
            <w:r w:rsidRPr="002F212F">
              <w:rPr>
                <w:spacing w:val="80"/>
                <w:w w:val="150"/>
                <w:sz w:val="20"/>
              </w:rPr>
              <w:t xml:space="preserve"> </w:t>
            </w:r>
            <w:r w:rsidRPr="002F212F">
              <w:rPr>
                <w:spacing w:val="-2"/>
                <w:sz w:val="20"/>
              </w:rPr>
              <w:t xml:space="preserve">(целевая </w:t>
            </w:r>
            <w:r w:rsidRPr="002F212F">
              <w:rPr>
                <w:sz w:val="20"/>
              </w:rPr>
              <w:t xml:space="preserve">категория) (или) </w:t>
            </w:r>
            <w:r w:rsidRPr="002F212F">
              <w:rPr>
                <w:spacing w:val="-2"/>
                <w:sz w:val="20"/>
              </w:rPr>
              <w:t>направления прогноза социально-экономического</w:t>
            </w:r>
            <w:r>
              <w:rPr>
                <w:spacing w:val="-2"/>
                <w:sz w:val="20"/>
              </w:rPr>
              <w:t xml:space="preserve"> </w:t>
            </w:r>
            <w:r>
              <w:rPr>
                <w:sz w:val="20"/>
              </w:rPr>
              <w:t>развития</w:t>
            </w:r>
            <w:r>
              <w:rPr>
                <w:spacing w:val="26"/>
                <w:sz w:val="20"/>
              </w:rPr>
              <w:t xml:space="preserve"> </w:t>
            </w:r>
            <w:r>
              <w:rPr>
                <w:spacing w:val="-2"/>
                <w:sz w:val="20"/>
              </w:rPr>
              <w:t>округа</w:t>
            </w:r>
          </w:p>
        </w:tc>
        <w:tc>
          <w:tcPr>
            <w:tcW w:w="1701" w:type="dxa"/>
          </w:tcPr>
          <w:p w:rsidR="00E75AF8" w:rsidRDefault="00E75AF8" w:rsidP="00C12C37">
            <w:pPr>
              <w:pStyle w:val="a3"/>
              <w:jc w:val="center"/>
              <w:rPr>
                <w:sz w:val="20"/>
              </w:rPr>
            </w:pPr>
            <w:r w:rsidRPr="002F212F">
              <w:rPr>
                <w:spacing w:val="-2"/>
                <w:sz w:val="20"/>
              </w:rPr>
              <w:t>Оценка эффективнос</w:t>
            </w:r>
            <w:r>
              <w:rPr>
                <w:spacing w:val="-2"/>
                <w:sz w:val="20"/>
              </w:rPr>
              <w:t>т</w:t>
            </w:r>
            <w:r w:rsidRPr="002F212F">
              <w:rPr>
                <w:sz w:val="20"/>
              </w:rPr>
              <w:t xml:space="preserve">и налоговых </w:t>
            </w:r>
            <w:r w:rsidRPr="002F212F">
              <w:rPr>
                <w:spacing w:val="-2"/>
                <w:sz w:val="20"/>
              </w:rPr>
              <w:t xml:space="preserve">расходов </w:t>
            </w:r>
            <w:r w:rsidRPr="002F212F">
              <w:rPr>
                <w:sz w:val="20"/>
              </w:rPr>
              <w:t xml:space="preserve">(эффективен / </w:t>
            </w:r>
            <w:r w:rsidRPr="002F212F">
              <w:rPr>
                <w:spacing w:val="-2"/>
                <w:sz w:val="20"/>
              </w:rPr>
              <w:t>неэффективен)</w:t>
            </w:r>
          </w:p>
        </w:tc>
        <w:tc>
          <w:tcPr>
            <w:tcW w:w="2268" w:type="dxa"/>
          </w:tcPr>
          <w:p w:rsidR="00E75AF8" w:rsidRDefault="00E75AF8" w:rsidP="00C12C37">
            <w:pPr>
              <w:pStyle w:val="a3"/>
              <w:jc w:val="center"/>
              <w:rPr>
                <w:sz w:val="20"/>
              </w:rPr>
            </w:pPr>
            <w:r w:rsidRPr="002F212F">
              <w:rPr>
                <w:sz w:val="20"/>
              </w:rPr>
              <w:t>Вывод о необходимости сохранения, уточнения</w:t>
            </w:r>
            <w:r w:rsidRPr="002F212F">
              <w:rPr>
                <w:spacing w:val="40"/>
                <w:sz w:val="20"/>
              </w:rPr>
              <w:t xml:space="preserve"> </w:t>
            </w:r>
            <w:r w:rsidRPr="002F212F">
              <w:rPr>
                <w:sz w:val="20"/>
              </w:rPr>
              <w:t xml:space="preserve">или отмены налоговой льготы, </w:t>
            </w:r>
            <w:r w:rsidRPr="002F212F">
              <w:rPr>
                <w:spacing w:val="-2"/>
                <w:sz w:val="20"/>
              </w:rPr>
              <w:t>обуславлива</w:t>
            </w:r>
            <w:r>
              <w:rPr>
                <w:spacing w:val="-2"/>
                <w:sz w:val="20"/>
              </w:rPr>
              <w:t>ю</w:t>
            </w:r>
            <w:r w:rsidRPr="002F212F">
              <w:rPr>
                <w:spacing w:val="-2"/>
                <w:sz w:val="20"/>
              </w:rPr>
              <w:t>щей расход</w:t>
            </w:r>
          </w:p>
        </w:tc>
      </w:tr>
      <w:tr w:rsidR="00E75AF8" w:rsidTr="00CA1DB9">
        <w:tc>
          <w:tcPr>
            <w:tcW w:w="675" w:type="dxa"/>
          </w:tcPr>
          <w:p w:rsidR="00E75AF8" w:rsidRDefault="00E75AF8" w:rsidP="00C12C37">
            <w:pPr>
              <w:pStyle w:val="a3"/>
              <w:spacing w:before="45"/>
              <w:jc w:val="center"/>
              <w:rPr>
                <w:sz w:val="20"/>
              </w:rPr>
            </w:pPr>
            <w:r>
              <w:rPr>
                <w:sz w:val="20"/>
              </w:rPr>
              <w:t>1</w:t>
            </w:r>
          </w:p>
        </w:tc>
        <w:tc>
          <w:tcPr>
            <w:tcW w:w="3215" w:type="dxa"/>
          </w:tcPr>
          <w:p w:rsidR="00E75AF8" w:rsidRDefault="00E75AF8" w:rsidP="00C12C37">
            <w:pPr>
              <w:pStyle w:val="a3"/>
              <w:spacing w:before="45"/>
              <w:jc w:val="center"/>
              <w:rPr>
                <w:sz w:val="20"/>
              </w:rPr>
            </w:pPr>
            <w:r>
              <w:rPr>
                <w:sz w:val="20"/>
              </w:rPr>
              <w:t>2</w:t>
            </w:r>
          </w:p>
        </w:tc>
        <w:tc>
          <w:tcPr>
            <w:tcW w:w="2022" w:type="dxa"/>
          </w:tcPr>
          <w:p w:rsidR="00E75AF8" w:rsidRDefault="00E75AF8" w:rsidP="00C12C37">
            <w:pPr>
              <w:pStyle w:val="a3"/>
              <w:spacing w:before="45"/>
              <w:jc w:val="center"/>
              <w:rPr>
                <w:sz w:val="20"/>
              </w:rPr>
            </w:pPr>
            <w:r>
              <w:rPr>
                <w:sz w:val="20"/>
              </w:rPr>
              <w:t>3</w:t>
            </w:r>
          </w:p>
        </w:tc>
        <w:tc>
          <w:tcPr>
            <w:tcW w:w="1709" w:type="dxa"/>
          </w:tcPr>
          <w:p w:rsidR="00E75AF8" w:rsidRDefault="00E75AF8" w:rsidP="00C12C37">
            <w:pPr>
              <w:pStyle w:val="a3"/>
              <w:spacing w:before="45"/>
              <w:jc w:val="center"/>
              <w:rPr>
                <w:sz w:val="20"/>
              </w:rPr>
            </w:pPr>
            <w:r>
              <w:rPr>
                <w:sz w:val="20"/>
              </w:rPr>
              <w:t>4</w:t>
            </w:r>
          </w:p>
        </w:tc>
        <w:tc>
          <w:tcPr>
            <w:tcW w:w="1843" w:type="dxa"/>
          </w:tcPr>
          <w:p w:rsidR="00E75AF8" w:rsidRDefault="00E75AF8" w:rsidP="00C12C37">
            <w:pPr>
              <w:pStyle w:val="a3"/>
              <w:spacing w:before="45"/>
              <w:jc w:val="center"/>
              <w:rPr>
                <w:sz w:val="20"/>
              </w:rPr>
            </w:pPr>
            <w:r>
              <w:rPr>
                <w:sz w:val="20"/>
              </w:rPr>
              <w:t>5</w:t>
            </w:r>
          </w:p>
        </w:tc>
        <w:tc>
          <w:tcPr>
            <w:tcW w:w="2551" w:type="dxa"/>
          </w:tcPr>
          <w:p w:rsidR="00E75AF8" w:rsidRDefault="00E75AF8" w:rsidP="00C12C37">
            <w:pPr>
              <w:pStyle w:val="a3"/>
              <w:spacing w:before="45"/>
              <w:jc w:val="center"/>
              <w:rPr>
                <w:sz w:val="20"/>
              </w:rPr>
            </w:pPr>
            <w:r>
              <w:rPr>
                <w:sz w:val="20"/>
              </w:rPr>
              <w:t>6</w:t>
            </w:r>
          </w:p>
        </w:tc>
        <w:tc>
          <w:tcPr>
            <w:tcW w:w="1701" w:type="dxa"/>
          </w:tcPr>
          <w:p w:rsidR="00E75AF8" w:rsidRDefault="00E75AF8" w:rsidP="00C12C37">
            <w:pPr>
              <w:pStyle w:val="a3"/>
              <w:spacing w:before="45"/>
              <w:jc w:val="center"/>
              <w:rPr>
                <w:sz w:val="20"/>
              </w:rPr>
            </w:pPr>
            <w:r>
              <w:rPr>
                <w:sz w:val="20"/>
              </w:rPr>
              <w:t>7</w:t>
            </w:r>
          </w:p>
        </w:tc>
        <w:tc>
          <w:tcPr>
            <w:tcW w:w="2268" w:type="dxa"/>
          </w:tcPr>
          <w:p w:rsidR="00E75AF8" w:rsidRDefault="00E75AF8" w:rsidP="00C12C37">
            <w:pPr>
              <w:pStyle w:val="a3"/>
              <w:spacing w:before="45"/>
              <w:jc w:val="center"/>
              <w:rPr>
                <w:sz w:val="20"/>
              </w:rPr>
            </w:pPr>
            <w:r>
              <w:rPr>
                <w:sz w:val="20"/>
              </w:rPr>
              <w:t>8</w:t>
            </w:r>
          </w:p>
        </w:tc>
      </w:tr>
      <w:tr w:rsidR="00E75AF8" w:rsidTr="00CA1DB9">
        <w:tc>
          <w:tcPr>
            <w:tcW w:w="675" w:type="dxa"/>
          </w:tcPr>
          <w:p w:rsidR="00E75AF8" w:rsidRDefault="00E75AF8" w:rsidP="002F212F">
            <w:pPr>
              <w:pStyle w:val="a3"/>
              <w:spacing w:before="45"/>
              <w:rPr>
                <w:sz w:val="20"/>
              </w:rPr>
            </w:pPr>
          </w:p>
        </w:tc>
        <w:tc>
          <w:tcPr>
            <w:tcW w:w="3215" w:type="dxa"/>
          </w:tcPr>
          <w:p w:rsidR="00E75AF8" w:rsidRDefault="00E75AF8" w:rsidP="002F212F">
            <w:pPr>
              <w:pStyle w:val="a3"/>
              <w:spacing w:before="45"/>
              <w:rPr>
                <w:sz w:val="20"/>
              </w:rPr>
            </w:pPr>
          </w:p>
        </w:tc>
        <w:tc>
          <w:tcPr>
            <w:tcW w:w="2022" w:type="dxa"/>
          </w:tcPr>
          <w:p w:rsidR="00E75AF8" w:rsidRDefault="00E75AF8" w:rsidP="002F212F">
            <w:pPr>
              <w:pStyle w:val="a3"/>
              <w:spacing w:before="45"/>
              <w:rPr>
                <w:sz w:val="20"/>
              </w:rPr>
            </w:pPr>
          </w:p>
        </w:tc>
        <w:tc>
          <w:tcPr>
            <w:tcW w:w="1709" w:type="dxa"/>
          </w:tcPr>
          <w:p w:rsidR="00E75AF8" w:rsidRDefault="00E75AF8" w:rsidP="002F212F">
            <w:pPr>
              <w:pStyle w:val="a3"/>
              <w:spacing w:before="45"/>
              <w:rPr>
                <w:sz w:val="20"/>
              </w:rPr>
            </w:pPr>
          </w:p>
        </w:tc>
        <w:tc>
          <w:tcPr>
            <w:tcW w:w="1843" w:type="dxa"/>
          </w:tcPr>
          <w:p w:rsidR="00E75AF8" w:rsidRDefault="00E75AF8" w:rsidP="002F212F">
            <w:pPr>
              <w:pStyle w:val="a3"/>
              <w:spacing w:before="45"/>
              <w:rPr>
                <w:sz w:val="20"/>
              </w:rPr>
            </w:pPr>
          </w:p>
        </w:tc>
        <w:tc>
          <w:tcPr>
            <w:tcW w:w="2551" w:type="dxa"/>
          </w:tcPr>
          <w:p w:rsidR="00E75AF8" w:rsidRDefault="00E75AF8" w:rsidP="002F212F">
            <w:pPr>
              <w:pStyle w:val="a3"/>
              <w:spacing w:before="45"/>
              <w:rPr>
                <w:sz w:val="20"/>
              </w:rPr>
            </w:pPr>
          </w:p>
        </w:tc>
        <w:tc>
          <w:tcPr>
            <w:tcW w:w="1701" w:type="dxa"/>
          </w:tcPr>
          <w:p w:rsidR="00E75AF8" w:rsidRDefault="00E75AF8" w:rsidP="002F212F">
            <w:pPr>
              <w:pStyle w:val="a3"/>
              <w:spacing w:before="45"/>
              <w:rPr>
                <w:sz w:val="20"/>
              </w:rPr>
            </w:pPr>
          </w:p>
        </w:tc>
        <w:tc>
          <w:tcPr>
            <w:tcW w:w="2268" w:type="dxa"/>
          </w:tcPr>
          <w:p w:rsidR="00E75AF8" w:rsidRDefault="00E75AF8" w:rsidP="002F212F">
            <w:pPr>
              <w:pStyle w:val="a3"/>
              <w:spacing w:before="45"/>
              <w:rPr>
                <w:sz w:val="20"/>
              </w:rPr>
            </w:pPr>
          </w:p>
        </w:tc>
      </w:tr>
    </w:tbl>
    <w:p w:rsidR="00E75AF8" w:rsidRDefault="00E75AF8" w:rsidP="002F212F">
      <w:pPr>
        <w:pStyle w:val="a3"/>
        <w:spacing w:before="45"/>
        <w:rPr>
          <w:sz w:val="20"/>
        </w:rPr>
      </w:pPr>
    </w:p>
    <w:p w:rsidR="00E75AF8" w:rsidRDefault="00E75AF8" w:rsidP="002F212F">
      <w:pPr>
        <w:pStyle w:val="a3"/>
        <w:spacing w:before="45"/>
        <w:rPr>
          <w:sz w:val="20"/>
        </w:rPr>
      </w:pPr>
    </w:p>
    <w:p w:rsidR="00E75AF8" w:rsidRDefault="00E75AF8" w:rsidP="00E75AF8">
      <w:pPr>
        <w:pStyle w:val="a3"/>
        <w:rPr>
          <w:sz w:val="20"/>
        </w:rPr>
      </w:pPr>
    </w:p>
    <w:tbl>
      <w:tblPr>
        <w:tblStyle w:val="a8"/>
        <w:tblW w:w="159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992"/>
        <w:gridCol w:w="2268"/>
        <w:gridCol w:w="567"/>
        <w:gridCol w:w="3969"/>
      </w:tblGrid>
      <w:tr w:rsidR="00F4273D" w:rsidTr="00F4273D">
        <w:tc>
          <w:tcPr>
            <w:tcW w:w="8188" w:type="dxa"/>
            <w:tcBorders>
              <w:bottom w:val="single" w:sz="4" w:space="0" w:color="auto"/>
            </w:tcBorders>
          </w:tcPr>
          <w:p w:rsidR="00E75AF8" w:rsidRDefault="00E75AF8" w:rsidP="002117CF">
            <w:pPr>
              <w:pStyle w:val="a3"/>
              <w:rPr>
                <w:sz w:val="20"/>
              </w:rPr>
            </w:pPr>
          </w:p>
        </w:tc>
        <w:tc>
          <w:tcPr>
            <w:tcW w:w="992" w:type="dxa"/>
          </w:tcPr>
          <w:p w:rsidR="00E75AF8" w:rsidRDefault="00E75AF8" w:rsidP="002117CF">
            <w:pPr>
              <w:pStyle w:val="a3"/>
              <w:rPr>
                <w:sz w:val="20"/>
              </w:rPr>
            </w:pPr>
          </w:p>
        </w:tc>
        <w:tc>
          <w:tcPr>
            <w:tcW w:w="2268" w:type="dxa"/>
            <w:tcBorders>
              <w:bottom w:val="single" w:sz="4" w:space="0" w:color="auto"/>
            </w:tcBorders>
          </w:tcPr>
          <w:p w:rsidR="00E75AF8" w:rsidRDefault="00E75AF8" w:rsidP="002117CF">
            <w:pPr>
              <w:pStyle w:val="a3"/>
              <w:rPr>
                <w:sz w:val="20"/>
              </w:rPr>
            </w:pPr>
          </w:p>
        </w:tc>
        <w:tc>
          <w:tcPr>
            <w:tcW w:w="567" w:type="dxa"/>
          </w:tcPr>
          <w:p w:rsidR="00E75AF8" w:rsidRDefault="00E75AF8" w:rsidP="002117CF">
            <w:pPr>
              <w:pStyle w:val="a3"/>
              <w:rPr>
                <w:sz w:val="20"/>
              </w:rPr>
            </w:pPr>
          </w:p>
        </w:tc>
        <w:tc>
          <w:tcPr>
            <w:tcW w:w="3969" w:type="dxa"/>
            <w:tcBorders>
              <w:bottom w:val="single" w:sz="4" w:space="0" w:color="auto"/>
            </w:tcBorders>
          </w:tcPr>
          <w:p w:rsidR="00E75AF8" w:rsidRDefault="00E75AF8" w:rsidP="002117CF">
            <w:pPr>
              <w:pStyle w:val="a3"/>
              <w:rPr>
                <w:sz w:val="20"/>
              </w:rPr>
            </w:pPr>
          </w:p>
        </w:tc>
      </w:tr>
      <w:tr w:rsidR="00F4273D" w:rsidRPr="00EF720E" w:rsidTr="00F4273D">
        <w:tc>
          <w:tcPr>
            <w:tcW w:w="8188" w:type="dxa"/>
            <w:tcBorders>
              <w:top w:val="single" w:sz="4" w:space="0" w:color="auto"/>
            </w:tcBorders>
          </w:tcPr>
          <w:p w:rsidR="00E75AF8" w:rsidRPr="00EF720E" w:rsidRDefault="00E75AF8" w:rsidP="002117CF">
            <w:pPr>
              <w:pStyle w:val="a3"/>
              <w:jc w:val="center"/>
              <w:rPr>
                <w:i/>
                <w:sz w:val="20"/>
                <w:szCs w:val="20"/>
              </w:rPr>
            </w:pPr>
            <w:r w:rsidRPr="00EF720E">
              <w:rPr>
                <w:i/>
                <w:spacing w:val="-2"/>
                <w:sz w:val="20"/>
                <w:szCs w:val="20"/>
              </w:rPr>
              <w:t>(должность)</w:t>
            </w:r>
          </w:p>
        </w:tc>
        <w:tc>
          <w:tcPr>
            <w:tcW w:w="992" w:type="dxa"/>
          </w:tcPr>
          <w:p w:rsidR="00E75AF8" w:rsidRPr="00EF720E" w:rsidRDefault="00E75AF8" w:rsidP="002117CF">
            <w:pPr>
              <w:pStyle w:val="a3"/>
              <w:jc w:val="center"/>
              <w:rPr>
                <w:i/>
                <w:sz w:val="20"/>
                <w:szCs w:val="20"/>
              </w:rPr>
            </w:pPr>
          </w:p>
        </w:tc>
        <w:tc>
          <w:tcPr>
            <w:tcW w:w="2268" w:type="dxa"/>
            <w:tcBorders>
              <w:top w:val="single" w:sz="4" w:space="0" w:color="auto"/>
            </w:tcBorders>
          </w:tcPr>
          <w:p w:rsidR="00E75AF8" w:rsidRPr="00EF720E" w:rsidRDefault="00E75AF8" w:rsidP="002117CF">
            <w:pPr>
              <w:pStyle w:val="a3"/>
              <w:jc w:val="center"/>
              <w:rPr>
                <w:i/>
                <w:sz w:val="20"/>
                <w:szCs w:val="20"/>
              </w:rPr>
            </w:pPr>
            <w:r w:rsidRPr="00EF720E">
              <w:rPr>
                <w:i/>
                <w:spacing w:val="-2"/>
                <w:sz w:val="20"/>
                <w:szCs w:val="20"/>
              </w:rPr>
              <w:t>(подпись)</w:t>
            </w:r>
          </w:p>
        </w:tc>
        <w:tc>
          <w:tcPr>
            <w:tcW w:w="567" w:type="dxa"/>
          </w:tcPr>
          <w:p w:rsidR="00E75AF8" w:rsidRPr="00EF720E" w:rsidRDefault="00E75AF8" w:rsidP="002117CF">
            <w:pPr>
              <w:pStyle w:val="a3"/>
              <w:jc w:val="center"/>
              <w:rPr>
                <w:i/>
                <w:sz w:val="20"/>
                <w:szCs w:val="20"/>
              </w:rPr>
            </w:pPr>
          </w:p>
        </w:tc>
        <w:tc>
          <w:tcPr>
            <w:tcW w:w="3969" w:type="dxa"/>
            <w:tcBorders>
              <w:top w:val="single" w:sz="4" w:space="0" w:color="auto"/>
            </w:tcBorders>
          </w:tcPr>
          <w:p w:rsidR="00E75AF8" w:rsidRPr="00EF720E" w:rsidRDefault="00E75AF8" w:rsidP="002117CF">
            <w:pPr>
              <w:pStyle w:val="a3"/>
              <w:jc w:val="center"/>
              <w:rPr>
                <w:i/>
                <w:sz w:val="20"/>
                <w:szCs w:val="20"/>
              </w:rPr>
            </w:pPr>
            <w:r w:rsidRPr="00EF720E">
              <w:rPr>
                <w:i/>
                <w:spacing w:val="-2"/>
                <w:sz w:val="20"/>
                <w:szCs w:val="20"/>
              </w:rPr>
              <w:t>(ФИО)</w:t>
            </w:r>
          </w:p>
        </w:tc>
      </w:tr>
    </w:tbl>
    <w:p w:rsidR="00E75AF8" w:rsidRDefault="00E75AF8" w:rsidP="00E75AF8">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355"/>
      </w:tblGrid>
      <w:tr w:rsidR="00E75AF8" w:rsidTr="00F4273D">
        <w:tc>
          <w:tcPr>
            <w:tcW w:w="4786" w:type="dxa"/>
            <w:tcBorders>
              <w:bottom w:val="single" w:sz="4" w:space="0" w:color="auto"/>
            </w:tcBorders>
          </w:tcPr>
          <w:p w:rsidR="00E75AF8" w:rsidRDefault="00E75AF8" w:rsidP="002117CF">
            <w:pPr>
              <w:pStyle w:val="a3"/>
              <w:rPr>
                <w:sz w:val="20"/>
              </w:rPr>
            </w:pPr>
          </w:p>
        </w:tc>
        <w:tc>
          <w:tcPr>
            <w:tcW w:w="5355" w:type="dxa"/>
          </w:tcPr>
          <w:p w:rsidR="00E75AF8" w:rsidRDefault="00E75AF8" w:rsidP="002117CF">
            <w:pPr>
              <w:pStyle w:val="a3"/>
              <w:rPr>
                <w:sz w:val="20"/>
              </w:rPr>
            </w:pPr>
          </w:p>
        </w:tc>
      </w:tr>
      <w:tr w:rsidR="00E75AF8" w:rsidRPr="002C4C00" w:rsidTr="00F4273D">
        <w:tc>
          <w:tcPr>
            <w:tcW w:w="4786" w:type="dxa"/>
            <w:tcBorders>
              <w:top w:val="single" w:sz="4" w:space="0" w:color="auto"/>
            </w:tcBorders>
          </w:tcPr>
          <w:p w:rsidR="00E75AF8" w:rsidRPr="002C4C00" w:rsidRDefault="00E75AF8" w:rsidP="002117CF">
            <w:pPr>
              <w:pStyle w:val="a3"/>
              <w:jc w:val="center"/>
              <w:rPr>
                <w:i/>
                <w:sz w:val="20"/>
              </w:rPr>
            </w:pPr>
            <w:r w:rsidRPr="002C4C00">
              <w:rPr>
                <w:i/>
                <w:sz w:val="20"/>
              </w:rPr>
              <w:t>(дата)</w:t>
            </w:r>
          </w:p>
        </w:tc>
        <w:tc>
          <w:tcPr>
            <w:tcW w:w="5355" w:type="dxa"/>
          </w:tcPr>
          <w:p w:rsidR="00E75AF8" w:rsidRPr="002C4C00" w:rsidRDefault="00E75AF8" w:rsidP="002117CF">
            <w:pPr>
              <w:pStyle w:val="a3"/>
              <w:rPr>
                <w:i/>
                <w:sz w:val="20"/>
              </w:rPr>
            </w:pPr>
          </w:p>
        </w:tc>
      </w:tr>
    </w:tbl>
    <w:p w:rsidR="00E75AF8" w:rsidRDefault="00E75AF8" w:rsidP="00E75AF8">
      <w:pPr>
        <w:pStyle w:val="a3"/>
        <w:rPr>
          <w:sz w:val="20"/>
        </w:rPr>
      </w:pPr>
    </w:p>
    <w:p w:rsidR="00E75AF8" w:rsidRDefault="00E75AF8" w:rsidP="00E75AF8">
      <w:pPr>
        <w:pStyle w:val="a3"/>
        <w:rPr>
          <w:sz w:val="20"/>
        </w:rPr>
      </w:pPr>
    </w:p>
    <w:p w:rsidR="00E75AF8" w:rsidRDefault="00E75AF8" w:rsidP="00E75AF8">
      <w:pPr>
        <w:pStyle w:val="a3"/>
        <w:rPr>
          <w:sz w:val="20"/>
        </w:rPr>
      </w:pPr>
    </w:p>
    <w:p w:rsidR="00E75AF8" w:rsidRDefault="00E75AF8" w:rsidP="00E75AF8">
      <w:pPr>
        <w:pStyle w:val="a3"/>
        <w:rPr>
          <w:sz w:val="20"/>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1"/>
        <w:gridCol w:w="264"/>
        <w:gridCol w:w="4819"/>
        <w:gridCol w:w="284"/>
        <w:gridCol w:w="2520"/>
      </w:tblGrid>
      <w:tr w:rsidR="00E75AF8" w:rsidTr="002117CF">
        <w:tc>
          <w:tcPr>
            <w:tcW w:w="1971" w:type="dxa"/>
          </w:tcPr>
          <w:p w:rsidR="00E75AF8" w:rsidRDefault="00E75AF8" w:rsidP="002117CF">
            <w:pPr>
              <w:pStyle w:val="a3"/>
              <w:rPr>
                <w:sz w:val="20"/>
              </w:rPr>
            </w:pPr>
            <w:r>
              <w:t>Исполнитель</w:t>
            </w:r>
          </w:p>
        </w:tc>
        <w:tc>
          <w:tcPr>
            <w:tcW w:w="264" w:type="dxa"/>
          </w:tcPr>
          <w:p w:rsidR="00E75AF8" w:rsidRDefault="00E75AF8" w:rsidP="002117CF">
            <w:pPr>
              <w:pStyle w:val="a3"/>
              <w:rPr>
                <w:sz w:val="20"/>
              </w:rPr>
            </w:pPr>
          </w:p>
        </w:tc>
        <w:tc>
          <w:tcPr>
            <w:tcW w:w="4819" w:type="dxa"/>
            <w:tcBorders>
              <w:bottom w:val="single" w:sz="4" w:space="0" w:color="auto"/>
            </w:tcBorders>
          </w:tcPr>
          <w:p w:rsidR="00E75AF8" w:rsidRDefault="00E75AF8" w:rsidP="002117CF">
            <w:pPr>
              <w:pStyle w:val="a3"/>
              <w:rPr>
                <w:sz w:val="20"/>
              </w:rPr>
            </w:pPr>
          </w:p>
        </w:tc>
        <w:tc>
          <w:tcPr>
            <w:tcW w:w="284" w:type="dxa"/>
          </w:tcPr>
          <w:p w:rsidR="00E75AF8" w:rsidRDefault="00E75AF8" w:rsidP="002117CF">
            <w:pPr>
              <w:pStyle w:val="a3"/>
              <w:rPr>
                <w:sz w:val="20"/>
              </w:rPr>
            </w:pPr>
          </w:p>
        </w:tc>
        <w:tc>
          <w:tcPr>
            <w:tcW w:w="2520" w:type="dxa"/>
            <w:tcBorders>
              <w:bottom w:val="single" w:sz="4" w:space="0" w:color="auto"/>
            </w:tcBorders>
          </w:tcPr>
          <w:p w:rsidR="00E75AF8" w:rsidRDefault="00E75AF8" w:rsidP="002117CF">
            <w:pPr>
              <w:pStyle w:val="a3"/>
              <w:rPr>
                <w:sz w:val="20"/>
              </w:rPr>
            </w:pPr>
          </w:p>
        </w:tc>
      </w:tr>
      <w:tr w:rsidR="00E75AF8" w:rsidRPr="00EF720E" w:rsidTr="002117CF">
        <w:tc>
          <w:tcPr>
            <w:tcW w:w="1971" w:type="dxa"/>
          </w:tcPr>
          <w:p w:rsidR="00E75AF8" w:rsidRPr="00EF720E" w:rsidRDefault="00E75AF8" w:rsidP="002117CF">
            <w:pPr>
              <w:pStyle w:val="a3"/>
              <w:jc w:val="center"/>
              <w:rPr>
                <w:i/>
                <w:sz w:val="20"/>
                <w:szCs w:val="20"/>
              </w:rPr>
            </w:pPr>
          </w:p>
        </w:tc>
        <w:tc>
          <w:tcPr>
            <w:tcW w:w="264" w:type="dxa"/>
          </w:tcPr>
          <w:p w:rsidR="00E75AF8" w:rsidRPr="00EF720E" w:rsidRDefault="00E75AF8" w:rsidP="002117CF">
            <w:pPr>
              <w:pStyle w:val="a3"/>
              <w:jc w:val="center"/>
              <w:rPr>
                <w:i/>
                <w:sz w:val="20"/>
                <w:szCs w:val="20"/>
              </w:rPr>
            </w:pPr>
          </w:p>
        </w:tc>
        <w:tc>
          <w:tcPr>
            <w:tcW w:w="4819" w:type="dxa"/>
            <w:tcBorders>
              <w:top w:val="single" w:sz="4" w:space="0" w:color="auto"/>
            </w:tcBorders>
          </w:tcPr>
          <w:p w:rsidR="00E75AF8" w:rsidRPr="00EF720E" w:rsidRDefault="00E75AF8" w:rsidP="002117CF">
            <w:pPr>
              <w:pStyle w:val="a3"/>
              <w:jc w:val="center"/>
              <w:rPr>
                <w:i/>
                <w:sz w:val="20"/>
                <w:szCs w:val="20"/>
              </w:rPr>
            </w:pPr>
            <w:r>
              <w:rPr>
                <w:i/>
                <w:sz w:val="20"/>
                <w:szCs w:val="20"/>
              </w:rPr>
              <w:t>(</w:t>
            </w:r>
            <w:r w:rsidRPr="00EF720E">
              <w:rPr>
                <w:i/>
                <w:sz w:val="20"/>
                <w:szCs w:val="20"/>
              </w:rPr>
              <w:t>ФИО</w:t>
            </w:r>
            <w:r>
              <w:rPr>
                <w:i/>
                <w:sz w:val="20"/>
                <w:szCs w:val="20"/>
              </w:rPr>
              <w:t>)</w:t>
            </w:r>
          </w:p>
        </w:tc>
        <w:tc>
          <w:tcPr>
            <w:tcW w:w="284" w:type="dxa"/>
          </w:tcPr>
          <w:p w:rsidR="00E75AF8" w:rsidRPr="00EF720E" w:rsidRDefault="00E75AF8" w:rsidP="002117CF">
            <w:pPr>
              <w:pStyle w:val="a3"/>
              <w:jc w:val="center"/>
              <w:rPr>
                <w:i/>
                <w:sz w:val="20"/>
                <w:szCs w:val="20"/>
              </w:rPr>
            </w:pPr>
          </w:p>
        </w:tc>
        <w:tc>
          <w:tcPr>
            <w:tcW w:w="2520" w:type="dxa"/>
            <w:tcBorders>
              <w:top w:val="single" w:sz="4" w:space="0" w:color="auto"/>
            </w:tcBorders>
          </w:tcPr>
          <w:p w:rsidR="00E75AF8" w:rsidRPr="00EF720E" w:rsidRDefault="00E75AF8" w:rsidP="002117CF">
            <w:pPr>
              <w:pStyle w:val="a3"/>
              <w:jc w:val="center"/>
              <w:rPr>
                <w:i/>
                <w:sz w:val="20"/>
                <w:szCs w:val="20"/>
              </w:rPr>
            </w:pPr>
            <w:r w:rsidRPr="00EF720E">
              <w:rPr>
                <w:i/>
                <w:spacing w:val="-2"/>
                <w:sz w:val="20"/>
                <w:szCs w:val="20"/>
              </w:rPr>
              <w:t>(телефон)</w:t>
            </w:r>
          </w:p>
        </w:tc>
      </w:tr>
    </w:tbl>
    <w:p w:rsidR="00E75AF8" w:rsidRDefault="00E75AF8" w:rsidP="00C12C37">
      <w:pPr>
        <w:pStyle w:val="a3"/>
        <w:spacing w:before="45"/>
        <w:rPr>
          <w:sz w:val="20"/>
        </w:rPr>
      </w:pPr>
    </w:p>
    <w:sectPr w:rsidR="00E75AF8" w:rsidSect="00C12C37">
      <w:pgSz w:w="16838" w:h="11906" w:orient="landscape"/>
      <w:pgMar w:top="567" w:right="1418"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tserrat">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466AE2"/>
    <w:multiLevelType w:val="hybridMultilevel"/>
    <w:tmpl w:val="671288A8"/>
    <w:lvl w:ilvl="0" w:tplc="36D885DA">
      <w:start w:val="1"/>
      <w:numFmt w:val="decimal"/>
      <w:lvlText w:val="%1."/>
      <w:lvlJc w:val="left"/>
      <w:pPr>
        <w:ind w:left="1049"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DCA7FE4">
      <w:numFmt w:val="bullet"/>
      <w:lvlText w:val="•"/>
      <w:lvlJc w:val="left"/>
      <w:pPr>
        <w:ind w:left="2084" w:hanging="240"/>
      </w:pPr>
      <w:rPr>
        <w:rFonts w:hint="default"/>
        <w:lang w:val="ru-RU" w:eastAsia="en-US" w:bidi="ar-SA"/>
      </w:rPr>
    </w:lvl>
    <w:lvl w:ilvl="2" w:tplc="AD02B972">
      <w:numFmt w:val="bullet"/>
      <w:lvlText w:val="•"/>
      <w:lvlJc w:val="left"/>
      <w:pPr>
        <w:ind w:left="3128" w:hanging="240"/>
      </w:pPr>
      <w:rPr>
        <w:rFonts w:hint="default"/>
        <w:lang w:val="ru-RU" w:eastAsia="en-US" w:bidi="ar-SA"/>
      </w:rPr>
    </w:lvl>
    <w:lvl w:ilvl="3" w:tplc="C19ACA86">
      <w:numFmt w:val="bullet"/>
      <w:lvlText w:val="•"/>
      <w:lvlJc w:val="left"/>
      <w:pPr>
        <w:ind w:left="4172" w:hanging="240"/>
      </w:pPr>
      <w:rPr>
        <w:rFonts w:hint="default"/>
        <w:lang w:val="ru-RU" w:eastAsia="en-US" w:bidi="ar-SA"/>
      </w:rPr>
    </w:lvl>
    <w:lvl w:ilvl="4" w:tplc="1E8E8698">
      <w:numFmt w:val="bullet"/>
      <w:lvlText w:val="•"/>
      <w:lvlJc w:val="left"/>
      <w:pPr>
        <w:ind w:left="5216" w:hanging="240"/>
      </w:pPr>
      <w:rPr>
        <w:rFonts w:hint="default"/>
        <w:lang w:val="ru-RU" w:eastAsia="en-US" w:bidi="ar-SA"/>
      </w:rPr>
    </w:lvl>
    <w:lvl w:ilvl="5" w:tplc="0DBA13E0">
      <w:numFmt w:val="bullet"/>
      <w:lvlText w:val="•"/>
      <w:lvlJc w:val="left"/>
      <w:pPr>
        <w:ind w:left="6261" w:hanging="240"/>
      </w:pPr>
      <w:rPr>
        <w:rFonts w:hint="default"/>
        <w:lang w:val="ru-RU" w:eastAsia="en-US" w:bidi="ar-SA"/>
      </w:rPr>
    </w:lvl>
    <w:lvl w:ilvl="6" w:tplc="C508590C">
      <w:numFmt w:val="bullet"/>
      <w:lvlText w:val="•"/>
      <w:lvlJc w:val="left"/>
      <w:pPr>
        <w:ind w:left="7305" w:hanging="240"/>
      </w:pPr>
      <w:rPr>
        <w:rFonts w:hint="default"/>
        <w:lang w:val="ru-RU" w:eastAsia="en-US" w:bidi="ar-SA"/>
      </w:rPr>
    </w:lvl>
    <w:lvl w:ilvl="7" w:tplc="AFC83FCC">
      <w:numFmt w:val="bullet"/>
      <w:lvlText w:val="•"/>
      <w:lvlJc w:val="left"/>
      <w:pPr>
        <w:ind w:left="8349" w:hanging="240"/>
      </w:pPr>
      <w:rPr>
        <w:rFonts w:hint="default"/>
        <w:lang w:val="ru-RU" w:eastAsia="en-US" w:bidi="ar-SA"/>
      </w:rPr>
    </w:lvl>
    <w:lvl w:ilvl="8" w:tplc="E6B2D3E4">
      <w:numFmt w:val="bullet"/>
      <w:lvlText w:val="•"/>
      <w:lvlJc w:val="left"/>
      <w:pPr>
        <w:ind w:left="9393" w:hanging="240"/>
      </w:pPr>
      <w:rPr>
        <w:rFonts w:hint="default"/>
        <w:lang w:val="ru-RU" w:eastAsia="en-US" w:bidi="ar-SA"/>
      </w:rPr>
    </w:lvl>
  </w:abstractNum>
  <w:abstractNum w:abstractNumId="1" w15:restartNumberingAfterBreak="0">
    <w:nsid w:val="307949DC"/>
    <w:multiLevelType w:val="multilevel"/>
    <w:tmpl w:val="733AF854"/>
    <w:lvl w:ilvl="0">
      <w:start w:val="1"/>
      <w:numFmt w:val="decimal"/>
      <w:lvlText w:val="%1"/>
      <w:lvlJc w:val="left"/>
      <w:pPr>
        <w:ind w:left="1049" w:hanging="425"/>
        <w:jc w:val="left"/>
      </w:pPr>
      <w:rPr>
        <w:rFonts w:hint="default"/>
        <w:lang w:val="ru-RU" w:eastAsia="en-US" w:bidi="ar-SA"/>
      </w:rPr>
    </w:lvl>
    <w:lvl w:ilvl="1">
      <w:start w:val="1"/>
      <w:numFmt w:val="decimal"/>
      <w:lvlText w:val="%1.%2."/>
      <w:lvlJc w:val="left"/>
      <w:pPr>
        <w:ind w:left="1049" w:hanging="42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3128" w:hanging="425"/>
      </w:pPr>
      <w:rPr>
        <w:rFonts w:hint="default"/>
        <w:lang w:val="ru-RU" w:eastAsia="en-US" w:bidi="ar-SA"/>
      </w:rPr>
    </w:lvl>
    <w:lvl w:ilvl="3">
      <w:numFmt w:val="bullet"/>
      <w:lvlText w:val="•"/>
      <w:lvlJc w:val="left"/>
      <w:pPr>
        <w:ind w:left="4172" w:hanging="425"/>
      </w:pPr>
      <w:rPr>
        <w:rFonts w:hint="default"/>
        <w:lang w:val="ru-RU" w:eastAsia="en-US" w:bidi="ar-SA"/>
      </w:rPr>
    </w:lvl>
    <w:lvl w:ilvl="4">
      <w:numFmt w:val="bullet"/>
      <w:lvlText w:val="•"/>
      <w:lvlJc w:val="left"/>
      <w:pPr>
        <w:ind w:left="5216" w:hanging="425"/>
      </w:pPr>
      <w:rPr>
        <w:rFonts w:hint="default"/>
        <w:lang w:val="ru-RU" w:eastAsia="en-US" w:bidi="ar-SA"/>
      </w:rPr>
    </w:lvl>
    <w:lvl w:ilvl="5">
      <w:numFmt w:val="bullet"/>
      <w:lvlText w:val="•"/>
      <w:lvlJc w:val="left"/>
      <w:pPr>
        <w:ind w:left="6261" w:hanging="425"/>
      </w:pPr>
      <w:rPr>
        <w:rFonts w:hint="default"/>
        <w:lang w:val="ru-RU" w:eastAsia="en-US" w:bidi="ar-SA"/>
      </w:rPr>
    </w:lvl>
    <w:lvl w:ilvl="6">
      <w:numFmt w:val="bullet"/>
      <w:lvlText w:val="•"/>
      <w:lvlJc w:val="left"/>
      <w:pPr>
        <w:ind w:left="7305" w:hanging="425"/>
      </w:pPr>
      <w:rPr>
        <w:rFonts w:hint="default"/>
        <w:lang w:val="ru-RU" w:eastAsia="en-US" w:bidi="ar-SA"/>
      </w:rPr>
    </w:lvl>
    <w:lvl w:ilvl="7">
      <w:numFmt w:val="bullet"/>
      <w:lvlText w:val="•"/>
      <w:lvlJc w:val="left"/>
      <w:pPr>
        <w:ind w:left="8349" w:hanging="425"/>
      </w:pPr>
      <w:rPr>
        <w:rFonts w:hint="default"/>
        <w:lang w:val="ru-RU" w:eastAsia="en-US" w:bidi="ar-SA"/>
      </w:rPr>
    </w:lvl>
    <w:lvl w:ilvl="8">
      <w:numFmt w:val="bullet"/>
      <w:lvlText w:val="•"/>
      <w:lvlJc w:val="left"/>
      <w:pPr>
        <w:ind w:left="9393" w:hanging="425"/>
      </w:pPr>
      <w:rPr>
        <w:rFonts w:hint="default"/>
        <w:lang w:val="ru-RU" w:eastAsia="en-US" w:bidi="ar-SA"/>
      </w:rPr>
    </w:lvl>
  </w:abstractNum>
  <w:abstractNum w:abstractNumId="2" w15:restartNumberingAfterBreak="0">
    <w:nsid w:val="468A71CF"/>
    <w:multiLevelType w:val="hybridMultilevel"/>
    <w:tmpl w:val="B0789040"/>
    <w:lvl w:ilvl="0" w:tplc="88AC9598">
      <w:numFmt w:val="bullet"/>
      <w:lvlText w:val="-"/>
      <w:lvlJc w:val="left"/>
      <w:pPr>
        <w:ind w:left="1049"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7598DCBE">
      <w:numFmt w:val="bullet"/>
      <w:lvlText w:val="•"/>
      <w:lvlJc w:val="left"/>
      <w:pPr>
        <w:ind w:left="2084" w:hanging="140"/>
      </w:pPr>
      <w:rPr>
        <w:rFonts w:hint="default"/>
        <w:lang w:val="ru-RU" w:eastAsia="en-US" w:bidi="ar-SA"/>
      </w:rPr>
    </w:lvl>
    <w:lvl w:ilvl="2" w:tplc="22EAD52E">
      <w:numFmt w:val="bullet"/>
      <w:lvlText w:val="•"/>
      <w:lvlJc w:val="left"/>
      <w:pPr>
        <w:ind w:left="3128" w:hanging="140"/>
      </w:pPr>
      <w:rPr>
        <w:rFonts w:hint="default"/>
        <w:lang w:val="ru-RU" w:eastAsia="en-US" w:bidi="ar-SA"/>
      </w:rPr>
    </w:lvl>
    <w:lvl w:ilvl="3" w:tplc="CBC83EB2">
      <w:numFmt w:val="bullet"/>
      <w:lvlText w:val="•"/>
      <w:lvlJc w:val="left"/>
      <w:pPr>
        <w:ind w:left="4172" w:hanging="140"/>
      </w:pPr>
      <w:rPr>
        <w:rFonts w:hint="default"/>
        <w:lang w:val="ru-RU" w:eastAsia="en-US" w:bidi="ar-SA"/>
      </w:rPr>
    </w:lvl>
    <w:lvl w:ilvl="4" w:tplc="BF605098">
      <w:numFmt w:val="bullet"/>
      <w:lvlText w:val="•"/>
      <w:lvlJc w:val="left"/>
      <w:pPr>
        <w:ind w:left="5216" w:hanging="140"/>
      </w:pPr>
      <w:rPr>
        <w:rFonts w:hint="default"/>
        <w:lang w:val="ru-RU" w:eastAsia="en-US" w:bidi="ar-SA"/>
      </w:rPr>
    </w:lvl>
    <w:lvl w:ilvl="5" w:tplc="430A3E88">
      <w:numFmt w:val="bullet"/>
      <w:lvlText w:val="•"/>
      <w:lvlJc w:val="left"/>
      <w:pPr>
        <w:ind w:left="6261" w:hanging="140"/>
      </w:pPr>
      <w:rPr>
        <w:rFonts w:hint="default"/>
        <w:lang w:val="ru-RU" w:eastAsia="en-US" w:bidi="ar-SA"/>
      </w:rPr>
    </w:lvl>
    <w:lvl w:ilvl="6" w:tplc="51327DC6">
      <w:numFmt w:val="bullet"/>
      <w:lvlText w:val="•"/>
      <w:lvlJc w:val="left"/>
      <w:pPr>
        <w:ind w:left="7305" w:hanging="140"/>
      </w:pPr>
      <w:rPr>
        <w:rFonts w:hint="default"/>
        <w:lang w:val="ru-RU" w:eastAsia="en-US" w:bidi="ar-SA"/>
      </w:rPr>
    </w:lvl>
    <w:lvl w:ilvl="7" w:tplc="A8C29CD2">
      <w:numFmt w:val="bullet"/>
      <w:lvlText w:val="•"/>
      <w:lvlJc w:val="left"/>
      <w:pPr>
        <w:ind w:left="8349" w:hanging="140"/>
      </w:pPr>
      <w:rPr>
        <w:rFonts w:hint="default"/>
        <w:lang w:val="ru-RU" w:eastAsia="en-US" w:bidi="ar-SA"/>
      </w:rPr>
    </w:lvl>
    <w:lvl w:ilvl="8" w:tplc="9474AE32">
      <w:numFmt w:val="bullet"/>
      <w:lvlText w:val="•"/>
      <w:lvlJc w:val="left"/>
      <w:pPr>
        <w:ind w:left="9393" w:hanging="140"/>
      </w:pPr>
      <w:rPr>
        <w:rFonts w:hint="default"/>
        <w:lang w:val="ru-RU" w:eastAsia="en-US" w:bidi="ar-SA"/>
      </w:rPr>
    </w:lvl>
  </w:abstractNum>
  <w:abstractNum w:abstractNumId="3" w15:restartNumberingAfterBreak="0">
    <w:nsid w:val="46CF31C7"/>
    <w:multiLevelType w:val="multilevel"/>
    <w:tmpl w:val="6BE0D760"/>
    <w:lvl w:ilvl="0">
      <w:start w:val="2"/>
      <w:numFmt w:val="decimal"/>
      <w:lvlText w:val="%1."/>
      <w:lvlJc w:val="left"/>
      <w:pPr>
        <w:ind w:left="3973" w:hanging="349"/>
        <w:jc w:val="right"/>
      </w:pPr>
      <w:rPr>
        <w:rFonts w:hint="default"/>
        <w:spacing w:val="0"/>
        <w:w w:val="100"/>
        <w:lang w:val="ru-RU" w:eastAsia="en-US" w:bidi="ar-SA"/>
      </w:rPr>
    </w:lvl>
    <w:lvl w:ilvl="1">
      <w:start w:val="1"/>
      <w:numFmt w:val="decimal"/>
      <w:lvlText w:val="%1.%2."/>
      <w:lvlJc w:val="left"/>
      <w:pPr>
        <w:ind w:left="1049" w:hanging="42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4813" w:hanging="425"/>
      </w:pPr>
      <w:rPr>
        <w:rFonts w:hint="default"/>
        <w:lang w:val="ru-RU" w:eastAsia="en-US" w:bidi="ar-SA"/>
      </w:rPr>
    </w:lvl>
    <w:lvl w:ilvl="3">
      <w:numFmt w:val="bullet"/>
      <w:lvlText w:val="•"/>
      <w:lvlJc w:val="left"/>
      <w:pPr>
        <w:ind w:left="5647" w:hanging="425"/>
      </w:pPr>
      <w:rPr>
        <w:rFonts w:hint="default"/>
        <w:lang w:val="ru-RU" w:eastAsia="en-US" w:bidi="ar-SA"/>
      </w:rPr>
    </w:lvl>
    <w:lvl w:ilvl="4">
      <w:numFmt w:val="bullet"/>
      <w:lvlText w:val="•"/>
      <w:lvlJc w:val="left"/>
      <w:pPr>
        <w:ind w:left="6480" w:hanging="425"/>
      </w:pPr>
      <w:rPr>
        <w:rFonts w:hint="default"/>
        <w:lang w:val="ru-RU" w:eastAsia="en-US" w:bidi="ar-SA"/>
      </w:rPr>
    </w:lvl>
    <w:lvl w:ilvl="5">
      <w:numFmt w:val="bullet"/>
      <w:lvlText w:val="•"/>
      <w:lvlJc w:val="left"/>
      <w:pPr>
        <w:ind w:left="7314" w:hanging="425"/>
      </w:pPr>
      <w:rPr>
        <w:rFonts w:hint="default"/>
        <w:lang w:val="ru-RU" w:eastAsia="en-US" w:bidi="ar-SA"/>
      </w:rPr>
    </w:lvl>
    <w:lvl w:ilvl="6">
      <w:numFmt w:val="bullet"/>
      <w:lvlText w:val="•"/>
      <w:lvlJc w:val="left"/>
      <w:pPr>
        <w:ind w:left="8148" w:hanging="425"/>
      </w:pPr>
      <w:rPr>
        <w:rFonts w:hint="default"/>
        <w:lang w:val="ru-RU" w:eastAsia="en-US" w:bidi="ar-SA"/>
      </w:rPr>
    </w:lvl>
    <w:lvl w:ilvl="7">
      <w:numFmt w:val="bullet"/>
      <w:lvlText w:val="•"/>
      <w:lvlJc w:val="left"/>
      <w:pPr>
        <w:ind w:left="8981" w:hanging="425"/>
      </w:pPr>
      <w:rPr>
        <w:rFonts w:hint="default"/>
        <w:lang w:val="ru-RU" w:eastAsia="en-US" w:bidi="ar-SA"/>
      </w:rPr>
    </w:lvl>
    <w:lvl w:ilvl="8">
      <w:numFmt w:val="bullet"/>
      <w:lvlText w:val="•"/>
      <w:lvlJc w:val="left"/>
      <w:pPr>
        <w:ind w:left="9815" w:hanging="425"/>
      </w:pPr>
      <w:rPr>
        <w:rFonts w:hint="default"/>
        <w:lang w:val="ru-RU" w:eastAsia="en-US" w:bidi="ar-SA"/>
      </w:rPr>
    </w:lvl>
  </w:abstractNum>
  <w:abstractNum w:abstractNumId="4" w15:restartNumberingAfterBreak="0">
    <w:nsid w:val="4F2B5DCD"/>
    <w:multiLevelType w:val="multilevel"/>
    <w:tmpl w:val="12687B00"/>
    <w:lvl w:ilvl="0">
      <w:start w:val="1"/>
      <w:numFmt w:val="decimal"/>
      <w:lvlText w:val="%1)"/>
      <w:lvlJc w:val="left"/>
      <w:pPr>
        <w:ind w:left="1049" w:hanging="286"/>
        <w:jc w:val="left"/>
      </w:pPr>
      <w:rPr>
        <w:rFonts w:ascii="Times New Roman" w:eastAsia="Times New Roman" w:hAnsi="Times New Roman" w:cs="Times New Roman" w:hint="default"/>
        <w:b w:val="0"/>
        <w:bCs w:val="0"/>
        <w:i w:val="0"/>
        <w:iCs w:val="0"/>
        <w:spacing w:val="-1"/>
        <w:w w:val="100"/>
        <w:sz w:val="24"/>
        <w:szCs w:val="24"/>
        <w:lang w:val="ru-RU" w:eastAsia="en-US" w:bidi="ar-SA"/>
      </w:rPr>
    </w:lvl>
    <w:lvl w:ilvl="1">
      <w:start w:val="1"/>
      <w:numFmt w:val="decimal"/>
      <w:lvlText w:val="%1.%2."/>
      <w:lvlJc w:val="left"/>
      <w:pPr>
        <w:ind w:left="1049" w:hanging="425"/>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049" w:hanging="6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049"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216" w:hanging="348"/>
      </w:pPr>
      <w:rPr>
        <w:rFonts w:hint="default"/>
        <w:lang w:val="ru-RU" w:eastAsia="en-US" w:bidi="ar-SA"/>
      </w:rPr>
    </w:lvl>
    <w:lvl w:ilvl="5">
      <w:numFmt w:val="bullet"/>
      <w:lvlText w:val="•"/>
      <w:lvlJc w:val="left"/>
      <w:pPr>
        <w:ind w:left="6261" w:hanging="348"/>
      </w:pPr>
      <w:rPr>
        <w:rFonts w:hint="default"/>
        <w:lang w:val="ru-RU" w:eastAsia="en-US" w:bidi="ar-SA"/>
      </w:rPr>
    </w:lvl>
    <w:lvl w:ilvl="6">
      <w:numFmt w:val="bullet"/>
      <w:lvlText w:val="•"/>
      <w:lvlJc w:val="left"/>
      <w:pPr>
        <w:ind w:left="7305" w:hanging="348"/>
      </w:pPr>
      <w:rPr>
        <w:rFonts w:hint="default"/>
        <w:lang w:val="ru-RU" w:eastAsia="en-US" w:bidi="ar-SA"/>
      </w:rPr>
    </w:lvl>
    <w:lvl w:ilvl="7">
      <w:numFmt w:val="bullet"/>
      <w:lvlText w:val="•"/>
      <w:lvlJc w:val="left"/>
      <w:pPr>
        <w:ind w:left="8349" w:hanging="348"/>
      </w:pPr>
      <w:rPr>
        <w:rFonts w:hint="default"/>
        <w:lang w:val="ru-RU" w:eastAsia="en-US" w:bidi="ar-SA"/>
      </w:rPr>
    </w:lvl>
    <w:lvl w:ilvl="8">
      <w:numFmt w:val="bullet"/>
      <w:lvlText w:val="•"/>
      <w:lvlJc w:val="left"/>
      <w:pPr>
        <w:ind w:left="9393" w:hanging="348"/>
      </w:pPr>
      <w:rPr>
        <w:rFonts w:hint="default"/>
        <w:lang w:val="ru-RU" w:eastAsia="en-US" w:bidi="ar-SA"/>
      </w:rPr>
    </w:lvl>
  </w:abstractNum>
  <w:abstractNum w:abstractNumId="5" w15:restartNumberingAfterBreak="0">
    <w:nsid w:val="52875B85"/>
    <w:multiLevelType w:val="hybridMultilevel"/>
    <w:tmpl w:val="A04882F8"/>
    <w:lvl w:ilvl="0" w:tplc="E760F15A">
      <w:numFmt w:val="bullet"/>
      <w:lvlText w:val="–"/>
      <w:lvlJc w:val="left"/>
      <w:pPr>
        <w:ind w:left="1049" w:hanging="224"/>
      </w:pPr>
      <w:rPr>
        <w:rFonts w:ascii="Times New Roman" w:eastAsia="Times New Roman" w:hAnsi="Times New Roman" w:cs="Times New Roman" w:hint="default"/>
        <w:b w:val="0"/>
        <w:bCs w:val="0"/>
        <w:i w:val="0"/>
        <w:iCs w:val="0"/>
        <w:spacing w:val="0"/>
        <w:w w:val="100"/>
        <w:sz w:val="24"/>
        <w:szCs w:val="24"/>
        <w:lang w:val="ru-RU" w:eastAsia="en-US" w:bidi="ar-SA"/>
      </w:rPr>
    </w:lvl>
    <w:lvl w:ilvl="1" w:tplc="9986259C">
      <w:numFmt w:val="bullet"/>
      <w:lvlText w:val="-"/>
      <w:lvlJc w:val="left"/>
      <w:pPr>
        <w:ind w:left="1049" w:hanging="173"/>
      </w:pPr>
      <w:rPr>
        <w:rFonts w:ascii="Times New Roman" w:eastAsia="Times New Roman" w:hAnsi="Times New Roman" w:cs="Times New Roman" w:hint="default"/>
        <w:b w:val="0"/>
        <w:bCs w:val="0"/>
        <w:i w:val="0"/>
        <w:iCs w:val="0"/>
        <w:spacing w:val="0"/>
        <w:w w:val="100"/>
        <w:sz w:val="24"/>
        <w:szCs w:val="24"/>
        <w:lang w:val="ru-RU" w:eastAsia="en-US" w:bidi="ar-SA"/>
      </w:rPr>
    </w:lvl>
    <w:lvl w:ilvl="2" w:tplc="403EF234">
      <w:numFmt w:val="bullet"/>
      <w:lvlText w:val="•"/>
      <w:lvlJc w:val="left"/>
      <w:pPr>
        <w:ind w:left="3128" w:hanging="173"/>
      </w:pPr>
      <w:rPr>
        <w:rFonts w:hint="default"/>
        <w:lang w:val="ru-RU" w:eastAsia="en-US" w:bidi="ar-SA"/>
      </w:rPr>
    </w:lvl>
    <w:lvl w:ilvl="3" w:tplc="7B168D8A">
      <w:numFmt w:val="bullet"/>
      <w:lvlText w:val="•"/>
      <w:lvlJc w:val="left"/>
      <w:pPr>
        <w:ind w:left="4172" w:hanging="173"/>
      </w:pPr>
      <w:rPr>
        <w:rFonts w:hint="default"/>
        <w:lang w:val="ru-RU" w:eastAsia="en-US" w:bidi="ar-SA"/>
      </w:rPr>
    </w:lvl>
    <w:lvl w:ilvl="4" w:tplc="625E27D8">
      <w:numFmt w:val="bullet"/>
      <w:lvlText w:val="•"/>
      <w:lvlJc w:val="left"/>
      <w:pPr>
        <w:ind w:left="5216" w:hanging="173"/>
      </w:pPr>
      <w:rPr>
        <w:rFonts w:hint="default"/>
        <w:lang w:val="ru-RU" w:eastAsia="en-US" w:bidi="ar-SA"/>
      </w:rPr>
    </w:lvl>
    <w:lvl w:ilvl="5" w:tplc="06E4CC6E">
      <w:numFmt w:val="bullet"/>
      <w:lvlText w:val="•"/>
      <w:lvlJc w:val="left"/>
      <w:pPr>
        <w:ind w:left="6261" w:hanging="173"/>
      </w:pPr>
      <w:rPr>
        <w:rFonts w:hint="default"/>
        <w:lang w:val="ru-RU" w:eastAsia="en-US" w:bidi="ar-SA"/>
      </w:rPr>
    </w:lvl>
    <w:lvl w:ilvl="6" w:tplc="409AD6D6">
      <w:numFmt w:val="bullet"/>
      <w:lvlText w:val="•"/>
      <w:lvlJc w:val="left"/>
      <w:pPr>
        <w:ind w:left="7305" w:hanging="173"/>
      </w:pPr>
      <w:rPr>
        <w:rFonts w:hint="default"/>
        <w:lang w:val="ru-RU" w:eastAsia="en-US" w:bidi="ar-SA"/>
      </w:rPr>
    </w:lvl>
    <w:lvl w:ilvl="7" w:tplc="87BA513C">
      <w:numFmt w:val="bullet"/>
      <w:lvlText w:val="•"/>
      <w:lvlJc w:val="left"/>
      <w:pPr>
        <w:ind w:left="8349" w:hanging="173"/>
      </w:pPr>
      <w:rPr>
        <w:rFonts w:hint="default"/>
        <w:lang w:val="ru-RU" w:eastAsia="en-US" w:bidi="ar-SA"/>
      </w:rPr>
    </w:lvl>
    <w:lvl w:ilvl="8" w:tplc="FEBC059C">
      <w:numFmt w:val="bullet"/>
      <w:lvlText w:val="•"/>
      <w:lvlJc w:val="left"/>
      <w:pPr>
        <w:ind w:left="9393" w:hanging="173"/>
      </w:pPr>
      <w:rPr>
        <w:rFonts w:hint="default"/>
        <w:lang w:val="ru-RU" w:eastAsia="en-US" w:bidi="ar-SA"/>
      </w:rPr>
    </w:lvl>
  </w:abstractNum>
  <w:abstractNum w:abstractNumId="6" w15:restartNumberingAfterBreak="0">
    <w:nsid w:val="575E6F2D"/>
    <w:multiLevelType w:val="hybridMultilevel"/>
    <w:tmpl w:val="A1B06284"/>
    <w:lvl w:ilvl="0" w:tplc="E7C05B6E">
      <w:numFmt w:val="bullet"/>
      <w:lvlText w:val="-"/>
      <w:lvlJc w:val="left"/>
      <w:pPr>
        <w:ind w:left="1757" w:hanging="224"/>
      </w:pPr>
      <w:rPr>
        <w:rFonts w:ascii="Times New Roman" w:eastAsia="Times New Roman" w:hAnsi="Times New Roman" w:cs="Times New Roman" w:hint="default"/>
        <w:b w:val="0"/>
        <w:bCs w:val="0"/>
        <w:i w:val="0"/>
        <w:iCs w:val="0"/>
        <w:spacing w:val="0"/>
        <w:w w:val="100"/>
        <w:sz w:val="24"/>
        <w:szCs w:val="24"/>
        <w:lang w:val="ru-RU" w:eastAsia="en-US" w:bidi="ar-SA"/>
      </w:rPr>
    </w:lvl>
    <w:lvl w:ilvl="1" w:tplc="0CCA0616">
      <w:numFmt w:val="bullet"/>
      <w:lvlText w:val="•"/>
      <w:lvlJc w:val="left"/>
      <w:pPr>
        <w:ind w:left="2732" w:hanging="224"/>
      </w:pPr>
      <w:rPr>
        <w:rFonts w:hint="default"/>
        <w:lang w:val="ru-RU" w:eastAsia="en-US" w:bidi="ar-SA"/>
      </w:rPr>
    </w:lvl>
    <w:lvl w:ilvl="2" w:tplc="FC2E1722">
      <w:numFmt w:val="bullet"/>
      <w:lvlText w:val="•"/>
      <w:lvlJc w:val="left"/>
      <w:pPr>
        <w:ind w:left="3704" w:hanging="224"/>
      </w:pPr>
      <w:rPr>
        <w:rFonts w:hint="default"/>
        <w:lang w:val="ru-RU" w:eastAsia="en-US" w:bidi="ar-SA"/>
      </w:rPr>
    </w:lvl>
    <w:lvl w:ilvl="3" w:tplc="EC04FA7A">
      <w:numFmt w:val="bullet"/>
      <w:lvlText w:val="•"/>
      <w:lvlJc w:val="left"/>
      <w:pPr>
        <w:ind w:left="4676" w:hanging="224"/>
      </w:pPr>
      <w:rPr>
        <w:rFonts w:hint="default"/>
        <w:lang w:val="ru-RU" w:eastAsia="en-US" w:bidi="ar-SA"/>
      </w:rPr>
    </w:lvl>
    <w:lvl w:ilvl="4" w:tplc="A7AE483C">
      <w:numFmt w:val="bullet"/>
      <w:lvlText w:val="•"/>
      <w:lvlJc w:val="left"/>
      <w:pPr>
        <w:ind w:left="5648" w:hanging="224"/>
      </w:pPr>
      <w:rPr>
        <w:rFonts w:hint="default"/>
        <w:lang w:val="ru-RU" w:eastAsia="en-US" w:bidi="ar-SA"/>
      </w:rPr>
    </w:lvl>
    <w:lvl w:ilvl="5" w:tplc="AF04DD66">
      <w:numFmt w:val="bullet"/>
      <w:lvlText w:val="•"/>
      <w:lvlJc w:val="left"/>
      <w:pPr>
        <w:ind w:left="6621" w:hanging="224"/>
      </w:pPr>
      <w:rPr>
        <w:rFonts w:hint="default"/>
        <w:lang w:val="ru-RU" w:eastAsia="en-US" w:bidi="ar-SA"/>
      </w:rPr>
    </w:lvl>
    <w:lvl w:ilvl="6" w:tplc="1D547408">
      <w:numFmt w:val="bullet"/>
      <w:lvlText w:val="•"/>
      <w:lvlJc w:val="left"/>
      <w:pPr>
        <w:ind w:left="7593" w:hanging="224"/>
      </w:pPr>
      <w:rPr>
        <w:rFonts w:hint="default"/>
        <w:lang w:val="ru-RU" w:eastAsia="en-US" w:bidi="ar-SA"/>
      </w:rPr>
    </w:lvl>
    <w:lvl w:ilvl="7" w:tplc="D9ECE242">
      <w:numFmt w:val="bullet"/>
      <w:lvlText w:val="•"/>
      <w:lvlJc w:val="left"/>
      <w:pPr>
        <w:ind w:left="8565" w:hanging="224"/>
      </w:pPr>
      <w:rPr>
        <w:rFonts w:hint="default"/>
        <w:lang w:val="ru-RU" w:eastAsia="en-US" w:bidi="ar-SA"/>
      </w:rPr>
    </w:lvl>
    <w:lvl w:ilvl="8" w:tplc="871E128A">
      <w:numFmt w:val="bullet"/>
      <w:lvlText w:val="•"/>
      <w:lvlJc w:val="left"/>
      <w:pPr>
        <w:ind w:left="9537" w:hanging="224"/>
      </w:pPr>
      <w:rPr>
        <w:rFonts w:hint="default"/>
        <w:lang w:val="ru-RU" w:eastAsia="en-US" w:bidi="ar-SA"/>
      </w:rPr>
    </w:lvl>
  </w:abstractNum>
  <w:num w:numId="1">
    <w:abstractNumId w:val="0"/>
  </w:num>
  <w:num w:numId="2">
    <w:abstractNumId w:val="5"/>
  </w:num>
  <w:num w:numId="3">
    <w:abstractNumId w:val="4"/>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B04"/>
    <w:rsid w:val="00071E8D"/>
    <w:rsid w:val="00171BD8"/>
    <w:rsid w:val="00181EC4"/>
    <w:rsid w:val="002A2EA5"/>
    <w:rsid w:val="002C4C00"/>
    <w:rsid w:val="002D7824"/>
    <w:rsid w:val="002E776D"/>
    <w:rsid w:val="002F212F"/>
    <w:rsid w:val="00322BD0"/>
    <w:rsid w:val="00333DEF"/>
    <w:rsid w:val="00415737"/>
    <w:rsid w:val="004812F2"/>
    <w:rsid w:val="00484302"/>
    <w:rsid w:val="00732A91"/>
    <w:rsid w:val="007D53BA"/>
    <w:rsid w:val="007E1C78"/>
    <w:rsid w:val="008907E9"/>
    <w:rsid w:val="009936E2"/>
    <w:rsid w:val="009A6CEC"/>
    <w:rsid w:val="009C1D0B"/>
    <w:rsid w:val="009D35CF"/>
    <w:rsid w:val="009D6121"/>
    <w:rsid w:val="009E7756"/>
    <w:rsid w:val="00A461BA"/>
    <w:rsid w:val="00B2653F"/>
    <w:rsid w:val="00B469A0"/>
    <w:rsid w:val="00B52B04"/>
    <w:rsid w:val="00BF6215"/>
    <w:rsid w:val="00C12C37"/>
    <w:rsid w:val="00CA1DB9"/>
    <w:rsid w:val="00CE5887"/>
    <w:rsid w:val="00E75AF8"/>
    <w:rsid w:val="00E95075"/>
    <w:rsid w:val="00ED27B6"/>
    <w:rsid w:val="00EF720E"/>
    <w:rsid w:val="00F0555C"/>
    <w:rsid w:val="00F4273D"/>
    <w:rsid w:val="00F640B4"/>
    <w:rsid w:val="00F80A73"/>
    <w:rsid w:val="00FA1A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9B23E"/>
  <w15:docId w15:val="{BBFB0B5D-96A5-4E51-90D4-8622E3D3F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F212F"/>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2F212F"/>
    <w:rPr>
      <w:sz w:val="24"/>
      <w:szCs w:val="24"/>
    </w:rPr>
  </w:style>
  <w:style w:type="character" w:customStyle="1" w:styleId="a4">
    <w:name w:val="Основной текст Знак"/>
    <w:basedOn w:val="a0"/>
    <w:link w:val="a3"/>
    <w:uiPriority w:val="1"/>
    <w:rsid w:val="002F212F"/>
    <w:rPr>
      <w:rFonts w:ascii="Times New Roman" w:eastAsia="Times New Roman" w:hAnsi="Times New Roman" w:cs="Times New Roman"/>
      <w:sz w:val="24"/>
      <w:szCs w:val="24"/>
    </w:rPr>
  </w:style>
  <w:style w:type="paragraph" w:styleId="a5">
    <w:name w:val="List Paragraph"/>
    <w:basedOn w:val="a"/>
    <w:uiPriority w:val="1"/>
    <w:qFormat/>
    <w:rsid w:val="002F212F"/>
    <w:pPr>
      <w:ind w:left="1049" w:firstLine="283"/>
      <w:jc w:val="both"/>
    </w:pPr>
  </w:style>
  <w:style w:type="table" w:customStyle="1" w:styleId="TableNormal">
    <w:name w:val="Table Normal"/>
    <w:uiPriority w:val="2"/>
    <w:semiHidden/>
    <w:unhideWhenUsed/>
    <w:qFormat/>
    <w:rsid w:val="002F21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F212F"/>
  </w:style>
  <w:style w:type="paragraph" w:styleId="a6">
    <w:name w:val="Balloon Text"/>
    <w:basedOn w:val="a"/>
    <w:link w:val="a7"/>
    <w:uiPriority w:val="99"/>
    <w:semiHidden/>
    <w:unhideWhenUsed/>
    <w:rsid w:val="002F212F"/>
    <w:rPr>
      <w:rFonts w:ascii="Tahoma" w:hAnsi="Tahoma" w:cs="Tahoma"/>
      <w:sz w:val="16"/>
      <w:szCs w:val="16"/>
    </w:rPr>
  </w:style>
  <w:style w:type="character" w:customStyle="1" w:styleId="a7">
    <w:name w:val="Текст выноски Знак"/>
    <w:basedOn w:val="a0"/>
    <w:link w:val="a6"/>
    <w:uiPriority w:val="99"/>
    <w:semiHidden/>
    <w:rsid w:val="002F212F"/>
    <w:rPr>
      <w:rFonts w:ascii="Tahoma" w:eastAsia="Times New Roman" w:hAnsi="Tahoma" w:cs="Tahoma"/>
      <w:sz w:val="16"/>
      <w:szCs w:val="16"/>
    </w:rPr>
  </w:style>
  <w:style w:type="table" w:styleId="a8">
    <w:name w:val="Table Grid"/>
    <w:basedOn w:val="a1"/>
    <w:uiPriority w:val="59"/>
    <w:rsid w:val="002F21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F0555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713&amp;date=04.03.2024&amp;dst=816&amp;field=134" TargetMode="External"/><Relationship Id="rId3" Type="http://schemas.openxmlformats.org/officeDocument/2006/relationships/settings" Target="settings.xml"/><Relationship Id="rId7" Type="http://schemas.openxmlformats.org/officeDocument/2006/relationships/hyperlink" Target="https://zivil.cap.ru/administration/structure/72dfa071-3eec-4a56-a8a9-e5370567602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document/redirect/406639704/0"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434216&amp;date=04.03.2024&amp;dst=100011&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1</Pages>
  <Words>3459</Words>
  <Characters>19717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2026-05-25T11:18:00Z</cp:lastPrinted>
  <dcterms:created xsi:type="dcterms:W3CDTF">2026-04-29T13:14:00Z</dcterms:created>
  <dcterms:modified xsi:type="dcterms:W3CDTF">2026-05-25T11:20:00Z</dcterms:modified>
</cp:coreProperties>
</file>