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08E" w:rsidRDefault="009A74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9A74FF" w:rsidRDefault="009A74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З</w:t>
      </w:r>
      <w:r>
        <w:rPr>
          <w:b/>
          <w:sz w:val="28"/>
          <w:szCs w:val="28"/>
        </w:rPr>
        <w:t xml:space="preserve">акона Чувашской Республики «О внесении изменений </w:t>
      </w:r>
    </w:p>
    <w:p w:rsidR="0038408E" w:rsidRDefault="009A74FF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в Закон Чувашской Республики «О муниципальной службе </w:t>
      </w:r>
      <w:bookmarkStart w:id="0" w:name="_GoBack"/>
      <w:bookmarkEnd w:id="0"/>
      <w:proofErr w:type="gramStart"/>
      <w:r>
        <w:rPr>
          <w:b/>
          <w:sz w:val="28"/>
          <w:szCs w:val="28"/>
        </w:rPr>
        <w:t>в</w:t>
      </w:r>
      <w:proofErr w:type="gramEnd"/>
      <w:r>
        <w:rPr>
          <w:b/>
          <w:sz w:val="28"/>
          <w:szCs w:val="28"/>
        </w:rPr>
        <w:t xml:space="preserve"> </w:t>
      </w:r>
    </w:p>
    <w:p w:rsidR="0038408E" w:rsidRDefault="009A74FF">
      <w:pPr>
        <w:jc w:val="center"/>
      </w:pPr>
      <w:r>
        <w:rPr>
          <w:b/>
          <w:sz w:val="28"/>
          <w:szCs w:val="28"/>
        </w:rPr>
        <w:t>Чувашской Республике»</w:t>
      </w:r>
    </w:p>
    <w:p w:rsidR="0038408E" w:rsidRDefault="0038408E">
      <w:pPr>
        <w:jc w:val="center"/>
        <w:rPr>
          <w:spacing w:val="6"/>
          <w:sz w:val="32"/>
          <w:szCs w:val="32"/>
        </w:rPr>
      </w:pPr>
    </w:p>
    <w:p w:rsidR="0038408E" w:rsidRDefault="009A74FF">
      <w:pPr>
        <w:ind w:firstLine="720"/>
        <w:jc w:val="both"/>
      </w:pPr>
      <w:r>
        <w:rPr>
          <w:spacing w:val="6"/>
          <w:sz w:val="28"/>
          <w:szCs w:val="28"/>
        </w:rPr>
        <w:t>Принятие З</w:t>
      </w:r>
      <w:r>
        <w:rPr>
          <w:spacing w:val="6"/>
          <w:sz w:val="28"/>
          <w:szCs w:val="28"/>
        </w:rPr>
        <w:t>акона Чувашской Республики «</w:t>
      </w:r>
      <w:r>
        <w:rPr>
          <w:spacing w:val="6"/>
          <w:sz w:val="28"/>
          <w:szCs w:val="28"/>
        </w:rPr>
        <w:t>О внесении изменений в З</w:t>
      </w:r>
      <w:r>
        <w:rPr>
          <w:spacing w:val="6"/>
          <w:sz w:val="28"/>
          <w:szCs w:val="28"/>
        </w:rPr>
        <w:t>а</w:t>
      </w:r>
      <w:r>
        <w:rPr>
          <w:spacing w:val="6"/>
          <w:sz w:val="28"/>
          <w:szCs w:val="28"/>
        </w:rPr>
        <w:t>кон Чувашской Республики «О муниципальной службе в Чувашской Ре</w:t>
      </w:r>
      <w:r>
        <w:rPr>
          <w:spacing w:val="6"/>
          <w:sz w:val="28"/>
          <w:szCs w:val="28"/>
        </w:rPr>
        <w:t>с</w:t>
      </w:r>
      <w:r>
        <w:rPr>
          <w:spacing w:val="6"/>
          <w:sz w:val="28"/>
          <w:szCs w:val="28"/>
        </w:rPr>
        <w:t xml:space="preserve">публике» </w:t>
      </w:r>
      <w:r>
        <w:rPr>
          <w:spacing w:val="-2"/>
          <w:sz w:val="28"/>
          <w:szCs w:val="28"/>
        </w:rPr>
        <w:t>не потребует финансирования из республиканского бюджета Чува</w:t>
      </w:r>
      <w:r>
        <w:rPr>
          <w:spacing w:val="-2"/>
          <w:sz w:val="28"/>
          <w:szCs w:val="28"/>
        </w:rPr>
        <w:t>ш</w:t>
      </w:r>
      <w:r>
        <w:rPr>
          <w:spacing w:val="-2"/>
          <w:sz w:val="28"/>
          <w:szCs w:val="28"/>
        </w:rPr>
        <w:t>ской Республики.</w:t>
      </w:r>
    </w:p>
    <w:p w:rsidR="0038408E" w:rsidRDefault="0038408E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38408E" w:rsidRDefault="0038408E">
      <w:pPr>
        <w:ind w:firstLine="720"/>
        <w:jc w:val="both"/>
        <w:rPr>
          <w:sz w:val="28"/>
          <w:szCs w:val="28"/>
        </w:rPr>
      </w:pPr>
    </w:p>
    <w:p w:rsidR="0038408E" w:rsidRDefault="0038408E">
      <w:pPr>
        <w:ind w:firstLine="720"/>
        <w:jc w:val="both"/>
        <w:rPr>
          <w:sz w:val="28"/>
          <w:szCs w:val="28"/>
        </w:rPr>
      </w:pPr>
    </w:p>
    <w:tbl>
      <w:tblPr>
        <w:tblStyle w:val="ae"/>
        <w:tblW w:w="974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21"/>
        <w:gridCol w:w="3453"/>
        <w:gridCol w:w="2671"/>
      </w:tblGrid>
      <w:tr w:rsidR="0038408E">
        <w:tc>
          <w:tcPr>
            <w:tcW w:w="3621" w:type="dxa"/>
          </w:tcPr>
          <w:p w:rsidR="0038408E" w:rsidRDefault="009A74FF">
            <w:pPr>
              <w:rPr>
                <w:rFonts w:ascii="PT Astra Serif" w:eastAsia="PT Astra Serif" w:hAnsi="PT Astra Serif" w:cs="PT Astra Serif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 xml:space="preserve">Руководитель </w:t>
            </w:r>
          </w:p>
          <w:p w:rsidR="0038408E" w:rsidRDefault="009A74FF"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Государственной службы Чувашской Республики по делам юстиции</w:t>
            </w:r>
          </w:p>
        </w:tc>
        <w:tc>
          <w:tcPr>
            <w:tcW w:w="3453" w:type="dxa"/>
          </w:tcPr>
          <w:p w:rsidR="0038408E" w:rsidRDefault="009A74FF">
            <w:r>
              <w:rPr>
                <w:noProof/>
              </w:rPr>
              <mc:AlternateContent>
                <mc:Choice Requires="wpg">
                  <w:drawing>
                    <wp:anchor distT="0" distB="0" distL="115200" distR="115200" simplePos="0" relativeHeight="2048" behindDoc="0" locked="0" layoutInCell="1" allowOverlap="1">
                      <wp:simplePos x="0" y="0"/>
                      <wp:positionH relativeFrom="column">
                        <wp:posOffset>-28235</wp:posOffset>
                      </wp:positionH>
                      <wp:positionV relativeFrom="paragraph">
                        <wp:posOffset>72323</wp:posOffset>
                      </wp:positionV>
                      <wp:extent cx="1980860" cy="853439"/>
                      <wp:effectExtent l="0" t="0" r="0" b="0"/>
                      <wp:wrapSquare wrapText="bothSides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70817168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80858" cy="85343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 xmlns:a="http://schemas.openxmlformats.org/drawingml/2006/main" xmlns:w15="http://schemas.microsoft.com/office/word/2012/wordml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048;o:allowoverlap:true;o:allowincell:true;mso-position-horizontal-relative:text;margin-left:-2.22pt;mso-position-horizontal:absolute;mso-position-vertical-relative:text;margin-top:5.69pt;mso-position-vertical:absolute;width:155.97pt;height:67.20pt;mso-wrap-distance-left:9.07pt;mso-wrap-distance-top:0.00pt;mso-wrap-distance-right:9.07pt;mso-wrap-distance-bottom:0.00pt;rotation:0;" stroked="false">
                      <v:path textboxrect="0,0,0,0"/>
                      <w10:wrap type="square"/>
                      <v:imagedata r:id="rId10" o:title=""/>
                    </v:shape>
                  </w:pict>
                </mc:Fallback>
              </mc:AlternateContent>
            </w:r>
          </w:p>
        </w:tc>
        <w:tc>
          <w:tcPr>
            <w:tcW w:w="2671" w:type="dxa"/>
          </w:tcPr>
          <w:p w:rsidR="0038408E" w:rsidRDefault="0038408E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38408E" w:rsidRDefault="0038408E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38408E" w:rsidRDefault="0038408E"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38408E" w:rsidRDefault="009A74FF"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Д.М. Сержантов</w:t>
            </w:r>
          </w:p>
          <w:p w:rsidR="0038408E" w:rsidRDefault="0038408E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</w:tc>
      </w:tr>
    </w:tbl>
    <w:p w:rsidR="0038408E" w:rsidRDefault="0038408E"/>
    <w:sectPr w:rsidR="0038408E">
      <w:headerReference w:type="even" r:id="rId11"/>
      <w:headerReference w:type="default" r:id="rId12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08E" w:rsidRDefault="009A74FF">
      <w:r>
        <w:separator/>
      </w:r>
    </w:p>
  </w:endnote>
  <w:endnote w:type="continuationSeparator" w:id="0">
    <w:p w:rsidR="0038408E" w:rsidRDefault="009A7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08E" w:rsidRDefault="009A74FF">
      <w:r>
        <w:separator/>
      </w:r>
    </w:p>
  </w:footnote>
  <w:footnote w:type="continuationSeparator" w:id="0">
    <w:p w:rsidR="0038408E" w:rsidRDefault="009A74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408E" w:rsidRDefault="009A74FF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38408E" w:rsidRDefault="0038408E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408E" w:rsidRDefault="009A74FF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38408E" w:rsidRDefault="0038408E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08E"/>
    <w:rsid w:val="0038408E"/>
    <w:rsid w:val="009A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link w:val="ac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0"/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link w:val="ac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0"/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Никифорова Светлана Юрьевна</cp:lastModifiedBy>
  <cp:revision>17</cp:revision>
  <cp:lastPrinted>2026-06-17T11:42:00Z</cp:lastPrinted>
  <dcterms:created xsi:type="dcterms:W3CDTF">2024-05-22T07:26:00Z</dcterms:created>
  <dcterms:modified xsi:type="dcterms:W3CDTF">2026-06-17T11:43:00Z</dcterms:modified>
</cp:coreProperties>
</file>