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Pr="00BF490E" w:rsidRDefault="00092A5D" w:rsidP="005005ED">
      <w:pPr>
        <w:jc w:val="center"/>
        <w:rPr>
          <w:sz w:val="26"/>
          <w:szCs w:val="26"/>
        </w:rPr>
      </w:pPr>
      <w:r w:rsidRPr="00BF490E">
        <w:rPr>
          <w:sz w:val="26"/>
          <w:szCs w:val="26"/>
        </w:rPr>
        <w:t>от  29 апреля  2026 года № С-73/01</w:t>
      </w:r>
    </w:p>
    <w:p w:rsidR="00092A5D" w:rsidRDefault="00092A5D" w:rsidP="005005ED">
      <w:pPr>
        <w:jc w:val="center"/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ab/>
        <w:t xml:space="preserve">                               </w:t>
      </w:r>
    </w:p>
    <w:p w:rsidR="005005ED" w:rsidRDefault="005005ED" w:rsidP="005005ED">
      <w:pPr>
        <w:jc w:val="center"/>
        <w:rPr>
          <w:b/>
          <w:sz w:val="28"/>
        </w:rPr>
      </w:pPr>
    </w:p>
    <w:p w:rsidR="005005ED" w:rsidRPr="000E19D3" w:rsidRDefault="00B76E77" w:rsidP="000E19D3">
      <w:pPr>
        <w:ind w:right="3826"/>
        <w:jc w:val="both"/>
        <w:rPr>
          <w:b/>
          <w:bCs/>
        </w:rPr>
      </w:pPr>
      <w:r w:rsidRPr="000E19D3">
        <w:rPr>
          <w:b/>
          <w:bCs/>
          <w:kern w:val="1"/>
          <w:lang w:eastAsia="ar-SA"/>
        </w:rPr>
        <w:t>О признании утратившим</w:t>
      </w:r>
      <w:r w:rsidR="000E19D3">
        <w:rPr>
          <w:b/>
          <w:bCs/>
          <w:kern w:val="1"/>
          <w:lang w:eastAsia="ar-SA"/>
        </w:rPr>
        <w:t xml:space="preserve"> силу</w:t>
      </w:r>
      <w:r w:rsidRPr="000E19D3">
        <w:rPr>
          <w:b/>
          <w:bCs/>
          <w:kern w:val="1"/>
          <w:lang w:eastAsia="ar-SA"/>
        </w:rPr>
        <w:t xml:space="preserve"> </w:t>
      </w:r>
      <w:r w:rsidRPr="000E19D3">
        <w:rPr>
          <w:b/>
          <w:bCs/>
        </w:rPr>
        <w:t>решения Собрания депутатов Порецкого муниципального округа Чувашской Республики от 31.10.2025 № С-60/05 «Об утверждении Положения о муниципальном земельном контроле в отношении земель сельскохозяйственного назначения, оборот которых регулируется Федеральным законом «Об обороте земель сельскохозяйственного значения», на территории Порецкого муниципального округа Чувашской Республики»</w:t>
      </w:r>
    </w:p>
    <w:p w:rsidR="00B76E77" w:rsidRDefault="00B76E77" w:rsidP="005005ED">
      <w:pPr>
        <w:rPr>
          <w:sz w:val="28"/>
        </w:rPr>
      </w:pPr>
    </w:p>
    <w:p w:rsidR="00631522" w:rsidRDefault="00631522" w:rsidP="00B76E77">
      <w:pPr>
        <w:pStyle w:val="af0"/>
        <w:spacing w:before="0" w:beforeAutospacing="0" w:after="0" w:afterAutospacing="0"/>
        <w:ind w:firstLine="473"/>
        <w:jc w:val="both"/>
        <w:rPr>
          <w:color w:val="000000"/>
        </w:rPr>
      </w:pPr>
      <w:r w:rsidRPr="00631522">
        <w:rPr>
          <w:color w:val="000000"/>
        </w:rPr>
        <w:t>В соответствии с Федеральным законом </w:t>
      </w:r>
      <w:hyperlink r:id="rId9" w:tgtFrame="_blank" w:history="1">
        <w:r w:rsidRPr="009F5097">
          <w:rPr>
            <w:rStyle w:val="15"/>
          </w:rPr>
          <w:t xml:space="preserve">от </w:t>
        </w:r>
        <w:r w:rsidR="000E19D3">
          <w:rPr>
            <w:rStyle w:val="15"/>
          </w:rPr>
          <w:t>2</w:t>
        </w:r>
        <w:r w:rsidRPr="009F5097">
          <w:rPr>
            <w:rStyle w:val="15"/>
          </w:rPr>
          <w:t>0.0</w:t>
        </w:r>
        <w:r w:rsidR="000E19D3">
          <w:rPr>
            <w:rStyle w:val="15"/>
          </w:rPr>
          <w:t>3</w:t>
        </w:r>
        <w:r w:rsidRPr="009F5097">
          <w:rPr>
            <w:rStyle w:val="15"/>
          </w:rPr>
          <w:t>.20</w:t>
        </w:r>
        <w:r w:rsidR="000E19D3">
          <w:rPr>
            <w:rStyle w:val="15"/>
          </w:rPr>
          <w:t>25</w:t>
        </w:r>
        <w:r w:rsidRPr="009F5097">
          <w:rPr>
            <w:rStyle w:val="15"/>
          </w:rPr>
          <w:t xml:space="preserve"> № 3</w:t>
        </w:r>
        <w:r w:rsidR="000E19D3">
          <w:rPr>
            <w:rStyle w:val="15"/>
          </w:rPr>
          <w:t>3</w:t>
        </w:r>
        <w:r w:rsidRPr="009F5097">
          <w:rPr>
            <w:rStyle w:val="15"/>
          </w:rPr>
          <w:t>-ФЗ</w:t>
        </w:r>
      </w:hyperlink>
      <w:r w:rsidRPr="009F5097">
        <w:t> </w:t>
      </w:r>
      <w:r w:rsidRPr="00631522">
        <w:rPr>
          <w:color w:val="000000"/>
        </w:rPr>
        <w:t>«Об общих принц</w:t>
      </w:r>
      <w:r w:rsidRPr="00631522">
        <w:rPr>
          <w:color w:val="000000"/>
        </w:rPr>
        <w:t>и</w:t>
      </w:r>
      <w:r w:rsidRPr="00631522">
        <w:rPr>
          <w:color w:val="000000"/>
        </w:rPr>
        <w:t xml:space="preserve">пах организации местного самоуправления в </w:t>
      </w:r>
      <w:r w:rsidR="000E19D3">
        <w:rPr>
          <w:color w:val="000000"/>
        </w:rPr>
        <w:t>единой системе публичной власти</w:t>
      </w:r>
      <w:r w:rsidRPr="00631522">
        <w:rPr>
          <w:color w:val="000000"/>
        </w:rPr>
        <w:t>», </w:t>
      </w:r>
      <w:r w:rsidR="009F1AF9">
        <w:rPr>
          <w:color w:val="000000"/>
        </w:rPr>
        <w:t xml:space="preserve">Уставом Порецкого муниципального округа Чувашской Республики, </w:t>
      </w:r>
      <w:r w:rsidRPr="00631522">
        <w:rPr>
          <w:color w:val="000000"/>
        </w:rPr>
        <w:t> Собрание депута</w:t>
      </w:r>
      <w:r w:rsidR="009F5097">
        <w:rPr>
          <w:color w:val="000000"/>
        </w:rPr>
        <w:t>тов Поре</w:t>
      </w:r>
      <w:r w:rsidR="009F5097">
        <w:rPr>
          <w:color w:val="000000"/>
        </w:rPr>
        <w:t>ц</w:t>
      </w:r>
      <w:r w:rsidR="009F5097">
        <w:rPr>
          <w:color w:val="000000"/>
        </w:rPr>
        <w:t>кого</w:t>
      </w:r>
      <w:r w:rsidRPr="00631522">
        <w:rPr>
          <w:color w:val="000000"/>
        </w:rPr>
        <w:t xml:space="preserve"> муниципального округа Чувашской Республики решило:</w:t>
      </w:r>
    </w:p>
    <w:p w:rsidR="009F1AF9" w:rsidRDefault="009F5097" w:rsidP="00B76E77">
      <w:pPr>
        <w:pStyle w:val="af0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1. </w:t>
      </w:r>
      <w:r w:rsidR="009F1AF9">
        <w:rPr>
          <w:color w:val="000000"/>
        </w:rPr>
        <w:t>Пр</w:t>
      </w:r>
      <w:r w:rsidR="00221D83">
        <w:rPr>
          <w:color w:val="000000"/>
        </w:rPr>
        <w:t xml:space="preserve">изнать утратившим силу </w:t>
      </w:r>
      <w:r w:rsidR="00B76E77">
        <w:t>решение Собрания депутатов Порецкого муниципал</w:t>
      </w:r>
      <w:r w:rsidR="00B76E77">
        <w:t>ь</w:t>
      </w:r>
      <w:r w:rsidR="00B76E77">
        <w:t>ного округа Чувашской Республики от 31.10.2025</w:t>
      </w:r>
      <w:r w:rsidR="00B76E77" w:rsidRPr="007170F9">
        <w:t xml:space="preserve"> </w:t>
      </w:r>
      <w:r w:rsidR="00B76E77">
        <w:t>№ С-60/05 «Об утверждении Полож</w:t>
      </w:r>
      <w:r w:rsidR="00B76E77">
        <w:t>е</w:t>
      </w:r>
      <w:r w:rsidR="00B76E77">
        <w:t>ния о муниципальном земельном контроле в отношении земель сельскохозяйственного назначения, оборот которых регулируется Федеральным законом «Об обороте земель сельскохозяйственного значения», на территории Порецкого муниципального округа Ч</w:t>
      </w:r>
      <w:r w:rsidR="00B76E77">
        <w:t>у</w:t>
      </w:r>
      <w:r w:rsidR="00B76E77">
        <w:t>вашской Республики».</w:t>
      </w:r>
    </w:p>
    <w:p w:rsidR="00246993" w:rsidRPr="00246993" w:rsidRDefault="00B76E77" w:rsidP="00B76E77">
      <w:pPr>
        <w:widowControl w:val="0"/>
        <w:tabs>
          <w:tab w:val="left" w:pos="10205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C231A4">
        <w:rPr>
          <w:color w:val="000000"/>
        </w:rPr>
        <w:t>.</w:t>
      </w:r>
      <w:r w:rsidR="00C231A4" w:rsidRPr="00631522">
        <w:rPr>
          <w:color w:val="000000"/>
        </w:rPr>
        <w:t xml:space="preserve"> </w:t>
      </w:r>
      <w:r w:rsidR="00246993" w:rsidRPr="00246993">
        <w:rPr>
          <w:color w:val="000000"/>
        </w:rPr>
        <w:t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района в сети «Интернет».</w:t>
      </w:r>
    </w:p>
    <w:p w:rsidR="00C231A4" w:rsidRDefault="00C231A4" w:rsidP="00631522">
      <w:pPr>
        <w:pStyle w:val="af0"/>
        <w:spacing w:before="0" w:beforeAutospacing="0" w:after="0" w:afterAutospacing="0"/>
        <w:ind w:firstLine="473"/>
        <w:jc w:val="both"/>
        <w:rPr>
          <w:color w:val="000000"/>
        </w:rPr>
      </w:pPr>
    </w:p>
    <w:p w:rsidR="000E19D3" w:rsidRDefault="000E19D3" w:rsidP="00631522">
      <w:pPr>
        <w:pStyle w:val="af0"/>
        <w:spacing w:before="0" w:beforeAutospacing="0" w:after="0" w:afterAutospacing="0"/>
        <w:ind w:firstLine="473"/>
        <w:jc w:val="both"/>
        <w:rPr>
          <w:color w:val="000000"/>
        </w:rPr>
      </w:pPr>
    </w:p>
    <w:p w:rsidR="00750D2D" w:rsidRDefault="00750D2D" w:rsidP="00631522">
      <w:pPr>
        <w:pStyle w:val="af0"/>
        <w:spacing w:before="0" w:beforeAutospacing="0" w:after="0" w:afterAutospacing="0"/>
        <w:ind w:firstLine="473"/>
        <w:jc w:val="both"/>
        <w:rPr>
          <w:color w:val="000000"/>
        </w:rPr>
      </w:pPr>
    </w:p>
    <w:p w:rsidR="00750D2D" w:rsidRDefault="00750D2D" w:rsidP="00750D2D">
      <w:r>
        <w:t>Председатель Собрания депутатов</w:t>
      </w:r>
    </w:p>
    <w:p w:rsidR="00750D2D" w:rsidRDefault="00750D2D" w:rsidP="00750D2D">
      <w:r>
        <w:t>Порецкого муниципального округа</w:t>
      </w:r>
    </w:p>
    <w:p w:rsidR="00750D2D" w:rsidRDefault="00750D2D" w:rsidP="00750D2D">
      <w:r>
        <w:t>Чувашской Республики                                                                                           Л.Г. Васильев</w:t>
      </w:r>
    </w:p>
    <w:p w:rsidR="00750D2D" w:rsidRDefault="00750D2D" w:rsidP="00750D2D"/>
    <w:sectPr w:rsidR="00750D2D" w:rsidSect="00225266">
      <w:headerReference w:type="default" r:id="rId10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BA0" w:rsidRDefault="00411BA0" w:rsidP="00B76E77">
      <w:r>
        <w:separator/>
      </w:r>
    </w:p>
  </w:endnote>
  <w:endnote w:type="continuationSeparator" w:id="0">
    <w:p w:rsidR="00411BA0" w:rsidRDefault="00411BA0" w:rsidP="00B76E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BA0" w:rsidRDefault="00411BA0" w:rsidP="00B76E77">
      <w:r>
        <w:separator/>
      </w:r>
    </w:p>
  </w:footnote>
  <w:footnote w:type="continuationSeparator" w:id="0">
    <w:p w:rsidR="00411BA0" w:rsidRDefault="00411BA0" w:rsidP="00B76E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77" w:rsidRDefault="00B76E77" w:rsidP="00B76E77">
    <w:pPr>
      <w:pStyle w:val="af1"/>
      <w:jc w:val="right"/>
    </w:pPr>
  </w:p>
  <w:p w:rsidR="00B76E77" w:rsidRDefault="00B76E77" w:rsidP="00B76E77">
    <w:pPr>
      <w:pStyle w:val="af1"/>
      <w:jc w:val="right"/>
    </w:pPr>
  </w:p>
  <w:p w:rsidR="00B76E77" w:rsidRDefault="00B76E77" w:rsidP="00B76E77">
    <w:pPr>
      <w:pStyle w:val="af1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5266"/>
    <w:rsid w:val="00092A5D"/>
    <w:rsid w:val="00095AA2"/>
    <w:rsid w:val="000E19D3"/>
    <w:rsid w:val="001112D2"/>
    <w:rsid w:val="001144EB"/>
    <w:rsid w:val="00154402"/>
    <w:rsid w:val="00213F7C"/>
    <w:rsid w:val="00221D83"/>
    <w:rsid w:val="00224BEA"/>
    <w:rsid w:val="00225266"/>
    <w:rsid w:val="00246993"/>
    <w:rsid w:val="00264F23"/>
    <w:rsid w:val="002903CE"/>
    <w:rsid w:val="0029786A"/>
    <w:rsid w:val="00302CF8"/>
    <w:rsid w:val="00312C24"/>
    <w:rsid w:val="00324199"/>
    <w:rsid w:val="003C5279"/>
    <w:rsid w:val="00411BA0"/>
    <w:rsid w:val="00471808"/>
    <w:rsid w:val="004B19D8"/>
    <w:rsid w:val="004C5A64"/>
    <w:rsid w:val="005005ED"/>
    <w:rsid w:val="00534B04"/>
    <w:rsid w:val="005A651E"/>
    <w:rsid w:val="00624E23"/>
    <w:rsid w:val="00631522"/>
    <w:rsid w:val="0067212D"/>
    <w:rsid w:val="006E1AC1"/>
    <w:rsid w:val="00750D2D"/>
    <w:rsid w:val="007A15A7"/>
    <w:rsid w:val="007D78DA"/>
    <w:rsid w:val="007F06B5"/>
    <w:rsid w:val="00876F53"/>
    <w:rsid w:val="00880CA0"/>
    <w:rsid w:val="008A2172"/>
    <w:rsid w:val="008E14AE"/>
    <w:rsid w:val="009F1AF9"/>
    <w:rsid w:val="009F5097"/>
    <w:rsid w:val="00A60426"/>
    <w:rsid w:val="00B569E3"/>
    <w:rsid w:val="00B76E77"/>
    <w:rsid w:val="00BA79AA"/>
    <w:rsid w:val="00BF490E"/>
    <w:rsid w:val="00C231A4"/>
    <w:rsid w:val="00C43A88"/>
    <w:rsid w:val="00C51E6A"/>
    <w:rsid w:val="00CA5E4C"/>
    <w:rsid w:val="00CD4EE7"/>
    <w:rsid w:val="00D16E00"/>
    <w:rsid w:val="00D31BD7"/>
    <w:rsid w:val="00D74DD8"/>
    <w:rsid w:val="00D7740B"/>
    <w:rsid w:val="00D82567"/>
    <w:rsid w:val="00E3562E"/>
    <w:rsid w:val="00E428BA"/>
    <w:rsid w:val="00E50FB4"/>
    <w:rsid w:val="00E8578A"/>
    <w:rsid w:val="00E95CE6"/>
    <w:rsid w:val="00EA0216"/>
    <w:rsid w:val="00ED5A02"/>
    <w:rsid w:val="00EE48EA"/>
    <w:rsid w:val="00EE6AD1"/>
    <w:rsid w:val="00F17324"/>
    <w:rsid w:val="00F61003"/>
    <w:rsid w:val="00F80886"/>
    <w:rsid w:val="00FA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">
    <w:name w:val="Заголовок 1 Знак"/>
    <w:basedOn w:val="a0"/>
    <w:link w:val="11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0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2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3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15">
    <w:name w:val="Гиперссылка1"/>
    <w:basedOn w:val="a0"/>
    <w:rsid w:val="00312C24"/>
  </w:style>
  <w:style w:type="paragraph" w:styleId="af1">
    <w:name w:val="header"/>
    <w:basedOn w:val="a"/>
    <w:link w:val="16"/>
    <w:uiPriority w:val="99"/>
    <w:unhideWhenUsed/>
    <w:rsid w:val="00B76E77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rsid w:val="00B76E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17"/>
    <w:uiPriority w:val="99"/>
    <w:unhideWhenUsed/>
    <w:rsid w:val="00B76E77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2"/>
    <w:uiPriority w:val="99"/>
    <w:rsid w:val="00B76E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A13B4-1AA9-4ACD-8AAF-3B57DDC3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SED-Porezk</cp:lastModifiedBy>
  <cp:revision>6</cp:revision>
  <cp:lastPrinted>2026-04-20T07:13:00Z</cp:lastPrinted>
  <dcterms:created xsi:type="dcterms:W3CDTF">2026-04-20T06:54:00Z</dcterms:created>
  <dcterms:modified xsi:type="dcterms:W3CDTF">2026-04-27T12:39:00Z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