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936" w:rsidRPr="00741325" w:rsidRDefault="00D34936" w:rsidP="00D34936">
      <w:r>
        <w:rPr>
          <w:noProof/>
        </w:rPr>
        <w:drawing>
          <wp:anchor distT="0" distB="0" distL="114300" distR="114300" simplePos="0" relativeHeight="251659264" behindDoc="0" locked="0" layoutInCell="1" allowOverlap="1" wp14:anchorId="35DE3A46" wp14:editId="296E4D3F">
            <wp:simplePos x="0" y="0"/>
            <wp:positionH relativeFrom="column">
              <wp:posOffset>2606040</wp:posOffset>
            </wp:positionH>
            <wp:positionV relativeFrom="paragraph">
              <wp:posOffset>300355</wp:posOffset>
            </wp:positionV>
            <wp:extent cx="720090" cy="720090"/>
            <wp:effectExtent l="0" t="0" r="3810" b="3810"/>
            <wp:wrapNone/>
            <wp:docPr id="6" name="Рисунок 6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200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D34936" w:rsidRPr="00CE4AC9" w:rsidTr="007721BB">
        <w:trPr>
          <w:cantSplit/>
          <w:trHeight w:val="420"/>
        </w:trPr>
        <w:tc>
          <w:tcPr>
            <w:tcW w:w="4077" w:type="dxa"/>
            <w:vAlign w:val="center"/>
          </w:tcPr>
          <w:p w:rsidR="00D34936" w:rsidRPr="00CE4AC9" w:rsidRDefault="00D34936" w:rsidP="007721B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ЧĂВАШ РЕСПУБЛИКИ</w:t>
            </w:r>
          </w:p>
          <w:p w:rsidR="00D34936" w:rsidRPr="00CE4AC9" w:rsidRDefault="00D34936" w:rsidP="007721B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ХĔРЛĔ ЧУТАЙ </w:t>
            </w:r>
          </w:p>
          <w:p w:rsidR="00D34936" w:rsidRPr="00CE4AC9" w:rsidRDefault="00D34936" w:rsidP="007721B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МУНИЦИПАЛЛӐ ОКРУГӖН  </w:t>
            </w:r>
          </w:p>
          <w:p w:rsidR="00D34936" w:rsidRPr="00CE4AC9" w:rsidRDefault="00D34936" w:rsidP="007721B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 xml:space="preserve"> АДМИНИСТРАЦИЙ</w:t>
            </w:r>
            <w:r w:rsidRPr="00CE4AC9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D34936" w:rsidRPr="00CE4AC9" w:rsidRDefault="00D34936" w:rsidP="007721B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  <w:vAlign w:val="center"/>
          </w:tcPr>
          <w:p w:rsidR="00D34936" w:rsidRPr="00CE4AC9" w:rsidRDefault="00D34936" w:rsidP="007721BB">
            <w:pPr>
              <w:spacing w:after="0"/>
              <w:jc w:val="center"/>
              <w:rPr>
                <w:rStyle w:val="aa"/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  <w:r w:rsidRPr="00CE4AC9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D34936" w:rsidRPr="00CE4AC9" w:rsidRDefault="00D34936" w:rsidP="007721BB">
            <w:pPr>
              <w:spacing w:after="0"/>
              <w:jc w:val="center"/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 xml:space="preserve">АДМИНИСТРАЦИЯ  </w:t>
            </w:r>
          </w:p>
          <w:p w:rsidR="00D34936" w:rsidRPr="00CE4AC9" w:rsidRDefault="00D34936" w:rsidP="007721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КРАСНОЧЕТАЙСКОГО МУНИЦИПАЛЬНОГО ОКРУГА</w:t>
            </w:r>
          </w:p>
        </w:tc>
      </w:tr>
      <w:tr w:rsidR="00D34936" w:rsidRPr="00CE4AC9" w:rsidTr="007721BB">
        <w:trPr>
          <w:cantSplit/>
          <w:trHeight w:val="1399"/>
        </w:trPr>
        <w:tc>
          <w:tcPr>
            <w:tcW w:w="4077" w:type="dxa"/>
          </w:tcPr>
          <w:p w:rsidR="00D34936" w:rsidRPr="00CE4AC9" w:rsidRDefault="00D34936" w:rsidP="007721BB">
            <w:pPr>
              <w:spacing w:after="0"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936" w:rsidRPr="00CE4AC9" w:rsidRDefault="00D34936" w:rsidP="007721BB">
            <w:pPr>
              <w:pStyle w:val="a9"/>
              <w:tabs>
                <w:tab w:val="left" w:pos="4285"/>
              </w:tabs>
              <w:spacing w:line="192" w:lineRule="auto"/>
              <w:jc w:val="center"/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 xml:space="preserve">Й Ы Ш Ӑ Н У </w:t>
            </w:r>
          </w:p>
          <w:p w:rsidR="00D34936" w:rsidRPr="00CE4AC9" w:rsidRDefault="00D34936" w:rsidP="007721BB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936" w:rsidRDefault="00D34936" w:rsidP="007721BB">
            <w:pPr>
              <w:pStyle w:val="a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</w:t>
            </w:r>
            <w:r w:rsidR="00A311F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13.04.2026 </w:t>
            </w: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A311F2">
              <w:rPr>
                <w:rFonts w:ascii="Times New Roman" w:hAnsi="Times New Roman" w:cs="Times New Roman"/>
                <w:noProof/>
                <w:sz w:val="24"/>
                <w:szCs w:val="24"/>
              </w:rPr>
              <w:t>247</w:t>
            </w:r>
          </w:p>
          <w:p w:rsidR="00D34936" w:rsidRPr="00CE4AC9" w:rsidRDefault="00D34936" w:rsidP="007721BB">
            <w:pPr>
              <w:pStyle w:val="a9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D34936" w:rsidRPr="00CE4AC9" w:rsidRDefault="00D34936" w:rsidP="007721B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4" w:type="dxa"/>
          </w:tcPr>
          <w:p w:rsidR="00D34936" w:rsidRPr="00CE4AC9" w:rsidRDefault="00D34936" w:rsidP="007721BB">
            <w:pPr>
              <w:pStyle w:val="a9"/>
              <w:spacing w:line="192" w:lineRule="auto"/>
              <w:jc w:val="center"/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D34936" w:rsidRPr="00CE4AC9" w:rsidRDefault="00D34936" w:rsidP="007721BB">
            <w:pPr>
              <w:pStyle w:val="a9"/>
              <w:spacing w:line="192" w:lineRule="auto"/>
              <w:jc w:val="center"/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D34936" w:rsidRPr="00CE4AC9" w:rsidRDefault="00D34936" w:rsidP="007721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936" w:rsidRDefault="00A311F2" w:rsidP="00D34936">
            <w:pPr>
              <w:pStyle w:val="a9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13.04.2026 </w:t>
            </w:r>
            <w:r w:rsidR="00D3493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D34936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 w:rsidR="00D3493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247</w:t>
            </w:r>
          </w:p>
          <w:p w:rsidR="00D34936" w:rsidRPr="00CE4AC9" w:rsidRDefault="00D34936" w:rsidP="00D34936">
            <w:pPr>
              <w:pStyle w:val="a9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село Красные Четаи</w:t>
            </w:r>
          </w:p>
        </w:tc>
      </w:tr>
    </w:tbl>
    <w:p w:rsidR="00D34936" w:rsidRPr="00B50798" w:rsidRDefault="00D34936" w:rsidP="00D34936">
      <w:pPr>
        <w:rPr>
          <w:rFonts w:ascii="Times New Roman" w:hAnsi="Times New Roman" w:cs="Times New Roman"/>
          <w:sz w:val="24"/>
          <w:szCs w:val="24"/>
        </w:rPr>
      </w:pPr>
      <w:r w:rsidRPr="00B507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tbl>
      <w:tblPr>
        <w:tblW w:w="0" w:type="auto"/>
        <w:tblInd w:w="35" w:type="dxa"/>
        <w:tblLook w:val="0000" w:firstRow="0" w:lastRow="0" w:firstColumn="0" w:lastColumn="0" w:noHBand="0" w:noVBand="0"/>
      </w:tblPr>
      <w:tblGrid>
        <w:gridCol w:w="5176"/>
      </w:tblGrid>
      <w:tr w:rsidR="00D34936" w:rsidRPr="005A1847" w:rsidTr="005E1206">
        <w:trPr>
          <w:trHeight w:val="1755"/>
        </w:trPr>
        <w:tc>
          <w:tcPr>
            <w:tcW w:w="5176" w:type="dxa"/>
          </w:tcPr>
          <w:p w:rsidR="00D34936" w:rsidRPr="005A1847" w:rsidRDefault="00D34936" w:rsidP="007721BB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847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Порядка оценки социально-экономической эффективности налоговых льгот и Методики оценки социально-экономической эффективности налоговых льгот Красночетайского муниципального округа Чувашской Республики </w:t>
            </w:r>
          </w:p>
          <w:p w:rsidR="00D34936" w:rsidRPr="005A1847" w:rsidRDefault="00D34936" w:rsidP="007721B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A1847" w:rsidRPr="005A1847" w:rsidRDefault="0029745B" w:rsidP="005A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84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8">
        <w:r w:rsidRPr="005A1847">
          <w:rPr>
            <w:rFonts w:ascii="Times New Roman" w:hAnsi="Times New Roman" w:cs="Times New Roman"/>
            <w:color w:val="0000FF"/>
            <w:sz w:val="24"/>
            <w:szCs w:val="24"/>
          </w:rPr>
          <w:t>Решением</w:t>
        </w:r>
      </w:hyperlink>
      <w:r w:rsidRPr="005A1847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  <w:r w:rsidR="00D34936" w:rsidRPr="005A1847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5A1847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34936" w:rsidRPr="005A1847">
        <w:rPr>
          <w:rFonts w:ascii="Times New Roman" w:hAnsi="Times New Roman" w:cs="Times New Roman"/>
          <w:sz w:val="24"/>
          <w:szCs w:val="24"/>
        </w:rPr>
        <w:t>округа Чувашской Республики от 2</w:t>
      </w:r>
      <w:r w:rsidRPr="005A1847">
        <w:rPr>
          <w:rFonts w:ascii="Times New Roman" w:hAnsi="Times New Roman" w:cs="Times New Roman"/>
          <w:sz w:val="24"/>
          <w:szCs w:val="24"/>
        </w:rPr>
        <w:t xml:space="preserve">7 октября 2022 г. N </w:t>
      </w:r>
      <w:r w:rsidR="00D34936" w:rsidRPr="005A1847">
        <w:rPr>
          <w:rFonts w:ascii="Times New Roman" w:hAnsi="Times New Roman" w:cs="Times New Roman"/>
          <w:sz w:val="24"/>
          <w:szCs w:val="24"/>
        </w:rPr>
        <w:t xml:space="preserve">С-2/4 </w:t>
      </w:r>
      <w:r w:rsidR="00865DEF">
        <w:rPr>
          <w:rFonts w:ascii="Times New Roman" w:hAnsi="Times New Roman" w:cs="Times New Roman"/>
          <w:sz w:val="24"/>
          <w:szCs w:val="24"/>
        </w:rPr>
        <w:t>«</w:t>
      </w:r>
      <w:r w:rsidRPr="005A1847">
        <w:rPr>
          <w:rFonts w:ascii="Times New Roman" w:hAnsi="Times New Roman" w:cs="Times New Roman"/>
          <w:sz w:val="24"/>
          <w:szCs w:val="24"/>
        </w:rPr>
        <w:t xml:space="preserve">Об утверждении Положения о вопросах налогового регулирования в </w:t>
      </w:r>
      <w:proofErr w:type="spellStart"/>
      <w:r w:rsidR="00D34936" w:rsidRPr="005A1847">
        <w:rPr>
          <w:rFonts w:ascii="Times New Roman" w:hAnsi="Times New Roman" w:cs="Times New Roman"/>
          <w:sz w:val="24"/>
          <w:szCs w:val="24"/>
        </w:rPr>
        <w:t>Красночетайском</w:t>
      </w:r>
      <w:proofErr w:type="spellEnd"/>
      <w:r w:rsidRPr="005A1847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Республики, отнесенных законодательством Российской Федерации и Чувашской Республики о налогах и сборах к ведению </w:t>
      </w:r>
      <w:r w:rsidR="00865DEF">
        <w:rPr>
          <w:rFonts w:ascii="Times New Roman" w:hAnsi="Times New Roman" w:cs="Times New Roman"/>
          <w:sz w:val="24"/>
          <w:szCs w:val="24"/>
        </w:rPr>
        <w:t>органов местного самоуправления»</w:t>
      </w:r>
      <w:r w:rsidRPr="005A1847">
        <w:rPr>
          <w:rFonts w:ascii="Times New Roman" w:hAnsi="Times New Roman" w:cs="Times New Roman"/>
          <w:sz w:val="24"/>
          <w:szCs w:val="24"/>
        </w:rPr>
        <w:t xml:space="preserve"> (далее - Решение), администрация </w:t>
      </w:r>
      <w:r w:rsidR="00D34936" w:rsidRPr="005A1847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5A184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постановляет:</w:t>
      </w:r>
    </w:p>
    <w:p w:rsidR="005A1847" w:rsidRPr="005A1847" w:rsidRDefault="0029745B" w:rsidP="005A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847">
        <w:rPr>
          <w:rFonts w:ascii="Times New Roman" w:hAnsi="Times New Roman" w:cs="Times New Roman"/>
          <w:sz w:val="24"/>
          <w:szCs w:val="24"/>
        </w:rPr>
        <w:t>1. Утвердить:</w:t>
      </w:r>
    </w:p>
    <w:p w:rsidR="005A1847" w:rsidRPr="005A1847" w:rsidRDefault="008022AB" w:rsidP="005A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36">
        <w:r w:rsidR="0029745B" w:rsidRPr="005A1847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="0029745B" w:rsidRPr="005A1847">
        <w:rPr>
          <w:rFonts w:ascii="Times New Roman" w:hAnsi="Times New Roman" w:cs="Times New Roman"/>
          <w:sz w:val="24"/>
          <w:szCs w:val="24"/>
        </w:rPr>
        <w:t xml:space="preserve"> оценки социально-экономической эффективности налог</w:t>
      </w:r>
      <w:r w:rsidR="005A1847" w:rsidRPr="005A1847">
        <w:rPr>
          <w:rFonts w:ascii="Times New Roman" w:hAnsi="Times New Roman" w:cs="Times New Roman"/>
          <w:sz w:val="24"/>
          <w:szCs w:val="24"/>
        </w:rPr>
        <w:t>овых льгот согласно приложению №</w:t>
      </w:r>
      <w:r w:rsidR="0029745B" w:rsidRPr="005A1847">
        <w:rPr>
          <w:rFonts w:ascii="Times New Roman" w:hAnsi="Times New Roman" w:cs="Times New Roman"/>
          <w:sz w:val="24"/>
          <w:szCs w:val="24"/>
        </w:rPr>
        <w:t xml:space="preserve"> 1 к настоящему постановлению;</w:t>
      </w:r>
    </w:p>
    <w:p w:rsidR="005A1847" w:rsidRPr="005A1847" w:rsidRDefault="008022AB" w:rsidP="005A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02">
        <w:r w:rsidR="0029745B" w:rsidRPr="005A1847">
          <w:rPr>
            <w:rFonts w:ascii="Times New Roman" w:hAnsi="Times New Roman" w:cs="Times New Roman"/>
            <w:color w:val="0000FF"/>
            <w:sz w:val="24"/>
            <w:szCs w:val="24"/>
          </w:rPr>
          <w:t>Методику</w:t>
        </w:r>
      </w:hyperlink>
      <w:r w:rsidR="0029745B" w:rsidRPr="005A1847">
        <w:rPr>
          <w:rFonts w:ascii="Times New Roman" w:hAnsi="Times New Roman" w:cs="Times New Roman"/>
          <w:sz w:val="24"/>
          <w:szCs w:val="24"/>
        </w:rPr>
        <w:t xml:space="preserve"> оценки социально-экономической эффективности налог</w:t>
      </w:r>
      <w:r w:rsidR="005A1847" w:rsidRPr="005A1847">
        <w:rPr>
          <w:rFonts w:ascii="Times New Roman" w:hAnsi="Times New Roman" w:cs="Times New Roman"/>
          <w:sz w:val="24"/>
          <w:szCs w:val="24"/>
        </w:rPr>
        <w:t>овых льгот согласно приложению №</w:t>
      </w:r>
      <w:r w:rsidR="0029745B" w:rsidRPr="005A1847">
        <w:rPr>
          <w:rFonts w:ascii="Times New Roman" w:hAnsi="Times New Roman" w:cs="Times New Roman"/>
          <w:sz w:val="24"/>
          <w:szCs w:val="24"/>
        </w:rPr>
        <w:t xml:space="preserve"> 2 к настоящему постановлению.</w:t>
      </w:r>
    </w:p>
    <w:p w:rsidR="005A1847" w:rsidRPr="005A1847" w:rsidRDefault="0029745B" w:rsidP="005A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847">
        <w:rPr>
          <w:rFonts w:ascii="Times New Roman" w:hAnsi="Times New Roman" w:cs="Times New Roman"/>
          <w:sz w:val="24"/>
          <w:szCs w:val="24"/>
        </w:rPr>
        <w:t xml:space="preserve">2. Определить финансовый отдел администрации </w:t>
      </w:r>
      <w:r w:rsidR="00D34936" w:rsidRPr="005A1847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5A184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уполномоченным органом по проведению оценки эффективности налоговых льгот, установленных Решением, предоставив ему право запрашивать в структурных подразделениях администрации </w:t>
      </w:r>
      <w:r w:rsidR="00D34936" w:rsidRPr="005A1847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5A184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информацию, необходимую для ее проведения.</w:t>
      </w:r>
    </w:p>
    <w:p w:rsidR="005A1847" w:rsidRPr="005A1847" w:rsidRDefault="0029745B" w:rsidP="005A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847">
        <w:rPr>
          <w:rFonts w:ascii="Times New Roman" w:hAnsi="Times New Roman" w:cs="Times New Roman"/>
          <w:sz w:val="24"/>
          <w:szCs w:val="24"/>
        </w:rPr>
        <w:t xml:space="preserve">3. Финансовому отделу администрации </w:t>
      </w:r>
      <w:r w:rsidR="00D34936" w:rsidRPr="005A1847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5A184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ежегодно не позднее 15 августа года, следующего за отчетным годом, представлять в администрацию </w:t>
      </w:r>
      <w:r w:rsidR="00D34936" w:rsidRPr="005A1847">
        <w:rPr>
          <w:rFonts w:ascii="Times New Roman" w:hAnsi="Times New Roman" w:cs="Times New Roman"/>
          <w:sz w:val="24"/>
          <w:szCs w:val="24"/>
        </w:rPr>
        <w:t>Красночетайского</w:t>
      </w:r>
      <w:r w:rsidRPr="005A184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аналитическую записку об оценке социально-экономической эффективности налоговых льгот, установленных Решением, за истекший финансовый год.</w:t>
      </w:r>
    </w:p>
    <w:p w:rsidR="0029745B" w:rsidRPr="005A1847" w:rsidRDefault="0052592F" w:rsidP="005A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847">
        <w:rPr>
          <w:rFonts w:ascii="Times New Roman" w:hAnsi="Times New Roman" w:cs="Times New Roman"/>
          <w:sz w:val="24"/>
          <w:szCs w:val="24"/>
        </w:rPr>
        <w:t>4</w:t>
      </w:r>
      <w:r w:rsidR="0029745B" w:rsidRPr="005A1847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после его официального опубликования.</w:t>
      </w:r>
    </w:p>
    <w:p w:rsidR="0029745B" w:rsidRPr="005A1847" w:rsidRDefault="0029745B" w:rsidP="00D349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9745B" w:rsidRPr="005A1847" w:rsidRDefault="0029745B" w:rsidP="00D349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34936" w:rsidRPr="005A1847" w:rsidRDefault="00D34936" w:rsidP="00D34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847">
        <w:rPr>
          <w:rFonts w:ascii="Times New Roman" w:hAnsi="Times New Roman" w:cs="Times New Roman"/>
          <w:sz w:val="24"/>
          <w:szCs w:val="24"/>
        </w:rPr>
        <w:t>Глава Красночетайского муниципального округа</w:t>
      </w:r>
    </w:p>
    <w:p w:rsidR="00D34936" w:rsidRPr="005A1847" w:rsidRDefault="00D34936" w:rsidP="00D34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847">
        <w:rPr>
          <w:rFonts w:ascii="Times New Roman" w:hAnsi="Times New Roman" w:cs="Times New Roman"/>
          <w:sz w:val="24"/>
          <w:szCs w:val="24"/>
        </w:rPr>
        <w:t xml:space="preserve">Чувашской Республики         </w:t>
      </w:r>
      <w:r w:rsidR="005E0930" w:rsidRPr="005A1847">
        <w:rPr>
          <w:rFonts w:ascii="Times New Roman" w:hAnsi="Times New Roman" w:cs="Times New Roman"/>
          <w:sz w:val="24"/>
          <w:szCs w:val="24"/>
        </w:rPr>
        <w:t xml:space="preserve">  </w:t>
      </w:r>
      <w:r w:rsidRPr="005A184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50798" w:rsidRPr="005A1847">
        <w:rPr>
          <w:rFonts w:ascii="Times New Roman" w:hAnsi="Times New Roman" w:cs="Times New Roman"/>
          <w:sz w:val="24"/>
          <w:szCs w:val="24"/>
        </w:rPr>
        <w:t xml:space="preserve">     </w:t>
      </w:r>
      <w:r w:rsidRPr="005A184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81C1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A1847">
        <w:rPr>
          <w:rFonts w:ascii="Times New Roman" w:hAnsi="Times New Roman" w:cs="Times New Roman"/>
          <w:sz w:val="24"/>
          <w:szCs w:val="24"/>
        </w:rPr>
        <w:t xml:space="preserve">                   И.Н. </w:t>
      </w:r>
      <w:proofErr w:type="spellStart"/>
      <w:r w:rsidRPr="005A1847">
        <w:rPr>
          <w:rFonts w:ascii="Times New Roman" w:hAnsi="Times New Roman" w:cs="Times New Roman"/>
          <w:sz w:val="24"/>
          <w:szCs w:val="24"/>
        </w:rPr>
        <w:t>Михопаров</w:t>
      </w:r>
      <w:proofErr w:type="spellEnd"/>
    </w:p>
    <w:p w:rsidR="00D34936" w:rsidRPr="005E0930" w:rsidRDefault="00D34936" w:rsidP="00D34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W w:w="0" w:type="auto"/>
        <w:tblInd w:w="4644" w:type="dxa"/>
        <w:tblLook w:val="04A0" w:firstRow="1" w:lastRow="0" w:firstColumn="1" w:lastColumn="0" w:noHBand="0" w:noVBand="1"/>
      </w:tblPr>
      <w:tblGrid>
        <w:gridCol w:w="5210"/>
      </w:tblGrid>
      <w:tr w:rsidR="005E0930" w:rsidTr="005E0930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5E0930" w:rsidRPr="005E0930" w:rsidRDefault="005E0930" w:rsidP="005E093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E0930">
              <w:rPr>
                <w:rFonts w:ascii="Times New Roman" w:hAnsi="Times New Roman" w:cs="Times New Roman"/>
                <w:sz w:val="26"/>
                <w:szCs w:val="26"/>
              </w:rPr>
              <w:t>Приложение №1</w:t>
            </w:r>
          </w:p>
          <w:p w:rsidR="005E0930" w:rsidRPr="005E0930" w:rsidRDefault="005E0930" w:rsidP="005E093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E0930">
              <w:rPr>
                <w:rFonts w:ascii="Times New Roman" w:hAnsi="Times New Roman" w:cs="Times New Roman"/>
                <w:sz w:val="26"/>
                <w:szCs w:val="26"/>
              </w:rPr>
              <w:t>к постановлению администрации</w:t>
            </w:r>
          </w:p>
          <w:p w:rsidR="005E0930" w:rsidRPr="005E0930" w:rsidRDefault="005E0930" w:rsidP="005E093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E0930">
              <w:rPr>
                <w:rFonts w:ascii="Times New Roman" w:hAnsi="Times New Roman" w:cs="Times New Roman"/>
                <w:sz w:val="26"/>
                <w:szCs w:val="26"/>
              </w:rPr>
              <w:t>Красночетайского муниципального округа</w:t>
            </w:r>
          </w:p>
          <w:p w:rsidR="005E0930" w:rsidRPr="005E0930" w:rsidRDefault="005E0930" w:rsidP="005E093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E0930">
              <w:rPr>
                <w:rFonts w:ascii="Times New Roman" w:hAnsi="Times New Roman" w:cs="Times New Roman"/>
                <w:sz w:val="26"/>
                <w:szCs w:val="26"/>
              </w:rPr>
              <w:t>Чувашской Республики</w:t>
            </w:r>
          </w:p>
          <w:p w:rsidR="005E0930" w:rsidRDefault="005E0930" w:rsidP="00A311F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0930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A311F2">
              <w:rPr>
                <w:rFonts w:ascii="Times New Roman" w:hAnsi="Times New Roman" w:cs="Times New Roman"/>
                <w:sz w:val="26"/>
                <w:szCs w:val="26"/>
              </w:rPr>
              <w:t xml:space="preserve">13.04.2026 </w:t>
            </w:r>
            <w:r w:rsidRPr="005E093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A311F2">
              <w:rPr>
                <w:rFonts w:ascii="Times New Roman" w:hAnsi="Times New Roman" w:cs="Times New Roman"/>
                <w:sz w:val="26"/>
                <w:szCs w:val="26"/>
              </w:rPr>
              <w:t xml:space="preserve"> 247</w:t>
            </w:r>
          </w:p>
        </w:tc>
      </w:tr>
    </w:tbl>
    <w:p w:rsidR="005E0930" w:rsidRDefault="005E0930" w:rsidP="00D3493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E0930" w:rsidRDefault="005E0930" w:rsidP="00D3493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9745B" w:rsidRPr="005E0930" w:rsidRDefault="0029745B" w:rsidP="002B30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36"/>
      <w:bookmarkEnd w:id="0"/>
      <w:r w:rsidRPr="005E0930">
        <w:rPr>
          <w:rFonts w:ascii="Times New Roman" w:hAnsi="Times New Roman" w:cs="Times New Roman"/>
          <w:sz w:val="26"/>
          <w:szCs w:val="26"/>
        </w:rPr>
        <w:t>ПОРЯДОК</w:t>
      </w:r>
    </w:p>
    <w:p w:rsidR="0029745B" w:rsidRPr="005E0930" w:rsidRDefault="0029745B" w:rsidP="002B30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ОЦЕНКИ СОЦИАЛЬНО-ЭКОНОМИЧЕСКОЙ ЭФФЕКТИВНОСТИ</w:t>
      </w:r>
    </w:p>
    <w:p w:rsidR="0029745B" w:rsidRPr="005E0930" w:rsidRDefault="0029745B" w:rsidP="002B30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НАЛОГОВЫХ ЛЬГОТ</w:t>
      </w: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9745B" w:rsidRPr="005E0930" w:rsidRDefault="0029745B" w:rsidP="002B309D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29745B" w:rsidRPr="005E0930" w:rsidRDefault="0029745B" w:rsidP="002B309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1.1. Оценка социально-экономической эффективности налоговых льгот, установленных и планируемых к установлению, производится в целях обеспечения контроля результативности процесса предоставления налоговых льгот и их соответствия общественным интересам. Проведение оценки направлено на оптимизацию перечня действующих налоговых льгот, установленных </w:t>
      </w:r>
      <w:hyperlink r:id="rId9">
        <w:r w:rsidRPr="005E0930">
          <w:rPr>
            <w:rFonts w:ascii="Times New Roman" w:hAnsi="Times New Roman" w:cs="Times New Roman"/>
            <w:color w:val="0000FF"/>
            <w:sz w:val="26"/>
            <w:szCs w:val="26"/>
          </w:rPr>
          <w:t>Решением</w:t>
        </w:r>
      </w:hyperlink>
      <w:r w:rsidRPr="005E0930">
        <w:rPr>
          <w:rFonts w:ascii="Times New Roman" w:hAnsi="Times New Roman" w:cs="Times New Roman"/>
          <w:sz w:val="26"/>
          <w:szCs w:val="26"/>
        </w:rPr>
        <w:t xml:space="preserve"> Собрания депутатов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2B309D" w:rsidRPr="005E0930">
        <w:rPr>
          <w:rFonts w:ascii="Times New Roman" w:hAnsi="Times New Roman" w:cs="Times New Roman"/>
          <w:sz w:val="26"/>
          <w:szCs w:val="26"/>
        </w:rPr>
        <w:t>округа Чувашской Республики от 2</w:t>
      </w:r>
      <w:r w:rsidR="00616EED">
        <w:rPr>
          <w:rFonts w:ascii="Times New Roman" w:hAnsi="Times New Roman" w:cs="Times New Roman"/>
          <w:sz w:val="26"/>
          <w:szCs w:val="26"/>
        </w:rPr>
        <w:t>7 октября 2022 г. №</w:t>
      </w:r>
      <w:r w:rsidRPr="005E0930">
        <w:rPr>
          <w:rFonts w:ascii="Times New Roman" w:hAnsi="Times New Roman" w:cs="Times New Roman"/>
          <w:sz w:val="26"/>
          <w:szCs w:val="26"/>
        </w:rPr>
        <w:t xml:space="preserve"> </w:t>
      </w:r>
      <w:r w:rsidR="002B309D" w:rsidRPr="005E0930">
        <w:rPr>
          <w:rFonts w:ascii="Times New Roman" w:hAnsi="Times New Roman" w:cs="Times New Roman"/>
          <w:sz w:val="26"/>
          <w:szCs w:val="26"/>
        </w:rPr>
        <w:t>С-2/4</w:t>
      </w:r>
      <w:r w:rsidR="00B50798" w:rsidRPr="005E0930">
        <w:rPr>
          <w:rFonts w:ascii="Times New Roman" w:hAnsi="Times New Roman" w:cs="Times New Roman"/>
          <w:sz w:val="26"/>
          <w:szCs w:val="26"/>
        </w:rPr>
        <w:t xml:space="preserve"> </w:t>
      </w:r>
      <w:r w:rsidRPr="005E0930">
        <w:rPr>
          <w:rFonts w:ascii="Times New Roman" w:hAnsi="Times New Roman" w:cs="Times New Roman"/>
          <w:sz w:val="26"/>
          <w:szCs w:val="26"/>
        </w:rPr>
        <w:t xml:space="preserve">"Об утверждении Положения о вопросах налогового регулирования в </w:t>
      </w:r>
      <w:proofErr w:type="spellStart"/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Красночетайском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муниципальном округе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самоуправления" (далее - установленные налоговые льготы), а также обеспечение оптимального выбора объектов для предоставления государственной поддержки в форме налоговых льгот.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1.2. Порядок оценки социально-экономической эффективности налоговых льгот (далее - Порядок) определяет объекты оценки социально-экономической эффективности налоговых льгот, подходы к оценке, перечень и последовательность действий при проведении оценки, состав исполнителей и их взаимодействие, а также требования к реализации результатов оценки. Применение Порядка позволит обеспечивать регулярную оценку фактических и прогнозируемых результатов предоставления налоговых льгот.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1.3. Порядок распространяется на установленные налоговые льготы, за исключением налоговых льгот, предоставляемых при привлечении инвестиций.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1.4. В Порядке используются следующие основные понятия и термины: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оценка социально-экономической эффективности - процедура сопоставления результатов предоставления налоговых льгот отдельным категориям налогоплательщиков в разрезе видов деятельности;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социально-экономическая эффективность - экономическая, бюджетная и социальная эффективность установленных налоговых льгот;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экономическая эффективность - результативность затрат и экономической деятельности налогоплательщиков, которым предоставлены налоговые льготы (далее - налогоплательщик);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бюджетная эффективность - оценка результата экономической деятельности налогоплательщика с позиции влияния на доходы бюджета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расходы бюджета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результатов предоставленных налоговых льгот;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lastRenderedPageBreak/>
        <w:t xml:space="preserve">социальная эффективность - степень достижения социально значимого эффекта в результате реализации налогоплательщиком мер, направленных на развитие социальной инфраструктуры и повышение уровня качества жизни и благосостояния населения, в расчете на одного работника по отношению к расходам бюджета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социальную сферу на одного жителя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В отдельных случаях социальная эффективность может равняться сумме экономии бюджетных средств на прямое финансирование социальных задач, трансфертные издержки или выделение средств на социальную поддержку населения.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Иные понятия и термины используются в значениях, определяемых Налоговым </w:t>
      </w:r>
      <w:hyperlink r:id="rId10">
        <w:r w:rsidRPr="005E0930">
          <w:rPr>
            <w:rFonts w:ascii="Times New Roman" w:hAnsi="Times New Roman" w:cs="Times New Roman"/>
            <w:color w:val="0000FF"/>
            <w:sz w:val="26"/>
            <w:szCs w:val="26"/>
          </w:rPr>
          <w:t>кодексом</w:t>
        </w:r>
      </w:hyperlink>
      <w:r w:rsidRPr="005E0930">
        <w:rPr>
          <w:rFonts w:ascii="Times New Roman" w:hAnsi="Times New Roman" w:cs="Times New Roman"/>
          <w:sz w:val="26"/>
          <w:szCs w:val="26"/>
        </w:rPr>
        <w:t xml:space="preserve"> Российской Федерации и Бюджетным </w:t>
      </w:r>
      <w:hyperlink r:id="rId11">
        <w:r w:rsidRPr="005E0930">
          <w:rPr>
            <w:rFonts w:ascii="Times New Roman" w:hAnsi="Times New Roman" w:cs="Times New Roman"/>
            <w:color w:val="0000FF"/>
            <w:sz w:val="26"/>
            <w:szCs w:val="26"/>
          </w:rPr>
          <w:t>кодексом</w:t>
        </w:r>
      </w:hyperlink>
      <w:r w:rsidRPr="005E0930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1.5. Основными целями предоставления налоговых льгот в </w:t>
      </w:r>
      <w:proofErr w:type="spellStart"/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Красночетайском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муниципальном округе Чувашской Республики являются: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обеспечение экономической заинтересованности юридических и физических лиц в расширении приоритетных для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видов экономической деятельности;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стимулирование использования финансовых ресурсов, направляемых на создание, расширение и обновление производств и технологий по выпуску необходимой для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продукции (товаров, услуг);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создание благоприятных экономических условий для деятельности предприятий, применяющих труд социально незащищенных категорий населения;</w:t>
      </w:r>
    </w:p>
    <w:p w:rsidR="00616EED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создание необходимых экономических условий для развития инвестиционной деятельности в </w:t>
      </w:r>
      <w:proofErr w:type="spellStart"/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Красночетайском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муниципальном округе Чувашской Республики;</w:t>
      </w:r>
    </w:p>
    <w:p w:rsidR="0029745B" w:rsidRPr="005E0930" w:rsidRDefault="0029745B" w:rsidP="00616EE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оказание экономической поддержки организациям в решении приоритетных для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социальных задач.</w:t>
      </w: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9745B" w:rsidRPr="005E0930" w:rsidRDefault="0029745B" w:rsidP="002B309D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II. Виды налоговых льгот и условия их предоставления</w:t>
      </w: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2.1. Налогоплательщикам в соответствии с </w:t>
      </w:r>
      <w:hyperlink r:id="rId12">
        <w:r w:rsidRPr="005E0930">
          <w:rPr>
            <w:rFonts w:ascii="Times New Roman" w:hAnsi="Times New Roman" w:cs="Times New Roman"/>
            <w:color w:val="0000FF"/>
            <w:sz w:val="26"/>
            <w:szCs w:val="26"/>
          </w:rPr>
          <w:t>Решением</w:t>
        </w:r>
      </w:hyperlink>
      <w:r w:rsidRPr="005E0930">
        <w:rPr>
          <w:rFonts w:ascii="Times New Roman" w:hAnsi="Times New Roman" w:cs="Times New Roman"/>
          <w:sz w:val="26"/>
          <w:szCs w:val="26"/>
        </w:rPr>
        <w:t xml:space="preserve"> Собрания депутатов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</w:t>
      </w:r>
      <w:r w:rsidR="001F5CDA">
        <w:rPr>
          <w:rFonts w:ascii="Times New Roman" w:hAnsi="Times New Roman" w:cs="Times New Roman"/>
          <w:sz w:val="26"/>
          <w:szCs w:val="26"/>
        </w:rPr>
        <w:t xml:space="preserve">     </w:t>
      </w:r>
      <w:r w:rsidRPr="005E0930">
        <w:rPr>
          <w:rFonts w:ascii="Times New Roman" w:hAnsi="Times New Roman" w:cs="Times New Roman"/>
          <w:sz w:val="26"/>
          <w:szCs w:val="26"/>
        </w:rPr>
        <w:t>муниципального</w:t>
      </w:r>
      <w:r w:rsidR="001F5CDA">
        <w:rPr>
          <w:rFonts w:ascii="Times New Roman" w:hAnsi="Times New Roman" w:cs="Times New Roman"/>
          <w:sz w:val="26"/>
          <w:szCs w:val="26"/>
        </w:rPr>
        <w:t xml:space="preserve">    </w:t>
      </w:r>
      <w:r w:rsidRPr="005E0930">
        <w:rPr>
          <w:rFonts w:ascii="Times New Roman" w:hAnsi="Times New Roman" w:cs="Times New Roman"/>
          <w:sz w:val="26"/>
          <w:szCs w:val="26"/>
        </w:rPr>
        <w:t xml:space="preserve"> округа </w:t>
      </w:r>
      <w:r w:rsidR="001F5CDA">
        <w:rPr>
          <w:rFonts w:ascii="Times New Roman" w:hAnsi="Times New Roman" w:cs="Times New Roman"/>
          <w:sz w:val="26"/>
          <w:szCs w:val="26"/>
        </w:rPr>
        <w:t xml:space="preserve">     </w:t>
      </w:r>
      <w:r w:rsidRPr="005E0930">
        <w:rPr>
          <w:rFonts w:ascii="Times New Roman" w:hAnsi="Times New Roman" w:cs="Times New Roman"/>
          <w:sz w:val="26"/>
          <w:szCs w:val="26"/>
        </w:rPr>
        <w:t xml:space="preserve">Чувашской </w:t>
      </w:r>
      <w:r w:rsidR="001F5CDA">
        <w:rPr>
          <w:rFonts w:ascii="Times New Roman" w:hAnsi="Times New Roman" w:cs="Times New Roman"/>
          <w:sz w:val="26"/>
          <w:szCs w:val="26"/>
        </w:rPr>
        <w:t xml:space="preserve">    </w:t>
      </w:r>
      <w:r w:rsidRPr="005E0930">
        <w:rPr>
          <w:rFonts w:ascii="Times New Roman" w:hAnsi="Times New Roman" w:cs="Times New Roman"/>
          <w:sz w:val="26"/>
          <w:szCs w:val="26"/>
        </w:rPr>
        <w:t xml:space="preserve">Республики </w:t>
      </w:r>
      <w:r w:rsidR="001F5CDA">
        <w:rPr>
          <w:rFonts w:ascii="Times New Roman" w:hAnsi="Times New Roman" w:cs="Times New Roman"/>
          <w:sz w:val="26"/>
          <w:szCs w:val="26"/>
        </w:rPr>
        <w:t xml:space="preserve">     </w:t>
      </w:r>
      <w:r w:rsidRPr="005E0930">
        <w:rPr>
          <w:rFonts w:ascii="Times New Roman" w:hAnsi="Times New Roman" w:cs="Times New Roman"/>
          <w:sz w:val="26"/>
          <w:szCs w:val="26"/>
        </w:rPr>
        <w:t>от</w:t>
      </w:r>
      <w:r w:rsidR="001F5CDA">
        <w:rPr>
          <w:rFonts w:ascii="Times New Roman" w:hAnsi="Times New Roman" w:cs="Times New Roman"/>
          <w:sz w:val="26"/>
          <w:szCs w:val="26"/>
        </w:rPr>
        <w:t xml:space="preserve">  </w:t>
      </w:r>
      <w:r w:rsidRPr="005E0930">
        <w:rPr>
          <w:rFonts w:ascii="Times New Roman" w:hAnsi="Times New Roman" w:cs="Times New Roman"/>
          <w:sz w:val="26"/>
          <w:szCs w:val="26"/>
        </w:rPr>
        <w:t xml:space="preserve"> </w:t>
      </w:r>
      <w:r w:rsidR="002B309D" w:rsidRPr="005E0930">
        <w:rPr>
          <w:rFonts w:ascii="Times New Roman" w:hAnsi="Times New Roman" w:cs="Times New Roman"/>
          <w:sz w:val="26"/>
          <w:szCs w:val="26"/>
        </w:rPr>
        <w:t>2</w:t>
      </w:r>
      <w:r w:rsidR="00616EED">
        <w:rPr>
          <w:rFonts w:ascii="Times New Roman" w:hAnsi="Times New Roman" w:cs="Times New Roman"/>
          <w:sz w:val="26"/>
          <w:szCs w:val="26"/>
        </w:rPr>
        <w:t>7 октября 2022 г. №</w:t>
      </w:r>
      <w:r w:rsidRPr="005E0930">
        <w:rPr>
          <w:rFonts w:ascii="Times New Roman" w:hAnsi="Times New Roman" w:cs="Times New Roman"/>
          <w:sz w:val="26"/>
          <w:szCs w:val="26"/>
        </w:rPr>
        <w:t xml:space="preserve"> </w:t>
      </w:r>
      <w:r w:rsidR="002B309D" w:rsidRPr="005E0930">
        <w:rPr>
          <w:rFonts w:ascii="Times New Roman" w:hAnsi="Times New Roman" w:cs="Times New Roman"/>
          <w:sz w:val="26"/>
          <w:szCs w:val="26"/>
        </w:rPr>
        <w:t xml:space="preserve">С-2/4 </w:t>
      </w:r>
      <w:r w:rsidRPr="005E0930">
        <w:rPr>
          <w:rFonts w:ascii="Times New Roman" w:hAnsi="Times New Roman" w:cs="Times New Roman"/>
          <w:sz w:val="26"/>
          <w:szCs w:val="26"/>
        </w:rPr>
        <w:t xml:space="preserve">"Об утверждении Положения о вопросах налогового регулирования в </w:t>
      </w:r>
      <w:proofErr w:type="spellStart"/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Красночетайском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муниципальном округе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самоуправления" (далее - Решение) могут устанавливаться следующие виды налоговых льгот: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освобождение от уплаты налога отдельных объектов налогообложения;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освобождение от уплаты налога (полное или частичное);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снижение налоговой ставки.</w:t>
      </w:r>
    </w:p>
    <w:p w:rsidR="0029745B" w:rsidRPr="005E0930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2.2. Проекты решений Собраний депутатов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 налогах, предусматривающий введение на территории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налоговых льгот в пределах полномочий, отнесенных законодательством Российской Федерации и Чувашской Республики о налогах и сборах к ведению органов местного самоуправления, вносятся на рассмотрение Собрания депутатов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только при наличии пояснительной записки об их социально-экономической эффективности. При низкой оценке эффективности установленные налоговые льготы подлежат отмене в порядке, </w:t>
      </w:r>
      <w:r w:rsidRPr="005E0930">
        <w:rPr>
          <w:rFonts w:ascii="Times New Roman" w:hAnsi="Times New Roman" w:cs="Times New Roman"/>
          <w:sz w:val="26"/>
          <w:szCs w:val="26"/>
        </w:rPr>
        <w:lastRenderedPageBreak/>
        <w:t>предусмотренном законодательством Российской Федерации о налогах и сборах.</w:t>
      </w: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9745B" w:rsidRPr="005E0930" w:rsidRDefault="0029745B" w:rsidP="002B309D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III. Организация оценки</w:t>
      </w:r>
    </w:p>
    <w:p w:rsidR="0029745B" w:rsidRPr="005E0930" w:rsidRDefault="0029745B" w:rsidP="002B30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социально-экономической эффективности налоговых льгот</w:t>
      </w: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3.1. Объектом оценки является социально-экономическая эффективность установленных налоговых льгот, за исключением налоговых льгот, предоставляемых при привлечении инвестиций.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3.2. Оценка социально-экономической эффективности установленных налоговых льгот проводится ежегодно финансовым отделом администрации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(далее - уполномоченный орган) в разрезе отдельно взятых видов налогов, в отношении каждой из предоставленных льгот и по каждой категории их получателей в разрезе отдельных отраслей экономики (видов деятельности).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3.3. Оценка социально-экономической эффективности установленных налоговых льгот производится по </w:t>
      </w:r>
      <w:hyperlink w:anchor="P102">
        <w:r w:rsidRPr="005E0930">
          <w:rPr>
            <w:rFonts w:ascii="Times New Roman" w:hAnsi="Times New Roman" w:cs="Times New Roman"/>
            <w:color w:val="0000FF"/>
            <w:sz w:val="26"/>
            <w:szCs w:val="26"/>
          </w:rPr>
          <w:t>Методике</w:t>
        </w:r>
      </w:hyperlink>
      <w:r w:rsidRPr="005E0930">
        <w:rPr>
          <w:rFonts w:ascii="Times New Roman" w:hAnsi="Times New Roman" w:cs="Times New Roman"/>
          <w:sz w:val="26"/>
          <w:szCs w:val="26"/>
        </w:rPr>
        <w:t xml:space="preserve"> оценки социально-экономической эффективнос</w:t>
      </w:r>
      <w:r w:rsidR="00203298">
        <w:rPr>
          <w:rFonts w:ascii="Times New Roman" w:hAnsi="Times New Roman" w:cs="Times New Roman"/>
          <w:sz w:val="26"/>
          <w:szCs w:val="26"/>
        </w:rPr>
        <w:t>ти налоговых льгот (приложение №</w:t>
      </w:r>
      <w:r w:rsidRPr="005E0930">
        <w:rPr>
          <w:rFonts w:ascii="Times New Roman" w:hAnsi="Times New Roman" w:cs="Times New Roman"/>
          <w:sz w:val="26"/>
          <w:szCs w:val="26"/>
        </w:rPr>
        <w:t xml:space="preserve"> 2).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3.4. Оценка эффективности установленных налоговых льгот осуществляется уполномоченным органом на основе информации, предоставляемой Управлением Федеральной налоговой службы Чувашской Республики.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3.5. При отсутствии или недоступности необходимых для оценки социально-экономической эффективности налоговых льгот данных уполномоченный орган вправе направлять запросы налогоплательщикам.</w:t>
      </w:r>
    </w:p>
    <w:p w:rsidR="0029745B" w:rsidRPr="005E0930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3.6. При проведении оценки социально-экономической эффективности налоговых льгот используются показатели деятельности налогоплательщика на основе информации, предоставляемой Управлением Федеральной налоговой службы Чувашской Республики.</w:t>
      </w: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9745B" w:rsidRPr="005E0930" w:rsidRDefault="0029745B" w:rsidP="002B309D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IV. Применение результатов оценки</w:t>
      </w:r>
    </w:p>
    <w:p w:rsidR="0029745B" w:rsidRPr="005E0930" w:rsidRDefault="0029745B" w:rsidP="002B30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социально-экономической эффективности налоговых льгот</w:t>
      </w: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4.1. Уполномоченный орган ежегодно проводит оценку социально-экономической эффективности установленных налоговых льгот за отчетный финансовый год и представляет главе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аналитическую записку о результатах такой оценки.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4.2. Аналитическая записка о результатах оценки социально-экономической эффективности установленных налоговых льгот за отчетный финансовый год должна содержать: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перечень налоговых льгот, установленных на территории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соответствии с Решениями;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сумму выпадающих доходов бюджета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по видам налогов вследствие предоставления налоговых льгот в соответствии с Решением;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прогноз выпадающих доходов бюджета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по видам налогов на очередной финансовый год и плановый период вследствие предоставления налоговых льгот в соответствии с Решениями;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результаты оценки социально-экономической эффективности установленных налоговых льгот;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lastRenderedPageBreak/>
        <w:t>предложения по сохранению или отмене установленных налоговых льгот;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предложения по предоставлению налогоплательщикам иных мер государственной поддержки, помимо налоговых льгот (муниципальные гарантии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отсрочки, рассрочки, инвестиционные налоговые кредиты, бюджетные кредиты и т.д.).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4.3. Информация о результатах оценки социально-экономической эффективности установленных налоговых льгот размещается на официальном сайте администрации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информационно-телекоммуникационной сети "Интернет".</w:t>
      </w:r>
    </w:p>
    <w:p w:rsidR="0029745B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4.4. При низкой оценке социально-экономической эффективности установленной налоговой льготы уполномоченный орган готовит проект решения Собрания депутатов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 налогах, предусматривающий его отмену.</w:t>
      </w: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Pr="005E0930" w:rsidRDefault="00203298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9745B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E0930" w:rsidRDefault="005E0930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E0930" w:rsidRDefault="005E0930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E0930" w:rsidRDefault="005E0930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E0930" w:rsidRDefault="005E0930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E0930" w:rsidRDefault="005E0930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W w:w="0" w:type="auto"/>
        <w:tblInd w:w="4786" w:type="dxa"/>
        <w:tblLook w:val="04A0" w:firstRow="1" w:lastRow="0" w:firstColumn="1" w:lastColumn="0" w:noHBand="0" w:noVBand="1"/>
      </w:tblPr>
      <w:tblGrid>
        <w:gridCol w:w="5068"/>
      </w:tblGrid>
      <w:tr w:rsidR="005E0930" w:rsidTr="005E0930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E0930" w:rsidRPr="005E0930" w:rsidRDefault="005E0930" w:rsidP="005E093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E093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Приложение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5E0930" w:rsidRPr="005E0930" w:rsidRDefault="005E0930" w:rsidP="005E093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E0930">
              <w:rPr>
                <w:rFonts w:ascii="Times New Roman" w:hAnsi="Times New Roman" w:cs="Times New Roman"/>
                <w:sz w:val="26"/>
                <w:szCs w:val="26"/>
              </w:rPr>
              <w:t>к постановлению администрации</w:t>
            </w:r>
          </w:p>
          <w:p w:rsidR="005E0930" w:rsidRPr="005E0930" w:rsidRDefault="005E0930" w:rsidP="005E093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E0930">
              <w:rPr>
                <w:rFonts w:ascii="Times New Roman" w:hAnsi="Times New Roman" w:cs="Times New Roman"/>
                <w:sz w:val="26"/>
                <w:szCs w:val="26"/>
              </w:rPr>
              <w:t>Красночетайского муниципального округа</w:t>
            </w:r>
          </w:p>
          <w:p w:rsidR="005E0930" w:rsidRPr="005E0930" w:rsidRDefault="005E0930" w:rsidP="005E093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5E0930">
              <w:rPr>
                <w:rFonts w:ascii="Times New Roman" w:hAnsi="Times New Roman" w:cs="Times New Roman"/>
                <w:sz w:val="26"/>
                <w:szCs w:val="26"/>
              </w:rPr>
              <w:t>Чувашской Республики</w:t>
            </w:r>
          </w:p>
          <w:p w:rsidR="005E0930" w:rsidRDefault="005E0930" w:rsidP="00A311F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0930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A311F2">
              <w:rPr>
                <w:rFonts w:ascii="Times New Roman" w:hAnsi="Times New Roman" w:cs="Times New Roman"/>
                <w:sz w:val="26"/>
                <w:szCs w:val="26"/>
              </w:rPr>
              <w:t xml:space="preserve">13.04.2026 </w:t>
            </w:r>
            <w:r w:rsidRPr="005E093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A311F2">
              <w:rPr>
                <w:rFonts w:ascii="Times New Roman" w:hAnsi="Times New Roman" w:cs="Times New Roman"/>
                <w:sz w:val="26"/>
                <w:szCs w:val="26"/>
              </w:rPr>
              <w:t xml:space="preserve"> 247</w:t>
            </w:r>
          </w:p>
        </w:tc>
      </w:tr>
    </w:tbl>
    <w:p w:rsidR="005E0930" w:rsidRPr="005E0930" w:rsidRDefault="005E0930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9745B" w:rsidRPr="005E0930" w:rsidRDefault="0029745B" w:rsidP="002B30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102"/>
      <w:bookmarkEnd w:id="1"/>
      <w:r w:rsidRPr="005E0930">
        <w:rPr>
          <w:rFonts w:ascii="Times New Roman" w:hAnsi="Times New Roman" w:cs="Times New Roman"/>
          <w:sz w:val="26"/>
          <w:szCs w:val="26"/>
        </w:rPr>
        <w:t>МЕТОДИКА</w:t>
      </w:r>
    </w:p>
    <w:p w:rsidR="0029745B" w:rsidRPr="005E0930" w:rsidRDefault="0029745B" w:rsidP="002B30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ОЦЕНКИ СОЦИАЛЬНО-ЭКОНОМИЧЕСКОЙ ЭФФЕКТИВНОСТИ</w:t>
      </w:r>
    </w:p>
    <w:p w:rsidR="0029745B" w:rsidRPr="005E0930" w:rsidRDefault="0029745B" w:rsidP="002B30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НАЛОГОВЫХ ЛЬГОТ</w:t>
      </w: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5E0930">
        <w:rPr>
          <w:rFonts w:ascii="Times New Roman" w:hAnsi="Times New Roman" w:cs="Times New Roman"/>
          <w:sz w:val="26"/>
          <w:szCs w:val="26"/>
        </w:rPr>
        <w:t xml:space="preserve">Настоящая Методика оценки социально-экономической эффективности налоговых льгот (далее - Методика) применяется для оценки социально-экономической эффективности налоговых льгот, установленных </w:t>
      </w:r>
      <w:hyperlink r:id="rId13">
        <w:r w:rsidRPr="005E0930">
          <w:rPr>
            <w:rFonts w:ascii="Times New Roman" w:hAnsi="Times New Roman" w:cs="Times New Roman"/>
            <w:color w:val="0000FF"/>
            <w:sz w:val="26"/>
            <w:szCs w:val="26"/>
          </w:rPr>
          <w:t>Решением</w:t>
        </w:r>
      </w:hyperlink>
      <w:r w:rsidRPr="005E0930">
        <w:rPr>
          <w:rFonts w:ascii="Times New Roman" w:hAnsi="Times New Roman" w:cs="Times New Roman"/>
          <w:sz w:val="26"/>
          <w:szCs w:val="26"/>
        </w:rPr>
        <w:t xml:space="preserve"> Собрания депутатов </w:t>
      </w:r>
      <w:r w:rsidR="001F5CDA">
        <w:rPr>
          <w:rFonts w:ascii="Times New Roman" w:hAnsi="Times New Roman" w:cs="Times New Roman"/>
          <w:sz w:val="26"/>
          <w:szCs w:val="26"/>
        </w:rPr>
        <w:t xml:space="preserve">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</w:t>
      </w:r>
      <w:r w:rsidR="001F5CDA">
        <w:rPr>
          <w:rFonts w:ascii="Times New Roman" w:hAnsi="Times New Roman" w:cs="Times New Roman"/>
          <w:sz w:val="26"/>
          <w:szCs w:val="26"/>
        </w:rPr>
        <w:t xml:space="preserve"> </w:t>
      </w:r>
      <w:r w:rsidRPr="005E0930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F5CDA">
        <w:rPr>
          <w:rFonts w:ascii="Times New Roman" w:hAnsi="Times New Roman" w:cs="Times New Roman"/>
          <w:sz w:val="26"/>
          <w:szCs w:val="26"/>
        </w:rPr>
        <w:t xml:space="preserve"> </w:t>
      </w:r>
      <w:r w:rsidRPr="005E0930"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1F5CDA">
        <w:rPr>
          <w:rFonts w:ascii="Times New Roman" w:hAnsi="Times New Roman" w:cs="Times New Roman"/>
          <w:sz w:val="26"/>
          <w:szCs w:val="26"/>
        </w:rPr>
        <w:t xml:space="preserve"> </w:t>
      </w:r>
      <w:r w:rsidRPr="005E0930">
        <w:rPr>
          <w:rFonts w:ascii="Times New Roman" w:hAnsi="Times New Roman" w:cs="Times New Roman"/>
          <w:sz w:val="26"/>
          <w:szCs w:val="26"/>
        </w:rPr>
        <w:t xml:space="preserve">Чувашской </w:t>
      </w:r>
      <w:r w:rsidR="001F5CDA">
        <w:rPr>
          <w:rFonts w:ascii="Times New Roman" w:hAnsi="Times New Roman" w:cs="Times New Roman"/>
          <w:sz w:val="26"/>
          <w:szCs w:val="26"/>
        </w:rPr>
        <w:t xml:space="preserve"> </w:t>
      </w:r>
      <w:r w:rsidRPr="005E0930">
        <w:rPr>
          <w:rFonts w:ascii="Times New Roman" w:hAnsi="Times New Roman" w:cs="Times New Roman"/>
          <w:sz w:val="26"/>
          <w:szCs w:val="26"/>
        </w:rPr>
        <w:t xml:space="preserve">Республики </w:t>
      </w:r>
      <w:r w:rsidR="001F5CDA">
        <w:rPr>
          <w:rFonts w:ascii="Times New Roman" w:hAnsi="Times New Roman" w:cs="Times New Roman"/>
          <w:sz w:val="26"/>
          <w:szCs w:val="26"/>
        </w:rPr>
        <w:t xml:space="preserve"> </w:t>
      </w:r>
      <w:r w:rsidRPr="005E0930">
        <w:rPr>
          <w:rFonts w:ascii="Times New Roman" w:hAnsi="Times New Roman" w:cs="Times New Roman"/>
          <w:sz w:val="26"/>
          <w:szCs w:val="26"/>
        </w:rPr>
        <w:t xml:space="preserve">от </w:t>
      </w:r>
      <w:r w:rsidR="002B309D" w:rsidRPr="005E0930">
        <w:rPr>
          <w:rFonts w:ascii="Times New Roman" w:hAnsi="Times New Roman" w:cs="Times New Roman"/>
          <w:sz w:val="26"/>
          <w:szCs w:val="26"/>
        </w:rPr>
        <w:t>2</w:t>
      </w:r>
      <w:r w:rsidR="00203298">
        <w:rPr>
          <w:rFonts w:ascii="Times New Roman" w:hAnsi="Times New Roman" w:cs="Times New Roman"/>
          <w:sz w:val="26"/>
          <w:szCs w:val="26"/>
        </w:rPr>
        <w:t>7 октября 2022 г. №</w:t>
      </w:r>
      <w:r w:rsidRPr="005E0930">
        <w:rPr>
          <w:rFonts w:ascii="Times New Roman" w:hAnsi="Times New Roman" w:cs="Times New Roman"/>
          <w:sz w:val="26"/>
          <w:szCs w:val="26"/>
        </w:rPr>
        <w:t xml:space="preserve"> </w:t>
      </w:r>
      <w:r w:rsidR="002B309D" w:rsidRPr="005E0930">
        <w:rPr>
          <w:rFonts w:ascii="Times New Roman" w:hAnsi="Times New Roman" w:cs="Times New Roman"/>
          <w:sz w:val="26"/>
          <w:szCs w:val="26"/>
        </w:rPr>
        <w:t xml:space="preserve">С-2/4 </w:t>
      </w:r>
      <w:r w:rsidRPr="005E0930">
        <w:rPr>
          <w:rFonts w:ascii="Times New Roman" w:hAnsi="Times New Roman" w:cs="Times New Roman"/>
          <w:sz w:val="26"/>
          <w:szCs w:val="26"/>
        </w:rPr>
        <w:t xml:space="preserve"> "Об утверждении Положения о вопросах налогового регулирования в </w:t>
      </w:r>
      <w:proofErr w:type="spellStart"/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Красночетайском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муниципальном округе Чувашской Республики, отнесенных законодательством Российской Федерации и Чувашской Республики о налогах и сборах к ведению органов местного</w:t>
      </w:r>
      <w:proofErr w:type="gramEnd"/>
      <w:r w:rsidRPr="005E0930">
        <w:rPr>
          <w:rFonts w:ascii="Times New Roman" w:hAnsi="Times New Roman" w:cs="Times New Roman"/>
          <w:sz w:val="26"/>
          <w:szCs w:val="26"/>
        </w:rPr>
        <w:t xml:space="preserve"> самоуправления" (далее - установленные налоговые льготы), за исключением налоговых льгот, предоставляемых при привлечении инвестиций.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2. Оценка социально-экономической эффективности установленных налоговых льгот производится один раз в год по результатам отчетного финансового года по состоянию на 1 января текущего финансового года.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3. Сумма потерь доходов бюджета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от установленных налоговых льгот рассчитывается по видам налогов в зависимости от вид</w:t>
      </w:r>
      <w:bookmarkStart w:id="2" w:name="_GoBack"/>
      <w:bookmarkEnd w:id="2"/>
      <w:r w:rsidRPr="005E0930">
        <w:rPr>
          <w:rFonts w:ascii="Times New Roman" w:hAnsi="Times New Roman" w:cs="Times New Roman"/>
          <w:sz w:val="26"/>
          <w:szCs w:val="26"/>
        </w:rPr>
        <w:t>а предоставляемых налоговых льгот по одной из нижеприведенных формул.</w:t>
      </w:r>
    </w:p>
    <w:p w:rsidR="00203298" w:rsidRPr="005E0930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3.1. В случае предоставления налоговой льготы в виде освобождения от налогообложения отдельных элементов налоговой базы (освобождения от налогообложения части налоговой базы) сумма потерь доходов бюджета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рассчитывается по следующей формуле:</w:t>
      </w:r>
    </w:p>
    <w:p w:rsidR="0029745B" w:rsidRPr="005E0930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ПБ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нл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= (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НБбл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НБл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) x 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СН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бл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E0930">
        <w:rPr>
          <w:rFonts w:ascii="Times New Roman" w:hAnsi="Times New Roman" w:cs="Times New Roman"/>
          <w:sz w:val="26"/>
          <w:szCs w:val="26"/>
        </w:rPr>
        <w:t>x</w:t>
      </w:r>
      <w:proofErr w:type="gramEnd"/>
      <w:r w:rsidRPr="005E0930">
        <w:rPr>
          <w:rFonts w:ascii="Times New Roman" w:hAnsi="Times New Roman" w:cs="Times New Roman"/>
          <w:sz w:val="26"/>
          <w:szCs w:val="26"/>
        </w:rPr>
        <w:t xml:space="preserve"> НО x 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И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пц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/ 100,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где: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ПБ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нл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- сумма потерь доходов бюджета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по отдельному виду налога;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НБбл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- налоговая база;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НБл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- налоговая база с учетом льготы;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E0930">
        <w:rPr>
          <w:rFonts w:ascii="Times New Roman" w:hAnsi="Times New Roman" w:cs="Times New Roman"/>
          <w:sz w:val="26"/>
          <w:szCs w:val="26"/>
        </w:rPr>
        <w:t>СН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бл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- ставка налога;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НО - норматив зачисления дохода от налога в бюджет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(%);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И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пц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- индекс потребительских цен за отчетный год.</w:t>
      </w:r>
    </w:p>
    <w:p w:rsidR="00203298" w:rsidRPr="005E0930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3.2. В случае предоставления налоговой льготы в виде снижения налоговой ставки сумма потерь бюджета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рассчитывается по формуле:</w:t>
      </w:r>
    </w:p>
    <w:p w:rsidR="0029745B" w:rsidRPr="005E0930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ПБ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нл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НБ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x (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СН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бл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СН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) </w:t>
      </w:r>
      <w:proofErr w:type="gramStart"/>
      <w:r w:rsidRPr="005E0930">
        <w:rPr>
          <w:rFonts w:ascii="Times New Roman" w:hAnsi="Times New Roman" w:cs="Times New Roman"/>
          <w:sz w:val="26"/>
          <w:szCs w:val="26"/>
        </w:rPr>
        <w:t>x</w:t>
      </w:r>
      <w:proofErr w:type="gramEnd"/>
      <w:r w:rsidRPr="005E0930">
        <w:rPr>
          <w:rFonts w:ascii="Times New Roman" w:hAnsi="Times New Roman" w:cs="Times New Roman"/>
          <w:sz w:val="26"/>
          <w:szCs w:val="26"/>
        </w:rPr>
        <w:t xml:space="preserve"> НО x 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И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пц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/ 100,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где: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E0930">
        <w:rPr>
          <w:rFonts w:ascii="Times New Roman" w:hAnsi="Times New Roman" w:cs="Times New Roman"/>
          <w:sz w:val="26"/>
          <w:szCs w:val="26"/>
        </w:rPr>
        <w:t>СН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- пониженная (льготная) ставка налога.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 xml:space="preserve">4. Экономическая эффективность налоговых льгот оценивается в соответствии </w:t>
      </w:r>
      <w:r w:rsidRPr="005E0930">
        <w:rPr>
          <w:rFonts w:ascii="Times New Roman" w:hAnsi="Times New Roman" w:cs="Times New Roman"/>
          <w:sz w:val="26"/>
          <w:szCs w:val="26"/>
        </w:rPr>
        <w:lastRenderedPageBreak/>
        <w:t>со следующими показателями налогоплательщика - получателя налоговой льготы (далее - налогоплательщик):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рост валовой прибыли;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рост инвестиций в основной капитал;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рост среднемесячной заработной платы;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снижение задолженности по заработной плате.</w:t>
      </w:r>
    </w:p>
    <w:p w:rsidR="0029745B" w:rsidRPr="005E0930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Коэффициент экономической эффективности налоговых льгот рассчитывается по следующей формуле:</w:t>
      </w:r>
    </w:p>
    <w:p w:rsidR="0029745B" w:rsidRPr="005E0930" w:rsidRDefault="0029745B" w:rsidP="00D3493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noProof/>
          <w:position w:val="-29"/>
          <w:sz w:val="26"/>
          <w:szCs w:val="26"/>
        </w:rPr>
        <w:drawing>
          <wp:inline distT="0" distB="0" distL="0" distR="0" wp14:anchorId="4397B42F" wp14:editId="2DE856DA">
            <wp:extent cx="1031240" cy="5194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где: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К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ээф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- коэффициент экономической эффективности;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4558B2A0" wp14:editId="76C97E43">
            <wp:extent cx="544830" cy="28321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0930">
        <w:rPr>
          <w:rFonts w:ascii="Times New Roman" w:hAnsi="Times New Roman" w:cs="Times New Roman"/>
          <w:sz w:val="26"/>
          <w:szCs w:val="26"/>
        </w:rPr>
        <w:t xml:space="preserve"> - сумма динамики вышеуказанных показателей налогоплательщика до и после предоставления налоговых льгот.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Налоговые льготы имеют положительную экономическую эффективность, если коэффициент экономической эффективности установленных налоговых льгот больше либо равен единице (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К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ээф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&gt; 1), низкую эффективность - если значение коэффициента от 0 до 1.</w:t>
      </w:r>
    </w:p>
    <w:p w:rsidR="0029745B" w:rsidRPr="005E0930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5. Оценка бюджетной эффективности налоговых льгот осуществляется на основании расчета коэффициента бюджетной эффективности по формуле:</w:t>
      </w:r>
    </w:p>
    <w:p w:rsidR="0029745B" w:rsidRPr="005E0930" w:rsidRDefault="0029745B" w:rsidP="00D3493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noProof/>
          <w:position w:val="-33"/>
          <w:sz w:val="26"/>
          <w:szCs w:val="26"/>
        </w:rPr>
        <w:drawing>
          <wp:inline distT="0" distB="0" distL="0" distR="0" wp14:anchorId="2AFDBDE3" wp14:editId="636A7685">
            <wp:extent cx="1231900" cy="56134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где: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К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бэф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- коэффициент бюджетной эффективности;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Д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нси.t</w:t>
      </w:r>
      <w:r w:rsidRPr="005E0930">
        <w:rPr>
          <w:rFonts w:ascii="Times New Roman" w:hAnsi="Times New Roman" w:cs="Times New Roman"/>
          <w:sz w:val="26"/>
          <w:szCs w:val="26"/>
        </w:rPr>
        <w:t xml:space="preserve"> - объем прироста поступлений по налогам, доходам от использования имущества, находящегося в муниципальной собственности </w:t>
      </w:r>
      <w:r w:rsidR="00D34936" w:rsidRPr="005E0930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5E093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за отчетный финансовый год в результате предоставления налоговой льготы;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t = 1...n - период предоставления налоговой льготы.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Налоговые льготы имеют положительную бюджетную эффективность, если коэффициент бюджетной эффективности установленных налоговых льгот больше либо равен единице (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К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бэф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&gt; 1), низкую эффективность - если значение коэффициента от 0 до 1.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6. Оценка социальной эффективности налоговых льгот осуществляется на основании динамики следующих социально-экономических показателей налогоплательщика: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динамика средней заработной платы;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прирост расходов на обучение персонала в расчете на одного работника;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прирост суммы отчислений на социальные проекты в расчете на одного работника;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прирост суммы средств, направленных налогоплательщиком на благотворительность в расчете на одного работника.</w:t>
      </w:r>
    </w:p>
    <w:p w:rsidR="0029745B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Коэффициент социальной эффективности налоговых льгот рассчитывается по следующей формуле:</w:t>
      </w:r>
    </w:p>
    <w:p w:rsidR="0029745B" w:rsidRPr="005E0930" w:rsidRDefault="0029745B" w:rsidP="00D3493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noProof/>
          <w:position w:val="-31"/>
          <w:sz w:val="26"/>
          <w:szCs w:val="26"/>
        </w:rPr>
        <w:drawing>
          <wp:inline distT="0" distB="0" distL="0" distR="0" wp14:anchorId="0651A9FB" wp14:editId="05F2B79D">
            <wp:extent cx="1215390" cy="54483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где: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К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сэф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- коэффициент социальной эффективности;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4B7AA2B4" wp14:editId="3AC0B4B9">
            <wp:extent cx="597535" cy="28321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0930">
        <w:rPr>
          <w:rFonts w:ascii="Times New Roman" w:hAnsi="Times New Roman" w:cs="Times New Roman"/>
          <w:sz w:val="26"/>
          <w:szCs w:val="26"/>
        </w:rPr>
        <w:t xml:space="preserve"> - сумма прироста вышеуказанных социально-экономических показателей;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Е - среднесписочная численность работников налогоплательщика.</w:t>
      </w:r>
    </w:p>
    <w:p w:rsidR="00203298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Налоговые льготы имеют положительную социальную эффективность, если коэффициент социальной эффективности предоставленных налоговых льгот больше либо равен единице (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К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сэф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&gt;= 1), низкую эффективность - если значение коэффициента от 0 до 1.</w:t>
      </w:r>
    </w:p>
    <w:p w:rsidR="0029745B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7. Показатель социально-экономической эффективности налоговых льгот (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К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энл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>) представляет собой сумму коэффициентов экономической, бюджетной и социальной эффективности:</w:t>
      </w:r>
    </w:p>
    <w:p w:rsidR="0029745B" w:rsidRPr="005E0930" w:rsidRDefault="0029745B" w:rsidP="0020329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К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энл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= 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К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ээф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+ 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К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бэф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+ 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К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сэф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>.</w:t>
      </w:r>
    </w:p>
    <w:p w:rsidR="0029745B" w:rsidRPr="005E0930" w:rsidRDefault="0029745B" w:rsidP="00D3493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E0930">
        <w:rPr>
          <w:rFonts w:ascii="Times New Roman" w:hAnsi="Times New Roman" w:cs="Times New Roman"/>
          <w:sz w:val="26"/>
          <w:szCs w:val="26"/>
        </w:rPr>
        <w:t>Налоговые льготы имеют положительную социально-экономическую эффективность, если сводный показатель экономической, бюджетной и социальной эффективности установленных налоговых льгот больше или равен трем (</w:t>
      </w:r>
      <w:proofErr w:type="spellStart"/>
      <w:r w:rsidRPr="005E0930">
        <w:rPr>
          <w:rFonts w:ascii="Times New Roman" w:hAnsi="Times New Roman" w:cs="Times New Roman"/>
          <w:sz w:val="26"/>
          <w:szCs w:val="26"/>
        </w:rPr>
        <w:t>К</w:t>
      </w:r>
      <w:r w:rsidRPr="005E0930">
        <w:rPr>
          <w:rFonts w:ascii="Times New Roman" w:hAnsi="Times New Roman" w:cs="Times New Roman"/>
          <w:sz w:val="26"/>
          <w:szCs w:val="26"/>
          <w:vertAlign w:val="subscript"/>
        </w:rPr>
        <w:t>энл</w:t>
      </w:r>
      <w:proofErr w:type="spellEnd"/>
      <w:r w:rsidRPr="005E0930">
        <w:rPr>
          <w:rFonts w:ascii="Times New Roman" w:hAnsi="Times New Roman" w:cs="Times New Roman"/>
          <w:sz w:val="26"/>
          <w:szCs w:val="26"/>
        </w:rPr>
        <w:t xml:space="preserve"> &gt;= 3).</w:t>
      </w: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9745B" w:rsidRPr="005E0930" w:rsidRDefault="0029745B" w:rsidP="00D3493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14C7B" w:rsidRPr="00B50798" w:rsidRDefault="00D14C7B" w:rsidP="00D3493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4C7B" w:rsidRPr="00B50798" w:rsidSect="005A1847">
      <w:headerReference w:type="default" r:id="rId19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2AB" w:rsidRDefault="008022AB" w:rsidP="00D34936">
      <w:pPr>
        <w:spacing w:after="0" w:line="240" w:lineRule="auto"/>
      </w:pPr>
      <w:r>
        <w:separator/>
      </w:r>
    </w:p>
  </w:endnote>
  <w:endnote w:type="continuationSeparator" w:id="0">
    <w:p w:rsidR="008022AB" w:rsidRDefault="008022AB" w:rsidP="00D34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2AB" w:rsidRDefault="008022AB" w:rsidP="00D34936">
      <w:pPr>
        <w:spacing w:after="0" w:line="240" w:lineRule="auto"/>
      </w:pPr>
      <w:r>
        <w:separator/>
      </w:r>
    </w:p>
  </w:footnote>
  <w:footnote w:type="continuationSeparator" w:id="0">
    <w:p w:rsidR="008022AB" w:rsidRDefault="008022AB" w:rsidP="00D34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798" w:rsidRDefault="00B50798">
    <w:pPr>
      <w:pStyle w:val="a5"/>
    </w:pPr>
    <w:r>
      <w:t xml:space="preserve">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45B"/>
    <w:rsid w:val="00005A49"/>
    <w:rsid w:val="00005D7A"/>
    <w:rsid w:val="0000732B"/>
    <w:rsid w:val="0001060C"/>
    <w:rsid w:val="00010C28"/>
    <w:rsid w:val="00011145"/>
    <w:rsid w:val="000118EB"/>
    <w:rsid w:val="00011D33"/>
    <w:rsid w:val="000125B2"/>
    <w:rsid w:val="0001309A"/>
    <w:rsid w:val="0001459A"/>
    <w:rsid w:val="000154D7"/>
    <w:rsid w:val="00022024"/>
    <w:rsid w:val="00023D45"/>
    <w:rsid w:val="000243EE"/>
    <w:rsid w:val="0002443F"/>
    <w:rsid w:val="000244C7"/>
    <w:rsid w:val="00031957"/>
    <w:rsid w:val="00033AAA"/>
    <w:rsid w:val="00035808"/>
    <w:rsid w:val="000362BE"/>
    <w:rsid w:val="0003711C"/>
    <w:rsid w:val="00041384"/>
    <w:rsid w:val="0004303E"/>
    <w:rsid w:val="0004424C"/>
    <w:rsid w:val="000458A9"/>
    <w:rsid w:val="00046D13"/>
    <w:rsid w:val="00050AC7"/>
    <w:rsid w:val="00051D53"/>
    <w:rsid w:val="000525CF"/>
    <w:rsid w:val="000530F8"/>
    <w:rsid w:val="0005334A"/>
    <w:rsid w:val="00053FA6"/>
    <w:rsid w:val="00055024"/>
    <w:rsid w:val="00057C48"/>
    <w:rsid w:val="000600A7"/>
    <w:rsid w:val="00062FB2"/>
    <w:rsid w:val="000637DD"/>
    <w:rsid w:val="000663E2"/>
    <w:rsid w:val="000676C3"/>
    <w:rsid w:val="000738A9"/>
    <w:rsid w:val="000743A1"/>
    <w:rsid w:val="00075D57"/>
    <w:rsid w:val="00076BCE"/>
    <w:rsid w:val="000771E9"/>
    <w:rsid w:val="00080009"/>
    <w:rsid w:val="0008194B"/>
    <w:rsid w:val="00083BFC"/>
    <w:rsid w:val="0008444F"/>
    <w:rsid w:val="000869CB"/>
    <w:rsid w:val="00090208"/>
    <w:rsid w:val="0009075F"/>
    <w:rsid w:val="000922A8"/>
    <w:rsid w:val="0009548C"/>
    <w:rsid w:val="000A2CB8"/>
    <w:rsid w:val="000A3507"/>
    <w:rsid w:val="000A38FB"/>
    <w:rsid w:val="000A45BE"/>
    <w:rsid w:val="000A45E4"/>
    <w:rsid w:val="000A5D49"/>
    <w:rsid w:val="000A666F"/>
    <w:rsid w:val="000A6C76"/>
    <w:rsid w:val="000B131C"/>
    <w:rsid w:val="000B23B0"/>
    <w:rsid w:val="000B3D33"/>
    <w:rsid w:val="000B4E80"/>
    <w:rsid w:val="000B57B1"/>
    <w:rsid w:val="000B6245"/>
    <w:rsid w:val="000B7EF0"/>
    <w:rsid w:val="000C4851"/>
    <w:rsid w:val="000C51E2"/>
    <w:rsid w:val="000C7E5E"/>
    <w:rsid w:val="000D016B"/>
    <w:rsid w:val="000D21AF"/>
    <w:rsid w:val="000D269A"/>
    <w:rsid w:val="000D3568"/>
    <w:rsid w:val="000D45BD"/>
    <w:rsid w:val="000E1AD1"/>
    <w:rsid w:val="000E2B33"/>
    <w:rsid w:val="000E31F1"/>
    <w:rsid w:val="000E4DFA"/>
    <w:rsid w:val="000E64C0"/>
    <w:rsid w:val="000E6868"/>
    <w:rsid w:val="000E7B2E"/>
    <w:rsid w:val="000E7C42"/>
    <w:rsid w:val="000F1993"/>
    <w:rsid w:val="000F20C1"/>
    <w:rsid w:val="000F239A"/>
    <w:rsid w:val="000F2DC0"/>
    <w:rsid w:val="000F3ACD"/>
    <w:rsid w:val="000F40D9"/>
    <w:rsid w:val="0010085F"/>
    <w:rsid w:val="0010287B"/>
    <w:rsid w:val="0010297B"/>
    <w:rsid w:val="001030E9"/>
    <w:rsid w:val="00103C6A"/>
    <w:rsid w:val="001051E6"/>
    <w:rsid w:val="00105CFC"/>
    <w:rsid w:val="00105F86"/>
    <w:rsid w:val="001126EF"/>
    <w:rsid w:val="001141C5"/>
    <w:rsid w:val="00114217"/>
    <w:rsid w:val="0011460E"/>
    <w:rsid w:val="001151FB"/>
    <w:rsid w:val="00121EB6"/>
    <w:rsid w:val="00122F4C"/>
    <w:rsid w:val="00123FFC"/>
    <w:rsid w:val="00124B7D"/>
    <w:rsid w:val="001251E5"/>
    <w:rsid w:val="00125C78"/>
    <w:rsid w:val="00125E19"/>
    <w:rsid w:val="00127436"/>
    <w:rsid w:val="00127CA3"/>
    <w:rsid w:val="00130370"/>
    <w:rsid w:val="00131882"/>
    <w:rsid w:val="00133104"/>
    <w:rsid w:val="0013555A"/>
    <w:rsid w:val="0013647D"/>
    <w:rsid w:val="001375DD"/>
    <w:rsid w:val="001402B2"/>
    <w:rsid w:val="00141272"/>
    <w:rsid w:val="00141875"/>
    <w:rsid w:val="00141BE5"/>
    <w:rsid w:val="00141C51"/>
    <w:rsid w:val="001422AD"/>
    <w:rsid w:val="0014255D"/>
    <w:rsid w:val="0014377A"/>
    <w:rsid w:val="00143BD6"/>
    <w:rsid w:val="00144EE6"/>
    <w:rsid w:val="00147C26"/>
    <w:rsid w:val="00150240"/>
    <w:rsid w:val="00152FEB"/>
    <w:rsid w:val="001539E6"/>
    <w:rsid w:val="001553BA"/>
    <w:rsid w:val="00155C69"/>
    <w:rsid w:val="00156E18"/>
    <w:rsid w:val="001609B3"/>
    <w:rsid w:val="00160BA8"/>
    <w:rsid w:val="00160D38"/>
    <w:rsid w:val="00162742"/>
    <w:rsid w:val="001650CC"/>
    <w:rsid w:val="0016586A"/>
    <w:rsid w:val="00165E82"/>
    <w:rsid w:val="001706E4"/>
    <w:rsid w:val="00170E51"/>
    <w:rsid w:val="00170FBE"/>
    <w:rsid w:val="00171577"/>
    <w:rsid w:val="00171594"/>
    <w:rsid w:val="00171EDD"/>
    <w:rsid w:val="00172CAA"/>
    <w:rsid w:val="00173D9B"/>
    <w:rsid w:val="001751E0"/>
    <w:rsid w:val="00175675"/>
    <w:rsid w:val="00176DC6"/>
    <w:rsid w:val="00176ECE"/>
    <w:rsid w:val="001776B1"/>
    <w:rsid w:val="00177EA1"/>
    <w:rsid w:val="001803AA"/>
    <w:rsid w:val="00181121"/>
    <w:rsid w:val="001820C6"/>
    <w:rsid w:val="001825DE"/>
    <w:rsid w:val="001831CF"/>
    <w:rsid w:val="00183B6A"/>
    <w:rsid w:val="0018654F"/>
    <w:rsid w:val="0018698A"/>
    <w:rsid w:val="0019043A"/>
    <w:rsid w:val="001908FE"/>
    <w:rsid w:val="00191404"/>
    <w:rsid w:val="00191E8A"/>
    <w:rsid w:val="00193353"/>
    <w:rsid w:val="00193D43"/>
    <w:rsid w:val="00195630"/>
    <w:rsid w:val="001961C3"/>
    <w:rsid w:val="001971DC"/>
    <w:rsid w:val="001A0C2C"/>
    <w:rsid w:val="001A1424"/>
    <w:rsid w:val="001A335A"/>
    <w:rsid w:val="001A3833"/>
    <w:rsid w:val="001A53E1"/>
    <w:rsid w:val="001A5617"/>
    <w:rsid w:val="001A6663"/>
    <w:rsid w:val="001A7FF1"/>
    <w:rsid w:val="001B0A71"/>
    <w:rsid w:val="001B21E6"/>
    <w:rsid w:val="001B2346"/>
    <w:rsid w:val="001B2DD2"/>
    <w:rsid w:val="001B30E2"/>
    <w:rsid w:val="001B3D17"/>
    <w:rsid w:val="001B649B"/>
    <w:rsid w:val="001C2B43"/>
    <w:rsid w:val="001C2E20"/>
    <w:rsid w:val="001C5CAF"/>
    <w:rsid w:val="001C6208"/>
    <w:rsid w:val="001C70D7"/>
    <w:rsid w:val="001C7501"/>
    <w:rsid w:val="001C7831"/>
    <w:rsid w:val="001D186B"/>
    <w:rsid w:val="001D1B4C"/>
    <w:rsid w:val="001D5342"/>
    <w:rsid w:val="001D7135"/>
    <w:rsid w:val="001D722A"/>
    <w:rsid w:val="001D75BF"/>
    <w:rsid w:val="001D77DF"/>
    <w:rsid w:val="001E10E0"/>
    <w:rsid w:val="001E1802"/>
    <w:rsid w:val="001E1E7C"/>
    <w:rsid w:val="001E2BC7"/>
    <w:rsid w:val="001E4AF3"/>
    <w:rsid w:val="001E5788"/>
    <w:rsid w:val="001E73C5"/>
    <w:rsid w:val="001E7AC7"/>
    <w:rsid w:val="001F055B"/>
    <w:rsid w:val="001F15F7"/>
    <w:rsid w:val="001F5CDA"/>
    <w:rsid w:val="001F7167"/>
    <w:rsid w:val="00200198"/>
    <w:rsid w:val="00203298"/>
    <w:rsid w:val="00203C5F"/>
    <w:rsid w:val="002054C6"/>
    <w:rsid w:val="002075D9"/>
    <w:rsid w:val="002113BD"/>
    <w:rsid w:val="002115D8"/>
    <w:rsid w:val="00211A47"/>
    <w:rsid w:val="002131CE"/>
    <w:rsid w:val="00213847"/>
    <w:rsid w:val="002176DB"/>
    <w:rsid w:val="00220ACA"/>
    <w:rsid w:val="00222A62"/>
    <w:rsid w:val="00222CF9"/>
    <w:rsid w:val="00224CAD"/>
    <w:rsid w:val="002258A8"/>
    <w:rsid w:val="00225AF4"/>
    <w:rsid w:val="00225D4C"/>
    <w:rsid w:val="002267AB"/>
    <w:rsid w:val="00226DEB"/>
    <w:rsid w:val="0022775C"/>
    <w:rsid w:val="002317A9"/>
    <w:rsid w:val="00231D70"/>
    <w:rsid w:val="00232A44"/>
    <w:rsid w:val="00232C01"/>
    <w:rsid w:val="00233A1D"/>
    <w:rsid w:val="002345F5"/>
    <w:rsid w:val="0023704C"/>
    <w:rsid w:val="0023789E"/>
    <w:rsid w:val="002400E4"/>
    <w:rsid w:val="002408FE"/>
    <w:rsid w:val="00240B0F"/>
    <w:rsid w:val="00243774"/>
    <w:rsid w:val="00244811"/>
    <w:rsid w:val="002452A1"/>
    <w:rsid w:val="002456ED"/>
    <w:rsid w:val="002525D6"/>
    <w:rsid w:val="00252FC3"/>
    <w:rsid w:val="00256894"/>
    <w:rsid w:val="00261044"/>
    <w:rsid w:val="00262BEE"/>
    <w:rsid w:val="0026371E"/>
    <w:rsid w:val="00263E01"/>
    <w:rsid w:val="00264983"/>
    <w:rsid w:val="00271746"/>
    <w:rsid w:val="00271AE4"/>
    <w:rsid w:val="002722E8"/>
    <w:rsid w:val="0027313C"/>
    <w:rsid w:val="00273367"/>
    <w:rsid w:val="00273E3A"/>
    <w:rsid w:val="00274AAF"/>
    <w:rsid w:val="00275BD0"/>
    <w:rsid w:val="002800FF"/>
    <w:rsid w:val="00283AEB"/>
    <w:rsid w:val="002848E1"/>
    <w:rsid w:val="0028587D"/>
    <w:rsid w:val="002916B9"/>
    <w:rsid w:val="00291780"/>
    <w:rsid w:val="002918BE"/>
    <w:rsid w:val="002929D0"/>
    <w:rsid w:val="00292FED"/>
    <w:rsid w:val="002936DF"/>
    <w:rsid w:val="00294A0E"/>
    <w:rsid w:val="002953B9"/>
    <w:rsid w:val="002956EA"/>
    <w:rsid w:val="00296F8B"/>
    <w:rsid w:val="0029745B"/>
    <w:rsid w:val="002A0A1C"/>
    <w:rsid w:val="002A0A75"/>
    <w:rsid w:val="002A23DA"/>
    <w:rsid w:val="002A29F4"/>
    <w:rsid w:val="002A43A6"/>
    <w:rsid w:val="002A4853"/>
    <w:rsid w:val="002A5316"/>
    <w:rsid w:val="002B1CC1"/>
    <w:rsid w:val="002B29BE"/>
    <w:rsid w:val="002B2BC4"/>
    <w:rsid w:val="002B309D"/>
    <w:rsid w:val="002B4535"/>
    <w:rsid w:val="002B5075"/>
    <w:rsid w:val="002B68F9"/>
    <w:rsid w:val="002B6D4D"/>
    <w:rsid w:val="002C05D1"/>
    <w:rsid w:val="002C0922"/>
    <w:rsid w:val="002C09E8"/>
    <w:rsid w:val="002C1934"/>
    <w:rsid w:val="002C31C3"/>
    <w:rsid w:val="002C3E08"/>
    <w:rsid w:val="002D0827"/>
    <w:rsid w:val="002D08FA"/>
    <w:rsid w:val="002D29E1"/>
    <w:rsid w:val="002D2B81"/>
    <w:rsid w:val="002D2D0E"/>
    <w:rsid w:val="002D6DC1"/>
    <w:rsid w:val="002E136B"/>
    <w:rsid w:val="002E178B"/>
    <w:rsid w:val="002E57AD"/>
    <w:rsid w:val="002E5885"/>
    <w:rsid w:val="002E70FB"/>
    <w:rsid w:val="002F139F"/>
    <w:rsid w:val="002F2520"/>
    <w:rsid w:val="002F2D09"/>
    <w:rsid w:val="002F3945"/>
    <w:rsid w:val="002F4BC5"/>
    <w:rsid w:val="002F5D1B"/>
    <w:rsid w:val="003018BC"/>
    <w:rsid w:val="00302192"/>
    <w:rsid w:val="00304172"/>
    <w:rsid w:val="00304695"/>
    <w:rsid w:val="00305236"/>
    <w:rsid w:val="003078FE"/>
    <w:rsid w:val="00310F75"/>
    <w:rsid w:val="00312A86"/>
    <w:rsid w:val="00313F88"/>
    <w:rsid w:val="0031451A"/>
    <w:rsid w:val="0031648A"/>
    <w:rsid w:val="00316722"/>
    <w:rsid w:val="00316D7E"/>
    <w:rsid w:val="003202D1"/>
    <w:rsid w:val="00320315"/>
    <w:rsid w:val="003206F3"/>
    <w:rsid w:val="00320D75"/>
    <w:rsid w:val="0032102E"/>
    <w:rsid w:val="00323FFD"/>
    <w:rsid w:val="0032441B"/>
    <w:rsid w:val="00324ECC"/>
    <w:rsid w:val="003251FD"/>
    <w:rsid w:val="003252D7"/>
    <w:rsid w:val="00326861"/>
    <w:rsid w:val="00326F3E"/>
    <w:rsid w:val="003279FC"/>
    <w:rsid w:val="00330D28"/>
    <w:rsid w:val="00332605"/>
    <w:rsid w:val="00333A79"/>
    <w:rsid w:val="00334462"/>
    <w:rsid w:val="003355BF"/>
    <w:rsid w:val="0033787C"/>
    <w:rsid w:val="003403CD"/>
    <w:rsid w:val="00342401"/>
    <w:rsid w:val="00344903"/>
    <w:rsid w:val="00345160"/>
    <w:rsid w:val="00347AE9"/>
    <w:rsid w:val="0035349C"/>
    <w:rsid w:val="003608C0"/>
    <w:rsid w:val="00360AEC"/>
    <w:rsid w:val="0036108B"/>
    <w:rsid w:val="003616C8"/>
    <w:rsid w:val="0036224B"/>
    <w:rsid w:val="00362BF0"/>
    <w:rsid w:val="00362E55"/>
    <w:rsid w:val="00363446"/>
    <w:rsid w:val="00363C29"/>
    <w:rsid w:val="0036545D"/>
    <w:rsid w:val="003654F1"/>
    <w:rsid w:val="00366443"/>
    <w:rsid w:val="00366F1A"/>
    <w:rsid w:val="00367C14"/>
    <w:rsid w:val="00371345"/>
    <w:rsid w:val="003740B3"/>
    <w:rsid w:val="003741DE"/>
    <w:rsid w:val="003744C2"/>
    <w:rsid w:val="00374AE3"/>
    <w:rsid w:val="00375914"/>
    <w:rsid w:val="00376CA7"/>
    <w:rsid w:val="003773EF"/>
    <w:rsid w:val="00381B93"/>
    <w:rsid w:val="00381C1B"/>
    <w:rsid w:val="00381F66"/>
    <w:rsid w:val="003821BD"/>
    <w:rsid w:val="00384753"/>
    <w:rsid w:val="00385AE9"/>
    <w:rsid w:val="00385BCC"/>
    <w:rsid w:val="00387123"/>
    <w:rsid w:val="00391CD2"/>
    <w:rsid w:val="00392C0F"/>
    <w:rsid w:val="00393EF6"/>
    <w:rsid w:val="003A0B6D"/>
    <w:rsid w:val="003A102D"/>
    <w:rsid w:val="003A380C"/>
    <w:rsid w:val="003A46E5"/>
    <w:rsid w:val="003A4BB8"/>
    <w:rsid w:val="003A7383"/>
    <w:rsid w:val="003A75A7"/>
    <w:rsid w:val="003A7B8B"/>
    <w:rsid w:val="003B0904"/>
    <w:rsid w:val="003B0983"/>
    <w:rsid w:val="003B0AD2"/>
    <w:rsid w:val="003B2D93"/>
    <w:rsid w:val="003B31C2"/>
    <w:rsid w:val="003B39C5"/>
    <w:rsid w:val="003B4054"/>
    <w:rsid w:val="003B6804"/>
    <w:rsid w:val="003B68FF"/>
    <w:rsid w:val="003B6D33"/>
    <w:rsid w:val="003B779B"/>
    <w:rsid w:val="003C0C40"/>
    <w:rsid w:val="003C0D49"/>
    <w:rsid w:val="003C2EF5"/>
    <w:rsid w:val="003C33B8"/>
    <w:rsid w:val="003C5BBE"/>
    <w:rsid w:val="003C6EE3"/>
    <w:rsid w:val="003C7EF0"/>
    <w:rsid w:val="003D08E2"/>
    <w:rsid w:val="003D36B4"/>
    <w:rsid w:val="003D390A"/>
    <w:rsid w:val="003D51AE"/>
    <w:rsid w:val="003E0150"/>
    <w:rsid w:val="003E4AC1"/>
    <w:rsid w:val="003E67FD"/>
    <w:rsid w:val="003E702B"/>
    <w:rsid w:val="003E765B"/>
    <w:rsid w:val="003F0B64"/>
    <w:rsid w:val="003F1FAC"/>
    <w:rsid w:val="003F2355"/>
    <w:rsid w:val="003F3554"/>
    <w:rsid w:val="003F5090"/>
    <w:rsid w:val="003F5759"/>
    <w:rsid w:val="00400EB1"/>
    <w:rsid w:val="004018C6"/>
    <w:rsid w:val="0040203B"/>
    <w:rsid w:val="004030D1"/>
    <w:rsid w:val="00405CAD"/>
    <w:rsid w:val="0040744D"/>
    <w:rsid w:val="0041170F"/>
    <w:rsid w:val="00413382"/>
    <w:rsid w:val="004152BC"/>
    <w:rsid w:val="0042156A"/>
    <w:rsid w:val="00421924"/>
    <w:rsid w:val="00422680"/>
    <w:rsid w:val="00423796"/>
    <w:rsid w:val="004245BA"/>
    <w:rsid w:val="00425A49"/>
    <w:rsid w:val="0042667D"/>
    <w:rsid w:val="00426B9D"/>
    <w:rsid w:val="0043033A"/>
    <w:rsid w:val="0043210E"/>
    <w:rsid w:val="00432B75"/>
    <w:rsid w:val="00432C00"/>
    <w:rsid w:val="00433BF1"/>
    <w:rsid w:val="00433FEB"/>
    <w:rsid w:val="00435158"/>
    <w:rsid w:val="004409B0"/>
    <w:rsid w:val="004420E7"/>
    <w:rsid w:val="00442E0D"/>
    <w:rsid w:val="004435F6"/>
    <w:rsid w:val="0044403D"/>
    <w:rsid w:val="00444F55"/>
    <w:rsid w:val="0045178F"/>
    <w:rsid w:val="00454A3A"/>
    <w:rsid w:val="00455CD4"/>
    <w:rsid w:val="00455FFD"/>
    <w:rsid w:val="00456DCD"/>
    <w:rsid w:val="00457C7A"/>
    <w:rsid w:val="0046062F"/>
    <w:rsid w:val="00460B42"/>
    <w:rsid w:val="004610E3"/>
    <w:rsid w:val="0046266C"/>
    <w:rsid w:val="0046295E"/>
    <w:rsid w:val="004642E3"/>
    <w:rsid w:val="00464327"/>
    <w:rsid w:val="004704AB"/>
    <w:rsid w:val="00470C6B"/>
    <w:rsid w:val="00471CF6"/>
    <w:rsid w:val="00472461"/>
    <w:rsid w:val="00472A08"/>
    <w:rsid w:val="00473B46"/>
    <w:rsid w:val="00473B7E"/>
    <w:rsid w:val="00475C54"/>
    <w:rsid w:val="00476251"/>
    <w:rsid w:val="004807FE"/>
    <w:rsid w:val="00480F89"/>
    <w:rsid w:val="00482B35"/>
    <w:rsid w:val="00482E88"/>
    <w:rsid w:val="00483D78"/>
    <w:rsid w:val="004857F0"/>
    <w:rsid w:val="004879D2"/>
    <w:rsid w:val="00487B2F"/>
    <w:rsid w:val="00487E8E"/>
    <w:rsid w:val="00487F5A"/>
    <w:rsid w:val="0049015C"/>
    <w:rsid w:val="00492138"/>
    <w:rsid w:val="004952FC"/>
    <w:rsid w:val="00496AFE"/>
    <w:rsid w:val="00497619"/>
    <w:rsid w:val="00497B81"/>
    <w:rsid w:val="004A058C"/>
    <w:rsid w:val="004A079C"/>
    <w:rsid w:val="004A0E42"/>
    <w:rsid w:val="004A0E8C"/>
    <w:rsid w:val="004A5C61"/>
    <w:rsid w:val="004A637E"/>
    <w:rsid w:val="004B1EBB"/>
    <w:rsid w:val="004B3E22"/>
    <w:rsid w:val="004B42BA"/>
    <w:rsid w:val="004B4D51"/>
    <w:rsid w:val="004B7224"/>
    <w:rsid w:val="004C6057"/>
    <w:rsid w:val="004C6A88"/>
    <w:rsid w:val="004C724A"/>
    <w:rsid w:val="004C797C"/>
    <w:rsid w:val="004D114D"/>
    <w:rsid w:val="004D301A"/>
    <w:rsid w:val="004D39C3"/>
    <w:rsid w:val="004D42F6"/>
    <w:rsid w:val="004D5F50"/>
    <w:rsid w:val="004D659D"/>
    <w:rsid w:val="004D7CC2"/>
    <w:rsid w:val="004D7F99"/>
    <w:rsid w:val="004E049E"/>
    <w:rsid w:val="004E35C7"/>
    <w:rsid w:val="004E4927"/>
    <w:rsid w:val="004E4F9E"/>
    <w:rsid w:val="004E59D8"/>
    <w:rsid w:val="004F08FC"/>
    <w:rsid w:val="004F1C80"/>
    <w:rsid w:val="004F391C"/>
    <w:rsid w:val="004F5417"/>
    <w:rsid w:val="004F69D2"/>
    <w:rsid w:val="004F7D92"/>
    <w:rsid w:val="004F7ECF"/>
    <w:rsid w:val="00500973"/>
    <w:rsid w:val="005013E6"/>
    <w:rsid w:val="00502B0E"/>
    <w:rsid w:val="00502F50"/>
    <w:rsid w:val="005115AF"/>
    <w:rsid w:val="00513520"/>
    <w:rsid w:val="00513883"/>
    <w:rsid w:val="00514323"/>
    <w:rsid w:val="005150BB"/>
    <w:rsid w:val="00515ED5"/>
    <w:rsid w:val="00516ED4"/>
    <w:rsid w:val="00521E64"/>
    <w:rsid w:val="00522851"/>
    <w:rsid w:val="00522A00"/>
    <w:rsid w:val="00522CF9"/>
    <w:rsid w:val="00523121"/>
    <w:rsid w:val="00524507"/>
    <w:rsid w:val="0052592F"/>
    <w:rsid w:val="005260D7"/>
    <w:rsid w:val="00530708"/>
    <w:rsid w:val="00531464"/>
    <w:rsid w:val="00535D61"/>
    <w:rsid w:val="00536777"/>
    <w:rsid w:val="00537A02"/>
    <w:rsid w:val="005403CC"/>
    <w:rsid w:val="00540723"/>
    <w:rsid w:val="005407FA"/>
    <w:rsid w:val="00541A50"/>
    <w:rsid w:val="00542323"/>
    <w:rsid w:val="00542A0F"/>
    <w:rsid w:val="00542D47"/>
    <w:rsid w:val="005452B6"/>
    <w:rsid w:val="00546843"/>
    <w:rsid w:val="00546C98"/>
    <w:rsid w:val="00550AB5"/>
    <w:rsid w:val="00550DB7"/>
    <w:rsid w:val="005514CC"/>
    <w:rsid w:val="00552EE5"/>
    <w:rsid w:val="0055384B"/>
    <w:rsid w:val="00556443"/>
    <w:rsid w:val="0056020D"/>
    <w:rsid w:val="00561029"/>
    <w:rsid w:val="0056187D"/>
    <w:rsid w:val="00562C07"/>
    <w:rsid w:val="005631AE"/>
    <w:rsid w:val="005653DF"/>
    <w:rsid w:val="00566F81"/>
    <w:rsid w:val="00566FA3"/>
    <w:rsid w:val="00570CED"/>
    <w:rsid w:val="00576331"/>
    <w:rsid w:val="00580D2F"/>
    <w:rsid w:val="0058125E"/>
    <w:rsid w:val="00582AB1"/>
    <w:rsid w:val="00582BFF"/>
    <w:rsid w:val="005831D0"/>
    <w:rsid w:val="005832D1"/>
    <w:rsid w:val="00584A5C"/>
    <w:rsid w:val="00585A4C"/>
    <w:rsid w:val="00585D71"/>
    <w:rsid w:val="0058680C"/>
    <w:rsid w:val="00586E0B"/>
    <w:rsid w:val="00590283"/>
    <w:rsid w:val="005908F1"/>
    <w:rsid w:val="00590C7E"/>
    <w:rsid w:val="005911B2"/>
    <w:rsid w:val="0059140C"/>
    <w:rsid w:val="00591B1E"/>
    <w:rsid w:val="0059224E"/>
    <w:rsid w:val="00594C88"/>
    <w:rsid w:val="005955AB"/>
    <w:rsid w:val="005A1847"/>
    <w:rsid w:val="005A3129"/>
    <w:rsid w:val="005A4843"/>
    <w:rsid w:val="005A7E1B"/>
    <w:rsid w:val="005B14FB"/>
    <w:rsid w:val="005B2340"/>
    <w:rsid w:val="005B2BEC"/>
    <w:rsid w:val="005B6795"/>
    <w:rsid w:val="005B7530"/>
    <w:rsid w:val="005C0ED1"/>
    <w:rsid w:val="005C59E0"/>
    <w:rsid w:val="005C7C28"/>
    <w:rsid w:val="005D0644"/>
    <w:rsid w:val="005D0666"/>
    <w:rsid w:val="005D06FA"/>
    <w:rsid w:val="005D0767"/>
    <w:rsid w:val="005D14D9"/>
    <w:rsid w:val="005D1701"/>
    <w:rsid w:val="005D37D2"/>
    <w:rsid w:val="005D4777"/>
    <w:rsid w:val="005D4CAB"/>
    <w:rsid w:val="005D52E7"/>
    <w:rsid w:val="005D5E12"/>
    <w:rsid w:val="005D70B0"/>
    <w:rsid w:val="005E0200"/>
    <w:rsid w:val="005E0930"/>
    <w:rsid w:val="005E0A4B"/>
    <w:rsid w:val="005E1206"/>
    <w:rsid w:val="005E1BC1"/>
    <w:rsid w:val="005E3C8B"/>
    <w:rsid w:val="005E3F83"/>
    <w:rsid w:val="005E4339"/>
    <w:rsid w:val="005E56E5"/>
    <w:rsid w:val="005E68FF"/>
    <w:rsid w:val="005E7C7F"/>
    <w:rsid w:val="005F0D18"/>
    <w:rsid w:val="005F29F2"/>
    <w:rsid w:val="005F33BD"/>
    <w:rsid w:val="005F4E43"/>
    <w:rsid w:val="005F7586"/>
    <w:rsid w:val="005F77E9"/>
    <w:rsid w:val="005F7B4D"/>
    <w:rsid w:val="00600AD0"/>
    <w:rsid w:val="006016E8"/>
    <w:rsid w:val="006021E5"/>
    <w:rsid w:val="006028BE"/>
    <w:rsid w:val="00602CBD"/>
    <w:rsid w:val="0060302D"/>
    <w:rsid w:val="00603F53"/>
    <w:rsid w:val="006048D4"/>
    <w:rsid w:val="00604E50"/>
    <w:rsid w:val="00604EE5"/>
    <w:rsid w:val="0060674A"/>
    <w:rsid w:val="00610C40"/>
    <w:rsid w:val="006113EF"/>
    <w:rsid w:val="00611962"/>
    <w:rsid w:val="00611F21"/>
    <w:rsid w:val="00612729"/>
    <w:rsid w:val="00613F95"/>
    <w:rsid w:val="006159DF"/>
    <w:rsid w:val="00615D84"/>
    <w:rsid w:val="006160FF"/>
    <w:rsid w:val="00616EED"/>
    <w:rsid w:val="00620582"/>
    <w:rsid w:val="00623203"/>
    <w:rsid w:val="00623EE1"/>
    <w:rsid w:val="00625533"/>
    <w:rsid w:val="00627306"/>
    <w:rsid w:val="0063054E"/>
    <w:rsid w:val="00630A70"/>
    <w:rsid w:val="00631774"/>
    <w:rsid w:val="00633EB1"/>
    <w:rsid w:val="00636754"/>
    <w:rsid w:val="0063679F"/>
    <w:rsid w:val="00636F6C"/>
    <w:rsid w:val="00637558"/>
    <w:rsid w:val="00637AD5"/>
    <w:rsid w:val="00640084"/>
    <w:rsid w:val="006413A1"/>
    <w:rsid w:val="00641572"/>
    <w:rsid w:val="00641D70"/>
    <w:rsid w:val="006422C3"/>
    <w:rsid w:val="00642B9E"/>
    <w:rsid w:val="006435A6"/>
    <w:rsid w:val="00643DD3"/>
    <w:rsid w:val="00645A0F"/>
    <w:rsid w:val="00646301"/>
    <w:rsid w:val="0064747F"/>
    <w:rsid w:val="006502B2"/>
    <w:rsid w:val="00650989"/>
    <w:rsid w:val="00650DF9"/>
    <w:rsid w:val="00654605"/>
    <w:rsid w:val="00657626"/>
    <w:rsid w:val="006579F7"/>
    <w:rsid w:val="00657A40"/>
    <w:rsid w:val="00660F06"/>
    <w:rsid w:val="00660FC1"/>
    <w:rsid w:val="00661131"/>
    <w:rsid w:val="006633C6"/>
    <w:rsid w:val="006635CB"/>
    <w:rsid w:val="00666CE9"/>
    <w:rsid w:val="006674CE"/>
    <w:rsid w:val="0067068B"/>
    <w:rsid w:val="00671EB0"/>
    <w:rsid w:val="00672EB5"/>
    <w:rsid w:val="00673359"/>
    <w:rsid w:val="00674D04"/>
    <w:rsid w:val="0067723E"/>
    <w:rsid w:val="00677B0E"/>
    <w:rsid w:val="006803BE"/>
    <w:rsid w:val="00680A5B"/>
    <w:rsid w:val="00681B03"/>
    <w:rsid w:val="00681DD3"/>
    <w:rsid w:val="006834AA"/>
    <w:rsid w:val="00684E72"/>
    <w:rsid w:val="006853AB"/>
    <w:rsid w:val="00685AEC"/>
    <w:rsid w:val="00687207"/>
    <w:rsid w:val="00691A82"/>
    <w:rsid w:val="00691E10"/>
    <w:rsid w:val="00692CBF"/>
    <w:rsid w:val="006939B8"/>
    <w:rsid w:val="00693A08"/>
    <w:rsid w:val="00693F24"/>
    <w:rsid w:val="00694101"/>
    <w:rsid w:val="00694B12"/>
    <w:rsid w:val="00696604"/>
    <w:rsid w:val="006A06C9"/>
    <w:rsid w:val="006A10DE"/>
    <w:rsid w:val="006A1708"/>
    <w:rsid w:val="006A19A6"/>
    <w:rsid w:val="006A1E65"/>
    <w:rsid w:val="006A2D94"/>
    <w:rsid w:val="006A55B0"/>
    <w:rsid w:val="006A6A25"/>
    <w:rsid w:val="006B129C"/>
    <w:rsid w:val="006B1861"/>
    <w:rsid w:val="006B1E4A"/>
    <w:rsid w:val="006B3F35"/>
    <w:rsid w:val="006B4251"/>
    <w:rsid w:val="006B4322"/>
    <w:rsid w:val="006B4BF8"/>
    <w:rsid w:val="006B5B25"/>
    <w:rsid w:val="006B5B5A"/>
    <w:rsid w:val="006B7A40"/>
    <w:rsid w:val="006C0427"/>
    <w:rsid w:val="006C222B"/>
    <w:rsid w:val="006C444C"/>
    <w:rsid w:val="006C66DB"/>
    <w:rsid w:val="006C7B69"/>
    <w:rsid w:val="006D3AD4"/>
    <w:rsid w:val="006D422E"/>
    <w:rsid w:val="006D428E"/>
    <w:rsid w:val="006D5AB6"/>
    <w:rsid w:val="006E0C93"/>
    <w:rsid w:val="006E0CFD"/>
    <w:rsid w:val="006E13A8"/>
    <w:rsid w:val="006E186C"/>
    <w:rsid w:val="006E2371"/>
    <w:rsid w:val="006E245C"/>
    <w:rsid w:val="006E2C52"/>
    <w:rsid w:val="006E3A4F"/>
    <w:rsid w:val="006E61B4"/>
    <w:rsid w:val="006E77E9"/>
    <w:rsid w:val="006E7AF2"/>
    <w:rsid w:val="006E7DEE"/>
    <w:rsid w:val="006F15E3"/>
    <w:rsid w:val="006F27A8"/>
    <w:rsid w:val="006F6A3B"/>
    <w:rsid w:val="006F734B"/>
    <w:rsid w:val="0070046D"/>
    <w:rsid w:val="00701ED2"/>
    <w:rsid w:val="00702292"/>
    <w:rsid w:val="00706362"/>
    <w:rsid w:val="00707837"/>
    <w:rsid w:val="007122A9"/>
    <w:rsid w:val="00713EA6"/>
    <w:rsid w:val="00715273"/>
    <w:rsid w:val="0071593F"/>
    <w:rsid w:val="00720885"/>
    <w:rsid w:val="00721415"/>
    <w:rsid w:val="00722A0C"/>
    <w:rsid w:val="00723421"/>
    <w:rsid w:val="0072398E"/>
    <w:rsid w:val="00725A8A"/>
    <w:rsid w:val="007278AF"/>
    <w:rsid w:val="0073450E"/>
    <w:rsid w:val="00734CFC"/>
    <w:rsid w:val="007357AE"/>
    <w:rsid w:val="00736C1D"/>
    <w:rsid w:val="00737403"/>
    <w:rsid w:val="007402B0"/>
    <w:rsid w:val="00740F48"/>
    <w:rsid w:val="007413D7"/>
    <w:rsid w:val="00741B18"/>
    <w:rsid w:val="00742A25"/>
    <w:rsid w:val="00744472"/>
    <w:rsid w:val="00744B1D"/>
    <w:rsid w:val="00752F03"/>
    <w:rsid w:val="00753242"/>
    <w:rsid w:val="00753AEA"/>
    <w:rsid w:val="00753BAC"/>
    <w:rsid w:val="00755153"/>
    <w:rsid w:val="00755678"/>
    <w:rsid w:val="007614DA"/>
    <w:rsid w:val="007679B3"/>
    <w:rsid w:val="00770A77"/>
    <w:rsid w:val="007722BC"/>
    <w:rsid w:val="00773E5F"/>
    <w:rsid w:val="00776983"/>
    <w:rsid w:val="007770F2"/>
    <w:rsid w:val="007805F9"/>
    <w:rsid w:val="00781DFD"/>
    <w:rsid w:val="0078350F"/>
    <w:rsid w:val="00785FB3"/>
    <w:rsid w:val="00786FE6"/>
    <w:rsid w:val="007878FE"/>
    <w:rsid w:val="00787A23"/>
    <w:rsid w:val="00791B31"/>
    <w:rsid w:val="007926C1"/>
    <w:rsid w:val="00794075"/>
    <w:rsid w:val="0079620D"/>
    <w:rsid w:val="00796485"/>
    <w:rsid w:val="00797B97"/>
    <w:rsid w:val="007A0DFD"/>
    <w:rsid w:val="007A23C3"/>
    <w:rsid w:val="007A541C"/>
    <w:rsid w:val="007A5D0A"/>
    <w:rsid w:val="007A757E"/>
    <w:rsid w:val="007B05B1"/>
    <w:rsid w:val="007B0CB4"/>
    <w:rsid w:val="007B34EE"/>
    <w:rsid w:val="007B5572"/>
    <w:rsid w:val="007B58E6"/>
    <w:rsid w:val="007B63D0"/>
    <w:rsid w:val="007B6891"/>
    <w:rsid w:val="007B78BB"/>
    <w:rsid w:val="007C15D4"/>
    <w:rsid w:val="007C2E22"/>
    <w:rsid w:val="007C5008"/>
    <w:rsid w:val="007D0602"/>
    <w:rsid w:val="007D0712"/>
    <w:rsid w:val="007D1387"/>
    <w:rsid w:val="007E02F8"/>
    <w:rsid w:val="007E1228"/>
    <w:rsid w:val="007E2777"/>
    <w:rsid w:val="007E409F"/>
    <w:rsid w:val="007E43ED"/>
    <w:rsid w:val="007E541C"/>
    <w:rsid w:val="007E6950"/>
    <w:rsid w:val="007E78C4"/>
    <w:rsid w:val="007E7C5C"/>
    <w:rsid w:val="007F0323"/>
    <w:rsid w:val="007F0B97"/>
    <w:rsid w:val="007F233D"/>
    <w:rsid w:val="007F2DE9"/>
    <w:rsid w:val="007F63A5"/>
    <w:rsid w:val="007F7AEC"/>
    <w:rsid w:val="0080036E"/>
    <w:rsid w:val="00801283"/>
    <w:rsid w:val="00801B33"/>
    <w:rsid w:val="00802015"/>
    <w:rsid w:val="008022AB"/>
    <w:rsid w:val="00802612"/>
    <w:rsid w:val="00802A84"/>
    <w:rsid w:val="00803CF5"/>
    <w:rsid w:val="00805BD5"/>
    <w:rsid w:val="00805D23"/>
    <w:rsid w:val="00806DBE"/>
    <w:rsid w:val="00806EF0"/>
    <w:rsid w:val="00811BD1"/>
    <w:rsid w:val="00812D70"/>
    <w:rsid w:val="00812FD9"/>
    <w:rsid w:val="00814AE3"/>
    <w:rsid w:val="00815B25"/>
    <w:rsid w:val="00815BAA"/>
    <w:rsid w:val="0082504D"/>
    <w:rsid w:val="00825B4B"/>
    <w:rsid w:val="00826B59"/>
    <w:rsid w:val="00826BB6"/>
    <w:rsid w:val="0082708A"/>
    <w:rsid w:val="0082795B"/>
    <w:rsid w:val="00830E22"/>
    <w:rsid w:val="008315F9"/>
    <w:rsid w:val="00831656"/>
    <w:rsid w:val="008330D3"/>
    <w:rsid w:val="0083598B"/>
    <w:rsid w:val="00841651"/>
    <w:rsid w:val="00842767"/>
    <w:rsid w:val="00846BAE"/>
    <w:rsid w:val="00846E16"/>
    <w:rsid w:val="008472C5"/>
    <w:rsid w:val="0084782F"/>
    <w:rsid w:val="00850032"/>
    <w:rsid w:val="00850B30"/>
    <w:rsid w:val="008548B5"/>
    <w:rsid w:val="00854A0B"/>
    <w:rsid w:val="00855912"/>
    <w:rsid w:val="00855C44"/>
    <w:rsid w:val="008563EB"/>
    <w:rsid w:val="00856608"/>
    <w:rsid w:val="008625A3"/>
    <w:rsid w:val="00862D3B"/>
    <w:rsid w:val="008639E0"/>
    <w:rsid w:val="00863E20"/>
    <w:rsid w:val="008645B1"/>
    <w:rsid w:val="00865427"/>
    <w:rsid w:val="00865A0F"/>
    <w:rsid w:val="00865DEF"/>
    <w:rsid w:val="00865E2D"/>
    <w:rsid w:val="00865FAC"/>
    <w:rsid w:val="00866FA7"/>
    <w:rsid w:val="008709F3"/>
    <w:rsid w:val="0087111A"/>
    <w:rsid w:val="0087230F"/>
    <w:rsid w:val="00872AA3"/>
    <w:rsid w:val="00872BC8"/>
    <w:rsid w:val="008742EE"/>
    <w:rsid w:val="00874F90"/>
    <w:rsid w:val="0087536B"/>
    <w:rsid w:val="0087547B"/>
    <w:rsid w:val="0087619F"/>
    <w:rsid w:val="00876586"/>
    <w:rsid w:val="00876BCF"/>
    <w:rsid w:val="00877AAC"/>
    <w:rsid w:val="0088144C"/>
    <w:rsid w:val="00881794"/>
    <w:rsid w:val="0088530F"/>
    <w:rsid w:val="00885AB3"/>
    <w:rsid w:val="00890A49"/>
    <w:rsid w:val="0089184F"/>
    <w:rsid w:val="00892020"/>
    <w:rsid w:val="00893424"/>
    <w:rsid w:val="00893549"/>
    <w:rsid w:val="00895208"/>
    <w:rsid w:val="00897111"/>
    <w:rsid w:val="0089739D"/>
    <w:rsid w:val="00897480"/>
    <w:rsid w:val="008A1771"/>
    <w:rsid w:val="008A1AF2"/>
    <w:rsid w:val="008A1FA4"/>
    <w:rsid w:val="008A4B8D"/>
    <w:rsid w:val="008A64A9"/>
    <w:rsid w:val="008A6DDB"/>
    <w:rsid w:val="008B1909"/>
    <w:rsid w:val="008B2E06"/>
    <w:rsid w:val="008B3F2E"/>
    <w:rsid w:val="008B4492"/>
    <w:rsid w:val="008B5564"/>
    <w:rsid w:val="008B600E"/>
    <w:rsid w:val="008B6758"/>
    <w:rsid w:val="008B7AA4"/>
    <w:rsid w:val="008C3766"/>
    <w:rsid w:val="008C46DB"/>
    <w:rsid w:val="008C46E8"/>
    <w:rsid w:val="008C4DFE"/>
    <w:rsid w:val="008D043B"/>
    <w:rsid w:val="008D12A2"/>
    <w:rsid w:val="008D2462"/>
    <w:rsid w:val="008D2C58"/>
    <w:rsid w:val="008D442B"/>
    <w:rsid w:val="008D4E85"/>
    <w:rsid w:val="008D5219"/>
    <w:rsid w:val="008D622A"/>
    <w:rsid w:val="008D68F7"/>
    <w:rsid w:val="008D7F60"/>
    <w:rsid w:val="008E05CC"/>
    <w:rsid w:val="008E5159"/>
    <w:rsid w:val="008E523D"/>
    <w:rsid w:val="008E5E1B"/>
    <w:rsid w:val="008E6D11"/>
    <w:rsid w:val="008E6F55"/>
    <w:rsid w:val="008F003C"/>
    <w:rsid w:val="008F0FCB"/>
    <w:rsid w:val="008F195C"/>
    <w:rsid w:val="008F3E82"/>
    <w:rsid w:val="008F4CE1"/>
    <w:rsid w:val="008F4D7F"/>
    <w:rsid w:val="008F4E48"/>
    <w:rsid w:val="008F66C0"/>
    <w:rsid w:val="008F7C29"/>
    <w:rsid w:val="00900E3F"/>
    <w:rsid w:val="00901AC4"/>
    <w:rsid w:val="00901E17"/>
    <w:rsid w:val="0090210C"/>
    <w:rsid w:val="009037C5"/>
    <w:rsid w:val="009038BF"/>
    <w:rsid w:val="00903F7C"/>
    <w:rsid w:val="009056C5"/>
    <w:rsid w:val="00905AA2"/>
    <w:rsid w:val="0091155E"/>
    <w:rsid w:val="00911E05"/>
    <w:rsid w:val="00912CF1"/>
    <w:rsid w:val="00912DB9"/>
    <w:rsid w:val="009132F7"/>
    <w:rsid w:val="009177F6"/>
    <w:rsid w:val="009178CE"/>
    <w:rsid w:val="00917CD0"/>
    <w:rsid w:val="0092110B"/>
    <w:rsid w:val="009216C4"/>
    <w:rsid w:val="00922320"/>
    <w:rsid w:val="009225E9"/>
    <w:rsid w:val="00923521"/>
    <w:rsid w:val="009257CF"/>
    <w:rsid w:val="009259C4"/>
    <w:rsid w:val="00925D7B"/>
    <w:rsid w:val="009261E9"/>
    <w:rsid w:val="00926399"/>
    <w:rsid w:val="00927A43"/>
    <w:rsid w:val="00930665"/>
    <w:rsid w:val="00930CF4"/>
    <w:rsid w:val="00931E0A"/>
    <w:rsid w:val="00932AC6"/>
    <w:rsid w:val="00933B56"/>
    <w:rsid w:val="00933CD1"/>
    <w:rsid w:val="00934B68"/>
    <w:rsid w:val="00935977"/>
    <w:rsid w:val="009365FA"/>
    <w:rsid w:val="00936A02"/>
    <w:rsid w:val="0094150B"/>
    <w:rsid w:val="00941DF7"/>
    <w:rsid w:val="00941F92"/>
    <w:rsid w:val="00941FF1"/>
    <w:rsid w:val="00942D80"/>
    <w:rsid w:val="0094368A"/>
    <w:rsid w:val="0094371C"/>
    <w:rsid w:val="0094399A"/>
    <w:rsid w:val="0094547D"/>
    <w:rsid w:val="00947192"/>
    <w:rsid w:val="00950CF1"/>
    <w:rsid w:val="009513C2"/>
    <w:rsid w:val="009519C1"/>
    <w:rsid w:val="00952017"/>
    <w:rsid w:val="0095342F"/>
    <w:rsid w:val="00953931"/>
    <w:rsid w:val="00953CCF"/>
    <w:rsid w:val="00954D5B"/>
    <w:rsid w:val="00954DFA"/>
    <w:rsid w:val="00954ED2"/>
    <w:rsid w:val="009555B4"/>
    <w:rsid w:val="00955C89"/>
    <w:rsid w:val="0095729B"/>
    <w:rsid w:val="00960A94"/>
    <w:rsid w:val="00960BE4"/>
    <w:rsid w:val="009626F0"/>
    <w:rsid w:val="00962F6C"/>
    <w:rsid w:val="0096315A"/>
    <w:rsid w:val="00963980"/>
    <w:rsid w:val="00964505"/>
    <w:rsid w:val="009658B8"/>
    <w:rsid w:val="00966496"/>
    <w:rsid w:val="00966A98"/>
    <w:rsid w:val="00967F47"/>
    <w:rsid w:val="00970E41"/>
    <w:rsid w:val="00971AA3"/>
    <w:rsid w:val="00974D38"/>
    <w:rsid w:val="009768CF"/>
    <w:rsid w:val="00976DDA"/>
    <w:rsid w:val="009772B8"/>
    <w:rsid w:val="00977770"/>
    <w:rsid w:val="00980EA0"/>
    <w:rsid w:val="00981096"/>
    <w:rsid w:val="0098147A"/>
    <w:rsid w:val="009825FF"/>
    <w:rsid w:val="00982DD6"/>
    <w:rsid w:val="00984846"/>
    <w:rsid w:val="009862E4"/>
    <w:rsid w:val="00986FFC"/>
    <w:rsid w:val="00987B88"/>
    <w:rsid w:val="00987EF9"/>
    <w:rsid w:val="0099027C"/>
    <w:rsid w:val="0099221A"/>
    <w:rsid w:val="009924E5"/>
    <w:rsid w:val="00994210"/>
    <w:rsid w:val="0099475E"/>
    <w:rsid w:val="00997E84"/>
    <w:rsid w:val="00997EED"/>
    <w:rsid w:val="009A0356"/>
    <w:rsid w:val="009A0958"/>
    <w:rsid w:val="009A1B97"/>
    <w:rsid w:val="009A20A5"/>
    <w:rsid w:val="009A38F9"/>
    <w:rsid w:val="009A3FFA"/>
    <w:rsid w:val="009A4E8E"/>
    <w:rsid w:val="009A52EF"/>
    <w:rsid w:val="009A7CF1"/>
    <w:rsid w:val="009B118A"/>
    <w:rsid w:val="009B1B8B"/>
    <w:rsid w:val="009B2E6A"/>
    <w:rsid w:val="009B47E7"/>
    <w:rsid w:val="009B58E6"/>
    <w:rsid w:val="009B64EB"/>
    <w:rsid w:val="009B67DE"/>
    <w:rsid w:val="009B68D3"/>
    <w:rsid w:val="009C04CF"/>
    <w:rsid w:val="009C11D0"/>
    <w:rsid w:val="009C574C"/>
    <w:rsid w:val="009C7463"/>
    <w:rsid w:val="009C7A51"/>
    <w:rsid w:val="009D0527"/>
    <w:rsid w:val="009D0948"/>
    <w:rsid w:val="009D0C00"/>
    <w:rsid w:val="009D2FF9"/>
    <w:rsid w:val="009D383C"/>
    <w:rsid w:val="009D3B1C"/>
    <w:rsid w:val="009D48EA"/>
    <w:rsid w:val="009D4A1F"/>
    <w:rsid w:val="009D63DD"/>
    <w:rsid w:val="009E0DAC"/>
    <w:rsid w:val="009E2184"/>
    <w:rsid w:val="009E243E"/>
    <w:rsid w:val="009E31EF"/>
    <w:rsid w:val="009E3AF0"/>
    <w:rsid w:val="009E3DBE"/>
    <w:rsid w:val="009E498E"/>
    <w:rsid w:val="009E6AA5"/>
    <w:rsid w:val="009E6CDC"/>
    <w:rsid w:val="009F12B1"/>
    <w:rsid w:val="009F17C9"/>
    <w:rsid w:val="009F4326"/>
    <w:rsid w:val="009F4460"/>
    <w:rsid w:val="009F5765"/>
    <w:rsid w:val="009F6425"/>
    <w:rsid w:val="00A016E1"/>
    <w:rsid w:val="00A01E37"/>
    <w:rsid w:val="00A02DA6"/>
    <w:rsid w:val="00A045AD"/>
    <w:rsid w:val="00A053D7"/>
    <w:rsid w:val="00A0569C"/>
    <w:rsid w:val="00A06FA3"/>
    <w:rsid w:val="00A078A6"/>
    <w:rsid w:val="00A07F18"/>
    <w:rsid w:val="00A102CF"/>
    <w:rsid w:val="00A10F4A"/>
    <w:rsid w:val="00A11DB0"/>
    <w:rsid w:val="00A1366D"/>
    <w:rsid w:val="00A14116"/>
    <w:rsid w:val="00A14B53"/>
    <w:rsid w:val="00A15D72"/>
    <w:rsid w:val="00A162F3"/>
    <w:rsid w:val="00A16813"/>
    <w:rsid w:val="00A170A1"/>
    <w:rsid w:val="00A24EC9"/>
    <w:rsid w:val="00A25408"/>
    <w:rsid w:val="00A25B99"/>
    <w:rsid w:val="00A275C5"/>
    <w:rsid w:val="00A27945"/>
    <w:rsid w:val="00A311F2"/>
    <w:rsid w:val="00A323B3"/>
    <w:rsid w:val="00A32D7D"/>
    <w:rsid w:val="00A32F52"/>
    <w:rsid w:val="00A33AD4"/>
    <w:rsid w:val="00A35A8B"/>
    <w:rsid w:val="00A35E9C"/>
    <w:rsid w:val="00A369B0"/>
    <w:rsid w:val="00A369E4"/>
    <w:rsid w:val="00A36BFD"/>
    <w:rsid w:val="00A37469"/>
    <w:rsid w:val="00A37880"/>
    <w:rsid w:val="00A40232"/>
    <w:rsid w:val="00A40B69"/>
    <w:rsid w:val="00A41B62"/>
    <w:rsid w:val="00A4268E"/>
    <w:rsid w:val="00A42F8A"/>
    <w:rsid w:val="00A430AD"/>
    <w:rsid w:val="00A445E0"/>
    <w:rsid w:val="00A4465C"/>
    <w:rsid w:val="00A45014"/>
    <w:rsid w:val="00A45976"/>
    <w:rsid w:val="00A45F6C"/>
    <w:rsid w:val="00A46B19"/>
    <w:rsid w:val="00A5349D"/>
    <w:rsid w:val="00A534A5"/>
    <w:rsid w:val="00A54B05"/>
    <w:rsid w:val="00A56B2F"/>
    <w:rsid w:val="00A5714A"/>
    <w:rsid w:val="00A61224"/>
    <w:rsid w:val="00A628D8"/>
    <w:rsid w:val="00A63BD4"/>
    <w:rsid w:val="00A6449B"/>
    <w:rsid w:val="00A6479B"/>
    <w:rsid w:val="00A6629D"/>
    <w:rsid w:val="00A6703F"/>
    <w:rsid w:val="00A67C51"/>
    <w:rsid w:val="00A71B0F"/>
    <w:rsid w:val="00A73320"/>
    <w:rsid w:val="00A75AA3"/>
    <w:rsid w:val="00A765F1"/>
    <w:rsid w:val="00A80A46"/>
    <w:rsid w:val="00A8105D"/>
    <w:rsid w:val="00A81099"/>
    <w:rsid w:val="00A812ED"/>
    <w:rsid w:val="00A83D5F"/>
    <w:rsid w:val="00A8619E"/>
    <w:rsid w:val="00A87593"/>
    <w:rsid w:val="00A8789D"/>
    <w:rsid w:val="00A94800"/>
    <w:rsid w:val="00A95B01"/>
    <w:rsid w:val="00AA05C9"/>
    <w:rsid w:val="00AA082E"/>
    <w:rsid w:val="00AA13C2"/>
    <w:rsid w:val="00AA6CAE"/>
    <w:rsid w:val="00AB198B"/>
    <w:rsid w:val="00AB22BA"/>
    <w:rsid w:val="00AB31FF"/>
    <w:rsid w:val="00AB32DB"/>
    <w:rsid w:val="00AB33FF"/>
    <w:rsid w:val="00AB36D0"/>
    <w:rsid w:val="00AB3EBF"/>
    <w:rsid w:val="00AB4B5A"/>
    <w:rsid w:val="00AB639C"/>
    <w:rsid w:val="00AB66DD"/>
    <w:rsid w:val="00AC1AFC"/>
    <w:rsid w:val="00AC3565"/>
    <w:rsid w:val="00AC4A0F"/>
    <w:rsid w:val="00AD0492"/>
    <w:rsid w:val="00AD0E4E"/>
    <w:rsid w:val="00AD1A1B"/>
    <w:rsid w:val="00AD35EA"/>
    <w:rsid w:val="00AD371F"/>
    <w:rsid w:val="00AD5B68"/>
    <w:rsid w:val="00AE073C"/>
    <w:rsid w:val="00AE0BE4"/>
    <w:rsid w:val="00AE16F1"/>
    <w:rsid w:val="00AE1F4A"/>
    <w:rsid w:val="00AE2C30"/>
    <w:rsid w:val="00AE39F8"/>
    <w:rsid w:val="00AE3F29"/>
    <w:rsid w:val="00AE4FC1"/>
    <w:rsid w:val="00AE508F"/>
    <w:rsid w:val="00AE56C3"/>
    <w:rsid w:val="00AE5BFD"/>
    <w:rsid w:val="00AF0799"/>
    <w:rsid w:val="00AF25A2"/>
    <w:rsid w:val="00AF3CC3"/>
    <w:rsid w:val="00AF3E5D"/>
    <w:rsid w:val="00AF44D1"/>
    <w:rsid w:val="00AF4F43"/>
    <w:rsid w:val="00AF51C9"/>
    <w:rsid w:val="00AF573F"/>
    <w:rsid w:val="00AF5C46"/>
    <w:rsid w:val="00AF5F2C"/>
    <w:rsid w:val="00AF7117"/>
    <w:rsid w:val="00B005BC"/>
    <w:rsid w:val="00B01F83"/>
    <w:rsid w:val="00B0352F"/>
    <w:rsid w:val="00B038A8"/>
    <w:rsid w:val="00B044A4"/>
    <w:rsid w:val="00B04731"/>
    <w:rsid w:val="00B110B9"/>
    <w:rsid w:val="00B11507"/>
    <w:rsid w:val="00B14B3B"/>
    <w:rsid w:val="00B151BA"/>
    <w:rsid w:val="00B15873"/>
    <w:rsid w:val="00B15B54"/>
    <w:rsid w:val="00B15E78"/>
    <w:rsid w:val="00B16A2E"/>
    <w:rsid w:val="00B17A0F"/>
    <w:rsid w:val="00B17B7C"/>
    <w:rsid w:val="00B2186C"/>
    <w:rsid w:val="00B21DAF"/>
    <w:rsid w:val="00B23CB3"/>
    <w:rsid w:val="00B24071"/>
    <w:rsid w:val="00B24585"/>
    <w:rsid w:val="00B24D2B"/>
    <w:rsid w:val="00B262AC"/>
    <w:rsid w:val="00B27047"/>
    <w:rsid w:val="00B27EAD"/>
    <w:rsid w:val="00B30530"/>
    <w:rsid w:val="00B306C7"/>
    <w:rsid w:val="00B30AC5"/>
    <w:rsid w:val="00B3183F"/>
    <w:rsid w:val="00B32C30"/>
    <w:rsid w:val="00B33EF7"/>
    <w:rsid w:val="00B342AA"/>
    <w:rsid w:val="00B34D5D"/>
    <w:rsid w:val="00B358E8"/>
    <w:rsid w:val="00B36F70"/>
    <w:rsid w:val="00B40727"/>
    <w:rsid w:val="00B42565"/>
    <w:rsid w:val="00B42F7B"/>
    <w:rsid w:val="00B43504"/>
    <w:rsid w:val="00B43F59"/>
    <w:rsid w:val="00B45070"/>
    <w:rsid w:val="00B4596A"/>
    <w:rsid w:val="00B50798"/>
    <w:rsid w:val="00B511C9"/>
    <w:rsid w:val="00B5588A"/>
    <w:rsid w:val="00B564CB"/>
    <w:rsid w:val="00B565D2"/>
    <w:rsid w:val="00B573E7"/>
    <w:rsid w:val="00B5773A"/>
    <w:rsid w:val="00B57DF5"/>
    <w:rsid w:val="00B60F5B"/>
    <w:rsid w:val="00B61072"/>
    <w:rsid w:val="00B61A05"/>
    <w:rsid w:val="00B6349D"/>
    <w:rsid w:val="00B63FE7"/>
    <w:rsid w:val="00B64D09"/>
    <w:rsid w:val="00B64F08"/>
    <w:rsid w:val="00B661CF"/>
    <w:rsid w:val="00B6653C"/>
    <w:rsid w:val="00B67A00"/>
    <w:rsid w:val="00B67ACC"/>
    <w:rsid w:val="00B70239"/>
    <w:rsid w:val="00B70E78"/>
    <w:rsid w:val="00B71A7C"/>
    <w:rsid w:val="00B73096"/>
    <w:rsid w:val="00B7344B"/>
    <w:rsid w:val="00B73DCD"/>
    <w:rsid w:val="00B76670"/>
    <w:rsid w:val="00B80140"/>
    <w:rsid w:val="00B816F0"/>
    <w:rsid w:val="00B84195"/>
    <w:rsid w:val="00B84530"/>
    <w:rsid w:val="00B855DF"/>
    <w:rsid w:val="00B87555"/>
    <w:rsid w:val="00B9284D"/>
    <w:rsid w:val="00B95A1B"/>
    <w:rsid w:val="00B96942"/>
    <w:rsid w:val="00B97702"/>
    <w:rsid w:val="00B97899"/>
    <w:rsid w:val="00BA1645"/>
    <w:rsid w:val="00BA2D75"/>
    <w:rsid w:val="00BA6231"/>
    <w:rsid w:val="00BA6DCA"/>
    <w:rsid w:val="00BA6FB1"/>
    <w:rsid w:val="00BB048C"/>
    <w:rsid w:val="00BB0585"/>
    <w:rsid w:val="00BB0D06"/>
    <w:rsid w:val="00BB1270"/>
    <w:rsid w:val="00BB3FAE"/>
    <w:rsid w:val="00BB600D"/>
    <w:rsid w:val="00BC0D39"/>
    <w:rsid w:val="00BC0EB4"/>
    <w:rsid w:val="00BC2715"/>
    <w:rsid w:val="00BC471C"/>
    <w:rsid w:val="00BC6295"/>
    <w:rsid w:val="00BC63B7"/>
    <w:rsid w:val="00BC70E4"/>
    <w:rsid w:val="00BD17B3"/>
    <w:rsid w:val="00BD4B3C"/>
    <w:rsid w:val="00BD4DF8"/>
    <w:rsid w:val="00BD5652"/>
    <w:rsid w:val="00BD5805"/>
    <w:rsid w:val="00BD64FC"/>
    <w:rsid w:val="00BD6FFE"/>
    <w:rsid w:val="00BD77CF"/>
    <w:rsid w:val="00BD7F97"/>
    <w:rsid w:val="00BE1F55"/>
    <w:rsid w:val="00BE35E9"/>
    <w:rsid w:val="00BE3874"/>
    <w:rsid w:val="00BE4ADC"/>
    <w:rsid w:val="00BE6EA5"/>
    <w:rsid w:val="00BF0FBC"/>
    <w:rsid w:val="00BF1911"/>
    <w:rsid w:val="00BF3AAC"/>
    <w:rsid w:val="00BF3F05"/>
    <w:rsid w:val="00BF4A43"/>
    <w:rsid w:val="00C0002E"/>
    <w:rsid w:val="00C0090B"/>
    <w:rsid w:val="00C01C63"/>
    <w:rsid w:val="00C02C98"/>
    <w:rsid w:val="00C02D56"/>
    <w:rsid w:val="00C03712"/>
    <w:rsid w:val="00C03D0E"/>
    <w:rsid w:val="00C0427E"/>
    <w:rsid w:val="00C04668"/>
    <w:rsid w:val="00C05624"/>
    <w:rsid w:val="00C058E9"/>
    <w:rsid w:val="00C075FC"/>
    <w:rsid w:val="00C10184"/>
    <w:rsid w:val="00C111CB"/>
    <w:rsid w:val="00C1121C"/>
    <w:rsid w:val="00C11445"/>
    <w:rsid w:val="00C11571"/>
    <w:rsid w:val="00C12D94"/>
    <w:rsid w:val="00C15282"/>
    <w:rsid w:val="00C15310"/>
    <w:rsid w:val="00C163B7"/>
    <w:rsid w:val="00C21563"/>
    <w:rsid w:val="00C2165C"/>
    <w:rsid w:val="00C22752"/>
    <w:rsid w:val="00C2482D"/>
    <w:rsid w:val="00C24DC7"/>
    <w:rsid w:val="00C3030C"/>
    <w:rsid w:val="00C320F6"/>
    <w:rsid w:val="00C32577"/>
    <w:rsid w:val="00C33945"/>
    <w:rsid w:val="00C33A9D"/>
    <w:rsid w:val="00C36889"/>
    <w:rsid w:val="00C404C4"/>
    <w:rsid w:val="00C409D5"/>
    <w:rsid w:val="00C41BF6"/>
    <w:rsid w:val="00C4235E"/>
    <w:rsid w:val="00C46A58"/>
    <w:rsid w:val="00C47E83"/>
    <w:rsid w:val="00C53A4D"/>
    <w:rsid w:val="00C54A6C"/>
    <w:rsid w:val="00C54B43"/>
    <w:rsid w:val="00C54F87"/>
    <w:rsid w:val="00C565E0"/>
    <w:rsid w:val="00C56705"/>
    <w:rsid w:val="00C56843"/>
    <w:rsid w:val="00C57AD8"/>
    <w:rsid w:val="00C6066C"/>
    <w:rsid w:val="00C60E7D"/>
    <w:rsid w:val="00C619B3"/>
    <w:rsid w:val="00C63102"/>
    <w:rsid w:val="00C63943"/>
    <w:rsid w:val="00C648DB"/>
    <w:rsid w:val="00C65BFB"/>
    <w:rsid w:val="00C67EE2"/>
    <w:rsid w:val="00C71011"/>
    <w:rsid w:val="00C77B50"/>
    <w:rsid w:val="00C80164"/>
    <w:rsid w:val="00C80F77"/>
    <w:rsid w:val="00C81340"/>
    <w:rsid w:val="00C82700"/>
    <w:rsid w:val="00C82BDE"/>
    <w:rsid w:val="00C84D62"/>
    <w:rsid w:val="00C925A5"/>
    <w:rsid w:val="00C94034"/>
    <w:rsid w:val="00C976EE"/>
    <w:rsid w:val="00CA20B6"/>
    <w:rsid w:val="00CA316A"/>
    <w:rsid w:val="00CA4A5E"/>
    <w:rsid w:val="00CA55F8"/>
    <w:rsid w:val="00CA58AB"/>
    <w:rsid w:val="00CA7DD8"/>
    <w:rsid w:val="00CA7F56"/>
    <w:rsid w:val="00CB0028"/>
    <w:rsid w:val="00CB10E6"/>
    <w:rsid w:val="00CB19C7"/>
    <w:rsid w:val="00CB26CC"/>
    <w:rsid w:val="00CB292A"/>
    <w:rsid w:val="00CB416C"/>
    <w:rsid w:val="00CB4875"/>
    <w:rsid w:val="00CB547C"/>
    <w:rsid w:val="00CB5CBE"/>
    <w:rsid w:val="00CB698D"/>
    <w:rsid w:val="00CC0957"/>
    <w:rsid w:val="00CC1795"/>
    <w:rsid w:val="00CC19B6"/>
    <w:rsid w:val="00CC2AA1"/>
    <w:rsid w:val="00CC607B"/>
    <w:rsid w:val="00CC7F48"/>
    <w:rsid w:val="00CD0384"/>
    <w:rsid w:val="00CD2EE8"/>
    <w:rsid w:val="00CD3589"/>
    <w:rsid w:val="00CD4CA3"/>
    <w:rsid w:val="00CD5C1E"/>
    <w:rsid w:val="00CD769B"/>
    <w:rsid w:val="00CE0052"/>
    <w:rsid w:val="00CE1493"/>
    <w:rsid w:val="00CE4D0F"/>
    <w:rsid w:val="00CE6083"/>
    <w:rsid w:val="00CE7AE2"/>
    <w:rsid w:val="00CF0EC0"/>
    <w:rsid w:val="00CF1546"/>
    <w:rsid w:val="00CF1AC5"/>
    <w:rsid w:val="00CF36B6"/>
    <w:rsid w:val="00CF4EFD"/>
    <w:rsid w:val="00CF5CBB"/>
    <w:rsid w:val="00CF5E11"/>
    <w:rsid w:val="00CF6E5B"/>
    <w:rsid w:val="00CF75F5"/>
    <w:rsid w:val="00D008C8"/>
    <w:rsid w:val="00D00D00"/>
    <w:rsid w:val="00D01F3F"/>
    <w:rsid w:val="00D06352"/>
    <w:rsid w:val="00D06806"/>
    <w:rsid w:val="00D109C5"/>
    <w:rsid w:val="00D11CA3"/>
    <w:rsid w:val="00D12D3E"/>
    <w:rsid w:val="00D131DF"/>
    <w:rsid w:val="00D14C7B"/>
    <w:rsid w:val="00D14E2D"/>
    <w:rsid w:val="00D14E3B"/>
    <w:rsid w:val="00D16D43"/>
    <w:rsid w:val="00D17656"/>
    <w:rsid w:val="00D22CA5"/>
    <w:rsid w:val="00D23C7B"/>
    <w:rsid w:val="00D23FF6"/>
    <w:rsid w:val="00D26F61"/>
    <w:rsid w:val="00D3081E"/>
    <w:rsid w:val="00D30961"/>
    <w:rsid w:val="00D34936"/>
    <w:rsid w:val="00D34A84"/>
    <w:rsid w:val="00D37F70"/>
    <w:rsid w:val="00D4047D"/>
    <w:rsid w:val="00D42614"/>
    <w:rsid w:val="00D45F52"/>
    <w:rsid w:val="00D46787"/>
    <w:rsid w:val="00D515B2"/>
    <w:rsid w:val="00D51F0D"/>
    <w:rsid w:val="00D553BA"/>
    <w:rsid w:val="00D55E1D"/>
    <w:rsid w:val="00D56247"/>
    <w:rsid w:val="00D619C2"/>
    <w:rsid w:val="00D619C8"/>
    <w:rsid w:val="00D61B41"/>
    <w:rsid w:val="00D62DA8"/>
    <w:rsid w:val="00D649D5"/>
    <w:rsid w:val="00D65261"/>
    <w:rsid w:val="00D722F8"/>
    <w:rsid w:val="00D75BC3"/>
    <w:rsid w:val="00D763D7"/>
    <w:rsid w:val="00D76D34"/>
    <w:rsid w:val="00D8599E"/>
    <w:rsid w:val="00D85B65"/>
    <w:rsid w:val="00D86279"/>
    <w:rsid w:val="00D86D12"/>
    <w:rsid w:val="00D90F33"/>
    <w:rsid w:val="00D90F36"/>
    <w:rsid w:val="00D9515C"/>
    <w:rsid w:val="00D9522B"/>
    <w:rsid w:val="00D96C19"/>
    <w:rsid w:val="00DA1D23"/>
    <w:rsid w:val="00DA2CBE"/>
    <w:rsid w:val="00DA45E2"/>
    <w:rsid w:val="00DA4E5E"/>
    <w:rsid w:val="00DA7F0C"/>
    <w:rsid w:val="00DB0F07"/>
    <w:rsid w:val="00DB2257"/>
    <w:rsid w:val="00DB3D54"/>
    <w:rsid w:val="00DB3F39"/>
    <w:rsid w:val="00DB54DA"/>
    <w:rsid w:val="00DB5C15"/>
    <w:rsid w:val="00DC162A"/>
    <w:rsid w:val="00DC2A07"/>
    <w:rsid w:val="00DC3BF5"/>
    <w:rsid w:val="00DC551B"/>
    <w:rsid w:val="00DC59BC"/>
    <w:rsid w:val="00DC5E85"/>
    <w:rsid w:val="00DC61A5"/>
    <w:rsid w:val="00DC69B4"/>
    <w:rsid w:val="00DD1296"/>
    <w:rsid w:val="00DD1818"/>
    <w:rsid w:val="00DD4A64"/>
    <w:rsid w:val="00DD5553"/>
    <w:rsid w:val="00DD71DB"/>
    <w:rsid w:val="00DD7E15"/>
    <w:rsid w:val="00DD7E58"/>
    <w:rsid w:val="00DE16FF"/>
    <w:rsid w:val="00DE2245"/>
    <w:rsid w:val="00DE36C5"/>
    <w:rsid w:val="00DE499F"/>
    <w:rsid w:val="00DE676A"/>
    <w:rsid w:val="00DF08FF"/>
    <w:rsid w:val="00DF0EC6"/>
    <w:rsid w:val="00DF6852"/>
    <w:rsid w:val="00DF6FEE"/>
    <w:rsid w:val="00E00698"/>
    <w:rsid w:val="00E00B12"/>
    <w:rsid w:val="00E00B57"/>
    <w:rsid w:val="00E0179C"/>
    <w:rsid w:val="00E02DDA"/>
    <w:rsid w:val="00E03972"/>
    <w:rsid w:val="00E047C1"/>
    <w:rsid w:val="00E05688"/>
    <w:rsid w:val="00E05F3D"/>
    <w:rsid w:val="00E06CE4"/>
    <w:rsid w:val="00E120F6"/>
    <w:rsid w:val="00E1226A"/>
    <w:rsid w:val="00E15208"/>
    <w:rsid w:val="00E1686F"/>
    <w:rsid w:val="00E2099E"/>
    <w:rsid w:val="00E23BE5"/>
    <w:rsid w:val="00E2502F"/>
    <w:rsid w:val="00E25807"/>
    <w:rsid w:val="00E26D0F"/>
    <w:rsid w:val="00E27F6B"/>
    <w:rsid w:val="00E3190F"/>
    <w:rsid w:val="00E32EAE"/>
    <w:rsid w:val="00E330FB"/>
    <w:rsid w:val="00E33C1C"/>
    <w:rsid w:val="00E33F4A"/>
    <w:rsid w:val="00E35082"/>
    <w:rsid w:val="00E35587"/>
    <w:rsid w:val="00E37A05"/>
    <w:rsid w:val="00E40DB2"/>
    <w:rsid w:val="00E419B6"/>
    <w:rsid w:val="00E41E51"/>
    <w:rsid w:val="00E4405B"/>
    <w:rsid w:val="00E4654E"/>
    <w:rsid w:val="00E46744"/>
    <w:rsid w:val="00E47672"/>
    <w:rsid w:val="00E51B4D"/>
    <w:rsid w:val="00E55603"/>
    <w:rsid w:val="00E57DD8"/>
    <w:rsid w:val="00E6304B"/>
    <w:rsid w:val="00E648B6"/>
    <w:rsid w:val="00E66744"/>
    <w:rsid w:val="00E67BF7"/>
    <w:rsid w:val="00E72869"/>
    <w:rsid w:val="00E72A98"/>
    <w:rsid w:val="00E7303E"/>
    <w:rsid w:val="00E76420"/>
    <w:rsid w:val="00E77791"/>
    <w:rsid w:val="00E8084F"/>
    <w:rsid w:val="00E827E7"/>
    <w:rsid w:val="00E82D97"/>
    <w:rsid w:val="00E83F47"/>
    <w:rsid w:val="00E83F4D"/>
    <w:rsid w:val="00E84184"/>
    <w:rsid w:val="00E84F37"/>
    <w:rsid w:val="00E84FAE"/>
    <w:rsid w:val="00E868EE"/>
    <w:rsid w:val="00E87BC4"/>
    <w:rsid w:val="00E9065A"/>
    <w:rsid w:val="00E9105B"/>
    <w:rsid w:val="00E91496"/>
    <w:rsid w:val="00E93AAD"/>
    <w:rsid w:val="00E957CC"/>
    <w:rsid w:val="00EA0576"/>
    <w:rsid w:val="00EA07CA"/>
    <w:rsid w:val="00EA107E"/>
    <w:rsid w:val="00EA10E6"/>
    <w:rsid w:val="00EA11AE"/>
    <w:rsid w:val="00EA16E5"/>
    <w:rsid w:val="00EA1E30"/>
    <w:rsid w:val="00EA2C8D"/>
    <w:rsid w:val="00EA38F0"/>
    <w:rsid w:val="00EA4267"/>
    <w:rsid w:val="00EA5641"/>
    <w:rsid w:val="00EA6374"/>
    <w:rsid w:val="00EA6F2D"/>
    <w:rsid w:val="00EA7C3E"/>
    <w:rsid w:val="00EB12A8"/>
    <w:rsid w:val="00EB15E4"/>
    <w:rsid w:val="00EB52B7"/>
    <w:rsid w:val="00EB5DC2"/>
    <w:rsid w:val="00EB6150"/>
    <w:rsid w:val="00EB65C0"/>
    <w:rsid w:val="00EB6BED"/>
    <w:rsid w:val="00EC16D6"/>
    <w:rsid w:val="00EC3E40"/>
    <w:rsid w:val="00EC3FEC"/>
    <w:rsid w:val="00EC43CC"/>
    <w:rsid w:val="00EC5CC3"/>
    <w:rsid w:val="00EC64A0"/>
    <w:rsid w:val="00EC729D"/>
    <w:rsid w:val="00ED05E7"/>
    <w:rsid w:val="00ED15C9"/>
    <w:rsid w:val="00ED1E82"/>
    <w:rsid w:val="00ED26A7"/>
    <w:rsid w:val="00ED276A"/>
    <w:rsid w:val="00ED36BD"/>
    <w:rsid w:val="00ED390E"/>
    <w:rsid w:val="00ED3C07"/>
    <w:rsid w:val="00ED50DD"/>
    <w:rsid w:val="00ED68B6"/>
    <w:rsid w:val="00ED6E68"/>
    <w:rsid w:val="00ED7408"/>
    <w:rsid w:val="00ED7D24"/>
    <w:rsid w:val="00EE0DCA"/>
    <w:rsid w:val="00EE2829"/>
    <w:rsid w:val="00EE2A98"/>
    <w:rsid w:val="00EE4770"/>
    <w:rsid w:val="00EE5FD5"/>
    <w:rsid w:val="00EE63A6"/>
    <w:rsid w:val="00EE7C97"/>
    <w:rsid w:val="00EF1863"/>
    <w:rsid w:val="00EF23DB"/>
    <w:rsid w:val="00EF2516"/>
    <w:rsid w:val="00EF2739"/>
    <w:rsid w:val="00EF2800"/>
    <w:rsid w:val="00EF3B79"/>
    <w:rsid w:val="00EF3C22"/>
    <w:rsid w:val="00EF3FA7"/>
    <w:rsid w:val="00EF5B21"/>
    <w:rsid w:val="00EF786F"/>
    <w:rsid w:val="00EF7E17"/>
    <w:rsid w:val="00F00CB7"/>
    <w:rsid w:val="00F01382"/>
    <w:rsid w:val="00F021A0"/>
    <w:rsid w:val="00F0324B"/>
    <w:rsid w:val="00F04FAC"/>
    <w:rsid w:val="00F05F27"/>
    <w:rsid w:val="00F07458"/>
    <w:rsid w:val="00F07477"/>
    <w:rsid w:val="00F132BD"/>
    <w:rsid w:val="00F15534"/>
    <w:rsid w:val="00F15C7E"/>
    <w:rsid w:val="00F15EA1"/>
    <w:rsid w:val="00F16619"/>
    <w:rsid w:val="00F2151C"/>
    <w:rsid w:val="00F259A4"/>
    <w:rsid w:val="00F27791"/>
    <w:rsid w:val="00F27E43"/>
    <w:rsid w:val="00F3204B"/>
    <w:rsid w:val="00F347BD"/>
    <w:rsid w:val="00F35774"/>
    <w:rsid w:val="00F37701"/>
    <w:rsid w:val="00F40228"/>
    <w:rsid w:val="00F4043C"/>
    <w:rsid w:val="00F4072E"/>
    <w:rsid w:val="00F408C7"/>
    <w:rsid w:val="00F40C6B"/>
    <w:rsid w:val="00F40E4E"/>
    <w:rsid w:val="00F423D9"/>
    <w:rsid w:val="00F43BA4"/>
    <w:rsid w:val="00F4672B"/>
    <w:rsid w:val="00F46E1B"/>
    <w:rsid w:val="00F471F6"/>
    <w:rsid w:val="00F53699"/>
    <w:rsid w:val="00F544CC"/>
    <w:rsid w:val="00F5509D"/>
    <w:rsid w:val="00F558BB"/>
    <w:rsid w:val="00F561C7"/>
    <w:rsid w:val="00F5684D"/>
    <w:rsid w:val="00F60F4B"/>
    <w:rsid w:val="00F63BBF"/>
    <w:rsid w:val="00F6450C"/>
    <w:rsid w:val="00F646DA"/>
    <w:rsid w:val="00F65463"/>
    <w:rsid w:val="00F65AB5"/>
    <w:rsid w:val="00F662E7"/>
    <w:rsid w:val="00F677B7"/>
    <w:rsid w:val="00F702FB"/>
    <w:rsid w:val="00F70ED7"/>
    <w:rsid w:val="00F716B2"/>
    <w:rsid w:val="00F73196"/>
    <w:rsid w:val="00F735C4"/>
    <w:rsid w:val="00F73C73"/>
    <w:rsid w:val="00F749EC"/>
    <w:rsid w:val="00F75488"/>
    <w:rsid w:val="00F75AFE"/>
    <w:rsid w:val="00F75FC6"/>
    <w:rsid w:val="00F77851"/>
    <w:rsid w:val="00F81080"/>
    <w:rsid w:val="00F81CF1"/>
    <w:rsid w:val="00F821FB"/>
    <w:rsid w:val="00F82C05"/>
    <w:rsid w:val="00F83236"/>
    <w:rsid w:val="00F84C9F"/>
    <w:rsid w:val="00F84FA2"/>
    <w:rsid w:val="00F86143"/>
    <w:rsid w:val="00F8739E"/>
    <w:rsid w:val="00F90DF5"/>
    <w:rsid w:val="00F91E38"/>
    <w:rsid w:val="00F91EEC"/>
    <w:rsid w:val="00F92436"/>
    <w:rsid w:val="00F938DD"/>
    <w:rsid w:val="00F93998"/>
    <w:rsid w:val="00F93C80"/>
    <w:rsid w:val="00F9494D"/>
    <w:rsid w:val="00F954BF"/>
    <w:rsid w:val="00F96441"/>
    <w:rsid w:val="00F9687C"/>
    <w:rsid w:val="00FA01D0"/>
    <w:rsid w:val="00FA0C7D"/>
    <w:rsid w:val="00FA4109"/>
    <w:rsid w:val="00FA45CF"/>
    <w:rsid w:val="00FA4DD8"/>
    <w:rsid w:val="00FA720C"/>
    <w:rsid w:val="00FB18A2"/>
    <w:rsid w:val="00FB271F"/>
    <w:rsid w:val="00FB3E19"/>
    <w:rsid w:val="00FB65BA"/>
    <w:rsid w:val="00FC09BF"/>
    <w:rsid w:val="00FC1754"/>
    <w:rsid w:val="00FC2385"/>
    <w:rsid w:val="00FC32A8"/>
    <w:rsid w:val="00FC569C"/>
    <w:rsid w:val="00FC7C7F"/>
    <w:rsid w:val="00FD0511"/>
    <w:rsid w:val="00FD14E6"/>
    <w:rsid w:val="00FD3411"/>
    <w:rsid w:val="00FD45C2"/>
    <w:rsid w:val="00FD5FF7"/>
    <w:rsid w:val="00FD64D2"/>
    <w:rsid w:val="00FE0147"/>
    <w:rsid w:val="00FE0376"/>
    <w:rsid w:val="00FE1802"/>
    <w:rsid w:val="00FE1CD0"/>
    <w:rsid w:val="00FE4842"/>
    <w:rsid w:val="00FE4973"/>
    <w:rsid w:val="00FE5211"/>
    <w:rsid w:val="00FF054A"/>
    <w:rsid w:val="00FF153B"/>
    <w:rsid w:val="00FF25F7"/>
    <w:rsid w:val="00FF391C"/>
    <w:rsid w:val="00FF4970"/>
    <w:rsid w:val="00FF4E8E"/>
    <w:rsid w:val="00FF5225"/>
    <w:rsid w:val="00FF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9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74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74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74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9745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29745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3493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D34936"/>
  </w:style>
  <w:style w:type="paragraph" w:styleId="a7">
    <w:name w:val="footer"/>
    <w:basedOn w:val="a"/>
    <w:link w:val="a8"/>
    <w:uiPriority w:val="99"/>
    <w:unhideWhenUsed/>
    <w:rsid w:val="00D3493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D34936"/>
  </w:style>
  <w:style w:type="paragraph" w:customStyle="1" w:styleId="a9">
    <w:name w:val="Таблицы (моноширинный)"/>
    <w:basedOn w:val="a"/>
    <w:next w:val="a"/>
    <w:rsid w:val="00D3493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a">
    <w:name w:val="Цветовое выделение"/>
    <w:rsid w:val="00D34936"/>
    <w:rPr>
      <w:b/>
      <w:bCs/>
      <w:color w:val="000080"/>
    </w:rPr>
  </w:style>
  <w:style w:type="table" w:styleId="ab">
    <w:name w:val="Table Grid"/>
    <w:basedOn w:val="a1"/>
    <w:uiPriority w:val="59"/>
    <w:rsid w:val="005E0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9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74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74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74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9745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29745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3493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D34936"/>
  </w:style>
  <w:style w:type="paragraph" w:styleId="a7">
    <w:name w:val="footer"/>
    <w:basedOn w:val="a"/>
    <w:link w:val="a8"/>
    <w:uiPriority w:val="99"/>
    <w:unhideWhenUsed/>
    <w:rsid w:val="00D3493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D34936"/>
  </w:style>
  <w:style w:type="paragraph" w:customStyle="1" w:styleId="a9">
    <w:name w:val="Таблицы (моноширинный)"/>
    <w:basedOn w:val="a"/>
    <w:next w:val="a"/>
    <w:rsid w:val="00D3493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a">
    <w:name w:val="Цветовое выделение"/>
    <w:rsid w:val="00D34936"/>
    <w:rPr>
      <w:b/>
      <w:bCs/>
      <w:color w:val="000080"/>
    </w:rPr>
  </w:style>
  <w:style w:type="table" w:styleId="ab">
    <w:name w:val="Table Grid"/>
    <w:basedOn w:val="a1"/>
    <w:uiPriority w:val="59"/>
    <w:rsid w:val="005E0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95487" TargetMode="External"/><Relationship Id="rId13" Type="http://schemas.openxmlformats.org/officeDocument/2006/relationships/hyperlink" Target="https://login.consultant.ru/link/?req=doc&amp;base=RLAW098&amp;n=195487" TargetMode="External"/><Relationship Id="rId18" Type="http://schemas.openxmlformats.org/officeDocument/2006/relationships/image" Target="media/image6.w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098&amp;n=195487" TargetMode="External"/><Relationship Id="rId17" Type="http://schemas.openxmlformats.org/officeDocument/2006/relationships/image" Target="media/image5.wmf"/><Relationship Id="rId2" Type="http://schemas.microsoft.com/office/2007/relationships/stylesWithEffects" Target="stylesWithEffects.xml"/><Relationship Id="rId16" Type="http://schemas.openxmlformats.org/officeDocument/2006/relationships/image" Target="media/image4.w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571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wmf"/><Relationship Id="rId10" Type="http://schemas.openxmlformats.org/officeDocument/2006/relationships/hyperlink" Target="https://login.consultant.ru/link/?req=doc&amp;base=LAW&amp;n=495617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95487" TargetMode="External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2617</Words>
  <Characters>14919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Вахтерова</dc:creator>
  <cp:lastModifiedBy>Адм. Красночетайского района Ольга Вахтерова</cp:lastModifiedBy>
  <cp:revision>21</cp:revision>
  <cp:lastPrinted>2026-04-09T08:54:00Z</cp:lastPrinted>
  <dcterms:created xsi:type="dcterms:W3CDTF">2026-03-23T07:57:00Z</dcterms:created>
  <dcterms:modified xsi:type="dcterms:W3CDTF">2026-04-14T08:15:00Z</dcterms:modified>
</cp:coreProperties>
</file>