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F0E7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F0E7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0C64E0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0C64E0">
      <w:pPr>
        <w:spacing w:line="240" w:lineRule="auto"/>
        <w:ind w:firstLine="0"/>
        <w:rPr>
          <w:kern w:val="2"/>
          <w:sz w:val="16"/>
          <w:szCs w:val="16"/>
        </w:rPr>
      </w:pP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385" w:firstLine="0"/>
        <w:rPr>
          <w:kern w:val="0"/>
          <w:sz w:val="28"/>
          <w:szCs w:val="28"/>
          <w:lang w:eastAsia="en-US"/>
        </w:rPr>
      </w:pPr>
      <w:r w:rsidRPr="000C64E0">
        <w:rPr>
          <w:kern w:val="0"/>
          <w:sz w:val="28"/>
          <w:szCs w:val="28"/>
          <w:lang w:eastAsia="en-US"/>
        </w:rPr>
        <w:t>О внесении изменений в административный регламент предоставления муниципальной услуги «Организация отдыха детей в каникулярное время»</w:t>
      </w:r>
    </w:p>
    <w:p w:rsidR="000C64E0" w:rsidRDefault="000C64E0" w:rsidP="000C64E0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en-US"/>
        </w:rPr>
      </w:pPr>
    </w:p>
    <w:p w:rsidR="000C64E0" w:rsidRPr="000C64E0" w:rsidRDefault="000C64E0" w:rsidP="000C64E0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en-US"/>
        </w:rPr>
      </w:pP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spacing w:line="360" w:lineRule="auto"/>
        <w:ind w:firstLine="567"/>
        <w:outlineLvl w:val="0"/>
        <w:rPr>
          <w:b/>
          <w:kern w:val="0"/>
          <w:sz w:val="28"/>
          <w:szCs w:val="28"/>
          <w:lang w:eastAsia="ru-RU"/>
        </w:rPr>
      </w:pPr>
      <w:r w:rsidRPr="000C64E0">
        <w:rPr>
          <w:rFonts w:cs="Times New Roman CYR"/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0C64E0">
        <w:rPr>
          <w:rFonts w:cs="Times New Roman CYR"/>
          <w:kern w:val="0"/>
          <w:sz w:val="28"/>
          <w:szCs w:val="28"/>
        </w:rPr>
        <w:t> </w:t>
      </w:r>
      <w:r w:rsidRPr="000C64E0">
        <w:rPr>
          <w:rFonts w:cs="Times New Roman CYR"/>
          <w:kern w:val="0"/>
          <w:sz w:val="28"/>
          <w:szCs w:val="28"/>
          <w:lang w:val="x-none"/>
        </w:rPr>
        <w:t>131-ФЗ «Об общих принципах организации местного самоуправления в Российской Федерации</w:t>
      </w:r>
      <w:r w:rsidRPr="000C64E0">
        <w:rPr>
          <w:rFonts w:cs="Times New Roman CYR"/>
          <w:kern w:val="0"/>
          <w:sz w:val="28"/>
          <w:szCs w:val="28"/>
        </w:rPr>
        <w:t xml:space="preserve">», </w:t>
      </w:r>
      <w:r w:rsidRPr="000C64E0">
        <w:rPr>
          <w:rFonts w:cs="Times New Roman CYR"/>
          <w:bCs/>
          <w:kern w:val="0"/>
          <w:sz w:val="28"/>
          <w:szCs w:val="28"/>
        </w:rPr>
        <w:t>Федеральным зак</w:t>
      </w:r>
      <w:r>
        <w:rPr>
          <w:rFonts w:cs="Times New Roman CYR"/>
          <w:bCs/>
          <w:kern w:val="0"/>
          <w:sz w:val="28"/>
          <w:szCs w:val="28"/>
        </w:rPr>
        <w:t xml:space="preserve">оном от 27.07.2010 № 210-ФЗ «Об </w:t>
      </w:r>
      <w:r w:rsidRPr="000C64E0">
        <w:rPr>
          <w:rFonts w:cs="Times New Roman CYR"/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</w:t>
      </w:r>
      <w:r>
        <w:rPr>
          <w:rFonts w:cs="Times New Roman CYR"/>
          <w:bCs/>
          <w:kern w:val="0"/>
          <w:sz w:val="28"/>
          <w:szCs w:val="28"/>
        </w:rPr>
        <w:t xml:space="preserve">ний о ходе выполнения запроса о </w:t>
      </w:r>
      <w:r w:rsidRPr="000C64E0">
        <w:rPr>
          <w:rFonts w:cs="Times New Roman CYR"/>
          <w:bCs/>
          <w:kern w:val="0"/>
          <w:sz w:val="28"/>
          <w:szCs w:val="28"/>
        </w:rPr>
        <w:t>предоставлении государственной или му</w:t>
      </w:r>
      <w:r>
        <w:rPr>
          <w:rFonts w:cs="Times New Roman CYR"/>
          <w:bCs/>
          <w:kern w:val="0"/>
          <w:sz w:val="28"/>
          <w:szCs w:val="28"/>
        </w:rPr>
        <w:t xml:space="preserve">ниципальной услуги, заявления о </w:t>
      </w:r>
      <w:r w:rsidRPr="000C64E0">
        <w:rPr>
          <w:rFonts w:cs="Times New Roman CYR"/>
          <w:bCs/>
          <w:kern w:val="0"/>
          <w:sz w:val="28"/>
          <w:szCs w:val="28"/>
        </w:rPr>
        <w:t>предоставлении услуги, указанной в</w:t>
      </w:r>
      <w:r>
        <w:rPr>
          <w:rFonts w:cs="Times New Roman CYR"/>
          <w:bCs/>
          <w:kern w:val="0"/>
          <w:sz w:val="28"/>
          <w:szCs w:val="28"/>
        </w:rPr>
        <w:t xml:space="preserve">               </w:t>
      </w:r>
      <w:r w:rsidRPr="000C64E0">
        <w:rPr>
          <w:rFonts w:cs="Times New Roman CYR"/>
          <w:bCs/>
          <w:kern w:val="0"/>
          <w:sz w:val="28"/>
          <w:szCs w:val="28"/>
        </w:rPr>
        <w:t xml:space="preserve">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0C64E0">
        <w:rPr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</w:t>
      </w:r>
      <w:r w:rsidRPr="000C64E0">
        <w:rPr>
          <w:b/>
          <w:kern w:val="0"/>
          <w:sz w:val="28"/>
          <w:szCs w:val="28"/>
          <w:lang w:eastAsia="ru-RU"/>
        </w:rPr>
        <w:t>п о с т а н о в л я е т</w:t>
      </w:r>
      <w:r w:rsidRPr="000C64E0">
        <w:rPr>
          <w:kern w:val="0"/>
          <w:sz w:val="28"/>
          <w:szCs w:val="28"/>
          <w:lang w:eastAsia="ru-RU"/>
        </w:rPr>
        <w:t>:</w:t>
      </w: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bCs/>
          <w:kern w:val="0"/>
          <w:sz w:val="28"/>
          <w:szCs w:val="28"/>
          <w:lang w:eastAsia="ru-RU"/>
        </w:rPr>
      </w:pPr>
      <w:bookmarkStart w:id="1" w:name="sub_1"/>
      <w:r w:rsidRPr="000C64E0">
        <w:rPr>
          <w:rFonts w:cs="Times New Roman CYR"/>
          <w:kern w:val="0"/>
          <w:sz w:val="28"/>
          <w:szCs w:val="28"/>
          <w:lang w:eastAsia="ru-RU"/>
        </w:rPr>
        <w:lastRenderedPageBreak/>
        <w:t xml:space="preserve">1. Внести </w:t>
      </w:r>
      <w:r w:rsidRPr="000C64E0">
        <w:rPr>
          <w:kern w:val="0"/>
          <w:sz w:val="28"/>
          <w:szCs w:val="28"/>
          <w:lang w:eastAsia="ru-RU"/>
        </w:rPr>
        <w:t>в административный регламент администрации Янтиковского муниципального округа Чувашской Республики предоставления муниципальной услуги «Организация отдыха детей в каникулярное время</w:t>
      </w:r>
      <w:r w:rsidRPr="000C64E0">
        <w:rPr>
          <w:rFonts w:cs="Times New Roman CYR"/>
          <w:bCs/>
          <w:kern w:val="0"/>
          <w:sz w:val="28"/>
          <w:szCs w:val="28"/>
          <w:lang w:eastAsia="ru-RU"/>
        </w:rPr>
        <w:t>»</w:t>
      </w:r>
      <w:r w:rsidRPr="000C64E0">
        <w:rPr>
          <w:rFonts w:cs="Times New Roman CYR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09.01.2023 </w:t>
      </w:r>
      <w:r w:rsidRPr="000C64E0">
        <w:rPr>
          <w:rFonts w:cs="Times New Roman CYR"/>
          <w:bCs/>
          <w:kern w:val="0"/>
          <w:sz w:val="28"/>
          <w:szCs w:val="28"/>
          <w:lang w:eastAsia="ru-RU"/>
        </w:rPr>
        <w:t>№ 1</w:t>
      </w:r>
      <w:r w:rsidRPr="000C64E0">
        <w:rPr>
          <w:rFonts w:cs="Times New Roman CYR"/>
          <w:kern w:val="0"/>
          <w:sz w:val="28"/>
          <w:szCs w:val="28"/>
          <w:lang w:eastAsia="ru-RU"/>
        </w:rPr>
        <w:t>, следующие изменения:</w:t>
      </w:r>
    </w:p>
    <w:bookmarkEnd w:id="1"/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spacing w:val="-4"/>
          <w:kern w:val="0"/>
          <w:sz w:val="28"/>
          <w:szCs w:val="28"/>
        </w:rPr>
      </w:pPr>
      <w:r w:rsidRPr="000C64E0">
        <w:rPr>
          <w:spacing w:val="-4"/>
          <w:kern w:val="0"/>
          <w:sz w:val="28"/>
          <w:szCs w:val="28"/>
        </w:rPr>
        <w:t xml:space="preserve">подраздел </w:t>
      </w:r>
      <w:r w:rsidRPr="000C64E0">
        <w:rPr>
          <w:bCs/>
          <w:kern w:val="0"/>
          <w:sz w:val="28"/>
          <w:szCs w:val="28"/>
          <w:lang w:eastAsia="ru-RU"/>
        </w:rPr>
        <w:t xml:space="preserve">2.15. «Показатели доступности и качества муниципальной услуги» </w:t>
      </w:r>
      <w:r w:rsidRPr="000C64E0">
        <w:rPr>
          <w:spacing w:val="-4"/>
          <w:kern w:val="0"/>
          <w:sz w:val="28"/>
          <w:szCs w:val="28"/>
        </w:rPr>
        <w:t xml:space="preserve">раздела </w:t>
      </w:r>
      <w:r w:rsidRPr="000C64E0">
        <w:rPr>
          <w:spacing w:val="-4"/>
          <w:kern w:val="0"/>
          <w:sz w:val="28"/>
          <w:szCs w:val="28"/>
          <w:lang w:val="en-US"/>
        </w:rPr>
        <w:t>II</w:t>
      </w:r>
      <w:r w:rsidRPr="000C64E0">
        <w:rPr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абзацем двадцать восьмым следующего содержания:</w:t>
      </w: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bCs/>
          <w:spacing w:val="-4"/>
          <w:kern w:val="0"/>
          <w:sz w:val="28"/>
          <w:szCs w:val="28"/>
        </w:rPr>
      </w:pPr>
      <w:r w:rsidRPr="000C64E0">
        <w:rPr>
          <w:rFonts w:cs="Times New Roman CYR"/>
          <w:bCs/>
          <w:spacing w:val="-4"/>
          <w:kern w:val="0"/>
          <w:sz w:val="28"/>
          <w:szCs w:val="28"/>
        </w:rPr>
        <w:t>«Сведения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0C64E0">
        <w:rPr>
          <w:rFonts w:cs="Times New Roman CYR"/>
          <w:bCs/>
          <w:spacing w:val="-4"/>
          <w:kern w:val="0"/>
          <w:sz w:val="28"/>
          <w:szCs w:val="28"/>
        </w:rPr>
        <w:t>.»</w:t>
      </w:r>
      <w:proofErr w:type="gramEnd"/>
      <w:r w:rsidRPr="000C64E0">
        <w:rPr>
          <w:rFonts w:cs="Times New Roman CYR"/>
          <w:bCs/>
          <w:spacing w:val="-4"/>
          <w:kern w:val="0"/>
          <w:sz w:val="28"/>
          <w:szCs w:val="28"/>
        </w:rPr>
        <w:t>.</w:t>
      </w: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kern w:val="0"/>
          <w:sz w:val="28"/>
          <w:szCs w:val="28"/>
          <w:lang w:eastAsia="ru-RU"/>
        </w:rPr>
      </w:pPr>
      <w:r w:rsidRPr="000C64E0">
        <w:rPr>
          <w:rFonts w:cs="Times New Roman CYR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kern w:val="0"/>
          <w:sz w:val="28"/>
          <w:szCs w:val="28"/>
          <w:lang w:eastAsia="ru-RU"/>
        </w:rPr>
      </w:pPr>
      <w:bookmarkStart w:id="2" w:name="sub_3"/>
      <w:r w:rsidRPr="000C64E0">
        <w:rPr>
          <w:rFonts w:cs="Times New Roman CYR"/>
          <w:kern w:val="0"/>
          <w:sz w:val="28"/>
          <w:szCs w:val="28"/>
          <w:lang w:eastAsia="ru-RU"/>
        </w:rPr>
        <w:t xml:space="preserve">3. </w:t>
      </w:r>
      <w:proofErr w:type="gramStart"/>
      <w:r w:rsidRPr="000C64E0">
        <w:rPr>
          <w:rFonts w:cs="Times New Roman CYR"/>
          <w:kern w:val="0"/>
          <w:sz w:val="28"/>
          <w:szCs w:val="28"/>
          <w:lang w:eastAsia="ru-RU"/>
        </w:rPr>
        <w:t>Контроль за</w:t>
      </w:r>
      <w:proofErr w:type="gramEnd"/>
      <w:r w:rsidRPr="000C64E0">
        <w:rPr>
          <w:rFonts w:cs="Times New Roman CYR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0C64E0" w:rsidRPr="000C64E0" w:rsidRDefault="000C64E0" w:rsidP="000C64E0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0C64E0" w:rsidRPr="000C64E0" w:rsidRDefault="000C64E0" w:rsidP="000C64E0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bCs/>
          <w:kern w:val="0"/>
          <w:sz w:val="28"/>
          <w:szCs w:val="28"/>
          <w:lang w:eastAsia="ru-RU"/>
        </w:rPr>
      </w:pPr>
      <w:r>
        <w:rPr>
          <w:rFonts w:cs="Times New Roman CYR"/>
          <w:bCs/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cs="Times New Roman CYR"/>
          <w:bCs/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rFonts w:cs="Times New Roman CYR"/>
          <w:bCs/>
          <w:kern w:val="0"/>
          <w:sz w:val="28"/>
          <w:szCs w:val="28"/>
          <w:lang w:eastAsia="ru-RU"/>
        </w:rPr>
        <w:t xml:space="preserve"> обязанности</w:t>
      </w:r>
    </w:p>
    <w:p w:rsid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bCs/>
          <w:kern w:val="0"/>
          <w:sz w:val="28"/>
          <w:szCs w:val="28"/>
          <w:lang w:eastAsia="ru-RU"/>
        </w:rPr>
      </w:pPr>
      <w:r>
        <w:rPr>
          <w:rFonts w:cs="Times New Roman CYR"/>
          <w:bCs/>
          <w:kern w:val="0"/>
          <w:sz w:val="28"/>
          <w:szCs w:val="28"/>
          <w:lang w:eastAsia="ru-RU"/>
        </w:rPr>
        <w:t>главы администрации Янтиковского</w:t>
      </w:r>
    </w:p>
    <w:p w:rsidR="000C64E0" w:rsidRPr="000C64E0" w:rsidRDefault="000C64E0" w:rsidP="000C64E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kern w:val="0"/>
          <w:sz w:val="28"/>
          <w:szCs w:val="28"/>
          <w:lang w:eastAsia="ru-RU"/>
        </w:rPr>
      </w:pPr>
      <w:r>
        <w:rPr>
          <w:rFonts w:cs="Times New Roman CYR"/>
          <w:bCs/>
          <w:kern w:val="0"/>
          <w:sz w:val="28"/>
          <w:szCs w:val="28"/>
          <w:lang w:eastAsia="ru-RU"/>
        </w:rPr>
        <w:t>муниципального округа                                                                      В.В. Николаева</w:t>
      </w:r>
    </w:p>
    <w:sectPr w:rsidR="000C64E0" w:rsidRPr="000C64E0" w:rsidSect="000C64E0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4E0" w:rsidRDefault="000C64E0" w:rsidP="000C64E0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E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0E7C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9F784-647F-4EFB-A04A-D05844C3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2025-04-11T07:53:00Z</dcterms:modified>
</cp:coreProperties>
</file>