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bookmarkStart w:id="0" w:name="_GoBack"/>
      <w:bookmarkEnd w:id="0"/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67"/>
        <w:gridCol w:w="1092"/>
        <w:gridCol w:w="4479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6130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24.12.</w:t>
            </w:r>
            <w:r w:rsidR="001B71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2024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1206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6130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24.12.</w:t>
            </w:r>
            <w:r w:rsidR="001B71A4">
              <w:rPr>
                <w:noProof/>
                <w:kern w:val="0"/>
                <w:sz w:val="26"/>
                <w:szCs w:val="20"/>
                <w:lang w:eastAsia="ru-RU"/>
              </w:rPr>
              <w:t>2024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1206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Pr="002863E9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AF28BF" w:rsidRPr="00AF28BF" w:rsidRDefault="00AF28BF" w:rsidP="00AF28BF">
      <w:pPr>
        <w:widowControl w:val="0"/>
        <w:overflowPunct w:val="0"/>
        <w:autoSpaceDE w:val="0"/>
        <w:autoSpaceDN w:val="0"/>
        <w:adjustRightInd w:val="0"/>
        <w:spacing w:line="240" w:lineRule="auto"/>
        <w:ind w:right="4535" w:firstLine="0"/>
        <w:rPr>
          <w:kern w:val="0"/>
          <w:sz w:val="28"/>
          <w:szCs w:val="28"/>
          <w:lang w:eastAsia="ru-RU"/>
        </w:rPr>
      </w:pPr>
      <w:r w:rsidRPr="00AF28BF">
        <w:rPr>
          <w:kern w:val="0"/>
          <w:sz w:val="28"/>
          <w:szCs w:val="28"/>
          <w:lang w:eastAsia="ru-RU"/>
        </w:rPr>
        <w:t>О системе мониторинга в сфере профилактики м</w:t>
      </w:r>
      <w:r>
        <w:rPr>
          <w:kern w:val="0"/>
          <w:sz w:val="28"/>
          <w:szCs w:val="28"/>
          <w:lang w:eastAsia="ru-RU"/>
        </w:rPr>
        <w:t xml:space="preserve">ежнациональных (межэтнических), </w:t>
      </w:r>
      <w:r w:rsidRPr="00AF28BF">
        <w:rPr>
          <w:kern w:val="0"/>
          <w:sz w:val="28"/>
          <w:szCs w:val="28"/>
          <w:lang w:eastAsia="ru-RU"/>
        </w:rPr>
        <w:t>межконфессиональных конфликтов, экстремизма на территории Янтиковского муниципального округа Чувашской Республики</w:t>
      </w:r>
    </w:p>
    <w:p w:rsidR="00AF28BF" w:rsidRPr="00AF28BF" w:rsidRDefault="00AF28BF" w:rsidP="00AF28BF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AF28BF" w:rsidRPr="00AF28BF" w:rsidRDefault="00AF28BF" w:rsidP="00AF28BF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AF28BF" w:rsidRPr="00AF28BF" w:rsidRDefault="00AF28BF" w:rsidP="00AF28B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AF28BF">
        <w:rPr>
          <w:color w:val="000000" w:themeColor="text1"/>
          <w:kern w:val="0"/>
          <w:sz w:val="28"/>
          <w:szCs w:val="28"/>
          <w:lang w:eastAsia="ru-RU"/>
        </w:rPr>
        <w:t xml:space="preserve">Во исполнение постановления Правительства Российской Федерации от 28 октября 2017 г. № 1312 «О государственной информационной системе мониторинга в сфере межнациональных и межконфессиональных отношений и раннего предупреждения конфликтных ситуаций» и постановления Кабинета Министров Чувашской Республики от 9 октября 2019 г. № 415 «Об утверждении Порядка формирования и ведения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 Чувашской Республике» администрация Янтиковского муниципального округа </w:t>
      </w:r>
      <w:r w:rsidRPr="00AF28BF">
        <w:rPr>
          <w:b/>
          <w:color w:val="000000" w:themeColor="text1"/>
          <w:kern w:val="0"/>
          <w:sz w:val="28"/>
          <w:szCs w:val="28"/>
          <w:lang w:eastAsia="ru-RU"/>
        </w:rPr>
        <w:t>п о с т а н о в л я е т:</w:t>
      </w:r>
    </w:p>
    <w:p w:rsidR="00AF28BF" w:rsidRPr="00AF28BF" w:rsidRDefault="00AF28BF" w:rsidP="00AF28B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AF28BF">
        <w:rPr>
          <w:color w:val="000000" w:themeColor="text1"/>
          <w:kern w:val="0"/>
          <w:sz w:val="28"/>
          <w:szCs w:val="28"/>
          <w:lang w:eastAsia="ru-RU"/>
        </w:rPr>
        <w:t xml:space="preserve">1. Утвердить прилагаемое </w:t>
      </w:r>
      <w:hyperlink r:id="rId9" w:anchor="sub_1000" w:history="1">
        <w:r w:rsidRPr="00AF28BF">
          <w:rPr>
            <w:color w:val="000000" w:themeColor="text1"/>
            <w:kern w:val="0"/>
            <w:sz w:val="28"/>
            <w:szCs w:val="28"/>
            <w:lang w:eastAsia="ru-RU"/>
          </w:rPr>
          <w:t>Положение</w:t>
        </w:r>
      </w:hyperlink>
      <w:r w:rsidRPr="00AF28BF">
        <w:rPr>
          <w:color w:val="000000" w:themeColor="text1"/>
          <w:kern w:val="0"/>
          <w:sz w:val="28"/>
          <w:szCs w:val="28"/>
          <w:lang w:eastAsia="ru-RU"/>
        </w:rPr>
        <w:t xml:space="preserve"> о системе мониторинга в сфере профилактики межнациональных (межэтнических), межконфессиональных конфликтов, экстремизма на территории Янтиковского муниципального округа Чувашской Республики.</w:t>
      </w:r>
    </w:p>
    <w:p w:rsidR="00AF28BF" w:rsidRPr="00AF28BF" w:rsidRDefault="00AF28BF" w:rsidP="00AF28B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AF28BF">
        <w:rPr>
          <w:color w:val="000000" w:themeColor="text1"/>
          <w:kern w:val="0"/>
          <w:sz w:val="28"/>
          <w:szCs w:val="28"/>
          <w:lang w:eastAsia="ru-RU"/>
        </w:rPr>
        <w:t xml:space="preserve">2. Назначить ответственным за организацию мониторинга в сфере профилактики межнациональных (межэтнических), межконфессиональных </w:t>
      </w:r>
      <w:r w:rsidRPr="00AF28BF">
        <w:rPr>
          <w:color w:val="000000" w:themeColor="text1"/>
          <w:kern w:val="0"/>
          <w:sz w:val="28"/>
          <w:szCs w:val="28"/>
          <w:lang w:eastAsia="ru-RU"/>
        </w:rPr>
        <w:lastRenderedPageBreak/>
        <w:t>конфликтов, экстремизма на территории Янтиковского муниципального округа Чувашской Республики начальника отдела культуры, социального развития и архивного дела администрации Янтиковского муниципального округа Чувашской Республики Кириллову О.А.</w:t>
      </w:r>
    </w:p>
    <w:p w:rsidR="00AF28BF" w:rsidRPr="00AF28BF" w:rsidRDefault="00AF28BF" w:rsidP="00AF28BF">
      <w:pPr>
        <w:widowControl w:val="0"/>
        <w:overflowPunct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AF28BF">
        <w:rPr>
          <w:kern w:val="0"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администрации Янтиковского муниципального округа-начальника отдела образования.</w:t>
      </w:r>
    </w:p>
    <w:p w:rsidR="00AF28BF" w:rsidRPr="00AF28BF" w:rsidRDefault="00AF28BF" w:rsidP="00AF28BF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AF28BF" w:rsidRPr="00AF28BF" w:rsidRDefault="00AF28BF" w:rsidP="00AF28BF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AF28BF" w:rsidRPr="00AF28BF" w:rsidRDefault="00AF28BF" w:rsidP="00AF28BF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AF28BF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AF28BF" w:rsidRPr="00AF28BF" w:rsidRDefault="00AF28BF" w:rsidP="00AF28BF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AF28BF">
        <w:rPr>
          <w:kern w:val="0"/>
          <w:sz w:val="28"/>
          <w:szCs w:val="28"/>
          <w:lang w:eastAsia="ru-RU"/>
        </w:rPr>
        <w:t xml:space="preserve">муниципального округа                                  </w:t>
      </w:r>
      <w:r>
        <w:rPr>
          <w:kern w:val="0"/>
          <w:sz w:val="28"/>
          <w:szCs w:val="28"/>
          <w:lang w:eastAsia="ru-RU"/>
        </w:rPr>
        <w:t xml:space="preserve">      </w:t>
      </w:r>
      <w:r w:rsidRPr="00AF28BF">
        <w:rPr>
          <w:kern w:val="0"/>
          <w:sz w:val="28"/>
          <w:szCs w:val="28"/>
          <w:lang w:eastAsia="ru-RU"/>
        </w:rPr>
        <w:t xml:space="preserve">                            О.А. Ломоносов</w:t>
      </w: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</w:pPr>
    </w:p>
    <w:p w:rsidR="00AF28BF" w:rsidRDefault="00AF28BF" w:rsidP="00AF28BF">
      <w:pPr>
        <w:suppressAutoHyphens w:val="0"/>
        <w:spacing w:line="240" w:lineRule="auto"/>
        <w:ind w:firstLine="0"/>
        <w:jc w:val="left"/>
        <w:rPr>
          <w:rFonts w:eastAsiaTheme="minorHAnsi" w:cstheme="minorBidi"/>
          <w:kern w:val="0"/>
          <w:lang w:eastAsia="en-US"/>
        </w:rPr>
        <w:sectPr w:rsidR="00AF28BF" w:rsidSect="00AF28BF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AF28BF" w:rsidRPr="00AF28BF" w:rsidRDefault="00AF28BF" w:rsidP="00AF28BF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lang w:eastAsia="en-US"/>
        </w:rPr>
      </w:pPr>
      <w:r w:rsidRPr="00AF28BF">
        <w:rPr>
          <w:rFonts w:eastAsia="Calibri"/>
          <w:kern w:val="0"/>
          <w:lang w:eastAsia="en-US"/>
        </w:rPr>
        <w:lastRenderedPageBreak/>
        <w:t>УТВЕРЖДЕНО</w:t>
      </w:r>
    </w:p>
    <w:p w:rsidR="00AF28BF" w:rsidRPr="00AF28BF" w:rsidRDefault="00AF28BF" w:rsidP="00AF28BF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lang w:eastAsia="en-US"/>
        </w:rPr>
      </w:pPr>
      <w:r w:rsidRPr="00AF28BF">
        <w:rPr>
          <w:rFonts w:eastAsia="Calibri"/>
          <w:kern w:val="0"/>
          <w:lang w:eastAsia="en-US"/>
        </w:rPr>
        <w:t>постановлением администрации</w:t>
      </w:r>
    </w:p>
    <w:p w:rsidR="00AF28BF" w:rsidRPr="00AF28BF" w:rsidRDefault="00AF28BF" w:rsidP="00AF28BF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lang w:eastAsia="en-US"/>
        </w:rPr>
      </w:pPr>
      <w:r w:rsidRPr="00AF28BF">
        <w:rPr>
          <w:rFonts w:eastAsia="Calibri"/>
          <w:kern w:val="0"/>
          <w:lang w:eastAsia="en-US"/>
        </w:rPr>
        <w:t>Янтиковского муниципального округа</w:t>
      </w:r>
    </w:p>
    <w:p w:rsidR="00AF28BF" w:rsidRPr="00AF28BF" w:rsidRDefault="0006130B" w:rsidP="00AF28BF">
      <w:pPr>
        <w:suppressAutoHyphens w:val="0"/>
        <w:spacing w:line="240" w:lineRule="auto"/>
        <w:ind w:left="5670" w:firstLine="0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от 24.12.2024 № 1206</w:t>
      </w:r>
    </w:p>
    <w:p w:rsidR="00AF28BF" w:rsidRPr="00AF28BF" w:rsidRDefault="00AF28BF" w:rsidP="00AF28BF">
      <w:pPr>
        <w:suppressAutoHyphens w:val="0"/>
        <w:spacing w:line="240" w:lineRule="auto"/>
        <w:ind w:firstLine="0"/>
        <w:rPr>
          <w:rFonts w:eastAsia="Calibri"/>
          <w:kern w:val="0"/>
          <w:lang w:eastAsia="en-US"/>
        </w:rPr>
      </w:pPr>
    </w:p>
    <w:p w:rsidR="00AF28BF" w:rsidRPr="00AF28BF" w:rsidRDefault="00AF28BF" w:rsidP="00AF28BF">
      <w:pPr>
        <w:tabs>
          <w:tab w:val="left" w:pos="709"/>
        </w:tabs>
        <w:suppressAutoHyphens w:val="0"/>
        <w:spacing w:line="240" w:lineRule="auto"/>
        <w:ind w:firstLine="0"/>
        <w:rPr>
          <w:rFonts w:eastAsiaTheme="minorHAnsi"/>
          <w:bCs/>
          <w:kern w:val="0"/>
          <w:lang w:eastAsia="en-US"/>
        </w:rPr>
      </w:pPr>
    </w:p>
    <w:p w:rsidR="00AF28BF" w:rsidRPr="00AF28BF" w:rsidRDefault="00AF28BF" w:rsidP="00AF28BF">
      <w:pPr>
        <w:suppressAutoHyphens w:val="0"/>
        <w:spacing w:line="240" w:lineRule="auto"/>
        <w:ind w:firstLine="0"/>
        <w:jc w:val="center"/>
        <w:rPr>
          <w:rFonts w:eastAsiaTheme="minorHAnsi" w:cstheme="minorBidi"/>
          <w:b/>
          <w:kern w:val="0"/>
          <w:lang w:eastAsia="en-US"/>
        </w:rPr>
      </w:pPr>
      <w:r w:rsidRPr="00AF28BF">
        <w:rPr>
          <w:rFonts w:eastAsiaTheme="minorHAnsi" w:cstheme="minorBidi"/>
          <w:b/>
          <w:kern w:val="0"/>
          <w:lang w:eastAsia="en-US"/>
        </w:rPr>
        <w:t>Положение</w:t>
      </w:r>
      <w:r w:rsidRPr="00AF28BF">
        <w:rPr>
          <w:rFonts w:eastAsiaTheme="minorHAnsi" w:cstheme="minorBidi"/>
          <w:b/>
          <w:kern w:val="0"/>
          <w:lang w:eastAsia="en-US"/>
        </w:rPr>
        <w:br/>
        <w:t>о системе мониторинга в сфере профилактики межнациональных (межэтнических), межконфессиональных конфликтов, экстремизма</w:t>
      </w:r>
    </w:p>
    <w:p w:rsidR="00AF28BF" w:rsidRPr="00AF28BF" w:rsidRDefault="00AF28BF" w:rsidP="00AF28BF">
      <w:pPr>
        <w:suppressAutoHyphens w:val="0"/>
        <w:spacing w:line="240" w:lineRule="auto"/>
        <w:ind w:firstLine="0"/>
        <w:jc w:val="center"/>
        <w:rPr>
          <w:rFonts w:eastAsiaTheme="minorHAnsi" w:cstheme="minorBidi"/>
          <w:b/>
          <w:kern w:val="0"/>
          <w:lang w:eastAsia="en-US"/>
        </w:rPr>
      </w:pPr>
      <w:r w:rsidRPr="00AF28BF">
        <w:rPr>
          <w:rFonts w:eastAsiaTheme="minorHAnsi" w:cstheme="minorBidi"/>
          <w:b/>
          <w:kern w:val="0"/>
          <w:lang w:eastAsia="en-US"/>
        </w:rPr>
        <w:t>на территории Янтиковского муниципального округа Чувашской Республики</w:t>
      </w:r>
    </w:p>
    <w:p w:rsidR="00AF28BF" w:rsidRPr="00AF28BF" w:rsidRDefault="00AF28BF" w:rsidP="00AF28BF">
      <w:pPr>
        <w:suppressAutoHyphens w:val="0"/>
        <w:spacing w:line="240" w:lineRule="auto"/>
        <w:ind w:firstLine="0"/>
        <w:jc w:val="center"/>
        <w:rPr>
          <w:rFonts w:eastAsiaTheme="minorHAnsi" w:cstheme="minorBidi"/>
          <w:b/>
          <w:kern w:val="0"/>
          <w:lang w:eastAsia="en-US"/>
        </w:rPr>
      </w:pPr>
    </w:p>
    <w:p w:rsidR="00AF28BF" w:rsidRPr="00AF28BF" w:rsidRDefault="00AF28BF" w:rsidP="00AF28BF">
      <w:pPr>
        <w:suppressAutoHyphens w:val="0"/>
        <w:spacing w:line="240" w:lineRule="auto"/>
        <w:ind w:firstLine="0"/>
        <w:jc w:val="center"/>
        <w:rPr>
          <w:rFonts w:ascii="Calibri" w:eastAsiaTheme="minorHAnsi" w:hAnsi="Calibri" w:cstheme="minorBidi"/>
          <w:kern w:val="0"/>
          <w:sz w:val="22"/>
          <w:szCs w:val="22"/>
          <w:lang w:eastAsia="en-US"/>
        </w:rPr>
      </w:pPr>
      <w:bookmarkStart w:id="1" w:name="sub_10"/>
      <w:r w:rsidRPr="00AF28BF">
        <w:rPr>
          <w:rFonts w:eastAsiaTheme="minorHAnsi" w:cstheme="minorBidi"/>
          <w:b/>
          <w:kern w:val="0"/>
          <w:lang w:eastAsia="en-US"/>
        </w:rPr>
        <w:t>1. Общие положения</w:t>
      </w:r>
      <w:bookmarkEnd w:id="1"/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2" w:name="sub_11"/>
      <w:r w:rsidRPr="00AF28BF">
        <w:rPr>
          <w:rFonts w:eastAsiaTheme="minorHAnsi" w:cstheme="minorBidi"/>
          <w:kern w:val="0"/>
          <w:lang w:eastAsia="en-US"/>
        </w:rPr>
        <w:t>1.1. Система мониторинга в сфере профилактики межнациональных (межэтнических), межконфессиональных конфликтов, экстремизма на территории Янтиковского муниципального округа Чувашской Республики (далее – Янтиковский муниципальный округ) разработана в целях организации и проведения мониторинга в сфере межнациональных и межконфессиональных отношений, профилактики экстремизма администрацией Янтиковского муниципального округа, выявления формирующихся конфликтов в указанной сфере, определения примерного порядка действий в ходе конфликтных ситуаций и ликвидации их последствий.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3" w:name="sub_12"/>
      <w:bookmarkEnd w:id="2"/>
      <w:r w:rsidRPr="00AF28BF">
        <w:rPr>
          <w:rFonts w:eastAsiaTheme="minorHAnsi" w:cstheme="minorBidi"/>
          <w:kern w:val="0"/>
          <w:lang w:eastAsia="en-US"/>
        </w:rPr>
        <w:t>1.2. Положения системы мониторинга основаны на организации системы наблюдения, анализа, оценки и прогнозирования процессов, происходящих в сфере межнациональных и межконфессиональных отношений, с целью получения информации, необходимой для принятия обоснованных управленческих решений по раннему предупреждению и порядку действий по предотвращению конфликтных ситуаций в сфере межнациональных отношений и ликвидации их последствий.</w:t>
      </w:r>
    </w:p>
    <w:bookmarkEnd w:id="3"/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В системе мониторинга используются следующие понятия: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4" w:name="sub_121"/>
      <w:r w:rsidRPr="00AF28BF">
        <w:rPr>
          <w:rFonts w:eastAsiaTheme="minorHAnsi" w:cstheme="minorBidi"/>
          <w:kern w:val="0"/>
          <w:lang w:eastAsia="en-US"/>
        </w:rPr>
        <w:t xml:space="preserve">а) </w:t>
      </w:r>
      <w:r w:rsidRPr="00AF28BF">
        <w:rPr>
          <w:rFonts w:eastAsiaTheme="minorHAnsi" w:cstheme="minorBidi"/>
          <w:b/>
          <w:bCs/>
          <w:color w:val="26282F"/>
          <w:kern w:val="0"/>
          <w:lang w:eastAsia="en-US"/>
        </w:rPr>
        <w:t>межнациональная напряженность</w:t>
      </w:r>
      <w:r w:rsidRPr="00AF28BF">
        <w:rPr>
          <w:rFonts w:eastAsiaTheme="minorHAnsi" w:cstheme="minorBidi"/>
          <w:kern w:val="0"/>
          <w:lang w:eastAsia="en-US"/>
        </w:rPr>
        <w:t xml:space="preserve"> - особое психическое состояние этнической общности, которое формируется в процессе отражения групповым этническим сознанием совокупности неблагоприятных внешних условий, ущемляющих интересы этноса, дестабилизирующих его состояние и затрудняющих его развитие;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5" w:name="sub_122"/>
      <w:bookmarkEnd w:id="4"/>
      <w:r w:rsidRPr="00AF28BF">
        <w:rPr>
          <w:rFonts w:eastAsiaTheme="minorHAnsi" w:cstheme="minorBidi"/>
          <w:kern w:val="0"/>
          <w:lang w:eastAsia="en-US"/>
        </w:rPr>
        <w:t xml:space="preserve">б) </w:t>
      </w:r>
      <w:r w:rsidRPr="00AF28BF">
        <w:rPr>
          <w:rFonts w:eastAsiaTheme="minorHAnsi" w:cstheme="minorBidi"/>
          <w:b/>
          <w:bCs/>
          <w:color w:val="26282F"/>
          <w:kern w:val="0"/>
          <w:lang w:eastAsia="en-US"/>
        </w:rPr>
        <w:t>межнациональный конфликт</w:t>
      </w:r>
      <w:r w:rsidRPr="00AF28BF">
        <w:rPr>
          <w:rFonts w:eastAsiaTheme="minorHAnsi" w:cstheme="minorBidi"/>
          <w:kern w:val="0"/>
          <w:lang w:eastAsia="en-US"/>
        </w:rPr>
        <w:t xml:space="preserve"> - столкновение интересов двух и более этнических общностей, принимающее различные формы противостояния, в котором национальная принадлежность и национальные различия становятся доминирующей мотивацией действий;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6" w:name="sub_123"/>
      <w:bookmarkEnd w:id="5"/>
      <w:r w:rsidRPr="00AF28BF">
        <w:rPr>
          <w:rFonts w:eastAsiaTheme="minorHAnsi" w:cstheme="minorBidi"/>
          <w:kern w:val="0"/>
          <w:lang w:eastAsia="en-US"/>
        </w:rPr>
        <w:t xml:space="preserve">в) </w:t>
      </w:r>
      <w:r w:rsidRPr="00AF28BF">
        <w:rPr>
          <w:rFonts w:eastAsiaTheme="minorHAnsi" w:cstheme="minorBidi"/>
          <w:b/>
          <w:bCs/>
          <w:color w:val="26282F"/>
          <w:kern w:val="0"/>
          <w:lang w:eastAsia="en-US"/>
        </w:rPr>
        <w:t>конфликтная ситуация в сфере межнациональных отношений (далее - конфликтная ситуация)</w:t>
      </w:r>
      <w:r w:rsidRPr="00AF28BF">
        <w:rPr>
          <w:rFonts w:eastAsiaTheme="minorHAnsi" w:cstheme="minorBidi"/>
          <w:kern w:val="0"/>
          <w:lang w:eastAsia="en-US"/>
        </w:rPr>
        <w:t xml:space="preserve"> - наличие скрытых противоречий и социальной напряженности, основанных на ущемлении законных интересов, потребностей и ценностей граждан, либо представляющих их интересы некоммерческих организаций, искаженной и непроверенной информации, неадекватном восприятии происходящих в обществе или отдельных социальных группах изменений, проецируемых на этническую или религиозную почву;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7" w:name="sub_124"/>
      <w:bookmarkEnd w:id="6"/>
      <w:r w:rsidRPr="00AF28BF">
        <w:rPr>
          <w:rFonts w:eastAsiaTheme="minorHAnsi" w:cstheme="minorBidi"/>
          <w:kern w:val="0"/>
          <w:lang w:eastAsia="en-US"/>
        </w:rPr>
        <w:t xml:space="preserve">г) </w:t>
      </w:r>
      <w:r w:rsidRPr="00AF28BF">
        <w:rPr>
          <w:rFonts w:eastAsiaTheme="minorHAnsi" w:cstheme="minorBidi"/>
          <w:b/>
          <w:bCs/>
          <w:color w:val="26282F"/>
          <w:kern w:val="0"/>
          <w:lang w:eastAsia="en-US"/>
        </w:rPr>
        <w:t>этническая общность</w:t>
      </w:r>
      <w:r w:rsidRPr="00AF28BF">
        <w:rPr>
          <w:rFonts w:eastAsiaTheme="minorHAnsi" w:cstheme="minorBidi"/>
          <w:kern w:val="0"/>
          <w:lang w:eastAsia="en-US"/>
        </w:rPr>
        <w:t xml:space="preserve"> - общность людей, исторически сложившаяся на основе происхождения, территории, языка и культуры;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8" w:name="sub_125"/>
      <w:bookmarkEnd w:id="7"/>
      <w:r w:rsidRPr="00AF28BF">
        <w:rPr>
          <w:rFonts w:eastAsiaTheme="minorHAnsi" w:cstheme="minorBidi"/>
          <w:kern w:val="0"/>
          <w:lang w:eastAsia="en-US"/>
        </w:rPr>
        <w:t xml:space="preserve">д) </w:t>
      </w:r>
      <w:r w:rsidRPr="00AF28BF">
        <w:rPr>
          <w:rFonts w:eastAsiaTheme="minorHAnsi" w:cstheme="minorBidi"/>
          <w:b/>
          <w:bCs/>
          <w:color w:val="26282F"/>
          <w:kern w:val="0"/>
          <w:lang w:eastAsia="en-US"/>
        </w:rPr>
        <w:t>диаспоры</w:t>
      </w:r>
      <w:r w:rsidRPr="00AF28BF">
        <w:rPr>
          <w:rFonts w:eastAsiaTheme="minorHAnsi" w:cstheme="minorBidi"/>
          <w:kern w:val="0"/>
          <w:lang w:eastAsia="en-US"/>
        </w:rPr>
        <w:t xml:space="preserve"> - группы лиц, относящих себя к определенной этнической общности и находящихся вне исторической территории расселения межнациональных отношений и ликвидации их последствий.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9" w:name="sub_13"/>
      <w:bookmarkEnd w:id="8"/>
      <w:r w:rsidRPr="00AF28BF">
        <w:rPr>
          <w:rFonts w:eastAsiaTheme="minorHAnsi" w:cstheme="minorBidi"/>
          <w:kern w:val="0"/>
          <w:lang w:eastAsia="en-US"/>
        </w:rPr>
        <w:t>1.3. Мониторинг состояния конфликтности в межнациональных и межконфессиональных отношениях направлен на:</w:t>
      </w:r>
    </w:p>
    <w:bookmarkEnd w:id="9"/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выявление конфликтных ситуаций;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предупреждение или ликвидацию столкновений социальных, политических, экономических, культурных интересов двух и более этнических общностей, принимающих форму гражданского, политического или вооруженного противостояния, то есть межнационального конфликта.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10" w:name="sub_14"/>
      <w:r w:rsidRPr="00AF28BF">
        <w:rPr>
          <w:rFonts w:eastAsiaTheme="minorHAnsi" w:cstheme="minorBidi"/>
          <w:kern w:val="0"/>
          <w:lang w:eastAsia="en-US"/>
        </w:rPr>
        <w:t>1.4. Задачами мониторинга состояния конфликтности в межнациональных и межконфессиональных отношениях являются:</w:t>
      </w:r>
    </w:p>
    <w:bookmarkEnd w:id="10"/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получение, обработка и анализ данных о состоянии межнациональных отношений, а также информации о деятельности общественных объединений, в том числе национальных, религиозных организаций, диаспор, и т.д.;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своевременное выявление и прогнозирование процессов, происходящих в сфере межнациональных и межконфессиональных отношений.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11" w:name="sub_15"/>
      <w:r w:rsidRPr="00AF28BF">
        <w:rPr>
          <w:rFonts w:eastAsiaTheme="minorHAnsi" w:cstheme="minorBidi"/>
          <w:kern w:val="0"/>
          <w:lang w:eastAsia="en-US"/>
        </w:rPr>
        <w:t>1.5. Объектом мониторинга является влияющая на состояние межнациональных отношений деятельность: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12" w:name="sub_151"/>
      <w:bookmarkEnd w:id="11"/>
      <w:r w:rsidRPr="00AF28BF">
        <w:rPr>
          <w:rFonts w:eastAsiaTheme="minorHAnsi" w:cstheme="minorBidi"/>
          <w:kern w:val="0"/>
          <w:lang w:eastAsia="en-US"/>
        </w:rPr>
        <w:t>а) органов местного самоуправления Янтиковского муниципального округа;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13" w:name="sub_152"/>
      <w:bookmarkEnd w:id="12"/>
      <w:r w:rsidRPr="00AF28BF">
        <w:rPr>
          <w:rFonts w:eastAsiaTheme="minorHAnsi" w:cstheme="minorBidi"/>
          <w:kern w:val="0"/>
          <w:lang w:eastAsia="en-US"/>
        </w:rPr>
        <w:t>б) образовательных организаций;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14" w:name="sub_153"/>
      <w:bookmarkEnd w:id="13"/>
      <w:r w:rsidRPr="00AF28BF">
        <w:rPr>
          <w:rFonts w:eastAsiaTheme="minorHAnsi" w:cstheme="minorBidi"/>
          <w:kern w:val="0"/>
          <w:lang w:eastAsia="en-US"/>
        </w:rPr>
        <w:t>в) средств массовой информации;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15" w:name="sub_154"/>
      <w:bookmarkEnd w:id="14"/>
      <w:r w:rsidRPr="00AF28BF">
        <w:rPr>
          <w:rFonts w:eastAsiaTheme="minorHAnsi" w:cstheme="minorBidi"/>
          <w:kern w:val="0"/>
          <w:lang w:eastAsia="en-US"/>
        </w:rPr>
        <w:t>г) некоммерческих организаций, представляющих интересы этнических общностей;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16" w:name="sub_155"/>
      <w:bookmarkEnd w:id="15"/>
      <w:r w:rsidRPr="00AF28BF">
        <w:rPr>
          <w:rFonts w:eastAsiaTheme="minorHAnsi" w:cstheme="minorBidi"/>
          <w:kern w:val="0"/>
          <w:lang w:eastAsia="en-US"/>
        </w:rPr>
        <w:t>д) религиозных организаций и религиозных объединений;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17" w:name="sub_156"/>
      <w:bookmarkEnd w:id="16"/>
      <w:r w:rsidRPr="00AF28BF">
        <w:rPr>
          <w:rFonts w:eastAsiaTheme="minorHAnsi" w:cstheme="minorBidi"/>
          <w:kern w:val="0"/>
          <w:lang w:eastAsia="en-US"/>
        </w:rPr>
        <w:t>е) молодежных общественных организаций;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18" w:name="sub_157"/>
      <w:bookmarkEnd w:id="17"/>
      <w:r w:rsidRPr="00AF28BF">
        <w:rPr>
          <w:rFonts w:eastAsiaTheme="minorHAnsi" w:cstheme="minorBidi"/>
          <w:kern w:val="0"/>
          <w:lang w:eastAsia="en-US"/>
        </w:rPr>
        <w:t>ж) отдельных лиц, активно распространяющих информацию по вопросам межнациональных отношений в информационно-телекоммуникацион</w:t>
      </w:r>
      <w:r>
        <w:rPr>
          <w:rFonts w:eastAsiaTheme="minorHAnsi" w:cstheme="minorBidi"/>
          <w:kern w:val="0"/>
          <w:lang w:eastAsia="en-US"/>
        </w:rPr>
        <w:t>ной сети «Интернет»</w:t>
      </w:r>
      <w:r w:rsidRPr="00AF28BF">
        <w:rPr>
          <w:rFonts w:eastAsiaTheme="minorHAnsi" w:cstheme="minorBidi"/>
          <w:kern w:val="0"/>
          <w:lang w:eastAsia="en-US"/>
        </w:rPr>
        <w:t>.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19" w:name="sub_16"/>
      <w:bookmarkEnd w:id="18"/>
      <w:r w:rsidRPr="00AF28BF">
        <w:rPr>
          <w:rFonts w:eastAsiaTheme="minorHAnsi" w:cstheme="minorBidi"/>
          <w:kern w:val="0"/>
          <w:lang w:eastAsia="en-US"/>
        </w:rPr>
        <w:t>1.6. Предметом мониторинга являются формирующиеся социальные конфликты, межнациональные и межконфессиональные конфликты, а также процессы, воздействующие на состояние межнациональных отношений:</w:t>
      </w:r>
    </w:p>
    <w:bookmarkEnd w:id="19"/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экономические (уровень и сферы занятости, уровень благосостояния, распределение собственности);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политические (формы реализации политических прав);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социальные (уровень воздействия на социальную инфраструктуру);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культурные (удовлетворение языковых, образовательных, этнокультурных и религиозных потребностей);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иные процессы, которые могут оказывать воздействие на состояние межнациональных отношений.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20" w:name="sub_17"/>
      <w:r w:rsidRPr="00AF28BF">
        <w:rPr>
          <w:rFonts w:eastAsiaTheme="minorHAnsi" w:cstheme="minorBidi"/>
          <w:kern w:val="0"/>
          <w:lang w:eastAsia="en-US"/>
        </w:rPr>
        <w:t>1.7. Мониторинг проводится путем:</w:t>
      </w:r>
    </w:p>
    <w:bookmarkEnd w:id="20"/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сбора и обобщения информации от объектов мониторинга;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целевого анкетирования объектов мониторинга;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сбора и анализа оценок ситуации независимых экспертов в сфере межнациональных и межконфессиональных отношений, других методов;</w:t>
      </w:r>
    </w:p>
    <w:p w:rsidR="00AF28BF" w:rsidRPr="00AF28BF" w:rsidRDefault="00AF28BF" w:rsidP="00AF28BF">
      <w:pPr>
        <w:suppressAutoHyphens w:val="0"/>
        <w:spacing w:line="240" w:lineRule="auto"/>
        <w:ind w:firstLine="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иными методами, способствующими выявлению социальных конфликтов, конфликтных ситуаций в сфере межнациональных и межконфессиональных отношений.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21" w:name="sub_18"/>
      <w:r w:rsidRPr="00AF28BF">
        <w:rPr>
          <w:rFonts w:eastAsiaTheme="minorHAnsi" w:cstheme="minorBidi"/>
          <w:kern w:val="0"/>
          <w:lang w:eastAsia="en-US"/>
        </w:rPr>
        <w:t>1.8. К конфликтным ситуациям, требующим оперативного реагирования со стороны администрации Янтиковского муниципального округа, могут быть отнесены: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22" w:name="sub_181"/>
      <w:bookmarkEnd w:id="21"/>
      <w:r w:rsidRPr="00AF28BF">
        <w:rPr>
          <w:rFonts w:eastAsiaTheme="minorHAnsi" w:cstheme="minorBidi"/>
          <w:kern w:val="0"/>
          <w:lang w:eastAsia="en-US"/>
        </w:rPr>
        <w:t>а) публичные конфликтные ситуации между отдельными гражданами или их группами и представителями органов местного самоуправления Янтиковского муниципального округа;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23" w:name="sub_182"/>
      <w:bookmarkEnd w:id="22"/>
      <w:r w:rsidRPr="00AF28BF">
        <w:rPr>
          <w:rFonts w:eastAsiaTheme="minorHAnsi" w:cstheme="minorBidi"/>
          <w:kern w:val="0"/>
          <w:lang w:eastAsia="en-US"/>
        </w:rPr>
        <w:t>б) конфликтные ситуации между несколькими этническими общностями либо представляющими их интересы некоммерческими организациями и хозяйствующими субъектами, деятельность которых затрагивает этнокультурные интересы населения;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24" w:name="sub_183"/>
      <w:bookmarkEnd w:id="23"/>
      <w:r w:rsidRPr="00AF28BF">
        <w:rPr>
          <w:rFonts w:eastAsiaTheme="minorHAnsi" w:cstheme="minorBidi"/>
          <w:kern w:val="0"/>
          <w:lang w:eastAsia="en-US"/>
        </w:rPr>
        <w:t>в) общественные акции протеста на национальной или религиозной почве;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25" w:name="sub_184"/>
      <w:bookmarkEnd w:id="24"/>
      <w:r w:rsidRPr="00AF28BF">
        <w:rPr>
          <w:rFonts w:eastAsiaTheme="minorHAnsi" w:cstheme="minorBidi"/>
          <w:kern w:val="0"/>
          <w:lang w:eastAsia="en-US"/>
        </w:rPr>
        <w:t>г) открытые (публичные) проявления национальной, расовой или религиозной нетерпимости, в том числе в средствах массовой информации.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jc w:val="center"/>
        <w:rPr>
          <w:rFonts w:eastAsiaTheme="minorHAnsi" w:cstheme="minorBidi"/>
          <w:b/>
          <w:kern w:val="0"/>
          <w:lang w:eastAsia="en-US"/>
        </w:rPr>
      </w:pPr>
      <w:bookmarkStart w:id="26" w:name="sub_20"/>
      <w:bookmarkEnd w:id="25"/>
    </w:p>
    <w:p w:rsidR="00AF28BF" w:rsidRPr="00AF28BF" w:rsidRDefault="00AF28BF" w:rsidP="00AF28BF">
      <w:pPr>
        <w:suppressAutoHyphens w:val="0"/>
        <w:spacing w:line="240" w:lineRule="auto"/>
        <w:ind w:firstLine="720"/>
        <w:jc w:val="center"/>
        <w:rPr>
          <w:rFonts w:eastAsiaTheme="minorHAnsi" w:cstheme="minorBidi"/>
          <w:b/>
          <w:kern w:val="0"/>
          <w:lang w:eastAsia="en-US"/>
        </w:rPr>
      </w:pPr>
      <w:r w:rsidRPr="00AF28BF">
        <w:rPr>
          <w:rFonts w:eastAsiaTheme="minorHAnsi" w:cstheme="minorBidi"/>
          <w:b/>
          <w:kern w:val="0"/>
          <w:lang w:eastAsia="en-US"/>
        </w:rPr>
        <w:t>2. Системы мониторинга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jc w:val="center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b/>
          <w:kern w:val="0"/>
          <w:lang w:eastAsia="en-US"/>
        </w:rPr>
        <w:t>«Выявление и предупреждение конфликтных ситуаций»</w:t>
      </w:r>
      <w:bookmarkEnd w:id="26"/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27" w:name="sub_21"/>
      <w:r w:rsidRPr="00AF28BF">
        <w:rPr>
          <w:rFonts w:eastAsiaTheme="minorHAnsi" w:cstheme="minorBidi"/>
          <w:kern w:val="0"/>
          <w:lang w:eastAsia="en-US"/>
        </w:rPr>
        <w:t>2.1. Мониторинг проводится в рамках взаимодействия органов местного самоуправления Янтиковского муниципального округа, религиозных организаций и национальных общественных объединений, действующих на территории Янтиковского муниципального округа.</w:t>
      </w:r>
    </w:p>
    <w:bookmarkEnd w:id="27"/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В рамках мониторинга осуществляется: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рассмотрение и анализ устных и письменных обращений граждан и должностных лиц, в том числе получение информации по «телефону доверия», результатов приема граждан по вопросам, касающимся этноконфессиональной сферы общественных отношений;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получение информации в устной и письменной форме от религиозных организаций и национальных общественных объединений по вопросам состояния этноконфессиональных отношений в ходе встреч, рабочих совещаний, круглых столов, конференций;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получение информации в результате мониторинга средств массовой информации, блогосферы, социальных сетей в информационно-телекоммуникационной сети «Интернет».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28" w:name="sub_22"/>
      <w:r w:rsidRPr="00AF28BF">
        <w:rPr>
          <w:rFonts w:eastAsiaTheme="minorHAnsi" w:cstheme="minorBidi"/>
          <w:kern w:val="0"/>
          <w:lang w:eastAsia="en-US"/>
        </w:rPr>
        <w:t>2.2. В случае выявления в результате мониторинга или взаимодействия с национальными объединениями наличия скрытых противоречий и социальной напряженности уполномоченное лицо администрации Янтиковского муниципального округа:</w:t>
      </w:r>
    </w:p>
    <w:bookmarkEnd w:id="28"/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незамедлительно информирует об этом главу Янтиковского муниципального округа, который в тот же день доводит указанную информацию до сведения руководителей правоохранительных органов и прокуратуры;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принимает решение о первоочередных мерах по предупреждению возможной конфликтной ситуации;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обеспечивает взаимодействие с лидерами общественных объединений, в том числе национальных и религиозных организаций в целях выяснения ситуации;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проводит встречи с руководителями национальных общественных объединений, лидерами религиозных организаций, общественными и политическими деятелями, руководителями организаций и учреждений Янтиковского муниципального округа;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r w:rsidRPr="00AF28BF">
        <w:rPr>
          <w:rFonts w:eastAsiaTheme="minorHAnsi" w:cstheme="minorBidi"/>
          <w:kern w:val="0"/>
          <w:lang w:eastAsia="en-US"/>
        </w:rPr>
        <w:t>- организует выполнение иных мероприятий, направленных на создание необходимых условий для реализации первоочередных мероприятий по пресечению актов экстремизма.</w:t>
      </w:r>
    </w:p>
    <w:p w:rsidR="00AF28BF" w:rsidRPr="00AF28BF" w:rsidRDefault="00AF28BF" w:rsidP="00AF28BF">
      <w:pPr>
        <w:suppressAutoHyphens w:val="0"/>
        <w:spacing w:line="240" w:lineRule="auto"/>
        <w:ind w:firstLine="0"/>
        <w:rPr>
          <w:rFonts w:eastAsiaTheme="minorHAnsi" w:cstheme="minorBidi"/>
          <w:kern w:val="0"/>
          <w:lang w:eastAsia="en-US"/>
        </w:rPr>
      </w:pPr>
    </w:p>
    <w:p w:rsidR="00AF28BF" w:rsidRPr="00AF28BF" w:rsidRDefault="00AF28BF" w:rsidP="00AF28BF">
      <w:pPr>
        <w:suppressAutoHyphens w:val="0"/>
        <w:spacing w:line="240" w:lineRule="auto"/>
        <w:ind w:firstLine="0"/>
        <w:jc w:val="center"/>
        <w:rPr>
          <w:rFonts w:eastAsiaTheme="minorHAnsi" w:cstheme="minorBidi"/>
          <w:kern w:val="0"/>
          <w:lang w:eastAsia="en-US"/>
        </w:rPr>
      </w:pPr>
      <w:bookmarkStart w:id="29" w:name="sub_30"/>
      <w:r w:rsidRPr="00AF28BF">
        <w:rPr>
          <w:rFonts w:eastAsiaTheme="minorHAnsi" w:cstheme="minorBidi"/>
          <w:b/>
          <w:kern w:val="0"/>
          <w:lang w:eastAsia="en-US"/>
        </w:rPr>
        <w:t>3. Ликвидация последствий конфликтных ситуаций</w:t>
      </w:r>
      <w:bookmarkEnd w:id="29"/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color w:val="000000" w:themeColor="text1"/>
          <w:kern w:val="0"/>
          <w:lang w:eastAsia="en-US"/>
        </w:rPr>
      </w:pPr>
      <w:bookmarkStart w:id="30" w:name="sub_31"/>
      <w:r w:rsidRPr="00AF28BF">
        <w:rPr>
          <w:rFonts w:eastAsiaTheme="minorHAnsi" w:cstheme="minorBidi"/>
          <w:color w:val="000000" w:themeColor="text1"/>
          <w:kern w:val="0"/>
          <w:lang w:eastAsia="en-US"/>
        </w:rPr>
        <w:t>3.1. В целях ликвидации последствий конфликтных ситуаций в Янтиковском муниципальном округе по решению главы Янтиковского муниципального округа проводится заседание рабочей группы (комиссии).</w:t>
      </w:r>
    </w:p>
    <w:bookmarkEnd w:id="30"/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color w:val="000000" w:themeColor="text1"/>
          <w:kern w:val="0"/>
          <w:lang w:eastAsia="en-US"/>
        </w:rPr>
      </w:pPr>
      <w:r w:rsidRPr="00AF28BF">
        <w:rPr>
          <w:rFonts w:eastAsiaTheme="minorHAnsi" w:cstheme="minorBidi"/>
          <w:color w:val="000000" w:themeColor="text1"/>
          <w:kern w:val="0"/>
          <w:lang w:eastAsia="en-US"/>
        </w:rPr>
        <w:t>Порядок деятельности и состав рабочей группы (комиссии) утверждаются главой Янтиковского муниципального округа.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color w:val="000000" w:themeColor="text1"/>
          <w:kern w:val="0"/>
          <w:lang w:eastAsia="en-US"/>
        </w:rPr>
      </w:pPr>
      <w:r w:rsidRPr="00AF28BF">
        <w:rPr>
          <w:rFonts w:eastAsiaTheme="minorHAnsi" w:cstheme="minorBidi"/>
          <w:color w:val="000000" w:themeColor="text1"/>
          <w:kern w:val="0"/>
          <w:lang w:eastAsia="en-US"/>
        </w:rPr>
        <w:t>В целях комплексной ликвидации последствий конфликтных ситуаций для участия в заседании рабочей группы (комиссии) могут быть приглашены: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="Calibri"/>
          <w:color w:val="000000" w:themeColor="text1"/>
          <w:kern w:val="0"/>
          <w:lang w:eastAsia="en-US"/>
        </w:rPr>
      </w:pPr>
      <w:r w:rsidRPr="00AF28BF">
        <w:rPr>
          <w:rFonts w:eastAsia="Calibri"/>
          <w:color w:val="000000" w:themeColor="text1"/>
          <w:kern w:val="0"/>
          <w:lang w:eastAsia="en-US"/>
        </w:rPr>
        <w:t>- депутаты Собрания депутатов Янтиковского муниципального округа Чувашской Республики;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="Calibri"/>
          <w:color w:val="000000" w:themeColor="text1"/>
          <w:kern w:val="0"/>
          <w:lang w:eastAsia="en-US"/>
        </w:rPr>
      </w:pPr>
      <w:r w:rsidRPr="00AF28BF">
        <w:rPr>
          <w:rFonts w:eastAsia="Calibri"/>
          <w:color w:val="000000" w:themeColor="text1"/>
          <w:kern w:val="0"/>
          <w:lang w:eastAsia="en-US"/>
        </w:rPr>
        <w:t>- представители правоохранительных органов, прокуратуры;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color w:val="000000" w:themeColor="text1"/>
          <w:kern w:val="0"/>
          <w:lang w:eastAsia="en-US"/>
        </w:rPr>
      </w:pPr>
      <w:r w:rsidRPr="00AF28BF">
        <w:rPr>
          <w:rFonts w:eastAsiaTheme="minorHAnsi" w:cstheme="minorBidi"/>
          <w:color w:val="000000" w:themeColor="text1"/>
          <w:kern w:val="0"/>
          <w:lang w:eastAsia="en-US"/>
        </w:rPr>
        <w:t>- лидеры заинтересованных общественных объединений, в том числе национальных и религиозных организаций, действующих на территории Янтиковского муниципального округа;</w:t>
      </w:r>
    </w:p>
    <w:p w:rsidR="00AF28BF" w:rsidRP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color w:val="000000" w:themeColor="text1"/>
          <w:kern w:val="0"/>
          <w:lang w:eastAsia="en-US"/>
        </w:rPr>
      </w:pPr>
      <w:r w:rsidRPr="00AF28BF">
        <w:rPr>
          <w:rFonts w:eastAsiaTheme="minorHAnsi" w:cstheme="minorBidi"/>
          <w:color w:val="000000" w:themeColor="text1"/>
          <w:kern w:val="0"/>
          <w:lang w:eastAsia="en-US"/>
        </w:rPr>
        <w:t>- руководители организаций и учреждений.</w:t>
      </w:r>
    </w:p>
    <w:p w:rsidR="00AF28BF" w:rsidRDefault="00AF28BF" w:rsidP="00AF28BF">
      <w:pPr>
        <w:suppressAutoHyphens w:val="0"/>
        <w:spacing w:line="240" w:lineRule="auto"/>
        <w:ind w:firstLine="720"/>
        <w:rPr>
          <w:rFonts w:eastAsiaTheme="minorHAnsi" w:cstheme="minorBidi"/>
          <w:kern w:val="0"/>
          <w:lang w:eastAsia="en-US"/>
        </w:rPr>
      </w:pPr>
      <w:bookmarkStart w:id="31" w:name="sub_32"/>
      <w:r w:rsidRPr="00AF28BF">
        <w:rPr>
          <w:rFonts w:eastAsiaTheme="minorHAnsi" w:cstheme="minorBidi"/>
          <w:kern w:val="0"/>
          <w:lang w:eastAsia="en-US"/>
        </w:rPr>
        <w:t>3.2. По итогам деятельности рабочей группы (комиссии) вырабатываются предложения по профилактике и предотвращению возникновения конфликтных ситуаций в дальнейшем.</w:t>
      </w:r>
      <w:bookmarkEnd w:id="31"/>
    </w:p>
    <w:p w:rsidR="00AF28BF" w:rsidRPr="00AF28BF" w:rsidRDefault="00AF28BF" w:rsidP="00AF28BF">
      <w:pPr>
        <w:suppressAutoHyphens w:val="0"/>
        <w:spacing w:line="240" w:lineRule="auto"/>
        <w:ind w:firstLine="720"/>
        <w:jc w:val="center"/>
        <w:rPr>
          <w:rFonts w:eastAsiaTheme="minorHAnsi" w:cstheme="minorBidi"/>
          <w:bCs/>
          <w:kern w:val="0"/>
          <w:lang w:eastAsia="en-US"/>
        </w:rPr>
      </w:pPr>
      <w:r>
        <w:rPr>
          <w:rFonts w:eastAsiaTheme="minorHAnsi" w:cstheme="minorBidi"/>
          <w:kern w:val="0"/>
          <w:lang w:eastAsia="en-US"/>
        </w:rPr>
        <w:t>__________________</w:t>
      </w:r>
    </w:p>
    <w:sectPr w:rsidR="00AF28BF" w:rsidRPr="00AF28BF" w:rsidSect="00AF28BF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7265849"/>
      <w:docPartObj>
        <w:docPartGallery w:val="Page Numbers (Top of Page)"/>
        <w:docPartUnique/>
      </w:docPartObj>
    </w:sdtPr>
    <w:sdtEndPr/>
    <w:sdtContent>
      <w:p w:rsidR="00AF28BF" w:rsidRDefault="00AF28B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63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130B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28BF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67636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1D06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  <w15:docId w15:val="{DB6E069B-C3A6-41D5-B6C5-50EF530B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O:\&#1045;&#1050;&#1040;&#1058;&#1045;&#1056;&#1048;&#1053;&#1040;%20&#1053;&#1048;&#1050;&#1054;&#1051;&#1040;&#1045;&#1042;&#1040;\&#1080;&#1089;&#1087;&#1088;&#1072;&#1074;&#1083;.%20&#1087;&#1088;&#1086;&#1077;&#1082;&#1090;%20&#1087;&#1086;&#1089;&#1090;.%20&#1086;%20&#1089;&#1080;&#1089;&#1090;&#1077;&#1084;&#1077;%20&#1084;&#1086;&#1085;&#1080;&#1090;&#1086;&#1088;&#1080;&#1085;&#1075;&#107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93D94-58DB-4D01-A452-9171259A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Заведующий сектором культуры, социального развития и архивного дела администрации Янтиковского МО</cp:lastModifiedBy>
  <cp:revision>2</cp:revision>
  <cp:lastPrinted>2023-03-31T12:17:00Z</cp:lastPrinted>
  <dcterms:created xsi:type="dcterms:W3CDTF">2025-06-03T08:35:00Z</dcterms:created>
  <dcterms:modified xsi:type="dcterms:W3CDTF">2025-06-03T08:35:00Z</dcterms:modified>
</cp:coreProperties>
</file>